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EC9B35">
      <w:pPr>
        <w:pStyle w:val="9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МИНИСТЕРСТВО ЦИФРОВОГО РАЗВИТИЯ, СВЯЗИ И МАССОВЫХ</w:t>
      </w:r>
    </w:p>
    <w:p w14:paraId="340B3478">
      <w:pPr>
        <w:pStyle w:val="9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КОММУНИКАЦИЙ РОССИЙСКОЙ ФЕДЕРАЦИИ</w:t>
      </w:r>
    </w:p>
    <w:p w14:paraId="2CE8AEF2">
      <w:pPr>
        <w:pStyle w:val="9"/>
        <w:spacing w:before="0" w:beforeAutospacing="0" w:after="0" w:afterAutospacing="0" w:line="360" w:lineRule="auto"/>
        <w:contextualSpacing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58C3B19">
      <w:pPr>
        <w:pStyle w:val="9"/>
        <w:pBdr>
          <w:bottom w:val="single" w:color="auto" w:sz="12" w:space="1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  <w:r>
        <w:rPr>
          <w:rFonts w:eastAsia="Calibri"/>
          <w:b/>
          <w:szCs w:val="28"/>
          <w:lang w:eastAsia="en-US"/>
        </w:rPr>
        <w:t>«Московский технический университет связи и информатики»</w:t>
      </w:r>
    </w:p>
    <w:p w14:paraId="1FC42F56">
      <w:pPr>
        <w:pStyle w:val="9"/>
        <w:pBdr>
          <w:bottom w:val="single" w:color="auto" w:sz="12" w:space="1"/>
        </w:pBdr>
        <w:spacing w:before="0" w:beforeAutospacing="0" w:after="0" w:afterAutospacing="0" w:line="360" w:lineRule="auto"/>
        <w:contextualSpacing/>
        <w:jc w:val="center"/>
        <w:rPr>
          <w:rFonts w:eastAsia="Calibri"/>
          <w:b/>
          <w:szCs w:val="28"/>
          <w:lang w:eastAsia="en-US"/>
        </w:rPr>
      </w:pPr>
    </w:p>
    <w:p w14:paraId="4458B675">
      <w:pPr>
        <w:pStyle w:val="9"/>
        <w:spacing w:before="0" w:beforeAutospacing="0" w:after="0" w:afterAutospacing="0" w:line="360" w:lineRule="auto"/>
        <w:contextualSpacing/>
        <w:jc w:val="center"/>
        <w:rPr>
          <w:szCs w:val="28"/>
        </w:rPr>
      </w:pPr>
      <w:r>
        <w:rPr>
          <w:szCs w:val="28"/>
        </w:rPr>
        <w:t>Кафедра «Корпоративные информационные системы»</w:t>
      </w:r>
    </w:p>
    <w:p w14:paraId="1A5C7388">
      <w:pPr>
        <w:pStyle w:val="9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7C8F7C1">
      <w:pPr>
        <w:pStyle w:val="9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23D58EAB">
      <w:pPr>
        <w:pStyle w:val="9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2CEEAA5">
      <w:pPr>
        <w:pStyle w:val="9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70CA271">
      <w:pPr>
        <w:pStyle w:val="9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63768A38">
      <w:pPr>
        <w:spacing w:line="360" w:lineRule="auto"/>
        <w:jc w:val="center"/>
        <w:rPr>
          <w:rFonts w:hint="default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>Лабораторная работа №</w:t>
      </w:r>
      <w:r>
        <w:rPr>
          <w:rFonts w:hint="default" w:cs="Times New Roman"/>
          <w:sz w:val="28"/>
          <w:szCs w:val="28"/>
          <w:lang w:val="ru-RU"/>
        </w:rPr>
        <w:t>3</w:t>
      </w:r>
    </w:p>
    <w:p w14:paraId="55A16CC5">
      <w:pPr>
        <w:spacing w:line="360" w:lineRule="auto"/>
        <w:jc w:val="center"/>
        <w:rPr>
          <w:rFonts w:cs="Times New Roman"/>
          <w:b/>
          <w:sz w:val="28"/>
          <w:szCs w:val="28"/>
          <w:lang w:bidi="en-US"/>
        </w:rPr>
      </w:pPr>
      <w:r>
        <w:rPr>
          <w:rFonts w:cs="Times New Roman"/>
          <w:b/>
          <w:sz w:val="28"/>
          <w:szCs w:val="28"/>
          <w:lang w:bidi="en-US"/>
        </w:rPr>
        <w:t>по дисциплине «CRM-системы»</w:t>
      </w:r>
    </w:p>
    <w:p w14:paraId="41D24268">
      <w:pPr>
        <w:pStyle w:val="9"/>
        <w:spacing w:before="0" w:beforeAutospacing="0" w:after="0" w:afterAutospacing="0" w:line="360" w:lineRule="auto"/>
        <w:contextualSpacing/>
        <w:jc w:val="center"/>
        <w:rPr>
          <w:szCs w:val="28"/>
          <w:lang w:eastAsia="en-US"/>
        </w:rPr>
      </w:pPr>
    </w:p>
    <w:p w14:paraId="5D3EB035">
      <w:pPr>
        <w:pStyle w:val="9"/>
        <w:spacing w:before="0" w:beforeAutospacing="0" w:after="0" w:afterAutospacing="0" w:line="360" w:lineRule="auto"/>
        <w:contextualSpacing/>
        <w:jc w:val="center"/>
        <w:rPr>
          <w:szCs w:val="28"/>
          <w:lang w:eastAsia="en-US"/>
        </w:rPr>
      </w:pPr>
    </w:p>
    <w:p w14:paraId="3A4A7695">
      <w:pPr>
        <w:spacing w:line="360" w:lineRule="auto"/>
      </w:pPr>
    </w:p>
    <w:p w14:paraId="55B4140F">
      <w:pPr>
        <w:spacing w:line="360" w:lineRule="auto"/>
        <w:jc w:val="right"/>
        <w:rPr>
          <w:rFonts w:cs="Times New Roman"/>
          <w:szCs w:val="28"/>
        </w:rPr>
      </w:pPr>
    </w:p>
    <w:p w14:paraId="78726CCC">
      <w:pPr>
        <w:spacing w:line="360" w:lineRule="auto"/>
        <w:jc w:val="right"/>
        <w:rPr>
          <w:rFonts w:cs="Times New Roman"/>
          <w:szCs w:val="28"/>
        </w:rPr>
      </w:pPr>
    </w:p>
    <w:p w14:paraId="58C4B6C8">
      <w:pPr>
        <w:spacing w:line="360" w:lineRule="auto"/>
        <w:jc w:val="right"/>
        <w:rPr>
          <w:rFonts w:cs="Times New Roman"/>
          <w:szCs w:val="28"/>
        </w:rPr>
      </w:pPr>
    </w:p>
    <w:p w14:paraId="0DA50D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ind w:firstLine="3780" w:firstLineChars="1350"/>
        <w:jc w:val="righ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Выполнил: студент группы БПС240</w:t>
      </w:r>
      <w:r>
        <w:rPr>
          <w:rFonts w:cs="Times New Roman"/>
          <w:color w:val="000000"/>
          <w:szCs w:val="28"/>
          <w:lang w:val="en-US"/>
        </w:rPr>
        <w:t>1</w:t>
      </w:r>
      <w:r>
        <w:rPr>
          <w:rFonts w:cs="Times New Roman"/>
          <w:color w:val="000000"/>
          <w:szCs w:val="28"/>
        </w:rPr>
        <w:t xml:space="preserve"> </w:t>
      </w:r>
    </w:p>
    <w:p w14:paraId="100097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Швецов Семен Игоревич</w:t>
      </w:r>
    </w:p>
    <w:p w14:paraId="01CFCD6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360" w:lineRule="auto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Проверил:</w:t>
      </w:r>
    </w:p>
    <w:p w14:paraId="6249539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wordWrap w:val="0"/>
        <w:spacing w:line="360" w:lineRule="auto"/>
        <w:jc w:val="right"/>
        <w:rPr>
          <w:rFonts w:cs="Times New Roman"/>
          <w:color w:val="000000"/>
          <w:szCs w:val="28"/>
        </w:rPr>
        <w:sectPr>
          <w:footerReference r:id="rId7" w:type="first"/>
          <w:headerReference r:id="rId5" w:type="default"/>
          <w:footerReference r:id="rId6" w:type="default"/>
          <w:pgSz w:w="11906" w:h="16838"/>
          <w:pgMar w:top="1134" w:right="850" w:bottom="1134" w:left="1701" w:header="708" w:footer="708" w:gutter="0"/>
          <w:pgNumType w:fmt="decimal" w:start="2"/>
          <w:cols w:space="708" w:num="1"/>
          <w:titlePg/>
          <w:docGrid w:linePitch="360" w:charSpace="0"/>
        </w:sectPr>
      </w:pPr>
      <w:r>
        <w:rPr>
          <w:rFonts w:cs="Times New Roman"/>
          <w:color w:val="000000"/>
          <w:szCs w:val="28"/>
        </w:rPr>
        <w:t>Игнатов Данила Васильевич</w:t>
      </w:r>
    </w:p>
    <w:p w14:paraId="5D535578">
      <w:pPr>
        <w:pStyle w:val="2"/>
        <w:spacing w:line="360" w:lineRule="auto"/>
        <w:jc w:val="center"/>
      </w:pPr>
      <w:bookmarkStart w:id="0" w:name="_Toc24514"/>
      <w:r>
        <w:t>ЦЕЛЬ И ЗАДАЧИ</w:t>
      </w:r>
      <w:bookmarkEnd w:id="0"/>
    </w:p>
    <w:p w14:paraId="12CA9833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ознакомиться с основным функционалом подсистемы «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0E783A2">
      <w:pPr>
        <w:spacing w:line="276" w:lineRule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2EABD244">
      <w:pPr>
        <w:numPr>
          <w:ilvl w:val="0"/>
          <w:numId w:val="1"/>
        </w:numPr>
        <w:spacing w:line="276" w:lineRule="auto"/>
        <w:ind w:left="845" w:leftChars="0" w:hanging="425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здать 5-10 лидов вручную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разными видами состояний. </w:t>
      </w:r>
    </w:p>
    <w:p w14:paraId="4E4A9F5F">
      <w:pPr>
        <w:numPr>
          <w:ilvl w:val="0"/>
          <w:numId w:val="1"/>
        </w:numPr>
        <w:spacing w:line="276" w:lineRule="auto"/>
        <w:ind w:left="845" w:leftChars="0" w:hanging="425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 каждым из лидов разные виды событий. </w:t>
      </w:r>
    </w:p>
    <w:p w14:paraId="18E85780">
      <w:pPr>
        <w:numPr>
          <w:ilvl w:val="0"/>
          <w:numId w:val="1"/>
        </w:numPr>
        <w:spacing w:line="276" w:lineRule="auto"/>
        <w:ind w:left="845" w:leftChars="0" w:hanging="425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отчет «Календарь событий» и «Воронка продаж».</w:t>
      </w:r>
    </w:p>
    <w:p w14:paraId="6E5F5D1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A02AAA0">
      <w:pPr>
        <w:rPr>
          <w:rFonts w:hint="default"/>
          <w:lang w:val="ru-RU"/>
        </w:rPr>
      </w:pPr>
    </w:p>
    <w:p w14:paraId="76CF22AD">
      <w:pPr>
        <w:rPr>
          <w:rFonts w:hint="default"/>
          <w:lang w:val="ru-RU"/>
        </w:rPr>
      </w:pPr>
    </w:p>
    <w:p w14:paraId="202629E8">
      <w:pPr>
        <w:rPr>
          <w:rFonts w:hint="default"/>
          <w:lang w:val="ru-RU"/>
        </w:rPr>
      </w:pPr>
    </w:p>
    <w:p w14:paraId="5040D041">
      <w:pPr>
        <w:rPr>
          <w:rFonts w:hint="default"/>
          <w:lang w:val="ru-RU"/>
        </w:rPr>
      </w:pPr>
    </w:p>
    <w:p w14:paraId="6FEFEE7B">
      <w:pPr>
        <w:rPr>
          <w:rFonts w:hint="default"/>
          <w:lang w:val="ru-RU"/>
        </w:rPr>
      </w:pPr>
    </w:p>
    <w:p w14:paraId="6099D678">
      <w:pPr>
        <w:rPr>
          <w:rFonts w:hint="default"/>
          <w:lang w:val="ru-RU"/>
        </w:rPr>
      </w:pPr>
    </w:p>
    <w:p w14:paraId="0D8570D1">
      <w:pPr>
        <w:rPr>
          <w:rFonts w:hint="default"/>
          <w:lang w:val="ru-RU"/>
        </w:rPr>
      </w:pPr>
    </w:p>
    <w:p w14:paraId="01EA9D55">
      <w:pPr>
        <w:rPr>
          <w:rFonts w:hint="default"/>
          <w:lang w:val="ru-RU"/>
        </w:rPr>
      </w:pPr>
    </w:p>
    <w:p w14:paraId="3F8BD602">
      <w:pPr>
        <w:rPr>
          <w:rFonts w:hint="default"/>
          <w:lang w:val="ru-RU"/>
        </w:rPr>
      </w:pPr>
    </w:p>
    <w:p w14:paraId="6658E703">
      <w:pPr>
        <w:rPr>
          <w:rFonts w:hint="default"/>
          <w:lang w:val="ru-RU"/>
        </w:rPr>
      </w:pPr>
    </w:p>
    <w:p w14:paraId="62E6B6FE">
      <w:pPr>
        <w:rPr>
          <w:rFonts w:hint="default"/>
          <w:lang w:val="ru-RU"/>
        </w:rPr>
      </w:pPr>
    </w:p>
    <w:p w14:paraId="256C02E6">
      <w:pPr>
        <w:rPr>
          <w:rFonts w:hint="default"/>
          <w:lang w:val="ru-RU"/>
        </w:rPr>
      </w:pPr>
    </w:p>
    <w:p w14:paraId="40199BDF">
      <w:pPr>
        <w:rPr>
          <w:rFonts w:hint="default"/>
          <w:lang w:val="ru-RU"/>
        </w:rPr>
      </w:pPr>
    </w:p>
    <w:p w14:paraId="7C3D87AD">
      <w:pPr>
        <w:rPr>
          <w:rFonts w:hint="default"/>
          <w:lang w:val="ru-RU"/>
        </w:rPr>
      </w:pPr>
    </w:p>
    <w:p w14:paraId="097B50C2">
      <w:pPr>
        <w:rPr>
          <w:rFonts w:hint="default"/>
          <w:lang w:val="ru-RU"/>
        </w:rPr>
      </w:pPr>
    </w:p>
    <w:p w14:paraId="7FE82759">
      <w:pPr>
        <w:pStyle w:val="2"/>
        <w:spacing w:line="360" w:lineRule="auto"/>
        <w:jc w:val="center"/>
      </w:pPr>
      <w:bookmarkStart w:id="1" w:name="_Toc15791"/>
      <w:r>
        <w:t>ПРАКТИЧЕСКОЕ ЗАДАНИЕ</w:t>
      </w:r>
      <w:bookmarkEnd w:id="1"/>
    </w:p>
    <w:p w14:paraId="58B6CF37"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Задание 1 Создать 5-10 лидов вручную с разными видами состояний и событий. </w:t>
      </w:r>
    </w:p>
    <w:p w14:paraId="11C26FC6">
      <w:pPr>
        <w:rPr>
          <w:rFonts w:hint="default"/>
          <w:lang w:val="en-US"/>
        </w:rPr>
      </w:pPr>
      <w:r>
        <w:rPr>
          <w:rFonts w:hint="default"/>
          <w:lang w:val="ru-RU"/>
        </w:rPr>
        <w:tab/>
        <w:t>Лид 1</w:t>
      </w:r>
      <w:r>
        <w:rPr>
          <w:rFonts w:hint="default"/>
          <w:lang w:val="en-US"/>
        </w:rPr>
        <w:t>:</w:t>
      </w:r>
    </w:p>
    <w:p w14:paraId="156E3874">
      <w:pPr>
        <w:jc w:val="center"/>
      </w:pPr>
      <w:r>
        <w:drawing>
          <wp:inline distT="0" distB="0" distL="114300" distR="114300">
            <wp:extent cx="3970655" cy="2315210"/>
            <wp:effectExtent l="0" t="0" r="6985" b="127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D81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Лид 1</w:t>
      </w:r>
    </w:p>
    <w:p w14:paraId="1DF9F026">
      <w:pPr>
        <w:jc w:val="center"/>
      </w:pPr>
      <w:r>
        <w:drawing>
          <wp:inline distT="0" distB="0" distL="114300" distR="114300">
            <wp:extent cx="4111625" cy="3910330"/>
            <wp:effectExtent l="0" t="0" r="3175" b="635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F30E">
      <w:pPr>
        <w:pStyle w:val="6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lang w:val="ru-RU"/>
        </w:rPr>
        <w:t xml:space="preserve"> - Событие Лид 1</w:t>
      </w:r>
    </w:p>
    <w:p w14:paraId="2BF18F07"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Лид 2</w:t>
      </w:r>
      <w:r>
        <w:rPr>
          <w:rFonts w:hint="default"/>
          <w:lang w:val="en-US"/>
        </w:rPr>
        <w:t>:</w:t>
      </w:r>
    </w:p>
    <w:p w14:paraId="4AD1C236">
      <w:pPr>
        <w:jc w:val="center"/>
      </w:pPr>
      <w:r>
        <w:drawing>
          <wp:inline distT="0" distB="0" distL="114300" distR="114300">
            <wp:extent cx="4649470" cy="2907030"/>
            <wp:effectExtent l="0" t="0" r="13970" b="381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1F7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Лид 2</w:t>
      </w:r>
    </w:p>
    <w:p w14:paraId="5E7D2CD5">
      <w:pPr>
        <w:jc w:val="center"/>
      </w:pPr>
      <w:r>
        <w:drawing>
          <wp:inline distT="0" distB="0" distL="114300" distR="114300">
            <wp:extent cx="4831080" cy="4432300"/>
            <wp:effectExtent l="0" t="0" r="0" b="2540"/>
            <wp:docPr id="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2625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Событие Лид 2</w:t>
      </w:r>
    </w:p>
    <w:p w14:paraId="1F33C447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3</w:t>
      </w:r>
      <w:r>
        <w:rPr>
          <w:rFonts w:hint="default"/>
          <w:lang w:val="en-US"/>
        </w:rPr>
        <w:t>:</w:t>
      </w:r>
    </w:p>
    <w:p w14:paraId="7EF043DC">
      <w:pPr>
        <w:jc w:val="center"/>
      </w:pPr>
      <w:r>
        <w:drawing>
          <wp:inline distT="0" distB="0" distL="114300" distR="114300">
            <wp:extent cx="4861560" cy="2893060"/>
            <wp:effectExtent l="0" t="0" r="0" b="254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BCF4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Лид 3</w:t>
      </w:r>
    </w:p>
    <w:p w14:paraId="3BF6780B">
      <w:pPr>
        <w:jc w:val="center"/>
      </w:pPr>
      <w:r>
        <w:drawing>
          <wp:inline distT="0" distB="0" distL="114300" distR="114300">
            <wp:extent cx="4828540" cy="4510405"/>
            <wp:effectExtent l="0" t="0" r="2540" b="63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141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Событие Лид 3</w:t>
      </w:r>
    </w:p>
    <w:p w14:paraId="5243FF69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4</w:t>
      </w:r>
      <w:r>
        <w:rPr>
          <w:rFonts w:hint="default"/>
          <w:lang w:val="en-US"/>
        </w:rPr>
        <w:t>:</w:t>
      </w:r>
    </w:p>
    <w:p w14:paraId="39C63B3E">
      <w:pPr>
        <w:jc w:val="center"/>
      </w:pPr>
      <w:r>
        <w:drawing>
          <wp:inline distT="0" distB="0" distL="114300" distR="114300">
            <wp:extent cx="4716780" cy="2874645"/>
            <wp:effectExtent l="0" t="0" r="7620" b="5715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AE61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 Лид 4</w:t>
      </w:r>
    </w:p>
    <w:p w14:paraId="1F13C1A5">
      <w:pPr>
        <w:jc w:val="center"/>
      </w:pPr>
      <w:r>
        <w:drawing>
          <wp:inline distT="0" distB="0" distL="114300" distR="114300">
            <wp:extent cx="4850130" cy="4488815"/>
            <wp:effectExtent l="0" t="0" r="11430" b="698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FD41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Событие Лид 4</w:t>
      </w:r>
    </w:p>
    <w:p w14:paraId="2E6D1B60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5</w:t>
      </w:r>
      <w:r>
        <w:rPr>
          <w:rFonts w:hint="default"/>
          <w:lang w:val="en-US"/>
        </w:rPr>
        <w:t>:</w:t>
      </w:r>
    </w:p>
    <w:p w14:paraId="732A8736">
      <w:pPr>
        <w:jc w:val="center"/>
      </w:pPr>
      <w:r>
        <w:drawing>
          <wp:inline distT="0" distB="0" distL="114300" distR="114300">
            <wp:extent cx="4888230" cy="2971800"/>
            <wp:effectExtent l="0" t="0" r="3810" b="0"/>
            <wp:docPr id="26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3901">
      <w:pPr>
        <w:pStyle w:val="6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Лид 5</w:t>
      </w:r>
      <w:r>
        <w:rPr>
          <w:rFonts w:hint="default"/>
          <w:lang w:val="ru-RU"/>
        </w:rPr>
        <w:t xml:space="preserve"> </w:t>
      </w:r>
    </w:p>
    <w:p w14:paraId="10271964">
      <w:pPr>
        <w:jc w:val="center"/>
      </w:pPr>
      <w:r>
        <w:drawing>
          <wp:inline distT="0" distB="0" distL="114300" distR="114300">
            <wp:extent cx="4646295" cy="4352290"/>
            <wp:effectExtent l="0" t="0" r="1905" b="635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B46E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Событие Лид 5</w:t>
      </w:r>
    </w:p>
    <w:p w14:paraId="14345199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6</w:t>
      </w:r>
      <w:r>
        <w:rPr>
          <w:rFonts w:hint="default"/>
          <w:lang w:val="en-US"/>
        </w:rPr>
        <w:t>:</w:t>
      </w:r>
    </w:p>
    <w:p w14:paraId="5D493F7F">
      <w:pPr>
        <w:jc w:val="center"/>
      </w:pPr>
      <w:r>
        <w:drawing>
          <wp:inline distT="0" distB="0" distL="114300" distR="114300">
            <wp:extent cx="5017135" cy="2981325"/>
            <wp:effectExtent l="0" t="0" r="12065" b="5715"/>
            <wp:docPr id="1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61A1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</w:t>
      </w:r>
      <w:r>
        <w:rPr>
          <w:rFonts w:hint="default"/>
          <w:lang w:val="ru-RU"/>
        </w:rPr>
        <w:t xml:space="preserve">- </w:t>
      </w:r>
      <w:r>
        <w:rPr>
          <w:lang w:val="ru-RU"/>
        </w:rPr>
        <w:t>Лид 6</w:t>
      </w:r>
    </w:p>
    <w:p w14:paraId="5FB78008">
      <w:pPr>
        <w:jc w:val="center"/>
      </w:pPr>
      <w:r>
        <w:drawing>
          <wp:inline distT="0" distB="0" distL="114300" distR="114300">
            <wp:extent cx="4615815" cy="4290060"/>
            <wp:effectExtent l="0" t="0" r="1905" b="7620"/>
            <wp:docPr id="1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89A6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Событие Лид 6</w:t>
      </w:r>
    </w:p>
    <w:p w14:paraId="62B4D8B1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7</w:t>
      </w:r>
      <w:r>
        <w:rPr>
          <w:rFonts w:hint="default"/>
          <w:lang w:val="en-US"/>
        </w:rPr>
        <w:t>:</w:t>
      </w:r>
    </w:p>
    <w:p w14:paraId="79CFF0DC">
      <w:pPr>
        <w:jc w:val="center"/>
      </w:pPr>
      <w:r>
        <w:drawing>
          <wp:inline distT="0" distB="0" distL="114300" distR="114300">
            <wp:extent cx="4806315" cy="2849245"/>
            <wp:effectExtent l="0" t="0" r="9525" b="635"/>
            <wp:docPr id="27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6EAE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Лид 7</w:t>
      </w:r>
    </w:p>
    <w:p w14:paraId="6CA81B5C">
      <w:pPr>
        <w:jc w:val="center"/>
      </w:pPr>
      <w:r>
        <w:drawing>
          <wp:inline distT="0" distB="0" distL="114300" distR="114300">
            <wp:extent cx="4831715" cy="4557395"/>
            <wp:effectExtent l="0" t="0" r="14605" b="14605"/>
            <wp:docPr id="1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76B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Событие Лид 7</w:t>
      </w:r>
    </w:p>
    <w:p w14:paraId="31EFA3BA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8</w:t>
      </w:r>
      <w:r>
        <w:rPr>
          <w:rFonts w:hint="default"/>
          <w:lang w:val="en-US"/>
        </w:rPr>
        <w:t>:</w:t>
      </w:r>
    </w:p>
    <w:p w14:paraId="1698A756">
      <w:pPr>
        <w:jc w:val="center"/>
      </w:pPr>
      <w:r>
        <w:drawing>
          <wp:inline distT="0" distB="0" distL="114300" distR="114300">
            <wp:extent cx="4918710" cy="2905760"/>
            <wp:effectExtent l="0" t="0" r="3810" b="5080"/>
            <wp:docPr id="28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C95B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Событие 8</w:t>
      </w:r>
    </w:p>
    <w:p w14:paraId="3F9E21D1">
      <w:pPr>
        <w:jc w:val="center"/>
      </w:pPr>
      <w:r>
        <w:drawing>
          <wp:inline distT="0" distB="0" distL="114300" distR="114300">
            <wp:extent cx="4746625" cy="4334510"/>
            <wp:effectExtent l="0" t="0" r="8255" b="8890"/>
            <wp:docPr id="2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38B7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rPr>
          <w:lang w:val="ru-RU"/>
        </w:rPr>
        <w:t xml:space="preserve"> - Событие Лид 8</w:t>
      </w:r>
    </w:p>
    <w:p w14:paraId="31075856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9</w:t>
      </w:r>
      <w:r>
        <w:rPr>
          <w:rFonts w:hint="default"/>
          <w:lang w:val="en-US"/>
        </w:rPr>
        <w:t>:</w:t>
      </w:r>
    </w:p>
    <w:p w14:paraId="11B1FAEB">
      <w:r>
        <w:drawing>
          <wp:inline distT="0" distB="0" distL="114300" distR="114300">
            <wp:extent cx="4918710" cy="3098165"/>
            <wp:effectExtent l="0" t="0" r="3810" b="10795"/>
            <wp:docPr id="29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DAFB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rPr>
          <w:lang w:val="ru-RU"/>
        </w:rPr>
        <w:t xml:space="preserve"> - Лид 9</w:t>
      </w:r>
    </w:p>
    <w:p w14:paraId="7C08C399">
      <w:pPr>
        <w:jc w:val="center"/>
      </w:pPr>
      <w:r>
        <w:drawing>
          <wp:inline distT="0" distB="0" distL="114300" distR="114300">
            <wp:extent cx="4671060" cy="4217035"/>
            <wp:effectExtent l="0" t="0" r="7620" b="4445"/>
            <wp:docPr id="2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5A36F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rPr>
          <w:lang w:val="ru-RU"/>
        </w:rPr>
        <w:t xml:space="preserve"> - Событие Лид 9</w:t>
      </w:r>
    </w:p>
    <w:p w14:paraId="475D12DE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>Лид 10</w:t>
      </w:r>
      <w:r>
        <w:rPr>
          <w:rFonts w:hint="default"/>
          <w:lang w:val="en-US"/>
        </w:rPr>
        <w:t>:</w:t>
      </w:r>
    </w:p>
    <w:p w14:paraId="335955D3">
      <w:pPr>
        <w:jc w:val="center"/>
      </w:pPr>
      <w:r>
        <w:drawing>
          <wp:inline distT="0" distB="0" distL="114300" distR="114300">
            <wp:extent cx="4662805" cy="2823210"/>
            <wp:effectExtent l="0" t="0" r="635" b="11430"/>
            <wp:docPr id="30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FFFD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rPr>
          <w:lang w:val="ru-RU"/>
        </w:rPr>
        <w:t xml:space="preserve"> - Лид 10</w:t>
      </w:r>
    </w:p>
    <w:p w14:paraId="48E25587">
      <w:pPr>
        <w:jc w:val="center"/>
      </w:pPr>
      <w:r>
        <w:drawing>
          <wp:inline distT="0" distB="0" distL="114300" distR="114300">
            <wp:extent cx="4918710" cy="4396105"/>
            <wp:effectExtent l="0" t="0" r="3810" b="8255"/>
            <wp:docPr id="24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C78A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rPr>
          <w:lang w:val="ru-RU"/>
        </w:rPr>
        <w:t xml:space="preserve"> - Событие Лид 10</w:t>
      </w:r>
    </w:p>
    <w:p w14:paraId="5F2284CD">
      <w:pPr>
        <w:jc w:val="center"/>
      </w:pPr>
      <w:r>
        <w:drawing>
          <wp:inline distT="0" distB="0" distL="114300" distR="114300">
            <wp:extent cx="4802505" cy="1337310"/>
            <wp:effectExtent l="0" t="0" r="13335" b="3810"/>
            <wp:docPr id="25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4DCD">
      <w:pPr>
        <w:pStyle w:val="6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rPr>
          <w:lang w:val="ru-RU"/>
        </w:rPr>
        <w:t xml:space="preserve"> - 10 Лидов</w:t>
      </w:r>
    </w:p>
    <w:p w14:paraId="4FAB9B57">
      <w:pPr>
        <w:pStyle w:val="3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Задание 2 Сформировать отчет «Календарь событий» и «Воронка продаж».</w:t>
      </w:r>
    </w:p>
    <w:p w14:paraId="21A2C57E">
      <w:pPr>
        <w:rPr>
          <w:rFonts w:hint="default"/>
          <w:lang w:val="ru-RU"/>
        </w:rPr>
      </w:pPr>
      <w:r>
        <w:rPr>
          <w:rFonts w:hint="default"/>
          <w:lang w:val="ru-RU"/>
        </w:rPr>
        <w:tab/>
        <w:t xml:space="preserve"> Отчет «Календарь событий»</w:t>
      </w:r>
      <w:r>
        <w:rPr>
          <w:rFonts w:hint="default"/>
          <w:lang w:val="en-US"/>
        </w:rPr>
        <w:t>:</w:t>
      </w:r>
    </w:p>
    <w:p w14:paraId="71ECDB14">
      <w:pPr>
        <w:jc w:val="center"/>
      </w:pPr>
      <w:r>
        <w:drawing>
          <wp:inline distT="0" distB="0" distL="114300" distR="114300">
            <wp:extent cx="4705985" cy="2334895"/>
            <wp:effectExtent l="0" t="0" r="3175" b="12065"/>
            <wp:docPr id="31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013A">
      <w:pPr>
        <w:pStyle w:val="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rPr>
          <w:lang w:val="ru-RU"/>
        </w:rPr>
        <w:t xml:space="preserve"> - Календарь событий</w:t>
      </w:r>
    </w:p>
    <w:p w14:paraId="04BFB412">
      <w:pPr>
        <w:ind w:firstLine="708" w:firstLineChars="0"/>
        <w:rPr>
          <w:lang w:val="ru-RU"/>
        </w:rPr>
      </w:pPr>
      <w:r>
        <w:rPr>
          <w:rFonts w:hint="default"/>
          <w:lang w:val="ru-RU"/>
        </w:rPr>
        <w:t>Отчет «</w:t>
      </w:r>
      <w:r>
        <w:rPr>
          <w:lang w:val="ru-RU"/>
        </w:rPr>
        <w:t>Воронка продаж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>:</w:t>
      </w:r>
    </w:p>
    <w:p w14:paraId="4F30F3F0">
      <w:pPr>
        <w:jc w:val="center"/>
      </w:pPr>
      <w:r>
        <w:drawing>
          <wp:inline distT="0" distB="0" distL="114300" distR="114300">
            <wp:extent cx="4782185" cy="2025015"/>
            <wp:effectExtent l="0" t="0" r="3175" b="1905"/>
            <wp:docPr id="32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D929C">
      <w:pPr>
        <w:pStyle w:val="6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rPr>
          <w:lang w:val="ru-RU"/>
        </w:rPr>
        <w:t xml:space="preserve"> - Воронка продаж</w:t>
      </w:r>
    </w:p>
    <w:p w14:paraId="5853B4B0">
      <w:pPr>
        <w:pStyle w:val="2"/>
        <w:bidi w:val="0"/>
        <w:rPr>
          <w:rFonts w:hint="default"/>
          <w:lang w:val="ru-RU"/>
        </w:rPr>
      </w:pPr>
      <w:r>
        <w:rPr>
          <w:lang w:val="ru-RU"/>
        </w:rPr>
        <w:t>ВЫВОД</w:t>
      </w:r>
    </w:p>
    <w:p w14:paraId="2C37ACED">
      <w:pPr>
        <w:spacing w:line="360" w:lineRule="auto"/>
        <w:ind w:left="708"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  <w:t>О</w:t>
      </w:r>
      <w:r>
        <w:rPr>
          <w:rFonts w:ascii="Times New Roman" w:hAnsi="Times New Roman" w:cs="Times New Roman"/>
          <w:sz w:val="28"/>
          <w:szCs w:val="28"/>
        </w:rPr>
        <w:t>знаком</w:t>
      </w:r>
      <w:r>
        <w:rPr>
          <w:rFonts w:ascii="Times New Roman" w:hAnsi="Times New Roman" w:cs="Times New Roman"/>
          <w:sz w:val="28"/>
          <w:szCs w:val="28"/>
          <w:lang w:val="ru-RU"/>
        </w:rPr>
        <w:t>ился</w:t>
      </w:r>
      <w:r>
        <w:rPr>
          <w:rFonts w:ascii="Times New Roman" w:hAnsi="Times New Roman" w:cs="Times New Roman"/>
          <w:sz w:val="28"/>
          <w:szCs w:val="28"/>
        </w:rPr>
        <w:t xml:space="preserve"> с функционалом подсистемы «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».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/>
          <w:lang w:val="ru-RU"/>
        </w:rPr>
        <w:t>Были созданы 10 лидов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Каждому лиду присвоено состояние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«Не обработан»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«Отправлено КП»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«Назначена встреча» или «На оплате»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К состоянию можно добавить дополнительную информацию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В контактах указаны фамилия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имя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номер телефона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Для всех лидов кампания указана 1С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В графе «Представление» «В программе» выбрано фамилия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имя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«В группе» - 1С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Сортировку лидов можно сделать также при помощи тегов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В графе «Детали» «Источник» выбрано «Сайт»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</w:t>
      </w:r>
      <w:r>
        <w:rPr>
          <w:rFonts w:hint="default"/>
          <w:lang w:val="en-US"/>
        </w:rPr>
        <w:t>E-mail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«Выставка»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«Звонок» или «Рекламная кампания»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</w:t>
      </w:r>
    </w:p>
    <w:p w14:paraId="43967BEC">
      <w:pPr>
        <w:spacing w:line="360" w:lineRule="auto"/>
        <w:ind w:left="708" w:leftChars="0" w:firstLine="708" w:firstLineChars="0"/>
        <w:rPr>
          <w:rFonts w:hint="default"/>
          <w:lang w:val="en-US"/>
        </w:rPr>
      </w:pPr>
      <w:r>
        <w:rPr>
          <w:rFonts w:hint="default"/>
          <w:lang w:val="ru-RU"/>
        </w:rPr>
        <w:t>Каждому лиду было создано событие - «Телефонный звонок» или «Личная встреча»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Для событий создается тема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добавляется описание события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Также в событии указывается «Состояние»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«Важность»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время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«Календарь»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«Лид»</w:t>
      </w:r>
      <w:r>
        <w:rPr>
          <w:rFonts w:hint="default"/>
          <w:lang w:val="en-US"/>
        </w:rPr>
        <w:t>.</w:t>
      </w:r>
      <w:r>
        <w:rPr>
          <w:rFonts w:hint="default"/>
          <w:lang w:val="ru-RU"/>
        </w:rPr>
        <w:t xml:space="preserve"> «Источник»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«Основание» дополнительно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После создания лидов был сформирован отчёт «Календарь событий» с выводом события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важности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периода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контакта и отчёт «Воронки продаж» с выводом состояния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количества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конверсии</w:t>
      </w:r>
      <w:bookmarkStart w:id="2" w:name="_GoBack"/>
      <w:bookmarkEnd w:id="2"/>
      <w:r>
        <w:rPr>
          <w:rFonts w:hint="default"/>
          <w:lang w:val="en-US"/>
        </w:rPr>
        <w:t>.</w:t>
      </w:r>
    </w:p>
    <w:p w14:paraId="5660501F"/>
    <w:p w14:paraId="6AAC469A"/>
    <w:p w14:paraId="38222C50"/>
    <w:p w14:paraId="62A13D51"/>
    <w:p w14:paraId="332B59FF"/>
    <w:p w14:paraId="4A9FDECD"/>
    <w:p w14:paraId="7E511BBC"/>
    <w:p w14:paraId="33E0E760"/>
    <w:p w14:paraId="3774D9A8"/>
    <w:p w14:paraId="48D19339"/>
    <w:p w14:paraId="60E7A291"/>
    <w:p w14:paraId="6FE3C1CA"/>
    <w:p w14:paraId="1F70DC9A"/>
    <w:p w14:paraId="475CC8F5"/>
    <w:p w14:paraId="7314237D"/>
    <w:p w14:paraId="671A35E9"/>
    <w:p w14:paraId="5798A026"/>
    <w:p w14:paraId="0A46F026"/>
    <w:p w14:paraId="035D8571"/>
    <w:p w14:paraId="57AA3FE2"/>
    <w:p w14:paraId="125DDB6D"/>
    <w:p w14:paraId="4B5538D0"/>
    <w:p w14:paraId="5051E976"/>
    <w:p w14:paraId="2C2A676A"/>
    <w:p w14:paraId="504201E9"/>
    <w:p w14:paraId="091D6EAC"/>
    <w:p w14:paraId="6A9CAD35"/>
    <w:p w14:paraId="2CB4A617"/>
    <w:p w14:paraId="54C37840"/>
    <w:p w14:paraId="0EC5FAF3"/>
    <w:p w14:paraId="0A7E2890"/>
    <w:p w14:paraId="132D283F"/>
    <w:p w14:paraId="246AC412"/>
    <w:p w14:paraId="72FD9AD7"/>
    <w:p w14:paraId="33876323"/>
    <w:p w14:paraId="5F14E61E"/>
    <w:p w14:paraId="057A509D"/>
    <w:p w14:paraId="0A3C37CC"/>
    <w:p w14:paraId="1DDA505C"/>
    <w:p w14:paraId="64DCD6DB"/>
    <w:p w14:paraId="36B9E479"/>
    <w:p w14:paraId="2BFA38E1"/>
    <w:p w14:paraId="1A82EC13"/>
    <w:p w14:paraId="719B1688"/>
    <w:p w14:paraId="6CF799D4"/>
    <w:p w14:paraId="2509BE8E"/>
    <w:p w14:paraId="5966B26F"/>
    <w:p w14:paraId="71742FB3"/>
    <w:p w14:paraId="686BFED1"/>
    <w:p w14:paraId="1EFAC768"/>
    <w:p w14:paraId="3D81503F"/>
    <w:p w14:paraId="3F3ED0B8"/>
    <w:p w14:paraId="0EF9BA36"/>
    <w:p w14:paraId="055CE0C9"/>
    <w:p w14:paraId="18497DAD"/>
    <w:p w14:paraId="61616DFA"/>
    <w:p w14:paraId="71322958"/>
    <w:p w14:paraId="62AC5334"/>
    <w:sectPr>
      <w:footerReference r:id="rId8" w:type="default"/>
      <w:pgSz w:w="11906" w:h="16838"/>
      <w:pgMar w:top="1134" w:right="850" w:bottom="1134" w:left="1701" w:header="720" w:footer="720" w:gutter="0"/>
      <w:pgNumType w:fmt="decimal" w:start="2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OCR A Extende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65AA1A"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544BD96">
    <w:pPr>
      <w:pStyle w:val="8"/>
      <w:jc w:val="center"/>
    </w:pPr>
    <w:r>
      <w:rPr>
        <w:rFonts w:cs="Times New Roman"/>
        <w:szCs w:val="28"/>
      </w:rPr>
      <w:t>Москва 2024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550D87">
    <w:pPr>
      <w:pStyle w:val="8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Текстовое поле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5D1341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LNJWO7QAAAABQEAAA8AAAAAAAAAAQAgAAAAIgAAAGRycy9k&#10;b3ducmV2LnhtbFBLAQIUABQAAAAIAIdO4kDcuIka7gIAADYGAAAOAAAAAAAAAAEAIAAAAB8BAABk&#10;cnMvZTJvRG9jLnhtbFBLBQYAAAAABgAGAFkBAAB/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95D1341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5A9E9BE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54B2B0"/>
    <w:multiLevelType w:val="singleLevel"/>
    <w:tmpl w:val="3154B2B0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977C6A"/>
    <w:rsid w:val="1F63408D"/>
    <w:rsid w:val="2C977C6A"/>
    <w:rsid w:val="4B135799"/>
    <w:rsid w:val="776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EastAsia" w:cstheme="minorBidi"/>
      <w:kern w:val="2"/>
      <w:sz w:val="28"/>
      <w:szCs w:val="22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 w:line="360" w:lineRule="auto"/>
      <w:jc w:val="center"/>
      <w:outlineLvl w:val="0"/>
    </w:pPr>
    <w:rPr>
      <w:rFonts w:ascii="Times New Roman" w:hAnsi="Times New Roman" w:eastAsiaTheme="majorEastAsia" w:cstheme="majorBidi"/>
      <w:b/>
      <w:kern w:val="0"/>
      <w:sz w:val="32"/>
      <w:szCs w:val="32"/>
      <w14:ligatures w14:val="none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both"/>
      <w:outlineLvl w:val="1"/>
    </w:pPr>
    <w:rPr>
      <w:rFonts w:ascii="Times New Roman" w:hAnsi="Times New Roman" w:cs="Arial"/>
      <w:b/>
      <w:bCs/>
      <w:i/>
      <w:iCs/>
      <w:kern w:val="0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pPr>
      <w:jc w:val="center"/>
    </w:pPr>
    <w:rPr>
      <w:rFonts w:ascii="Times New Roman" w:hAnsi="Times New Roman" w:eastAsia="黑体" w:cs="Arial"/>
      <w:sz w:val="2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8">
    <w:name w:val="footer"/>
    <w:basedOn w:val="1"/>
    <w:qFormat/>
    <w:uiPriority w:val="99"/>
    <w:pPr>
      <w:tabs>
        <w:tab w:val="center" w:pos="4153"/>
        <w:tab w:val="right" w:pos="8306"/>
      </w:tabs>
    </w:pPr>
  </w:style>
  <w:style w:type="paragraph" w:customStyle="1" w:styleId="9">
    <w:name w:val="msonormalbullet1gifbullet1.gif"/>
    <w:basedOn w:val="1"/>
    <w:qFormat/>
    <w:uiPriority w:val="0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ru-RU"/>
      <w14:ligatures w14:val="none"/>
    </w:rPr>
  </w:style>
  <w:style w:type="paragraph" w:customStyle="1" w:styleId="10">
    <w:name w:val="TOC Heading"/>
    <w:basedOn w:val="2"/>
    <w:next w:val="1"/>
    <w:unhideWhenUsed/>
    <w:qFormat/>
    <w:uiPriority w:val="39"/>
    <w:pPr>
      <w:jc w:val="center"/>
      <w:outlineLvl w:val="9"/>
    </w:pPr>
    <w:rPr>
      <w:rFonts w:asciiTheme="majorAscii" w:hAnsiTheme="majorAscii"/>
      <w:color w:val="2E75B6" w:themeColor="accent1" w:themeShade="BF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2024-12-09T04:00:00Z</dcterms:created>
  <dc:creator>Sound</dc:creator>
  <cp:lastModifiedBy>Sound</cp:lastModifiedBy>
  <dcterms:modified xsi:type="dcterms:W3CDTF">2024-12-09T06:49:48Z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53E343EAB9734706AC6BE48AFAF52900_11</vt:lpwstr>
  </property>
</Properties>
</file>