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A677B" w14:textId="77777777" w:rsidR="00CE7F69" w:rsidRDefault="00290BA6">
      <w:pPr>
        <w:pStyle w:val="aa"/>
      </w:pPr>
      <w:r>
        <w:rPr>
          <w:rFonts w:hint="eastAsia"/>
        </w:rPr>
        <w:t>面向大学生的多智能体智能授课软件「知行」结题报告</w:t>
      </w:r>
    </w:p>
    <w:p w14:paraId="5AA099D2" w14:textId="77777777" w:rsidR="00CE7F69" w:rsidRDefault="00290BA6">
      <w:pPr>
        <w:pStyle w:val="ac"/>
      </w:pPr>
      <w:r>
        <w:rPr>
          <w:rFonts w:hint="eastAsia"/>
        </w:rPr>
        <w:t>版本</w:t>
      </w:r>
      <w:r>
        <w:t xml:space="preserve"> 1.3.1</w:t>
      </w:r>
    </w:p>
    <w:p w14:paraId="5E39F9B5" w14:textId="77777777" w:rsidR="00CE7F69" w:rsidRDefault="00290BA6">
      <w:pPr>
        <w:pStyle w:val="Author"/>
      </w:pPr>
      <w:r>
        <w:rPr>
          <w:rFonts w:hint="eastAsia"/>
        </w:rPr>
        <w:t>汤家齐</w:t>
      </w:r>
      <w:r>
        <w:t xml:space="preserve">　</w:t>
      </w:r>
      <w:r>
        <w:rPr>
          <w:rFonts w:hint="eastAsia"/>
        </w:rPr>
        <w:t>张清波</w:t>
      </w:r>
      <w:r>
        <w:t xml:space="preserve">　</w:t>
      </w:r>
      <w:r>
        <w:rPr>
          <w:rFonts w:hint="eastAsia"/>
        </w:rPr>
        <w:t>吕绍康</w:t>
      </w:r>
    </w:p>
    <w:p w14:paraId="712D8E96" w14:textId="77777777" w:rsidR="00CE7F69" w:rsidRDefault="00290BA6">
      <w:pPr>
        <w:pStyle w:val="15"/>
      </w:pPr>
      <w:r>
        <w:t xml:space="preserve">2026 </w:t>
      </w:r>
      <w:r>
        <w:rPr>
          <w:rFonts w:hint="eastAsia"/>
        </w:rPr>
        <w:t>年</w:t>
      </w:r>
      <w:r>
        <w:t xml:space="preserve"> 10 </w:t>
      </w:r>
      <w:r>
        <w:rPr>
          <w:rFonts w:hint="eastAsia"/>
        </w:rPr>
        <w:t>月</w:t>
      </w:r>
      <w:r>
        <w:br w:type="page"/>
      </w:r>
    </w:p>
    <w:sdt>
      <w:sdtPr>
        <w:id w:val="1228336165"/>
        <w:docPartObj>
          <w:docPartGallery w:val="Table of Contents"/>
          <w:docPartUnique/>
        </w:docPartObj>
      </w:sdtPr>
      <w:sdtEndPr/>
      <w:sdtContent>
        <w:p w14:paraId="7BC3F7AA" w14:textId="77777777" w:rsidR="00CE7F69" w:rsidRDefault="00290BA6">
          <w:pPr>
            <w:pStyle w:val="TOC"/>
            <w:rPr>
              <w:rFonts w:hint="eastAsia"/>
            </w:rPr>
          </w:pPr>
          <w:r>
            <w:t>目录</w:t>
          </w:r>
        </w:p>
        <w:p w14:paraId="1F4BE0F6" w14:textId="5B2CE4E1" w:rsidR="00D80F1C" w:rsidRDefault="00290BA6">
          <w:pPr>
            <w:pStyle w:val="TOC1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kern w:val="2"/>
              <w:sz w:val="21"/>
            </w:rPr>
          </w:pPr>
          <w:r>
            <w:fldChar w:fldCharType="begin"/>
          </w:r>
          <w:r>
            <w:instrText>TOC \o "1-1" \h \z \u</w:instrText>
          </w:r>
          <w:r>
            <w:rPr>
              <w:rFonts w:hint="eastAsia"/>
            </w:rPr>
            <w:fldChar w:fldCharType="separate"/>
          </w:r>
          <w:hyperlink w:anchor="_Toc244200721" w:history="1">
            <w:r w:rsidR="00D80F1C" w:rsidRPr="00162645">
              <w:rPr>
                <w:rStyle w:val="aff9"/>
                <w:noProof/>
              </w:rPr>
              <w:t>摘要</w:t>
            </w:r>
            <w:r w:rsidR="00D80F1C">
              <w:rPr>
                <w:noProof/>
                <w:webHidden/>
              </w:rPr>
              <w:tab/>
            </w:r>
            <w:r w:rsidR="00D80F1C">
              <w:rPr>
                <w:noProof/>
                <w:webHidden/>
              </w:rPr>
              <w:fldChar w:fldCharType="begin"/>
            </w:r>
            <w:r w:rsidR="00D80F1C">
              <w:rPr>
                <w:noProof/>
                <w:webHidden/>
              </w:rPr>
              <w:instrText xml:space="preserve"> PAGEREF _Toc244200721 \h </w:instrText>
            </w:r>
            <w:r w:rsidR="00D80F1C">
              <w:rPr>
                <w:noProof/>
                <w:webHidden/>
              </w:rPr>
            </w:r>
            <w:r w:rsidR="00D80F1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D80F1C">
              <w:rPr>
                <w:noProof/>
                <w:webHidden/>
              </w:rPr>
              <w:fldChar w:fldCharType="end"/>
            </w:r>
          </w:hyperlink>
        </w:p>
        <w:p w14:paraId="3D020932" w14:textId="5E01F1ED" w:rsidR="00D80F1C" w:rsidRDefault="00D80F1C">
          <w:pPr>
            <w:pStyle w:val="TOC1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kern w:val="2"/>
              <w:sz w:val="21"/>
            </w:rPr>
          </w:pPr>
          <w:hyperlink w:anchor="_Toc244200722" w:history="1">
            <w:r w:rsidRPr="00162645">
              <w:rPr>
                <w:rStyle w:val="aff9"/>
                <w:noProof/>
              </w:rPr>
              <w:t>一、选题背景与需求分析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0BA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7961D" w14:textId="3859DB78" w:rsidR="00D80F1C" w:rsidRDefault="00D80F1C">
          <w:pPr>
            <w:pStyle w:val="TOC1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kern w:val="2"/>
              <w:sz w:val="21"/>
            </w:rPr>
          </w:pPr>
          <w:hyperlink w:anchor="_Toc244200723" w:history="1">
            <w:r w:rsidRPr="00162645">
              <w:rPr>
                <w:rStyle w:val="aff9"/>
                <w:noProof/>
              </w:rPr>
              <w:t>二、总体方案设计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0BA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68CF0" w14:textId="04589A6C" w:rsidR="00D80F1C" w:rsidRDefault="00D80F1C">
          <w:pPr>
            <w:pStyle w:val="TOC1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kern w:val="2"/>
              <w:sz w:val="21"/>
            </w:rPr>
          </w:pPr>
          <w:hyperlink w:anchor="_Toc244200724" w:history="1">
            <w:r w:rsidRPr="00162645">
              <w:rPr>
                <w:rStyle w:val="aff9"/>
                <w:noProof/>
              </w:rPr>
              <w:t>三、技术路线与实施过程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0BA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981B7" w14:textId="75C8CF0E" w:rsidR="00D80F1C" w:rsidRDefault="00D80F1C">
          <w:pPr>
            <w:pStyle w:val="TOC1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kern w:val="2"/>
              <w:sz w:val="21"/>
            </w:rPr>
          </w:pPr>
          <w:hyperlink w:anchor="_Toc244200725" w:history="1">
            <w:r w:rsidRPr="00162645">
              <w:rPr>
                <w:rStyle w:val="aff9"/>
                <w:noProof/>
              </w:rPr>
              <w:t>四、系统实现与主要成果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0BA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241F7" w14:textId="59BEE4F1" w:rsidR="00D80F1C" w:rsidRDefault="00D80F1C">
          <w:pPr>
            <w:pStyle w:val="TOC1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kern w:val="2"/>
              <w:sz w:val="21"/>
            </w:rPr>
          </w:pPr>
          <w:hyperlink w:anchor="_Toc244200726" w:history="1">
            <w:r w:rsidRPr="00162645">
              <w:rPr>
                <w:rStyle w:val="aff9"/>
                <w:noProof/>
              </w:rPr>
              <w:t>五、团队分工与协作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0BA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97D91" w14:textId="438D9870" w:rsidR="00D80F1C" w:rsidRDefault="00D80F1C">
          <w:pPr>
            <w:pStyle w:val="TOC1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kern w:val="2"/>
              <w:sz w:val="21"/>
            </w:rPr>
          </w:pPr>
          <w:hyperlink w:anchor="_Toc244200727" w:history="1">
            <w:r w:rsidRPr="00162645">
              <w:rPr>
                <w:rStyle w:val="aff9"/>
                <w:noProof/>
              </w:rPr>
              <w:t>六、操作演示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0BA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2FF8A" w14:textId="55CE24CB" w:rsidR="00D80F1C" w:rsidRDefault="00D80F1C">
          <w:pPr>
            <w:pStyle w:val="TOC1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kern w:val="2"/>
              <w:sz w:val="21"/>
            </w:rPr>
          </w:pPr>
          <w:hyperlink w:anchor="_Toc244200728" w:history="1">
            <w:r w:rsidRPr="00162645">
              <w:rPr>
                <w:rStyle w:val="aff9"/>
                <w:noProof/>
              </w:rPr>
              <w:t>七、项目总结与反思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0BA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21F22" w14:textId="51BE3EB5" w:rsidR="00D80F1C" w:rsidRDefault="00D80F1C">
          <w:pPr>
            <w:pStyle w:val="TOC1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kern w:val="2"/>
              <w:sz w:val="21"/>
            </w:rPr>
          </w:pPr>
          <w:hyperlink w:anchor="_Toc244200729" w:history="1">
            <w:r w:rsidRPr="00162645">
              <w:rPr>
                <w:rStyle w:val="aff9"/>
                <w:noProof/>
              </w:rPr>
              <w:t>八、结论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0BA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13890" w14:textId="4B761F62" w:rsidR="00D80F1C" w:rsidRDefault="00D80F1C">
          <w:pPr>
            <w:pStyle w:val="TOC1"/>
            <w:tabs>
              <w:tab w:val="right" w:leader="dot" w:pos="9508"/>
            </w:tabs>
            <w:rPr>
              <w:rFonts w:asciiTheme="minorHAnsi" w:eastAsiaTheme="minorEastAsia" w:hAnsiTheme="minorHAnsi"/>
              <w:noProof/>
              <w:kern w:val="2"/>
              <w:sz w:val="21"/>
            </w:rPr>
          </w:pPr>
          <w:hyperlink w:anchor="_Toc244200730" w:history="1">
            <w:r w:rsidRPr="00162645">
              <w:rPr>
                <w:rStyle w:val="aff9"/>
                <w:noProof/>
              </w:rPr>
              <w:t>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0BA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F6667" w14:textId="3863C4A7" w:rsidR="00CE7F69" w:rsidRDefault="00290BA6">
          <w:pPr>
            <w:pStyle w:val="TOC"/>
            <w:rPr>
              <w:rFonts w:hint="eastAsia"/>
            </w:rPr>
          </w:pPr>
          <w:r>
            <w:fldChar w:fldCharType="end"/>
          </w:r>
        </w:p>
      </w:sdtContent>
    </w:sdt>
    <w:p w14:paraId="3D5867E4" w14:textId="77777777" w:rsidR="00CE7F69" w:rsidRDefault="00290BA6">
      <w:pPr>
        <w:pStyle w:val="1"/>
        <w:pageBreakBefore/>
      </w:pPr>
      <w:bookmarkStart w:id="0" w:name="摘要"/>
      <w:bookmarkStart w:id="1" w:name="_Toc244200721"/>
      <w:r>
        <w:rPr>
          <w:rFonts w:hint="eastAsia"/>
        </w:rPr>
        <w:lastRenderedPageBreak/>
        <w:t>摘要</w:t>
      </w:r>
      <w:bookmarkEnd w:id="1"/>
    </w:p>
    <w:p w14:paraId="039673F1" w14:textId="77777777" w:rsidR="00CE7F69" w:rsidRDefault="00290BA6">
      <w:pPr>
        <w:pStyle w:val="FirstParagraph"/>
      </w:pPr>
      <w:r>
        <w:rPr>
          <w:rFonts w:hint="eastAsia"/>
        </w:rPr>
        <w:t>大学生自主学习一门新课程时，常见困难不是缺少资料，而是缺少一条与自身基础、目标和时间相匹配的学习路径，以及能够持续执行的练习与反馈。针对这一问题，本项目设计并实现了本机运行的多智能体智能授课软件“知行”：学生输入主题、基础、目标和每周可投入时间，系统通过起点测评了解学情，由诊断、规划、授课、练习、批改五个结构化角色生成个性化课程，并依据作答结果决定继续、补讲或完成。知识依赖图约束单元顺序，</w:t>
      </w:r>
      <w:r>
        <w:rPr>
          <w:rFonts w:hint="eastAsia"/>
        </w:rPr>
        <w:t>SymPy</w:t>
      </w:r>
      <w:r>
        <w:t xml:space="preserve"> </w:t>
      </w:r>
      <w:r>
        <w:rPr>
          <w:rFonts w:hint="eastAsia"/>
        </w:rPr>
        <w:t>核验可解析的数学表达式，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审核与教师审核通道共同约束评分结果。</w:t>
      </w:r>
    </w:p>
    <w:p w14:paraId="3DEA9D6C" w14:textId="77777777" w:rsidR="00CE7F69" w:rsidRDefault="00290BA6">
      <w:pPr>
        <w:pStyle w:val="af"/>
      </w:pPr>
      <w:r>
        <w:rPr>
          <w:rFonts w:hint="eastAsia"/>
        </w:rPr>
        <w:t>项目交付</w:t>
      </w:r>
      <w:r>
        <w:t xml:space="preserve"> 1.3.1 </w:t>
      </w:r>
      <w:r>
        <w:rPr>
          <w:rFonts w:hint="eastAsia"/>
        </w:rPr>
        <w:t>版本，包含</w:t>
      </w:r>
      <w:r>
        <w:t xml:space="preserve"> Rea</w:t>
      </w:r>
      <w:r>
        <w:t xml:space="preserve">ct </w:t>
      </w:r>
      <w:r>
        <w:rPr>
          <w:rFonts w:hint="eastAsia"/>
        </w:rPr>
        <w:t>学生端与教师端、</w:t>
      </w:r>
      <w:r>
        <w:rPr>
          <w:rFonts w:hint="eastAsia"/>
        </w:rPr>
        <w:t>FastAPI</w:t>
      </w:r>
      <w:r>
        <w:t xml:space="preserve"> </w:t>
      </w:r>
      <w:r>
        <w:rPr>
          <w:rFonts w:hint="eastAsia"/>
        </w:rPr>
        <w:t>教学服务、</w:t>
      </w:r>
      <w:r>
        <w:rPr>
          <w:rFonts w:hint="eastAsia"/>
        </w:rPr>
        <w:t>SQLite</w:t>
      </w:r>
      <w:r>
        <w:t xml:space="preserve"> </w:t>
      </w:r>
      <w:r>
        <w:rPr>
          <w:rFonts w:hint="eastAsia"/>
        </w:rPr>
        <w:t>学习记录、</w:t>
      </w:r>
      <w:r>
        <w:rPr>
          <w:rFonts w:hint="eastAsia"/>
        </w:rPr>
        <w:t>12</w:t>
      </w:r>
      <w:r>
        <w:t xml:space="preserve"> </w:t>
      </w:r>
      <w:r>
        <w:rPr>
          <w:rFonts w:hint="eastAsia"/>
        </w:rPr>
        <w:t>单元微积分验收课程、</w:t>
      </w:r>
      <w:r>
        <w:rPr>
          <w:rFonts w:hint="eastAsia"/>
        </w:rPr>
        <w:t>36</w:t>
      </w:r>
      <w:r>
        <w:t xml:space="preserve"> </w:t>
      </w:r>
      <w:r>
        <w:rPr>
          <w:rFonts w:hint="eastAsia"/>
        </w:rPr>
        <w:t>道基准题、多账号与权限隔离、错题复习、阶段测验、评分申诉、教师改分、数据备份和</w:t>
      </w:r>
      <w:r>
        <w:t xml:space="preserve"> Windows </w:t>
      </w:r>
      <w:r>
        <w:rPr>
          <w:rFonts w:hint="eastAsia"/>
        </w:rPr>
        <w:t>免安装程序。后端</w:t>
      </w:r>
      <w:r>
        <w:t xml:space="preserve"> 136 </w:t>
      </w:r>
      <w:r>
        <w:rPr>
          <w:rFonts w:hint="eastAsia"/>
        </w:rPr>
        <w:t>项自动化测试、前端</w:t>
      </w:r>
      <w:r>
        <w:t xml:space="preserve"> 13 </w:t>
      </w:r>
      <w:r>
        <w:rPr>
          <w:rFonts w:hint="eastAsia"/>
        </w:rPr>
        <w:t>项单元测试、</w:t>
      </w:r>
      <w:r>
        <w:rPr>
          <w:rFonts w:hint="eastAsia"/>
        </w:rPr>
        <w:t>15</w:t>
      </w:r>
      <w:r>
        <w:t xml:space="preserve"> </w:t>
      </w:r>
      <w:r>
        <w:rPr>
          <w:rFonts w:hint="eastAsia"/>
        </w:rPr>
        <w:t>项浏览器流程检查和</w:t>
      </w:r>
      <w:r>
        <w:t xml:space="preserve"> 20 </w:t>
      </w:r>
      <w:r>
        <w:rPr>
          <w:rFonts w:hint="eastAsia"/>
        </w:rPr>
        <w:t>项发布包检查全部通过；三类合成学习者情景完成真实</w:t>
      </w:r>
      <w:r>
        <w:t xml:space="preserve"> DeepSeek API </w:t>
      </w:r>
      <w:r>
        <w:rPr>
          <w:rFonts w:hint="eastAsia"/>
        </w:rPr>
        <w:t>的首单元五角色流程。项目形成了从建课、学习、反馈到教师复核的完整使用闭环，可作为个性化教学产品的可运行原型。</w:t>
      </w:r>
    </w:p>
    <w:p w14:paraId="6CA60CE7" w14:textId="77777777" w:rsidR="00CE7F69" w:rsidRDefault="00290BA6">
      <w:pPr>
        <w:pStyle w:val="af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多智能体；个性化学习</w:t>
      </w:r>
      <w:r>
        <w:rPr>
          <w:rFonts w:hint="eastAsia"/>
        </w:rPr>
        <w:t>；大语言模型；知识图谱；智能批改；本机应用</w:t>
      </w:r>
    </w:p>
    <w:p w14:paraId="3949DD80" w14:textId="77777777" w:rsidR="00CE7F69" w:rsidRDefault="00290BA6">
      <w:pPr>
        <w:pStyle w:val="1"/>
      </w:pPr>
      <w:bookmarkStart w:id="2" w:name="一选题背景与需求分析"/>
      <w:bookmarkStart w:id="3" w:name="_Toc244200722"/>
      <w:bookmarkEnd w:id="0"/>
      <w:r>
        <w:rPr>
          <w:rFonts w:hint="eastAsia"/>
        </w:rPr>
        <w:t>一、选题背景与需求分析</w:t>
      </w:r>
      <w:bookmarkEnd w:id="3"/>
    </w:p>
    <w:p w14:paraId="61C33A69" w14:textId="77777777" w:rsidR="00CE7F69" w:rsidRDefault="00290BA6">
      <w:pPr>
        <w:pStyle w:val="21"/>
      </w:pPr>
      <w:bookmarkStart w:id="4" w:name="选题背景"/>
      <w:r>
        <w:t xml:space="preserve">1.1 </w:t>
      </w:r>
      <w:r>
        <w:rPr>
          <w:rFonts w:hint="eastAsia"/>
        </w:rPr>
        <w:t>选题背景</w:t>
      </w:r>
    </w:p>
    <w:p w14:paraId="19A4AFDB" w14:textId="77777777" w:rsidR="00CE7F69" w:rsidRDefault="00290BA6">
      <w:pPr>
        <w:pStyle w:val="FirstParagraph"/>
      </w:pPr>
      <w:r>
        <w:rPr>
          <w:rFonts w:hint="eastAsia"/>
        </w:rPr>
        <w:t>在线课程和生成式人工智能已经能够提供大量学习资料，但“资料可得”并不等于“学习发生”。大学生在自学一门新课程时，通常要同时解决三个问题：</w:t>
      </w:r>
    </w:p>
    <w:p w14:paraId="5DFB12A3" w14:textId="77777777" w:rsidR="00CE7F69" w:rsidRDefault="00290BA6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顺序不清。</w:t>
      </w:r>
      <w:r>
        <w:t xml:space="preserve"> </w:t>
      </w:r>
      <w:r>
        <w:rPr>
          <w:rFonts w:hint="eastAsia"/>
        </w:rPr>
        <w:t>不知道先学什么、后学什么，遇到难点时容易反复停滞，或者跳过必要的先修内容。</w:t>
      </w:r>
    </w:p>
    <w:p w14:paraId="0406EC42" w14:textId="77777777" w:rsidR="00CE7F69" w:rsidRDefault="00290BA6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难度不匹配。</w:t>
      </w:r>
      <w:r>
        <w:t xml:space="preserve"> </w:t>
      </w:r>
      <w:r>
        <w:rPr>
          <w:rFonts w:hint="eastAsia"/>
        </w:rPr>
        <w:t>统一讲义和统一练习无法适配不同基础、目标和可投入时间，基础好的学生被拖慢，基础弱的学生被推着走。</w:t>
      </w:r>
    </w:p>
    <w:p w14:paraId="18A248D1" w14:textId="77777777" w:rsidR="00CE7F69" w:rsidRDefault="00290BA6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反馈不连续。</w:t>
      </w:r>
      <w:r>
        <w:t xml:space="preserve"> </w:t>
      </w:r>
      <w:r>
        <w:rPr>
          <w:rFonts w:hint="eastAsia"/>
        </w:rPr>
        <w:t>听懂了却没有及时练习，答错后缺少针对性的错因分析和补讲，学习过程难以形成闭</w:t>
      </w:r>
      <w:r>
        <w:rPr>
          <w:rFonts w:hint="eastAsia"/>
        </w:rPr>
        <w:t>环。</w:t>
      </w:r>
    </w:p>
    <w:p w14:paraId="24D02D2E" w14:textId="77777777" w:rsidR="00CE7F69" w:rsidRDefault="00290BA6">
      <w:pPr>
        <w:pStyle w:val="FirstParagraph"/>
      </w:pPr>
      <w:r>
        <w:rPr>
          <w:rFonts w:hint="eastAsia"/>
        </w:rPr>
        <w:lastRenderedPageBreak/>
        <w:t>普通的一次性大模型问答可以生成解释和题目，但每次对话彼此独立：它不持续记录学习状态，不约束先修关系，也不保证讲解、练习和评价使用同一套标准。将大模型直接放入教学流程，还会带来三个工程问题：生成结果格式不稳定、数学结论难以自动核验、评分依据难以追溯。</w:t>
      </w:r>
    </w:p>
    <w:p w14:paraId="6161FA7A" w14:textId="77777777" w:rsidR="00CE7F69" w:rsidRDefault="00290BA6">
      <w:pPr>
        <w:pStyle w:val="af"/>
      </w:pPr>
      <w:r>
        <w:rPr>
          <w:rFonts w:hint="eastAsia"/>
        </w:rPr>
        <w:t>因此，本项目将需求归纳为三点：</w:t>
      </w:r>
      <w:r>
        <w:rPr>
          <w:rFonts w:hint="eastAsia"/>
          <w:b/>
          <w:bCs/>
        </w:rPr>
        <w:t>生成个性化路径、形成教学闭环、提高过程可控性</w:t>
      </w:r>
      <w:r>
        <w:rPr>
          <w:rFonts w:hint="eastAsia"/>
        </w:rPr>
        <w:t>。系统不追求替代教师，而是把重复性的诊断、组织、讲解、练习和初步批改交给模型与确定性工具，把最终判断保留给教师。</w:t>
      </w:r>
    </w:p>
    <w:p w14:paraId="06D30014" w14:textId="77777777" w:rsidR="00CE7F69" w:rsidRDefault="00290BA6">
      <w:pPr>
        <w:pStyle w:val="21"/>
      </w:pPr>
      <w:bookmarkStart w:id="5" w:name="用户与使用场景"/>
      <w:bookmarkEnd w:id="4"/>
      <w:r>
        <w:t xml:space="preserve">1.2 </w:t>
      </w:r>
      <w:r>
        <w:rPr>
          <w:rFonts w:hint="eastAsia"/>
        </w:rPr>
        <w:t>用户与使用场景</w:t>
      </w:r>
    </w:p>
    <w:p w14:paraId="67B6A600" w14:textId="77777777" w:rsidR="00CE7F69" w:rsidRDefault="00290BA6">
      <w:pPr>
        <w:pStyle w:val="FirstParagraph"/>
      </w:pPr>
      <w:r>
        <w:rPr>
          <w:rFonts w:hint="eastAsia"/>
        </w:rPr>
        <w:t>系统面向两类用户：</w:t>
      </w:r>
    </w:p>
    <w:p w14:paraId="650B4AAE" w14:textId="77777777" w:rsidR="00CE7F69" w:rsidRDefault="00290BA6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学生（学习者）：</w:t>
      </w:r>
      <w:r>
        <w:t xml:space="preserve"> </w:t>
      </w:r>
      <w:r>
        <w:rPr>
          <w:rFonts w:hint="eastAsia"/>
        </w:rPr>
        <w:t>输入学习主题、已有基础、学习目标和每周时间，完成起点测评后按计划学习、做练习、看反馈、复习错题。</w:t>
      </w:r>
    </w:p>
    <w:p w14:paraId="7D3CD8A3" w14:textId="77777777" w:rsidR="00CE7F69" w:rsidRDefault="00290BA6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教师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管理员：</w:t>
      </w:r>
      <w:r>
        <w:t xml:space="preserve"> </w:t>
      </w:r>
      <w:r>
        <w:rPr>
          <w:rFonts w:hint="eastAsia"/>
        </w:rPr>
        <w:t>管理账号与密钥，查看</w:t>
      </w:r>
      <w:r>
        <w:t xml:space="preserve"> AI </w:t>
      </w:r>
      <w:r>
        <w:rPr>
          <w:rFonts w:hint="eastAsia"/>
        </w:rPr>
        <w:t>建议核对的评分记录，确认或改分，查看学员进度，备份数据。</w:t>
      </w:r>
    </w:p>
    <w:p w14:paraId="224FE6D8" w14:textId="77777777" w:rsidR="00CE7F69" w:rsidRDefault="00290BA6">
      <w:pPr>
        <w:pStyle w:val="FirstParagraph"/>
      </w:pPr>
      <w:r>
        <w:rPr>
          <w:rFonts w:hint="eastAsia"/>
        </w:rPr>
        <w:t>典型场景是：一名只学过高中函数的大学生，希望用四周时间掌握单变量微积分的极限与导数基础。系统先通过前测确认其真实水平，再按先修关系安排单元顺序；每次练习后根据得分决定进入下一单元还是补讲；教师可以在管理端抽查评分并修正。</w:t>
      </w:r>
    </w:p>
    <w:p w14:paraId="6E57A93C" w14:textId="77777777" w:rsidR="00CE7F69" w:rsidRDefault="00290BA6">
      <w:pPr>
        <w:pStyle w:val="21"/>
      </w:pPr>
      <w:bookmarkStart w:id="6" w:name="功能需求"/>
      <w:bookmarkEnd w:id="5"/>
      <w:r>
        <w:t xml:space="preserve">1.3 </w:t>
      </w:r>
      <w:r>
        <w:rPr>
          <w:rFonts w:hint="eastAsia"/>
        </w:rPr>
        <w:t>功能需求</w:t>
      </w:r>
    </w:p>
    <w:tbl>
      <w:tblPr>
        <w:tblStyle w:val="aff1"/>
        <w:tblW w:w="5000" w:type="pct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072"/>
        <w:gridCol w:w="1995"/>
        <w:gridCol w:w="6651"/>
      </w:tblGrid>
      <w:tr w:rsidR="00CE7F69" w14:paraId="30ED66CE" w14:textId="77777777">
        <w:trPr>
          <w:cantSplit/>
          <w:tblHeader/>
        </w:trPr>
        <w:tc>
          <w:tcPr>
            <w:tcW w:w="1013" w:type="dxa"/>
            <w:shd w:val="clear" w:color="auto" w:fill="E8EFF8"/>
            <w:vAlign w:val="center"/>
          </w:tcPr>
          <w:p w14:paraId="3404488D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编号</w:t>
            </w:r>
          </w:p>
        </w:tc>
        <w:tc>
          <w:tcPr>
            <w:tcW w:w="1886" w:type="dxa"/>
            <w:shd w:val="clear" w:color="auto" w:fill="E8EFF8"/>
            <w:vAlign w:val="center"/>
          </w:tcPr>
          <w:p w14:paraId="2360167A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需求</w:t>
            </w:r>
          </w:p>
        </w:tc>
        <w:tc>
          <w:tcPr>
            <w:tcW w:w="6286" w:type="dxa"/>
            <w:shd w:val="clear" w:color="auto" w:fill="E8EFF8"/>
            <w:vAlign w:val="center"/>
          </w:tcPr>
          <w:p w14:paraId="384B0436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说明</w:t>
            </w:r>
          </w:p>
        </w:tc>
      </w:tr>
      <w:tr w:rsidR="00CE7F69" w14:paraId="6E655ADB" w14:textId="77777777">
        <w:trPr>
          <w:cantSplit/>
        </w:trPr>
        <w:tc>
          <w:tcPr>
            <w:tcW w:w="1013" w:type="dxa"/>
          </w:tcPr>
          <w:p w14:paraId="1E8DC8DA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FR1</w:t>
            </w:r>
          </w:p>
        </w:tc>
        <w:tc>
          <w:tcPr>
            <w:tcW w:w="1886" w:type="dxa"/>
          </w:tcPr>
          <w:p w14:paraId="405F08C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个性化建课</w:t>
            </w:r>
          </w:p>
        </w:tc>
        <w:tc>
          <w:tcPr>
            <w:tcW w:w="6286" w:type="dxa"/>
          </w:tcPr>
          <w:p w14:paraId="18E0428A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根据主题、基础、目标、时间与前测结果生成单元顺序、重点和时长</w:t>
            </w:r>
          </w:p>
        </w:tc>
      </w:tr>
      <w:tr w:rsidR="00CE7F69" w14:paraId="28277385" w14:textId="77777777">
        <w:trPr>
          <w:cantSplit/>
        </w:trPr>
        <w:tc>
          <w:tcPr>
            <w:tcW w:w="1013" w:type="dxa"/>
          </w:tcPr>
          <w:p w14:paraId="415B82A3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FR2</w:t>
            </w:r>
          </w:p>
        </w:tc>
        <w:tc>
          <w:tcPr>
            <w:tcW w:w="1886" w:type="dxa"/>
          </w:tcPr>
          <w:p w14:paraId="6EAF8373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教学闭环</w:t>
            </w:r>
          </w:p>
        </w:tc>
        <w:tc>
          <w:tcPr>
            <w:tcW w:w="6286" w:type="dxa"/>
          </w:tcPr>
          <w:p w14:paraId="5E52C39E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诊断、规划、授课、练习、批改、补讲连续衔接，学习记录参与下一步决策</w:t>
            </w:r>
          </w:p>
        </w:tc>
      </w:tr>
      <w:tr w:rsidR="00CE7F69" w14:paraId="37F1B64B" w14:textId="77777777">
        <w:trPr>
          <w:cantSplit/>
        </w:trPr>
        <w:tc>
          <w:tcPr>
            <w:tcW w:w="1013" w:type="dxa"/>
          </w:tcPr>
          <w:p w14:paraId="0C87771B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FR3</w:t>
            </w:r>
          </w:p>
        </w:tc>
        <w:tc>
          <w:tcPr>
            <w:tcW w:w="1886" w:type="dxa"/>
          </w:tcPr>
          <w:p w14:paraId="43F10CB7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过程可控</w:t>
            </w:r>
          </w:p>
        </w:tc>
        <w:tc>
          <w:tcPr>
            <w:tcW w:w="6286" w:type="dxa"/>
          </w:tcPr>
          <w:p w14:paraId="1181B461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知识图谱约束先修关系；数学表达式独立核验；不确定结果标注并进入教师通道</w:t>
            </w:r>
          </w:p>
        </w:tc>
      </w:tr>
      <w:tr w:rsidR="00CE7F69" w14:paraId="13946F60" w14:textId="77777777">
        <w:trPr>
          <w:cantSplit/>
        </w:trPr>
        <w:tc>
          <w:tcPr>
            <w:tcW w:w="1013" w:type="dxa"/>
          </w:tcPr>
          <w:p w14:paraId="4EEB38E8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FR4</w:t>
            </w:r>
          </w:p>
        </w:tc>
        <w:tc>
          <w:tcPr>
            <w:tcW w:w="1886" w:type="dxa"/>
          </w:tcPr>
          <w:p w14:paraId="30F2F812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多账号与隐私</w:t>
            </w:r>
          </w:p>
        </w:tc>
        <w:tc>
          <w:tcPr>
            <w:tcW w:w="6286" w:type="dxa"/>
          </w:tcPr>
          <w:p w14:paraId="74239191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本机账号体系、数据隔离、密钥不落库、管理员备份与日志</w:t>
            </w:r>
          </w:p>
        </w:tc>
      </w:tr>
      <w:tr w:rsidR="00CE7F69" w14:paraId="7109157D" w14:textId="77777777">
        <w:trPr>
          <w:cantSplit/>
        </w:trPr>
        <w:tc>
          <w:tcPr>
            <w:tcW w:w="1013" w:type="dxa"/>
          </w:tcPr>
          <w:p w14:paraId="4081678E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FR5</w:t>
            </w:r>
          </w:p>
        </w:tc>
        <w:tc>
          <w:tcPr>
            <w:tcW w:w="1886" w:type="dxa"/>
          </w:tcPr>
          <w:p w14:paraId="3F6E7679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可交付</w:t>
            </w:r>
          </w:p>
        </w:tc>
        <w:tc>
          <w:tcPr>
            <w:tcW w:w="6286" w:type="dxa"/>
          </w:tcPr>
          <w:p w14:paraId="0BC3C92A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 xml:space="preserve">Windows </w:t>
            </w:r>
            <w:r>
              <w:rPr>
                <w:rFonts w:hint="eastAsia"/>
                <w:sz w:val="19"/>
              </w:rPr>
              <w:t>免安装程序；源码可在</w:t>
            </w:r>
            <w:r>
              <w:rPr>
                <w:sz w:val="19"/>
              </w:rPr>
              <w:t xml:space="preserve"> Windows / macOS / Linux </w:t>
            </w:r>
            <w:r>
              <w:rPr>
                <w:rFonts w:hint="eastAsia"/>
                <w:sz w:val="19"/>
              </w:rPr>
              <w:t>运行；离线测试可复现</w:t>
            </w:r>
          </w:p>
        </w:tc>
      </w:tr>
    </w:tbl>
    <w:p w14:paraId="048A5653" w14:textId="77777777" w:rsidR="00CE7F69" w:rsidRDefault="00290BA6">
      <w:pPr>
        <w:pStyle w:val="21"/>
      </w:pPr>
      <w:bookmarkStart w:id="7" w:name="非功能需求"/>
      <w:bookmarkEnd w:id="6"/>
      <w:r>
        <w:t xml:space="preserve">1.4 </w:t>
      </w:r>
      <w:r>
        <w:rPr>
          <w:rFonts w:hint="eastAsia"/>
        </w:rPr>
        <w:t>非功能需求</w:t>
      </w:r>
    </w:p>
    <w:p w14:paraId="4A1E4FA5" w14:textId="77777777" w:rsidR="00CE7F69" w:rsidRDefault="00290BA6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本机优先：</w:t>
      </w:r>
      <w:r>
        <w:t xml:space="preserve"> </w:t>
      </w:r>
      <w:r>
        <w:rPr>
          <w:rFonts w:hint="eastAsia"/>
        </w:rPr>
        <w:t>服务只监听</w:t>
      </w:r>
      <w:r>
        <w:t xml:space="preserve"> </w:t>
      </w:r>
      <w:r>
        <w:rPr>
          <w:rStyle w:val="VerbatimChar"/>
          <w:sz w:val="19"/>
        </w:rPr>
        <w:t>127.0.0.1</w:t>
      </w:r>
      <w:r>
        <w:rPr>
          <w:rFonts w:hint="eastAsia"/>
        </w:rPr>
        <w:t>，学习数据保存在本机</w:t>
      </w:r>
      <w:r>
        <w:t xml:space="preserve"> </w:t>
      </w:r>
      <w:r>
        <w:rPr>
          <w:rFonts w:hint="eastAsia"/>
        </w:rPr>
        <w:t>SQLite</w:t>
      </w:r>
      <w:r>
        <w:rPr>
          <w:rFonts w:hint="eastAsia"/>
        </w:rPr>
        <w:t>，不依赖云端账号体系。</w:t>
      </w:r>
    </w:p>
    <w:p w14:paraId="07E24E34" w14:textId="77777777" w:rsidR="00CE7F69" w:rsidRDefault="00290BA6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lastRenderedPageBreak/>
        <w:t>失败可见：</w:t>
      </w:r>
      <w:r>
        <w:t xml:space="preserve"> </w:t>
      </w:r>
      <w:r>
        <w:rPr>
          <w:rFonts w:hint="eastAsia"/>
        </w:rPr>
        <w:t>模型或网络故障时明确报错，不用模拟内容替代真实生成。</w:t>
      </w:r>
    </w:p>
    <w:p w14:paraId="0FDECB87" w14:textId="77777777" w:rsidR="00CE7F69" w:rsidRDefault="00290BA6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结果可追溯：</w:t>
      </w:r>
      <w:r>
        <w:t xml:space="preserve"> </w:t>
      </w:r>
      <w:r>
        <w:rPr>
          <w:rFonts w:hint="eastAsia"/>
        </w:rPr>
        <w:t>每次角色调用保存输入、输出、模型、提示词版本、用量和时延；评分保留原分、修改分与审核意见。</w:t>
      </w:r>
    </w:p>
    <w:p w14:paraId="7132BB14" w14:textId="77777777" w:rsidR="00CE7F69" w:rsidRDefault="00290BA6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可验证：</w:t>
      </w:r>
      <w:r>
        <w:t xml:space="preserve"> </w:t>
      </w:r>
      <w:r>
        <w:rPr>
          <w:rFonts w:hint="eastAsia"/>
        </w:rPr>
        <w:t>后端、前端、浏览器流程和发布包均有自动化检查；测试使用确定性夹具，不把测试结果当作教学效果。</w:t>
      </w:r>
    </w:p>
    <w:p w14:paraId="423FE195" w14:textId="77777777" w:rsidR="00CE7F69" w:rsidRDefault="00290BA6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可维护：</w:t>
      </w:r>
      <w:r>
        <w:t xml:space="preserve"> </w:t>
      </w:r>
      <w:r>
        <w:rPr>
          <w:rFonts w:hint="eastAsia"/>
        </w:rPr>
        <w:t>版本号单一来源；接口与数据结构有共享契约；发布脚本先跑测试再打包。</w:t>
      </w:r>
    </w:p>
    <w:p w14:paraId="27BDD996" w14:textId="77777777" w:rsidR="00CE7F69" w:rsidRDefault="00290BA6">
      <w:pPr>
        <w:pStyle w:val="21"/>
      </w:pPr>
      <w:bookmarkStart w:id="8" w:name="与任务书的对应"/>
      <w:bookmarkEnd w:id="7"/>
      <w:r>
        <w:t xml:space="preserve">1.5 </w:t>
      </w:r>
      <w:r>
        <w:rPr>
          <w:rFonts w:hint="eastAsia"/>
        </w:rPr>
        <w:t>与任务书的对应</w:t>
      </w:r>
    </w:p>
    <w:tbl>
      <w:tblPr>
        <w:tblStyle w:val="aff1"/>
        <w:tblW w:w="0" w:type="auto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2119"/>
        <w:gridCol w:w="7065"/>
      </w:tblGrid>
      <w:tr w:rsidR="00CE7F69" w14:paraId="49B3E367" w14:textId="77777777">
        <w:trPr>
          <w:cantSplit/>
          <w:tblHeader/>
        </w:trPr>
        <w:tc>
          <w:tcPr>
            <w:tcW w:w="2119" w:type="dxa"/>
            <w:shd w:val="clear" w:color="auto" w:fill="E8EFF8"/>
            <w:vAlign w:val="center"/>
          </w:tcPr>
          <w:p w14:paraId="39511BC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任务书要求</w:t>
            </w:r>
          </w:p>
        </w:tc>
        <w:tc>
          <w:tcPr>
            <w:tcW w:w="7065" w:type="dxa"/>
            <w:shd w:val="clear" w:color="auto" w:fill="E8EFF8"/>
            <w:vAlign w:val="center"/>
          </w:tcPr>
          <w:p w14:paraId="77A32AF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本项目实现</w:t>
            </w:r>
          </w:p>
        </w:tc>
      </w:tr>
      <w:tr w:rsidR="00CE7F69" w14:paraId="045256A2" w14:textId="77777777">
        <w:trPr>
          <w:cantSplit/>
        </w:trPr>
        <w:tc>
          <w:tcPr>
            <w:tcW w:w="2119" w:type="dxa"/>
          </w:tcPr>
          <w:p w14:paraId="1527BD90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学情诊断</w:t>
            </w:r>
          </w:p>
        </w:tc>
        <w:tc>
          <w:tcPr>
            <w:tcW w:w="7065" w:type="dxa"/>
          </w:tcPr>
          <w:p w14:paraId="309FFA4E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起点测评、澄清问题、未知掌握度保持未知</w:t>
            </w:r>
          </w:p>
        </w:tc>
      </w:tr>
      <w:tr w:rsidR="00CE7F69" w14:paraId="64D40179" w14:textId="77777777">
        <w:trPr>
          <w:cantSplit/>
        </w:trPr>
        <w:tc>
          <w:tcPr>
            <w:tcW w:w="2119" w:type="dxa"/>
          </w:tcPr>
          <w:p w14:paraId="65D24596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教学设计</w:t>
            </w:r>
          </w:p>
        </w:tc>
        <w:tc>
          <w:tcPr>
            <w:tcW w:w="7065" w:type="dxa"/>
          </w:tcPr>
          <w:p w14:paraId="4EC4894C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依据前测、时间、先修图生成单元顺序与每单元重点</w:t>
            </w:r>
          </w:p>
        </w:tc>
      </w:tr>
      <w:tr w:rsidR="00CE7F69" w14:paraId="2E240D36" w14:textId="77777777">
        <w:trPr>
          <w:cantSplit/>
        </w:trPr>
        <w:tc>
          <w:tcPr>
            <w:tcW w:w="2119" w:type="dxa"/>
          </w:tcPr>
          <w:p w14:paraId="34496922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内容讲授</w:t>
            </w:r>
          </w:p>
        </w:tc>
        <w:tc>
          <w:tcPr>
            <w:tcW w:w="7065" w:type="dxa"/>
          </w:tcPr>
          <w:p w14:paraId="7F52FF96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分层讲义、例题、易错点、来源引用、公式渲染</w:t>
            </w:r>
          </w:p>
        </w:tc>
      </w:tr>
      <w:tr w:rsidR="00CE7F69" w14:paraId="5E7C5D5B" w14:textId="77777777">
        <w:trPr>
          <w:cantSplit/>
        </w:trPr>
        <w:tc>
          <w:tcPr>
            <w:tcW w:w="2119" w:type="dxa"/>
          </w:tcPr>
          <w:p w14:paraId="381BA3DD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练习生成</w:t>
            </w:r>
          </w:p>
        </w:tc>
        <w:tc>
          <w:tcPr>
            <w:tcW w:w="7065" w:type="dxa"/>
          </w:tcPr>
          <w:p w14:paraId="176A278F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按当前单元生成递进题、量规、三级提示与参考答案</w:t>
            </w:r>
          </w:p>
        </w:tc>
      </w:tr>
      <w:tr w:rsidR="00CE7F69" w14:paraId="4D85AF8E" w14:textId="77777777">
        <w:trPr>
          <w:cantSplit/>
        </w:trPr>
        <w:tc>
          <w:tcPr>
            <w:tcW w:w="2119" w:type="dxa"/>
          </w:tcPr>
          <w:p w14:paraId="6416660A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作业批改</w:t>
            </w:r>
          </w:p>
        </w:tc>
        <w:tc>
          <w:tcPr>
            <w:tcW w:w="7065" w:type="dxa"/>
          </w:tcPr>
          <w:p w14:paraId="4A5582BF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逐题评分、错因定位、</w:t>
            </w:r>
            <w:r>
              <w:rPr>
                <w:rFonts w:hint="eastAsia"/>
                <w:sz w:val="19"/>
              </w:rPr>
              <w:t>SymPy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核验、</w:t>
            </w:r>
            <w:r>
              <w:rPr>
                <w:rFonts w:hint="eastAsia"/>
                <w:sz w:val="19"/>
              </w:rPr>
              <w:t>AI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审核建议</w:t>
            </w:r>
          </w:p>
        </w:tc>
      </w:tr>
      <w:tr w:rsidR="00CE7F69" w14:paraId="1D01B1CD" w14:textId="77777777">
        <w:trPr>
          <w:cantSplit/>
        </w:trPr>
        <w:tc>
          <w:tcPr>
            <w:tcW w:w="2119" w:type="dxa"/>
          </w:tcPr>
          <w:p w14:paraId="1CACB01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反馈调整</w:t>
            </w:r>
          </w:p>
        </w:tc>
        <w:tc>
          <w:tcPr>
            <w:tcW w:w="7065" w:type="dxa"/>
          </w:tcPr>
          <w:p w14:paraId="27EBD2C6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未达</w:t>
            </w:r>
            <w:r>
              <w:rPr>
                <w:sz w:val="19"/>
              </w:rPr>
              <w:t xml:space="preserve"> 80% </w:t>
            </w:r>
            <w:r>
              <w:rPr>
                <w:rFonts w:hint="eastAsia"/>
                <w:sz w:val="19"/>
              </w:rPr>
              <w:t>进入补讲与新练习；错题按</w:t>
            </w:r>
            <w:r>
              <w:rPr>
                <w:sz w:val="19"/>
              </w:rPr>
              <w:t xml:space="preserve"> 1/3/7 </w:t>
            </w:r>
            <w:r>
              <w:rPr>
                <w:rFonts w:hint="eastAsia"/>
                <w:sz w:val="19"/>
              </w:rPr>
              <w:t>天复习</w:t>
            </w:r>
          </w:p>
        </w:tc>
      </w:tr>
      <w:tr w:rsidR="00CE7F69" w14:paraId="25A9E158" w14:textId="77777777">
        <w:trPr>
          <w:cantSplit/>
        </w:trPr>
        <w:tc>
          <w:tcPr>
            <w:tcW w:w="2119" w:type="dxa"/>
          </w:tcPr>
          <w:p w14:paraId="650EBDF7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多智能体分工</w:t>
            </w:r>
          </w:p>
        </w:tc>
        <w:tc>
          <w:tcPr>
            <w:tcW w:w="7065" w:type="dxa"/>
          </w:tcPr>
          <w:p w14:paraId="019AAB4A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同一编排引擎中的五个结构化角色，职责与产物分离</w:t>
            </w:r>
          </w:p>
        </w:tc>
      </w:tr>
      <w:tr w:rsidR="00CE7F69" w14:paraId="187660DA" w14:textId="77777777">
        <w:trPr>
          <w:cantSplit/>
        </w:trPr>
        <w:tc>
          <w:tcPr>
            <w:tcW w:w="2119" w:type="dxa"/>
          </w:tcPr>
          <w:p w14:paraId="0136ADF0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教师复核</w:t>
            </w:r>
          </w:p>
        </w:tc>
        <w:tc>
          <w:tcPr>
            <w:tcW w:w="7065" w:type="dxa"/>
          </w:tcPr>
          <w:p w14:paraId="29BB7B4F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管理员确认或改分，改分后重算掌握度</w:t>
            </w:r>
          </w:p>
        </w:tc>
      </w:tr>
      <w:tr w:rsidR="00CE7F69" w14:paraId="1ACEE310" w14:textId="77777777">
        <w:trPr>
          <w:cantSplit/>
        </w:trPr>
        <w:tc>
          <w:tcPr>
            <w:tcW w:w="2119" w:type="dxa"/>
          </w:tcPr>
          <w:p w14:paraId="106E5C0C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对比与验证</w:t>
            </w:r>
          </w:p>
        </w:tc>
        <w:tc>
          <w:tcPr>
            <w:tcW w:w="7065" w:type="dxa"/>
          </w:tcPr>
          <w:p w14:paraId="74CDEB7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离线回归、浏览器流程、真实</w:t>
            </w:r>
            <w:r>
              <w:rPr>
                <w:sz w:val="19"/>
              </w:rPr>
              <w:t xml:space="preserve"> API </w:t>
            </w:r>
            <w:r>
              <w:rPr>
                <w:rFonts w:hint="eastAsia"/>
                <w:sz w:val="19"/>
              </w:rPr>
              <w:t>合成情景、发布包检查</w:t>
            </w:r>
          </w:p>
        </w:tc>
      </w:tr>
    </w:tbl>
    <w:p w14:paraId="0DE9A486" w14:textId="77777777" w:rsidR="00CE7F69" w:rsidRDefault="00290BA6">
      <w:pPr>
        <w:pStyle w:val="1"/>
      </w:pPr>
      <w:bookmarkStart w:id="9" w:name="二总体方案设计"/>
      <w:bookmarkStart w:id="10" w:name="_Toc244200723"/>
      <w:bookmarkEnd w:id="8"/>
      <w:bookmarkEnd w:id="2"/>
      <w:r>
        <w:rPr>
          <w:rFonts w:hint="eastAsia"/>
        </w:rPr>
        <w:t>二、总体方案设计</w:t>
      </w:r>
      <w:bookmarkEnd w:id="10"/>
    </w:p>
    <w:p w14:paraId="575955A3" w14:textId="77777777" w:rsidR="00CE7F69" w:rsidRDefault="00290BA6">
      <w:pPr>
        <w:pStyle w:val="21"/>
      </w:pPr>
      <w:bookmarkStart w:id="11" w:name="设计原则"/>
      <w:r>
        <w:t xml:space="preserve">2.1 </w:t>
      </w:r>
      <w:r>
        <w:rPr>
          <w:rFonts w:hint="eastAsia"/>
        </w:rPr>
        <w:t>设计原则</w:t>
      </w:r>
    </w:p>
    <w:p w14:paraId="19372775" w14:textId="77777777" w:rsidR="00CE7F69" w:rsidRDefault="00290BA6">
      <w:pPr>
        <w:pStyle w:val="FirstParagraph"/>
      </w:pPr>
      <w:r>
        <w:rPr>
          <w:rFonts w:hint="eastAsia"/>
        </w:rPr>
        <w:t>系统遵循三条原则：</w:t>
      </w:r>
    </w:p>
    <w:p w14:paraId="73F173CA" w14:textId="77777777" w:rsidR="00CE7F69" w:rsidRDefault="00290BA6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模型负责生成，规则负责约束。</w:t>
      </w:r>
      <w:r>
        <w:t xml:space="preserve"> </w:t>
      </w:r>
      <w:r>
        <w:rPr>
          <w:rFonts w:hint="eastAsia"/>
        </w:rPr>
        <w:t>大模型擅长理解自然语言和生成讲解，但不应独自决定先修顺序、数学等价和最终成绩。知识图谱、</w:t>
      </w:r>
      <w:r>
        <w:rPr>
          <w:rFonts w:hint="eastAsia"/>
        </w:rPr>
        <w:t>SymPy</w:t>
      </w:r>
      <w:r>
        <w:rPr>
          <w:rFonts w:hint="eastAsia"/>
        </w:rPr>
        <w:t>、状态机和审核策略承担可确定的部分。</w:t>
      </w:r>
    </w:p>
    <w:p w14:paraId="10F406BE" w14:textId="77777777" w:rsidR="00CE7F69" w:rsidRDefault="00290BA6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学习证据驱动下一步。</w:t>
      </w:r>
      <w:r>
        <w:t xml:space="preserve"> </w:t>
      </w:r>
      <w:r>
        <w:rPr>
          <w:rFonts w:hint="eastAsia"/>
        </w:rPr>
        <w:t>前测决定计划，练习得分决定推进或补讲，教师改分触发掌握度重算。系统不按固定课时播放课程。</w:t>
      </w:r>
    </w:p>
    <w:p w14:paraId="7CB37253" w14:textId="77777777" w:rsidR="00CE7F69" w:rsidRDefault="00290BA6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lastRenderedPageBreak/>
        <w:t>人类判断保留入口。</w:t>
      </w:r>
      <w:r>
        <w:t xml:space="preserve"> AI </w:t>
      </w:r>
      <w:r>
        <w:rPr>
          <w:rFonts w:hint="eastAsia"/>
        </w:rPr>
        <w:t>审核是默认路径，不阻塞学习；不确定结果标注</w:t>
      </w:r>
      <w:r>
        <w:t xml:space="preserve"> </w:t>
      </w:r>
      <w:r>
        <w:rPr>
          <w:rStyle w:val="VerbatimChar"/>
          <w:sz w:val="19"/>
        </w:rPr>
        <w:t>ai_uncertain</w:t>
      </w:r>
      <w:r>
        <w:t xml:space="preserve"> </w:t>
      </w:r>
      <w:r>
        <w:rPr>
          <w:rFonts w:hint="eastAsia"/>
        </w:rPr>
        <w:t>并进入教师通道，教师可以确认、改分或补充意见。</w:t>
      </w:r>
    </w:p>
    <w:p w14:paraId="0B35C90D" w14:textId="77777777" w:rsidR="00CE7F69" w:rsidRDefault="00290BA6">
      <w:pPr>
        <w:pStyle w:val="21"/>
      </w:pPr>
      <w:bookmarkStart w:id="12" w:name="系统架构"/>
      <w:bookmarkEnd w:id="11"/>
      <w:r>
        <w:t xml:space="preserve">2.2 </w:t>
      </w:r>
      <w:r>
        <w:rPr>
          <w:rFonts w:hint="eastAsia"/>
        </w:rPr>
        <w:t>系统架构</w:t>
      </w:r>
    </w:p>
    <w:p w14:paraId="296EA49B" w14:textId="77777777" w:rsidR="00CE7F69" w:rsidRDefault="00290BA6">
      <w:pPr>
        <w:spacing w:before="120" w:after="80"/>
        <w:jc w:val="center"/>
      </w:pPr>
      <w:r>
        <w:rPr>
          <w:noProof/>
        </w:rPr>
        <w:drawing>
          <wp:inline distT="0" distB="0" distL="0" distR="0" wp14:anchorId="6A5D7D02" wp14:editId="1F91B256">
            <wp:extent cx="5760000" cy="3239999"/>
            <wp:effectExtent l="0" t="0" r="0" b="0"/>
            <wp:docPr id="28" name="Picture" descr="系统架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architectur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DA095" w14:textId="77777777" w:rsidR="00CE7F69" w:rsidRDefault="00290BA6">
      <w:pPr>
        <w:pStyle w:val="ImageCaption"/>
      </w:pPr>
      <w:r>
        <w:rPr>
          <w:rFonts w:hint="eastAsia"/>
        </w:rPr>
        <w:t>系统架构</w:t>
      </w:r>
    </w:p>
    <w:p w14:paraId="63F63889" w14:textId="77777777" w:rsidR="00CE7F69" w:rsidRDefault="00290BA6">
      <w:pPr>
        <w:pStyle w:val="af"/>
      </w:pPr>
      <w:r>
        <w:rPr>
          <w:rFonts w:hint="eastAsia"/>
        </w:rPr>
        <w:t>系统分为四层：</w:t>
      </w:r>
    </w:p>
    <w:p w14:paraId="77E3D9C0" w14:textId="77777777" w:rsidR="00CE7F69" w:rsidRDefault="00290BA6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前端：</w:t>
      </w:r>
      <w:r>
        <w:t xml:space="preserve"> React </w:t>
      </w:r>
      <w:r>
        <w:rPr>
          <w:rFonts w:hint="eastAsia"/>
        </w:rPr>
        <w:t>19</w:t>
      </w:r>
      <w:r>
        <w:rPr>
          <w:rFonts w:hint="eastAsia"/>
        </w:rPr>
        <w:t>、</w:t>
      </w:r>
      <w:r>
        <w:rPr>
          <w:rFonts w:hint="eastAsia"/>
        </w:rPr>
        <w:t>TypeScript</w:t>
      </w:r>
      <w:r>
        <w:rPr>
          <w:rFonts w:hint="eastAsia"/>
        </w:rPr>
        <w:t>、</w:t>
      </w:r>
      <w:r>
        <w:rPr>
          <w:rFonts w:hint="eastAsia"/>
        </w:rPr>
        <w:t>Vite</w:t>
      </w:r>
      <w:r>
        <w:rPr>
          <w:rFonts w:hint="eastAsia"/>
        </w:rPr>
        <w:t>，</w:t>
      </w:r>
      <w:r>
        <w:rPr>
          <w:rFonts w:hint="eastAsia"/>
        </w:rPr>
        <w:t>KaTeX</w:t>
      </w:r>
      <w:r>
        <w:t xml:space="preserve"> </w:t>
      </w:r>
      <w:r>
        <w:rPr>
          <w:rFonts w:hint="eastAsia"/>
        </w:rPr>
        <w:t>渲染数学公式，</w:t>
      </w:r>
      <w:r>
        <w:rPr>
          <w:rFonts w:hint="eastAsia"/>
        </w:rPr>
        <w:t>Plotly</w:t>
      </w:r>
      <w:r>
        <w:t xml:space="preserve"> </w:t>
      </w:r>
      <w:r>
        <w:rPr>
          <w:rFonts w:hint="eastAsia"/>
        </w:rPr>
        <w:t>绘制函数图像；构建产物由后端静态提供。</w:t>
      </w:r>
    </w:p>
    <w:p w14:paraId="7B258FDC" w14:textId="77777777" w:rsidR="00CE7F69" w:rsidRDefault="00290BA6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接口层：</w:t>
      </w:r>
      <w:r>
        <w:t xml:space="preserve"> FastAPI </w:t>
      </w:r>
      <w:r>
        <w:rPr>
          <w:rFonts w:hint="eastAsia"/>
        </w:rPr>
        <w:t>提供</w:t>
      </w:r>
      <w:r>
        <w:t xml:space="preserve"> REST </w:t>
      </w:r>
      <w:r>
        <w:rPr>
          <w:rFonts w:hint="eastAsia"/>
        </w:rPr>
        <w:t>与</w:t>
      </w:r>
      <w:r>
        <w:t xml:space="preserve"> SSE </w:t>
      </w:r>
      <w:r>
        <w:rPr>
          <w:rFonts w:hint="eastAsia"/>
        </w:rPr>
        <w:t>接口，</w:t>
      </w:r>
      <w:r>
        <w:rPr>
          <w:rFonts w:hint="eastAsia"/>
        </w:rPr>
        <w:t>Pydantic</w:t>
      </w:r>
      <w:r>
        <w:t xml:space="preserve"> </w:t>
      </w:r>
      <w:r>
        <w:rPr>
          <w:rFonts w:hint="eastAsia"/>
        </w:rPr>
        <w:t>约束请求和模型结构化输出；任务采用异步队列，支持进度、取消和</w:t>
      </w:r>
      <w:r>
        <w:t xml:space="preserve"> 20 </w:t>
      </w:r>
      <w:r>
        <w:rPr>
          <w:rFonts w:hint="eastAsia"/>
        </w:rPr>
        <w:t>分钟超时。</w:t>
      </w:r>
    </w:p>
    <w:p w14:paraId="6B0CE786" w14:textId="77777777" w:rsidR="00CE7F69" w:rsidRDefault="00290BA6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教学引擎：</w:t>
      </w:r>
      <w:r>
        <w:t xml:space="preserve"> </w:t>
      </w:r>
      <w:r>
        <w:rPr>
          <w:rFonts w:hint="eastAsia"/>
        </w:rPr>
        <w:t>五角色编排、知识图谱推进、</w:t>
      </w:r>
      <w:r>
        <w:rPr>
          <w:rFonts w:hint="eastAsia"/>
        </w:rPr>
        <w:t>SymPy</w:t>
      </w:r>
      <w:r>
        <w:t xml:space="preserve"> </w:t>
      </w:r>
      <w:r>
        <w:rPr>
          <w:rFonts w:hint="eastAsia"/>
        </w:rPr>
        <w:t>数学核验、审核策略、错题与阶段测验。</w:t>
      </w:r>
    </w:p>
    <w:p w14:paraId="691B0294" w14:textId="77777777" w:rsidR="00CE7F69" w:rsidRDefault="00290BA6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数据层：</w:t>
      </w:r>
      <w:r>
        <w:t xml:space="preserve"> SQLite </w:t>
      </w:r>
      <w:r>
        <w:rPr>
          <w:rFonts w:hint="eastAsia"/>
        </w:rPr>
        <w:t>保存课程</w:t>
      </w:r>
      <w:r>
        <w:rPr>
          <w:rFonts w:hint="eastAsia"/>
        </w:rPr>
        <w:t>、任务、资料、错题、审核记录和账号；密钥只保存在进程内存或</w:t>
      </w:r>
      <w:r>
        <w:t xml:space="preserve"> Windows </w:t>
      </w:r>
      <w:r>
        <w:rPr>
          <w:rFonts w:hint="eastAsia"/>
        </w:rPr>
        <w:t>凭据管理器。</w:t>
      </w:r>
    </w:p>
    <w:p w14:paraId="4C3ECE31" w14:textId="77777777" w:rsidR="00CE7F69" w:rsidRDefault="00290BA6">
      <w:pPr>
        <w:pStyle w:val="21"/>
      </w:pPr>
      <w:bookmarkStart w:id="13" w:name="五角色学习闭环"/>
      <w:bookmarkEnd w:id="12"/>
      <w:r>
        <w:lastRenderedPageBreak/>
        <w:t xml:space="preserve">2.3 </w:t>
      </w:r>
      <w:r>
        <w:rPr>
          <w:rFonts w:hint="eastAsia"/>
        </w:rPr>
        <w:t>五角色学习闭环</w:t>
      </w:r>
    </w:p>
    <w:p w14:paraId="20791342" w14:textId="77777777" w:rsidR="00CE7F69" w:rsidRDefault="00290BA6">
      <w:pPr>
        <w:spacing w:before="120" w:after="80"/>
        <w:jc w:val="center"/>
      </w:pPr>
      <w:r>
        <w:rPr>
          <w:noProof/>
        </w:rPr>
        <w:drawing>
          <wp:inline distT="0" distB="0" distL="0" distR="0" wp14:anchorId="33734357" wp14:editId="67EB3FFD">
            <wp:extent cx="5760000" cy="2375999"/>
            <wp:effectExtent l="0" t="0" r="0" b="0"/>
            <wp:docPr id="32" name="Picture" descr="五角色学习闭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s/learning-loop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E47C34" w14:textId="77777777" w:rsidR="00CE7F69" w:rsidRDefault="00290BA6">
      <w:pPr>
        <w:pStyle w:val="ImageCaption"/>
      </w:pPr>
      <w:r>
        <w:rPr>
          <w:rFonts w:hint="eastAsia"/>
        </w:rPr>
        <w:t>五角色学习闭环</w:t>
      </w:r>
    </w:p>
    <w:p w14:paraId="5B7DBDB1" w14:textId="77777777" w:rsidR="00CE7F69" w:rsidRDefault="00290BA6">
      <w:pPr>
        <w:pStyle w:val="af"/>
      </w:pPr>
      <w:r>
        <w:rPr>
          <w:rFonts w:hint="eastAsia"/>
        </w:rPr>
        <w:t>五个角色由同一编排引擎衔接，不是五个独立模型或五个自治进程：</w:t>
      </w:r>
    </w:p>
    <w:tbl>
      <w:tblPr>
        <w:tblStyle w:val="aff1"/>
        <w:tblW w:w="5000" w:type="pct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337"/>
        <w:gridCol w:w="2675"/>
        <w:gridCol w:w="2675"/>
        <w:gridCol w:w="3031"/>
      </w:tblGrid>
      <w:tr w:rsidR="00CE7F69" w14:paraId="6929954F" w14:textId="77777777">
        <w:trPr>
          <w:cantSplit/>
          <w:tblHeader/>
        </w:trPr>
        <w:tc>
          <w:tcPr>
            <w:tcW w:w="1264" w:type="dxa"/>
            <w:shd w:val="clear" w:color="auto" w:fill="E8EFF8"/>
            <w:vAlign w:val="center"/>
          </w:tcPr>
          <w:p w14:paraId="01E3113C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角色</w:t>
            </w:r>
          </w:p>
        </w:tc>
        <w:tc>
          <w:tcPr>
            <w:tcW w:w="2528" w:type="dxa"/>
            <w:shd w:val="clear" w:color="auto" w:fill="E8EFF8"/>
            <w:vAlign w:val="center"/>
          </w:tcPr>
          <w:p w14:paraId="7F18EDC7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输入</w:t>
            </w:r>
          </w:p>
        </w:tc>
        <w:tc>
          <w:tcPr>
            <w:tcW w:w="2528" w:type="dxa"/>
            <w:shd w:val="clear" w:color="auto" w:fill="E8EFF8"/>
            <w:vAlign w:val="center"/>
          </w:tcPr>
          <w:p w14:paraId="7A66FA5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输出</w:t>
            </w:r>
          </w:p>
        </w:tc>
        <w:tc>
          <w:tcPr>
            <w:tcW w:w="2865" w:type="dxa"/>
            <w:shd w:val="clear" w:color="auto" w:fill="E8EFF8"/>
            <w:vAlign w:val="center"/>
          </w:tcPr>
          <w:p w14:paraId="5B9E7634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约束</w:t>
            </w:r>
          </w:p>
        </w:tc>
      </w:tr>
      <w:tr w:rsidR="00CE7F69" w14:paraId="1C3C8AD1" w14:textId="77777777">
        <w:trPr>
          <w:cantSplit/>
        </w:trPr>
        <w:tc>
          <w:tcPr>
            <w:tcW w:w="1264" w:type="dxa"/>
          </w:tcPr>
          <w:p w14:paraId="7B51F188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诊断</w:t>
            </w:r>
            <w:r>
              <w:rPr>
                <w:sz w:val="19"/>
              </w:rPr>
              <w:t xml:space="preserve"> diagnostic</w:t>
            </w:r>
          </w:p>
        </w:tc>
        <w:tc>
          <w:tcPr>
            <w:tcW w:w="2528" w:type="dxa"/>
          </w:tcPr>
          <w:p w14:paraId="11ABD596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主题、基础、目标、时间、资料</w:t>
            </w:r>
          </w:p>
        </w:tc>
        <w:tc>
          <w:tcPr>
            <w:tcW w:w="2528" w:type="dxa"/>
          </w:tcPr>
          <w:p w14:paraId="082D939E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澄清问题、</w:t>
            </w:r>
            <w:r>
              <w:rPr>
                <w:rFonts w:hint="eastAsia"/>
                <w:sz w:val="19"/>
              </w:rPr>
              <w:t>3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道前测题、知识单元</w:t>
            </w:r>
          </w:p>
        </w:tc>
        <w:tc>
          <w:tcPr>
            <w:tcW w:w="2865" w:type="dxa"/>
          </w:tcPr>
          <w:p w14:paraId="5784C9BF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未测知识保持未知，不虚构成绩</w:t>
            </w:r>
          </w:p>
        </w:tc>
      </w:tr>
      <w:tr w:rsidR="00CE7F69" w14:paraId="769750FB" w14:textId="77777777">
        <w:trPr>
          <w:cantSplit/>
        </w:trPr>
        <w:tc>
          <w:tcPr>
            <w:tcW w:w="1264" w:type="dxa"/>
          </w:tcPr>
          <w:p w14:paraId="59A63304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规划</w:t>
            </w:r>
            <w:r>
              <w:rPr>
                <w:sz w:val="19"/>
              </w:rPr>
              <w:t xml:space="preserve"> planning</w:t>
            </w:r>
          </w:p>
        </w:tc>
        <w:tc>
          <w:tcPr>
            <w:tcW w:w="2528" w:type="dxa"/>
          </w:tcPr>
          <w:p w14:paraId="57FFF80B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前测结果、掌握度、先修图、时间</w:t>
            </w:r>
          </w:p>
        </w:tc>
        <w:tc>
          <w:tcPr>
            <w:tcW w:w="2528" w:type="dxa"/>
          </w:tcPr>
          <w:p w14:paraId="11DBA4CD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单元顺序、每单元分钟数与重点</w:t>
            </w:r>
          </w:p>
        </w:tc>
        <w:tc>
          <w:tcPr>
            <w:tcW w:w="2865" w:type="dxa"/>
          </w:tcPr>
          <w:p w14:paraId="324E080B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只能引用允许的单元，后端补齐先修</w:t>
            </w:r>
          </w:p>
        </w:tc>
      </w:tr>
      <w:tr w:rsidR="00CE7F69" w14:paraId="02B2D7DD" w14:textId="77777777">
        <w:trPr>
          <w:cantSplit/>
        </w:trPr>
        <w:tc>
          <w:tcPr>
            <w:tcW w:w="1264" w:type="dxa"/>
          </w:tcPr>
          <w:p w14:paraId="260A95DC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授课</w:t>
            </w:r>
            <w:r>
              <w:rPr>
                <w:sz w:val="19"/>
              </w:rPr>
              <w:t xml:space="preserve"> teaching</w:t>
            </w:r>
          </w:p>
        </w:tc>
        <w:tc>
          <w:tcPr>
            <w:tcW w:w="2528" w:type="dxa"/>
          </w:tcPr>
          <w:p w14:paraId="7F23E951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当前单元、来源、历史错因</w:t>
            </w:r>
          </w:p>
        </w:tc>
        <w:tc>
          <w:tcPr>
            <w:tcW w:w="2528" w:type="dxa"/>
          </w:tcPr>
          <w:p w14:paraId="1FBAC4CF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讲义、例题、易错点、引用</w:t>
            </w:r>
          </w:p>
        </w:tc>
        <w:tc>
          <w:tcPr>
            <w:tcW w:w="2865" w:type="dxa"/>
          </w:tcPr>
          <w:p w14:paraId="5B1D00C1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公式使用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KaTeX</w:t>
            </w:r>
            <w:r>
              <w:rPr>
                <w:rFonts w:hint="eastAsia"/>
                <w:sz w:val="19"/>
              </w:rPr>
              <w:t>，引用真实来源</w:t>
            </w:r>
          </w:p>
        </w:tc>
      </w:tr>
      <w:tr w:rsidR="00CE7F69" w14:paraId="7BFDDAF7" w14:textId="77777777">
        <w:trPr>
          <w:cantSplit/>
        </w:trPr>
        <w:tc>
          <w:tcPr>
            <w:tcW w:w="1264" w:type="dxa"/>
          </w:tcPr>
          <w:p w14:paraId="220FF468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练习</w:t>
            </w:r>
            <w:r>
              <w:rPr>
                <w:sz w:val="19"/>
              </w:rPr>
              <w:t xml:space="preserve"> assignment</w:t>
            </w:r>
          </w:p>
        </w:tc>
        <w:tc>
          <w:tcPr>
            <w:tcW w:w="2528" w:type="dxa"/>
          </w:tcPr>
          <w:p w14:paraId="591FF952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当前单元、已讲内容</w:t>
            </w:r>
          </w:p>
        </w:tc>
        <w:tc>
          <w:tcPr>
            <w:tcW w:w="2528" w:type="dxa"/>
          </w:tcPr>
          <w:p w14:paraId="3AACB0D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 xml:space="preserve">2 </w:t>
            </w:r>
            <w:r>
              <w:rPr>
                <w:rFonts w:hint="eastAsia"/>
                <w:sz w:val="19"/>
              </w:rPr>
              <w:t>道递进题、答案、量规、提示</w:t>
            </w:r>
          </w:p>
        </w:tc>
        <w:tc>
          <w:tcPr>
            <w:tcW w:w="2865" w:type="dxa"/>
          </w:tcPr>
          <w:p w14:paraId="0E08A064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不考未讲内容，参考答案提交前不下发</w:t>
            </w:r>
          </w:p>
        </w:tc>
      </w:tr>
      <w:tr w:rsidR="00CE7F69" w14:paraId="3EC5DFFA" w14:textId="77777777">
        <w:trPr>
          <w:cantSplit/>
        </w:trPr>
        <w:tc>
          <w:tcPr>
            <w:tcW w:w="1264" w:type="dxa"/>
          </w:tcPr>
          <w:p w14:paraId="54C6303D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批改</w:t>
            </w:r>
            <w:r>
              <w:rPr>
                <w:sz w:val="19"/>
              </w:rPr>
              <w:t xml:space="preserve"> grading</w:t>
            </w:r>
          </w:p>
        </w:tc>
        <w:tc>
          <w:tcPr>
            <w:tcW w:w="2528" w:type="dxa"/>
          </w:tcPr>
          <w:p w14:paraId="52356D66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学生答案、量规、独立核验</w:t>
            </w:r>
          </w:p>
        </w:tc>
        <w:tc>
          <w:tcPr>
            <w:tcW w:w="2528" w:type="dxa"/>
          </w:tcPr>
          <w:p w14:paraId="66B2C8B4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逐题得分、错因、补讲建议</w:t>
            </w:r>
          </w:p>
        </w:tc>
        <w:tc>
          <w:tcPr>
            <w:tcW w:w="2865" w:type="dxa"/>
          </w:tcPr>
          <w:p w14:paraId="73CA9BBF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尊重</w:t>
            </w:r>
            <w:r>
              <w:rPr>
                <w:sz w:val="19"/>
              </w:rPr>
              <w:t xml:space="preserve"> SymPy </w:t>
            </w:r>
            <w:r>
              <w:rPr>
                <w:rFonts w:hint="eastAsia"/>
                <w:sz w:val="19"/>
              </w:rPr>
              <w:t>结果，不确定时标注</w:t>
            </w:r>
          </w:p>
        </w:tc>
      </w:tr>
    </w:tbl>
    <w:p w14:paraId="482E61BF" w14:textId="77777777" w:rsidR="00CE7F69" w:rsidRDefault="00290BA6">
      <w:pPr>
        <w:pStyle w:val="af"/>
      </w:pPr>
      <w:r>
        <w:rPr>
          <w:rFonts w:hint="eastAsia"/>
        </w:rPr>
        <w:t>学习推进规则：某单元练习得分达到</w:t>
      </w:r>
      <w:r>
        <w:t xml:space="preserve"> 80% </w:t>
      </w:r>
      <w:r>
        <w:rPr>
          <w:rFonts w:hint="eastAsia"/>
        </w:rPr>
        <w:t>记为掌握，进入下一单元；未达到则生成补讲与新练习，再次提交后更新掌握度。前测中标记为不确定的题目不计为掌握。知识图谱决定可推进的单元集合，模型不能跳</w:t>
      </w:r>
      <w:r>
        <w:rPr>
          <w:rFonts w:hint="eastAsia"/>
        </w:rPr>
        <w:t>过先修。</w:t>
      </w:r>
    </w:p>
    <w:p w14:paraId="3668B3C1" w14:textId="77777777" w:rsidR="00CE7F69" w:rsidRDefault="00290BA6">
      <w:pPr>
        <w:pStyle w:val="21"/>
      </w:pPr>
      <w:bookmarkStart w:id="14" w:name="知识与数学核验"/>
      <w:bookmarkEnd w:id="13"/>
      <w:r>
        <w:t xml:space="preserve">2.4 </w:t>
      </w:r>
      <w:r>
        <w:rPr>
          <w:rFonts w:hint="eastAsia"/>
        </w:rPr>
        <w:t>知识与数学核验</w:t>
      </w:r>
    </w:p>
    <w:p w14:paraId="69C4C502" w14:textId="77777777" w:rsidR="00CE7F69" w:rsidRDefault="00290BA6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课程：</w:t>
      </w:r>
      <w:r>
        <w:t xml:space="preserve"> </w:t>
      </w:r>
      <w:r>
        <w:rPr>
          <w:rStyle w:val="VerbatimChar"/>
          <w:sz w:val="19"/>
        </w:rPr>
        <w:t>knowledge/calculus.json</w:t>
      </w:r>
      <w:r>
        <w:t xml:space="preserve"> </w:t>
      </w:r>
      <w:r>
        <w:rPr>
          <w:rFonts w:hint="eastAsia"/>
        </w:rPr>
        <w:t>包含</w:t>
      </w:r>
      <w:r>
        <w:t xml:space="preserve"> 12 </w:t>
      </w:r>
      <w:r>
        <w:rPr>
          <w:rFonts w:hint="eastAsia"/>
        </w:rPr>
        <w:t>个单元、</w:t>
      </w:r>
      <w:r>
        <w:rPr>
          <w:rFonts w:hint="eastAsia"/>
        </w:rPr>
        <w:t>36</w:t>
      </w:r>
      <w:r>
        <w:t xml:space="preserve"> </w:t>
      </w:r>
      <w:r>
        <w:rPr>
          <w:rFonts w:hint="eastAsia"/>
        </w:rPr>
        <w:t>道基准题、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个开放来源（</w:t>
      </w:r>
      <w:r>
        <w:rPr>
          <w:rFonts w:hint="eastAsia"/>
        </w:rPr>
        <w:t>OpenStax</w:t>
      </w:r>
      <w:r>
        <w:t xml:space="preserve"> Calculus Volume 1/2</w:t>
      </w:r>
      <w:r>
        <w:t>、</w:t>
      </w:r>
      <w:r>
        <w:t xml:space="preserve">MIT OCW </w:t>
      </w:r>
      <w:r>
        <w:rPr>
          <w:rFonts w:hint="eastAsia"/>
        </w:rPr>
        <w:t>18.01SC</w:t>
      </w:r>
      <w:r>
        <w:rPr>
          <w:rFonts w:hint="eastAsia"/>
        </w:rPr>
        <w:t>）及先修关系。</w:t>
      </w:r>
    </w:p>
    <w:p w14:paraId="3CC6CC06" w14:textId="77777777" w:rsidR="00CE7F69" w:rsidRDefault="00290BA6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lastRenderedPageBreak/>
        <w:t>知识图谱：</w:t>
      </w:r>
      <w:r>
        <w:t xml:space="preserve"> </w:t>
      </w:r>
      <w:r>
        <w:rPr>
          <w:rFonts w:hint="eastAsia"/>
        </w:rPr>
        <w:t>单元以</w:t>
      </w:r>
      <w:r>
        <w:t xml:space="preserve"> </w:t>
      </w:r>
      <w:r>
        <w:rPr>
          <w:rStyle w:val="VerbatimChar"/>
          <w:sz w:val="19"/>
        </w:rPr>
        <w:t>prerequisites</w:t>
      </w:r>
      <w:r>
        <w:t xml:space="preserve"> </w:t>
      </w:r>
      <w:r>
        <w:rPr>
          <w:rFonts w:hint="eastAsia"/>
        </w:rPr>
        <w:t>构成有向无环图；规划与推进均读取该图，保证不会出现“未学先修却直接学习后继”的路径。</w:t>
      </w:r>
    </w:p>
    <w:p w14:paraId="318DC40B" w14:textId="77777777" w:rsidR="00CE7F69" w:rsidRDefault="00290BA6">
      <w:pPr>
        <w:pStyle w:val="Compact"/>
        <w:numPr>
          <w:ilvl w:val="0"/>
          <w:numId w:val="16"/>
        </w:numPr>
      </w:pPr>
      <w:r>
        <w:rPr>
          <w:b/>
          <w:bCs/>
        </w:rPr>
        <w:t xml:space="preserve">SymPy </w:t>
      </w:r>
      <w:r>
        <w:rPr>
          <w:rFonts w:hint="eastAsia"/>
          <w:b/>
          <w:bCs/>
        </w:rPr>
        <w:t>核验：</w:t>
      </w:r>
      <w:r>
        <w:t xml:space="preserve"> </w:t>
      </w:r>
      <w:r>
        <w:rPr>
          <w:rFonts w:hint="eastAsia"/>
        </w:rPr>
        <w:t>对可解析的表达式、极限、导数、积分和数值答案，在受限子进程中做等价判断；只接受可解析的数学表达式，开放题与过程题</w:t>
      </w:r>
      <w:r>
        <w:rPr>
          <w:rFonts w:hint="eastAsia"/>
        </w:rPr>
        <w:t>交给量规与</w:t>
      </w:r>
      <w:r>
        <w:t xml:space="preserve"> AI </w:t>
      </w:r>
      <w:r>
        <w:rPr>
          <w:rFonts w:hint="eastAsia"/>
        </w:rPr>
        <w:t>审核。</w:t>
      </w:r>
    </w:p>
    <w:p w14:paraId="26A6A6E0" w14:textId="77777777" w:rsidR="00CE7F69" w:rsidRDefault="00290BA6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审核策略：</w:t>
      </w:r>
      <w:r>
        <w:t xml:space="preserve"> </w:t>
      </w:r>
      <w:r>
        <w:rPr>
          <w:rFonts w:hint="eastAsia"/>
        </w:rPr>
        <w:t>低置信度、缺失引用、核验失败或题意歧义的结果标记</w:t>
      </w:r>
      <w:r>
        <w:t xml:space="preserve"> </w:t>
      </w:r>
      <w:r>
        <w:rPr>
          <w:rStyle w:val="VerbatimChar"/>
          <w:sz w:val="19"/>
        </w:rPr>
        <w:t>ai_uncertain</w:t>
      </w:r>
      <w:r>
        <w:rPr>
          <w:rFonts w:hint="eastAsia"/>
        </w:rPr>
        <w:t>，同时给出</w:t>
      </w:r>
      <w:r>
        <w:t xml:space="preserve"> </w:t>
      </w:r>
      <w:r>
        <w:rPr>
          <w:rStyle w:val="VerbatimChar"/>
          <w:sz w:val="19"/>
        </w:rPr>
        <w:t>ai_review</w:t>
      </w:r>
      <w:r>
        <w:t xml:space="preserve"> </w:t>
      </w:r>
      <w:r>
        <w:rPr>
          <w:rFonts w:hint="eastAsia"/>
        </w:rPr>
        <w:t>建议并写入教师通道；学习流程继续，不等待人工。</w:t>
      </w:r>
    </w:p>
    <w:p w14:paraId="625CA0C9" w14:textId="77777777" w:rsidR="00CE7F69" w:rsidRDefault="00290BA6">
      <w:pPr>
        <w:pStyle w:val="21"/>
      </w:pPr>
      <w:bookmarkStart w:id="15" w:name="账号数据与权限"/>
      <w:bookmarkEnd w:id="14"/>
      <w:r>
        <w:t xml:space="preserve">2.5 </w:t>
      </w:r>
      <w:r>
        <w:rPr>
          <w:rFonts w:hint="eastAsia"/>
        </w:rPr>
        <w:t>账号、数据与权限</w:t>
      </w:r>
    </w:p>
    <w:p w14:paraId="16912ED1" w14:textId="77777777" w:rsidR="00CE7F69" w:rsidRDefault="00290BA6">
      <w:pPr>
        <w:pStyle w:val="Compact"/>
        <w:numPr>
          <w:ilvl w:val="0"/>
          <w:numId w:val="17"/>
        </w:numPr>
      </w:pPr>
      <w:r>
        <w:rPr>
          <w:rFonts w:hint="eastAsia"/>
        </w:rPr>
        <w:t>第一个创建的账号为管理员，可添加、停用、删除账号，重置密码，设置模型密钥。</w:t>
      </w:r>
    </w:p>
    <w:p w14:paraId="5ABDBBB3" w14:textId="77777777" w:rsidR="00CE7F69" w:rsidRDefault="00290BA6">
      <w:pPr>
        <w:pStyle w:val="Compact"/>
        <w:numPr>
          <w:ilvl w:val="0"/>
          <w:numId w:val="17"/>
        </w:numPr>
      </w:pPr>
      <w:r>
        <w:rPr>
          <w:rFonts w:hint="eastAsia"/>
        </w:rPr>
        <w:t>每个账号的课程、任务、错题、资料和测验相互隔离；跨账号访问返回</w:t>
      </w:r>
      <w:r>
        <w:t xml:space="preserve"> </w:t>
      </w:r>
      <w:r>
        <w:rPr>
          <w:rFonts w:hint="eastAsia"/>
        </w:rPr>
        <w:t>404</w:t>
      </w:r>
      <w:r>
        <w:rPr>
          <w:rFonts w:hint="eastAsia"/>
        </w:rPr>
        <w:t>，避免探测资源是否存在。</w:t>
      </w:r>
    </w:p>
    <w:p w14:paraId="3BD6AF93" w14:textId="77777777" w:rsidR="00CE7F69" w:rsidRDefault="00290BA6">
      <w:pPr>
        <w:pStyle w:val="Compact"/>
        <w:numPr>
          <w:ilvl w:val="0"/>
          <w:numId w:val="17"/>
        </w:numPr>
      </w:pPr>
      <w:r>
        <w:rPr>
          <w:rFonts w:hint="eastAsia"/>
        </w:rPr>
        <w:t>密码使用</w:t>
      </w:r>
      <w:r>
        <w:t xml:space="preserve"> PBKDF2 </w:t>
      </w:r>
      <w:r>
        <w:rPr>
          <w:rFonts w:hint="eastAsia"/>
        </w:rPr>
        <w:t>哈希存储，会话令牌哈希存储，</w:t>
      </w:r>
      <w:r>
        <w:rPr>
          <w:rFonts w:hint="eastAsia"/>
        </w:rPr>
        <w:t>Cookie</w:t>
      </w:r>
      <w:r>
        <w:t xml:space="preserve"> </w:t>
      </w:r>
      <w:r>
        <w:rPr>
          <w:rFonts w:hint="eastAsia"/>
        </w:rPr>
        <w:t>为</w:t>
      </w:r>
      <w:r>
        <w:t xml:space="preserve"> HttpOnly</w:t>
      </w:r>
      <w:r>
        <w:t>、</w:t>
      </w:r>
      <w:r>
        <w:t>SameSite=Strict</w:t>
      </w:r>
      <w:r>
        <w:t>。</w:t>
      </w:r>
    </w:p>
    <w:p w14:paraId="361A634F" w14:textId="77777777" w:rsidR="00CE7F69" w:rsidRDefault="00290BA6">
      <w:pPr>
        <w:pStyle w:val="Compact"/>
        <w:numPr>
          <w:ilvl w:val="0"/>
          <w:numId w:val="17"/>
        </w:numPr>
      </w:pPr>
      <w:r>
        <w:rPr>
          <w:rFonts w:hint="eastAsia"/>
        </w:rPr>
        <w:t>写请求校验同源</w:t>
      </w:r>
      <w:r>
        <w:t xml:space="preserve"> </w:t>
      </w:r>
      <w:r>
        <w:rPr>
          <w:rStyle w:val="VerbatimChar"/>
          <w:sz w:val="19"/>
        </w:rPr>
        <w:t>Origin</w:t>
      </w:r>
      <w:r>
        <w:rPr>
          <w:rFonts w:hint="eastAsia"/>
        </w:rPr>
        <w:t>，其他本机端口不能借用登录态。</w:t>
      </w:r>
    </w:p>
    <w:p w14:paraId="2D609D6D" w14:textId="77777777" w:rsidR="00CE7F69" w:rsidRDefault="00290BA6">
      <w:pPr>
        <w:pStyle w:val="Compact"/>
        <w:numPr>
          <w:ilvl w:val="0"/>
          <w:numId w:val="17"/>
        </w:numPr>
      </w:pPr>
      <w:r>
        <w:rPr>
          <w:rFonts w:hint="eastAsia"/>
        </w:rPr>
        <w:t>管理员可以下载</w:t>
      </w:r>
      <w:r>
        <w:t xml:space="preserve"> SQLite </w:t>
      </w:r>
      <w:r>
        <w:rPr>
          <w:rFonts w:hint="eastAsia"/>
        </w:rPr>
        <w:t>备份、查看脱敏错误日志、查看学员进度（不含作答内容）。</w:t>
      </w:r>
    </w:p>
    <w:p w14:paraId="6E841C43" w14:textId="77777777" w:rsidR="00CE7F69" w:rsidRDefault="00290BA6">
      <w:pPr>
        <w:pStyle w:val="Compact"/>
        <w:numPr>
          <w:ilvl w:val="0"/>
          <w:numId w:val="17"/>
        </w:numPr>
      </w:pPr>
      <w:r>
        <w:t xml:space="preserve">90 </w:t>
      </w:r>
      <w:r>
        <w:rPr>
          <w:rFonts w:hint="eastAsia"/>
        </w:rPr>
        <w:t>天未打开且无新学习记录的课程会在启动时清理；内置教材和用户上传资料保留到手动删除。</w:t>
      </w:r>
    </w:p>
    <w:p w14:paraId="5D3D22FC" w14:textId="77777777" w:rsidR="00CE7F69" w:rsidRDefault="00290BA6">
      <w:pPr>
        <w:pStyle w:val="21"/>
      </w:pPr>
      <w:bookmarkStart w:id="16" w:name="任务与接口"/>
      <w:bookmarkEnd w:id="15"/>
      <w:r>
        <w:t xml:space="preserve">2.6 </w:t>
      </w:r>
      <w:r>
        <w:rPr>
          <w:rFonts w:hint="eastAsia"/>
        </w:rPr>
        <w:t>任务与接口</w:t>
      </w:r>
    </w:p>
    <w:p w14:paraId="0D740613" w14:textId="77777777" w:rsidR="00CE7F69" w:rsidRDefault="00290BA6">
      <w:pPr>
        <w:pStyle w:val="FirstParagraph"/>
      </w:pPr>
      <w:r>
        <w:rPr>
          <w:rFonts w:hint="eastAsia"/>
        </w:rPr>
        <w:t>耗时的模型调用不作为同步请求处理，而是创建任务：</w:t>
      </w:r>
    </w:p>
    <w:p w14:paraId="3719C94A" w14:textId="77777777" w:rsidR="00CE7F69" w:rsidRDefault="00290BA6">
      <w:pPr>
        <w:pStyle w:val="Compact"/>
        <w:numPr>
          <w:ilvl w:val="0"/>
          <w:numId w:val="18"/>
        </w:numPr>
      </w:pPr>
      <w:r>
        <w:rPr>
          <w:rStyle w:val="VerbatimChar"/>
          <w:sz w:val="19"/>
        </w:rPr>
        <w:t>POST /api/courses</w:t>
      </w:r>
      <w:r>
        <w:t>、</w:t>
      </w:r>
      <w:r>
        <w:rPr>
          <w:rStyle w:val="VerbatimChar"/>
          <w:sz w:val="19"/>
        </w:rPr>
        <w:t>POST /api/courses/{id}/diagnostic</w:t>
      </w:r>
      <w:r>
        <w:t xml:space="preserve"> </w:t>
      </w:r>
      <w:r>
        <w:rPr>
          <w:rFonts w:hint="eastAsia"/>
        </w:rPr>
        <w:t>等接口返回</w:t>
      </w:r>
      <w:r>
        <w:t xml:space="preserve"> </w:t>
      </w:r>
      <w:r>
        <w:rPr>
          <w:rStyle w:val="VerbatimChar"/>
          <w:sz w:val="19"/>
        </w:rPr>
        <w:t>task_id</w:t>
      </w:r>
      <w:r>
        <w:t>。</w:t>
      </w:r>
    </w:p>
    <w:p w14:paraId="734BF32C" w14:textId="77777777" w:rsidR="00CE7F69" w:rsidRDefault="00290BA6">
      <w:pPr>
        <w:pStyle w:val="Compact"/>
        <w:numPr>
          <w:ilvl w:val="0"/>
          <w:numId w:val="18"/>
        </w:numPr>
      </w:pPr>
      <w:r>
        <w:rPr>
          <w:rFonts w:hint="eastAsia"/>
        </w:rPr>
        <w:t>前端通过</w:t>
      </w:r>
      <w:r>
        <w:t xml:space="preserve"> </w:t>
      </w:r>
      <w:r>
        <w:rPr>
          <w:rStyle w:val="VerbatimChar"/>
          <w:sz w:val="19"/>
        </w:rPr>
        <w:t xml:space="preserve">GET </w:t>
      </w:r>
      <w:r>
        <w:rPr>
          <w:rStyle w:val="VerbatimChar"/>
          <w:sz w:val="19"/>
        </w:rPr>
        <w:t>/api/tasks/{id}</w:t>
      </w:r>
      <w:r>
        <w:t xml:space="preserve"> </w:t>
      </w:r>
      <w:r>
        <w:rPr>
          <w:rFonts w:hint="eastAsia"/>
        </w:rPr>
        <w:t>或</w:t>
      </w:r>
      <w:r>
        <w:t xml:space="preserve"> SSE </w:t>
      </w:r>
      <w:r>
        <w:rPr>
          <w:rFonts w:hint="eastAsia"/>
        </w:rPr>
        <w:t>获取进度。</w:t>
      </w:r>
    </w:p>
    <w:p w14:paraId="43BCD047" w14:textId="77777777" w:rsidR="00CE7F69" w:rsidRDefault="00290BA6">
      <w:pPr>
        <w:pStyle w:val="Compact"/>
        <w:numPr>
          <w:ilvl w:val="0"/>
          <w:numId w:val="18"/>
        </w:numPr>
      </w:pPr>
      <w:r>
        <w:rPr>
          <w:rFonts w:hint="eastAsia"/>
        </w:rPr>
        <w:t>任务完成写入课程记录；失败保留已有进度并返回可读错误。</w:t>
      </w:r>
    </w:p>
    <w:p w14:paraId="3D8EFFD8" w14:textId="77777777" w:rsidR="00CE7F69" w:rsidRDefault="00290BA6">
      <w:pPr>
        <w:pStyle w:val="Compact"/>
        <w:numPr>
          <w:ilvl w:val="0"/>
          <w:numId w:val="18"/>
        </w:numPr>
      </w:pPr>
      <w:r>
        <w:rPr>
          <w:rFonts w:hint="eastAsia"/>
        </w:rPr>
        <w:t>用户可以取消任务；超过</w:t>
      </w:r>
      <w:r>
        <w:t xml:space="preserve"> 20 </w:t>
      </w:r>
      <w:r>
        <w:rPr>
          <w:rFonts w:hint="eastAsia"/>
        </w:rPr>
        <w:t>分钟自动停止。</w:t>
      </w:r>
    </w:p>
    <w:p w14:paraId="31F9E952" w14:textId="77777777" w:rsidR="00CE7F69" w:rsidRDefault="00290BA6">
      <w:pPr>
        <w:pStyle w:val="Compact"/>
        <w:numPr>
          <w:ilvl w:val="0"/>
          <w:numId w:val="18"/>
        </w:numPr>
      </w:pPr>
      <w:r>
        <w:rPr>
          <w:rFonts w:hint="eastAsia"/>
        </w:rPr>
        <w:t>同一</w:t>
      </w:r>
      <w:r>
        <w:t xml:space="preserve"> </w:t>
      </w:r>
      <w:r>
        <w:rPr>
          <w:rStyle w:val="VerbatimChar"/>
          <w:sz w:val="19"/>
        </w:rPr>
        <w:t>request_id</w:t>
      </w:r>
      <w:r>
        <w:t xml:space="preserve"> </w:t>
      </w:r>
      <w:r>
        <w:rPr>
          <w:rFonts w:hint="eastAsia"/>
        </w:rPr>
        <w:t>幂等，避免重复提交产生多份记录。</w:t>
      </w:r>
    </w:p>
    <w:p w14:paraId="5B78BF30" w14:textId="77777777" w:rsidR="00CE7F69" w:rsidRDefault="00290BA6">
      <w:pPr>
        <w:pStyle w:val="FirstParagraph"/>
      </w:pPr>
      <w:r>
        <w:rPr>
          <w:rFonts w:hint="eastAsia"/>
        </w:rPr>
        <w:t>完整接口见</w:t>
      </w:r>
      <w:r>
        <w:t xml:space="preserve"> </w:t>
      </w:r>
      <w:r>
        <w:rPr>
          <w:rStyle w:val="VerbatimChar"/>
          <w:sz w:val="19"/>
        </w:rPr>
        <w:t>docs/API.md</w:t>
      </w:r>
      <w:r>
        <w:t>。</w:t>
      </w:r>
    </w:p>
    <w:p w14:paraId="424B6A75" w14:textId="77777777" w:rsidR="00CE7F69" w:rsidRDefault="00290BA6">
      <w:pPr>
        <w:pStyle w:val="1"/>
      </w:pPr>
      <w:bookmarkStart w:id="17" w:name="三技术路线与实施过程"/>
      <w:bookmarkStart w:id="18" w:name="_Toc244200724"/>
      <w:bookmarkEnd w:id="16"/>
      <w:bookmarkEnd w:id="9"/>
      <w:r>
        <w:rPr>
          <w:rFonts w:hint="eastAsia"/>
        </w:rPr>
        <w:lastRenderedPageBreak/>
        <w:t>三、技术路线与实施过程</w:t>
      </w:r>
      <w:bookmarkEnd w:id="18"/>
    </w:p>
    <w:p w14:paraId="623FD20F" w14:textId="77777777" w:rsidR="00CE7F69" w:rsidRDefault="00290BA6">
      <w:pPr>
        <w:pStyle w:val="21"/>
      </w:pPr>
      <w:bookmarkStart w:id="19" w:name="技术选型"/>
      <w:r>
        <w:t xml:space="preserve">3.1 </w:t>
      </w:r>
      <w:r>
        <w:rPr>
          <w:rFonts w:hint="eastAsia"/>
        </w:rPr>
        <w:t>技术选型</w:t>
      </w:r>
    </w:p>
    <w:tbl>
      <w:tblPr>
        <w:tblStyle w:val="aff1"/>
        <w:tblW w:w="5000" w:type="pct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072"/>
        <w:gridCol w:w="3634"/>
        <w:gridCol w:w="5012"/>
      </w:tblGrid>
      <w:tr w:rsidR="00CE7F69" w14:paraId="310FDC82" w14:textId="77777777">
        <w:trPr>
          <w:cantSplit/>
          <w:tblHeader/>
        </w:trPr>
        <w:tc>
          <w:tcPr>
            <w:tcW w:w="1013" w:type="dxa"/>
            <w:shd w:val="clear" w:color="auto" w:fill="E8EFF8"/>
            <w:vAlign w:val="center"/>
          </w:tcPr>
          <w:p w14:paraId="456A7532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层次</w:t>
            </w:r>
          </w:p>
        </w:tc>
        <w:tc>
          <w:tcPr>
            <w:tcW w:w="3434" w:type="dxa"/>
            <w:shd w:val="clear" w:color="auto" w:fill="E8EFF8"/>
            <w:vAlign w:val="center"/>
          </w:tcPr>
          <w:p w14:paraId="201EE0A6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技术</w:t>
            </w:r>
          </w:p>
        </w:tc>
        <w:tc>
          <w:tcPr>
            <w:tcW w:w="4737" w:type="dxa"/>
            <w:shd w:val="clear" w:color="auto" w:fill="E8EFF8"/>
            <w:vAlign w:val="center"/>
          </w:tcPr>
          <w:p w14:paraId="5B9CFFD8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选择理由</w:t>
            </w:r>
          </w:p>
        </w:tc>
      </w:tr>
      <w:tr w:rsidR="00CE7F69" w14:paraId="72F09918" w14:textId="77777777">
        <w:trPr>
          <w:cantSplit/>
        </w:trPr>
        <w:tc>
          <w:tcPr>
            <w:tcW w:w="1013" w:type="dxa"/>
          </w:tcPr>
          <w:p w14:paraId="488B354D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前端</w:t>
            </w:r>
          </w:p>
        </w:tc>
        <w:tc>
          <w:tcPr>
            <w:tcW w:w="3434" w:type="dxa"/>
          </w:tcPr>
          <w:p w14:paraId="1F88AF27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React 19 + TypeScript + Vite</w:t>
            </w:r>
          </w:p>
        </w:tc>
        <w:tc>
          <w:tcPr>
            <w:tcW w:w="4737" w:type="dxa"/>
          </w:tcPr>
          <w:p w14:paraId="59B43F63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组件化、类型约束、构建快，便于做复杂学习工作区</w:t>
            </w:r>
          </w:p>
        </w:tc>
      </w:tr>
      <w:tr w:rsidR="00CE7F69" w14:paraId="5BE089CE" w14:textId="77777777">
        <w:trPr>
          <w:cantSplit/>
        </w:trPr>
        <w:tc>
          <w:tcPr>
            <w:tcW w:w="1013" w:type="dxa"/>
          </w:tcPr>
          <w:p w14:paraId="132E2FA6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数学显示</w:t>
            </w:r>
          </w:p>
        </w:tc>
        <w:tc>
          <w:tcPr>
            <w:tcW w:w="3434" w:type="dxa"/>
          </w:tcPr>
          <w:p w14:paraId="6DE6A594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KaTeX</w:t>
            </w:r>
          </w:p>
        </w:tc>
        <w:tc>
          <w:tcPr>
            <w:tcW w:w="4737" w:type="dxa"/>
          </w:tcPr>
          <w:p w14:paraId="446B1A66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公式渲染快，适合讲义与题目</w:t>
            </w:r>
          </w:p>
        </w:tc>
      </w:tr>
      <w:tr w:rsidR="00CE7F69" w14:paraId="30B97E0B" w14:textId="77777777">
        <w:trPr>
          <w:cantSplit/>
        </w:trPr>
        <w:tc>
          <w:tcPr>
            <w:tcW w:w="1013" w:type="dxa"/>
          </w:tcPr>
          <w:p w14:paraId="50137A01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图像</w:t>
            </w:r>
          </w:p>
        </w:tc>
        <w:tc>
          <w:tcPr>
            <w:tcW w:w="3434" w:type="dxa"/>
          </w:tcPr>
          <w:p w14:paraId="163C4DDC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Plotly</w:t>
            </w:r>
          </w:p>
        </w:tc>
        <w:tc>
          <w:tcPr>
            <w:tcW w:w="4737" w:type="dxa"/>
          </w:tcPr>
          <w:p w14:paraId="2283AE11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函数图像交互，满足微积分直观展示</w:t>
            </w:r>
          </w:p>
        </w:tc>
      </w:tr>
      <w:tr w:rsidR="00CE7F69" w14:paraId="1CD1C65E" w14:textId="77777777">
        <w:trPr>
          <w:cantSplit/>
        </w:trPr>
        <w:tc>
          <w:tcPr>
            <w:tcW w:w="1013" w:type="dxa"/>
          </w:tcPr>
          <w:p w14:paraId="57254ADB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后端</w:t>
            </w:r>
          </w:p>
        </w:tc>
        <w:tc>
          <w:tcPr>
            <w:tcW w:w="3434" w:type="dxa"/>
          </w:tcPr>
          <w:p w14:paraId="4CB58BC0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FastAPI + Pydantic</w:t>
            </w:r>
          </w:p>
        </w:tc>
        <w:tc>
          <w:tcPr>
            <w:tcW w:w="4737" w:type="dxa"/>
          </w:tcPr>
          <w:p w14:paraId="6BBF1692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异步接口、结构化校验、自动文档</w:t>
            </w:r>
          </w:p>
        </w:tc>
      </w:tr>
      <w:tr w:rsidR="00CE7F69" w14:paraId="59F28403" w14:textId="77777777">
        <w:trPr>
          <w:cantSplit/>
        </w:trPr>
        <w:tc>
          <w:tcPr>
            <w:tcW w:w="1013" w:type="dxa"/>
          </w:tcPr>
          <w:p w14:paraId="36B3CA3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数据</w:t>
            </w:r>
          </w:p>
        </w:tc>
        <w:tc>
          <w:tcPr>
            <w:tcW w:w="3434" w:type="dxa"/>
          </w:tcPr>
          <w:p w14:paraId="2A6126BA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SQLite</w:t>
            </w:r>
          </w:p>
        </w:tc>
        <w:tc>
          <w:tcPr>
            <w:tcW w:w="4737" w:type="dxa"/>
          </w:tcPr>
          <w:p w14:paraId="6C176E62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本机零配置、单文件备份、足够支撑单机课程</w:t>
            </w:r>
          </w:p>
        </w:tc>
      </w:tr>
      <w:tr w:rsidR="00CE7F69" w14:paraId="73882275" w14:textId="77777777">
        <w:trPr>
          <w:cantSplit/>
        </w:trPr>
        <w:tc>
          <w:tcPr>
            <w:tcW w:w="1013" w:type="dxa"/>
          </w:tcPr>
          <w:p w14:paraId="47BF3BD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数学</w:t>
            </w:r>
          </w:p>
        </w:tc>
        <w:tc>
          <w:tcPr>
            <w:tcW w:w="3434" w:type="dxa"/>
          </w:tcPr>
          <w:p w14:paraId="0E6744EE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SymPy</w:t>
            </w:r>
          </w:p>
        </w:tc>
        <w:tc>
          <w:tcPr>
            <w:tcW w:w="4737" w:type="dxa"/>
          </w:tcPr>
          <w:p w14:paraId="2ACC1D2D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符号等价与极限</w:t>
            </w:r>
            <w:r>
              <w:rPr>
                <w:rFonts w:hint="eastAsia"/>
                <w:sz w:val="19"/>
              </w:rPr>
              <w:t>/</w:t>
            </w:r>
            <w:r>
              <w:rPr>
                <w:rFonts w:hint="eastAsia"/>
                <w:sz w:val="19"/>
              </w:rPr>
              <w:t>导数</w:t>
            </w:r>
            <w:r>
              <w:rPr>
                <w:rFonts w:hint="eastAsia"/>
                <w:sz w:val="19"/>
              </w:rPr>
              <w:t>/</w:t>
            </w:r>
            <w:r>
              <w:rPr>
                <w:rFonts w:hint="eastAsia"/>
                <w:sz w:val="19"/>
              </w:rPr>
              <w:t>积分核验</w:t>
            </w:r>
          </w:p>
        </w:tc>
      </w:tr>
      <w:tr w:rsidR="00CE7F69" w14:paraId="54C66E0C" w14:textId="77777777">
        <w:trPr>
          <w:cantSplit/>
        </w:trPr>
        <w:tc>
          <w:tcPr>
            <w:tcW w:w="1013" w:type="dxa"/>
          </w:tcPr>
          <w:p w14:paraId="489EDDE9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模型</w:t>
            </w:r>
          </w:p>
        </w:tc>
        <w:tc>
          <w:tcPr>
            <w:tcW w:w="3434" w:type="dxa"/>
          </w:tcPr>
          <w:p w14:paraId="11B413C8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 xml:space="preserve">DeepSeek </w:t>
            </w:r>
            <w:r>
              <w:rPr>
                <w:rFonts w:hint="eastAsia"/>
                <w:sz w:val="19"/>
              </w:rPr>
              <w:t>官方</w:t>
            </w:r>
            <w:r>
              <w:rPr>
                <w:sz w:val="19"/>
              </w:rPr>
              <w:t xml:space="preserve"> API</w:t>
            </w:r>
          </w:p>
        </w:tc>
        <w:tc>
          <w:tcPr>
            <w:tcW w:w="4737" w:type="dxa"/>
          </w:tcPr>
          <w:p w14:paraId="446794DB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中文教学生成稳定，</w:t>
            </w:r>
            <w:r>
              <w:rPr>
                <w:rFonts w:hint="eastAsia"/>
                <w:sz w:val="19"/>
              </w:rPr>
              <w:t>JSON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输出可用</w:t>
            </w:r>
          </w:p>
        </w:tc>
      </w:tr>
      <w:tr w:rsidR="00CE7F69" w14:paraId="65982654" w14:textId="77777777">
        <w:trPr>
          <w:cantSplit/>
        </w:trPr>
        <w:tc>
          <w:tcPr>
            <w:tcW w:w="1013" w:type="dxa"/>
          </w:tcPr>
          <w:p w14:paraId="5B78B00E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桌面</w:t>
            </w:r>
          </w:p>
        </w:tc>
        <w:tc>
          <w:tcPr>
            <w:tcW w:w="3434" w:type="dxa"/>
          </w:tcPr>
          <w:p w14:paraId="4006DFEE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PyInstaller</w:t>
            </w:r>
          </w:p>
        </w:tc>
        <w:tc>
          <w:tcPr>
            <w:tcW w:w="4737" w:type="dxa"/>
          </w:tcPr>
          <w:p w14:paraId="62C974F1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免安装、无控制台、双击启动</w:t>
            </w:r>
          </w:p>
        </w:tc>
      </w:tr>
      <w:tr w:rsidR="00CE7F69" w14:paraId="0AC2BB37" w14:textId="77777777">
        <w:trPr>
          <w:cantSplit/>
        </w:trPr>
        <w:tc>
          <w:tcPr>
            <w:tcW w:w="1013" w:type="dxa"/>
          </w:tcPr>
          <w:p w14:paraId="19034A1F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测试</w:t>
            </w:r>
          </w:p>
        </w:tc>
        <w:tc>
          <w:tcPr>
            <w:tcW w:w="3434" w:type="dxa"/>
          </w:tcPr>
          <w:p w14:paraId="2E3F466D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pytest + Node test + Edge CDP</w:t>
            </w:r>
          </w:p>
        </w:tc>
        <w:tc>
          <w:tcPr>
            <w:tcW w:w="4737" w:type="dxa"/>
          </w:tcPr>
          <w:p w14:paraId="4C7DA228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后端、前端、浏览器流程分层验证</w:t>
            </w:r>
          </w:p>
        </w:tc>
      </w:tr>
    </w:tbl>
    <w:p w14:paraId="6B94E8EC" w14:textId="77777777" w:rsidR="00CE7F69" w:rsidRDefault="00290BA6">
      <w:pPr>
        <w:pStyle w:val="21"/>
      </w:pPr>
      <w:bookmarkStart w:id="20" w:name="实施过程"/>
      <w:bookmarkEnd w:id="19"/>
      <w:r>
        <w:t xml:space="preserve">3.2 </w:t>
      </w:r>
      <w:r>
        <w:rPr>
          <w:rFonts w:hint="eastAsia"/>
        </w:rPr>
        <w:t>实施过程</w:t>
      </w:r>
    </w:p>
    <w:tbl>
      <w:tblPr>
        <w:tblStyle w:val="aff1"/>
        <w:tblW w:w="5000" w:type="pct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042"/>
        <w:gridCol w:w="2479"/>
        <w:gridCol w:w="3541"/>
        <w:gridCol w:w="2656"/>
      </w:tblGrid>
      <w:tr w:rsidR="00CE7F69" w14:paraId="07FB85F5" w14:textId="77777777">
        <w:trPr>
          <w:cantSplit/>
          <w:tblHeader/>
        </w:trPr>
        <w:tc>
          <w:tcPr>
            <w:tcW w:w="985" w:type="dxa"/>
            <w:shd w:val="clear" w:color="auto" w:fill="E8EFF8"/>
            <w:vAlign w:val="center"/>
          </w:tcPr>
          <w:p w14:paraId="4AB88B90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阶段</w:t>
            </w:r>
          </w:p>
        </w:tc>
        <w:tc>
          <w:tcPr>
            <w:tcW w:w="2343" w:type="dxa"/>
            <w:shd w:val="clear" w:color="auto" w:fill="E8EFF8"/>
            <w:vAlign w:val="center"/>
          </w:tcPr>
          <w:p w14:paraId="24CEE77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目标</w:t>
            </w:r>
          </w:p>
        </w:tc>
        <w:tc>
          <w:tcPr>
            <w:tcW w:w="3346" w:type="dxa"/>
            <w:shd w:val="clear" w:color="auto" w:fill="E8EFF8"/>
            <w:vAlign w:val="center"/>
          </w:tcPr>
          <w:p w14:paraId="30924CAB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主要产出</w:t>
            </w:r>
          </w:p>
        </w:tc>
        <w:tc>
          <w:tcPr>
            <w:tcW w:w="2510" w:type="dxa"/>
            <w:shd w:val="clear" w:color="auto" w:fill="E8EFF8"/>
            <w:vAlign w:val="center"/>
          </w:tcPr>
          <w:p w14:paraId="77941BCD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验证</w:t>
            </w:r>
          </w:p>
        </w:tc>
      </w:tr>
      <w:tr w:rsidR="00CE7F69" w14:paraId="1C41A7B5" w14:textId="77777777">
        <w:trPr>
          <w:cantSplit/>
        </w:trPr>
        <w:tc>
          <w:tcPr>
            <w:tcW w:w="985" w:type="dxa"/>
          </w:tcPr>
          <w:p w14:paraId="574EAC7E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第一阶段</w:t>
            </w:r>
          </w:p>
        </w:tc>
        <w:tc>
          <w:tcPr>
            <w:tcW w:w="2343" w:type="dxa"/>
          </w:tcPr>
          <w:p w14:paraId="003C493A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打通极限学习路径与五角色闭环</w:t>
            </w:r>
          </w:p>
        </w:tc>
        <w:tc>
          <w:tcPr>
            <w:tcW w:w="3346" w:type="dxa"/>
          </w:tcPr>
          <w:p w14:paraId="23D1D551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诊断、规划、授课、练习、批改；</w:t>
            </w:r>
            <w:r>
              <w:rPr>
                <w:rFonts w:hint="eastAsia"/>
                <w:sz w:val="19"/>
              </w:rPr>
              <w:t>SQLite</w:t>
            </w:r>
            <w:r>
              <w:rPr>
                <w:rFonts w:hint="eastAsia"/>
                <w:sz w:val="19"/>
              </w:rPr>
              <w:t>；</w:t>
            </w:r>
            <w:r>
              <w:rPr>
                <w:rFonts w:hint="eastAsia"/>
                <w:sz w:val="19"/>
              </w:rPr>
              <w:t>CLI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与网页</w:t>
            </w:r>
          </w:p>
        </w:tc>
        <w:tc>
          <w:tcPr>
            <w:tcW w:w="2510" w:type="dxa"/>
          </w:tcPr>
          <w:p w14:paraId="43F15473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后端用例、真实</w:t>
            </w:r>
            <w:r>
              <w:rPr>
                <w:sz w:val="19"/>
              </w:rPr>
              <w:t xml:space="preserve"> API </w:t>
            </w:r>
            <w:r>
              <w:rPr>
                <w:rFonts w:hint="eastAsia"/>
                <w:sz w:val="19"/>
              </w:rPr>
              <w:t>合成情景</w:t>
            </w:r>
          </w:p>
        </w:tc>
      </w:tr>
      <w:tr w:rsidR="00CE7F69" w14:paraId="656456B0" w14:textId="77777777">
        <w:trPr>
          <w:cantSplit/>
        </w:trPr>
        <w:tc>
          <w:tcPr>
            <w:tcW w:w="985" w:type="dxa"/>
          </w:tcPr>
          <w:p w14:paraId="1DCB7BC2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第二阶段</w:t>
            </w:r>
          </w:p>
        </w:tc>
        <w:tc>
          <w:tcPr>
            <w:tcW w:w="2343" w:type="dxa"/>
          </w:tcPr>
          <w:p w14:paraId="22579360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扩展到</w:t>
            </w:r>
            <w:r>
              <w:rPr>
                <w:sz w:val="19"/>
              </w:rPr>
              <w:t xml:space="preserve"> 12 </w:t>
            </w:r>
            <w:r>
              <w:rPr>
                <w:rFonts w:hint="eastAsia"/>
                <w:sz w:val="19"/>
              </w:rPr>
              <w:t>单元与任意主题</w:t>
            </w:r>
          </w:p>
        </w:tc>
        <w:tc>
          <w:tcPr>
            <w:tcW w:w="3346" w:type="dxa"/>
          </w:tcPr>
          <w:p w14:paraId="14BD91CF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微积分课程、知识图谱、资料上传与检索、续学</w:t>
            </w:r>
          </w:p>
        </w:tc>
        <w:tc>
          <w:tcPr>
            <w:tcW w:w="2510" w:type="dxa"/>
          </w:tcPr>
          <w:p w14:paraId="478F7410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课程结构测试、前端构建</w:t>
            </w:r>
          </w:p>
        </w:tc>
      </w:tr>
      <w:tr w:rsidR="00CE7F69" w14:paraId="29E1A3F3" w14:textId="77777777">
        <w:trPr>
          <w:cantSplit/>
        </w:trPr>
        <w:tc>
          <w:tcPr>
            <w:tcW w:w="985" w:type="dxa"/>
          </w:tcPr>
          <w:p w14:paraId="555E85B6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第三阶段</w:t>
            </w:r>
          </w:p>
        </w:tc>
        <w:tc>
          <w:tcPr>
            <w:tcW w:w="2343" w:type="dxa"/>
          </w:tcPr>
          <w:p w14:paraId="263C86E9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完善学习记录与教师治理</w:t>
            </w:r>
          </w:p>
        </w:tc>
        <w:tc>
          <w:tcPr>
            <w:tcW w:w="3346" w:type="dxa"/>
          </w:tcPr>
          <w:p w14:paraId="7B1072C8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错题本、阶段测验、申诉、教师审核、进度统计</w:t>
            </w:r>
          </w:p>
        </w:tc>
        <w:tc>
          <w:tcPr>
            <w:tcW w:w="2510" w:type="dxa"/>
          </w:tcPr>
          <w:p w14:paraId="41105034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浏览器流程检查、账号隔离测试</w:t>
            </w:r>
          </w:p>
        </w:tc>
      </w:tr>
      <w:tr w:rsidR="00CE7F69" w14:paraId="5CA90F15" w14:textId="77777777">
        <w:trPr>
          <w:cantSplit/>
        </w:trPr>
        <w:tc>
          <w:tcPr>
            <w:tcW w:w="985" w:type="dxa"/>
          </w:tcPr>
          <w:p w14:paraId="505B5893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第四阶段</w:t>
            </w:r>
          </w:p>
        </w:tc>
        <w:tc>
          <w:tcPr>
            <w:tcW w:w="2343" w:type="dxa"/>
          </w:tcPr>
          <w:p w14:paraId="5B61DB30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完成多账号与桌面交付</w:t>
            </w:r>
          </w:p>
        </w:tc>
        <w:tc>
          <w:tcPr>
            <w:tcW w:w="3346" w:type="dxa"/>
          </w:tcPr>
          <w:p w14:paraId="5422ADD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账号体系、密钥设置、备份、错误日志、</w:t>
            </w:r>
            <w:r>
              <w:rPr>
                <w:rFonts w:hint="eastAsia"/>
                <w:sz w:val="19"/>
              </w:rPr>
              <w:t>Windows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包</w:t>
            </w:r>
          </w:p>
        </w:tc>
        <w:tc>
          <w:tcPr>
            <w:tcW w:w="2510" w:type="dxa"/>
          </w:tcPr>
          <w:p w14:paraId="5173A5B6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发布包</w:t>
            </w:r>
            <w:r>
              <w:rPr>
                <w:sz w:val="19"/>
              </w:rPr>
              <w:t xml:space="preserve"> 20 </w:t>
            </w:r>
            <w:r>
              <w:rPr>
                <w:rFonts w:hint="eastAsia"/>
                <w:sz w:val="19"/>
              </w:rPr>
              <w:t>项检查、无控制台启动</w:t>
            </w:r>
          </w:p>
        </w:tc>
      </w:tr>
    </w:tbl>
    <w:p w14:paraId="5CB47BE8" w14:textId="77777777" w:rsidR="00CE7F69" w:rsidRDefault="00290BA6">
      <w:pPr>
        <w:pStyle w:val="21"/>
      </w:pPr>
      <w:bookmarkStart w:id="21" w:name="版本演进"/>
      <w:bookmarkEnd w:id="20"/>
      <w:r>
        <w:t xml:space="preserve">3.3 </w:t>
      </w:r>
      <w:r>
        <w:rPr>
          <w:rFonts w:hint="eastAsia"/>
        </w:rPr>
        <w:t>版本演进</w:t>
      </w:r>
    </w:p>
    <w:tbl>
      <w:tblPr>
        <w:tblStyle w:val="aff1"/>
        <w:tblW w:w="5000" w:type="pct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268"/>
        <w:gridCol w:w="8450"/>
      </w:tblGrid>
      <w:tr w:rsidR="00CE7F69" w14:paraId="3798B17E" w14:textId="77777777">
        <w:trPr>
          <w:cantSplit/>
          <w:tblHeader/>
        </w:trPr>
        <w:tc>
          <w:tcPr>
            <w:tcW w:w="1198" w:type="dxa"/>
            <w:shd w:val="clear" w:color="auto" w:fill="E8EFF8"/>
            <w:vAlign w:val="center"/>
          </w:tcPr>
          <w:p w14:paraId="130266F9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版本</w:t>
            </w:r>
          </w:p>
        </w:tc>
        <w:tc>
          <w:tcPr>
            <w:tcW w:w="7986" w:type="dxa"/>
            <w:shd w:val="clear" w:color="auto" w:fill="E8EFF8"/>
            <w:vAlign w:val="center"/>
          </w:tcPr>
          <w:p w14:paraId="5E352351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主要变化</w:t>
            </w:r>
          </w:p>
        </w:tc>
      </w:tr>
      <w:tr w:rsidR="00CE7F69" w14:paraId="0302496E" w14:textId="77777777">
        <w:trPr>
          <w:cantSplit/>
        </w:trPr>
        <w:tc>
          <w:tcPr>
            <w:tcW w:w="1198" w:type="dxa"/>
          </w:tcPr>
          <w:p w14:paraId="77DE0B28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1.0</w:t>
            </w:r>
          </w:p>
        </w:tc>
        <w:tc>
          <w:tcPr>
            <w:tcW w:w="7986" w:type="dxa"/>
          </w:tcPr>
          <w:p w14:paraId="1C5EFC50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五角色闭环、</w:t>
            </w:r>
            <w:r>
              <w:rPr>
                <w:rFonts w:hint="eastAsia"/>
                <w:sz w:val="19"/>
              </w:rPr>
              <w:t>SQLite</w:t>
            </w:r>
            <w:r>
              <w:rPr>
                <w:rFonts w:hint="eastAsia"/>
                <w:sz w:val="19"/>
              </w:rPr>
              <w:t>、本地网页、</w:t>
            </w:r>
            <w:r>
              <w:rPr>
                <w:rFonts w:hint="eastAsia"/>
                <w:sz w:val="19"/>
              </w:rPr>
              <w:t>Windows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启动器</w:t>
            </w:r>
          </w:p>
        </w:tc>
      </w:tr>
      <w:tr w:rsidR="00CE7F69" w14:paraId="3988342A" w14:textId="77777777">
        <w:trPr>
          <w:cantSplit/>
        </w:trPr>
        <w:tc>
          <w:tcPr>
            <w:tcW w:w="1198" w:type="dxa"/>
          </w:tcPr>
          <w:p w14:paraId="09C7B590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1.1</w:t>
            </w:r>
          </w:p>
        </w:tc>
        <w:tc>
          <w:tcPr>
            <w:tcW w:w="7986" w:type="dxa"/>
          </w:tcPr>
          <w:p w14:paraId="4D8D1C6C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运行时切换为</w:t>
            </w:r>
            <w:r>
              <w:rPr>
                <w:sz w:val="19"/>
              </w:rPr>
              <w:t xml:space="preserve"> DeepSeek </w:t>
            </w:r>
            <w:r>
              <w:rPr>
                <w:rFonts w:hint="eastAsia"/>
                <w:sz w:val="19"/>
              </w:rPr>
              <w:t>官方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API</w:t>
            </w:r>
            <w:r>
              <w:rPr>
                <w:rFonts w:hint="eastAsia"/>
                <w:sz w:val="19"/>
              </w:rPr>
              <w:t>；真实</w:t>
            </w:r>
            <w:r>
              <w:rPr>
                <w:sz w:val="19"/>
              </w:rPr>
              <w:t xml:space="preserve"> API </w:t>
            </w:r>
            <w:r>
              <w:rPr>
                <w:rFonts w:hint="eastAsia"/>
                <w:sz w:val="19"/>
              </w:rPr>
              <w:t>合成情景验收；桌面启动修复</w:t>
            </w:r>
          </w:p>
        </w:tc>
      </w:tr>
      <w:tr w:rsidR="00CE7F69" w14:paraId="609E68CD" w14:textId="77777777">
        <w:trPr>
          <w:cantSplit/>
        </w:trPr>
        <w:tc>
          <w:tcPr>
            <w:tcW w:w="1198" w:type="dxa"/>
          </w:tcPr>
          <w:p w14:paraId="3946111D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lastRenderedPageBreak/>
              <w:t>1.2</w:t>
            </w:r>
          </w:p>
        </w:tc>
        <w:tc>
          <w:tcPr>
            <w:tcW w:w="7986" w:type="dxa"/>
          </w:tcPr>
          <w:p w14:paraId="500B67EA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多账号与权限隔离、网页设置密钥、学习进度、错题本、阶段测验</w:t>
            </w:r>
          </w:p>
        </w:tc>
      </w:tr>
      <w:tr w:rsidR="00CE7F69" w14:paraId="1C9CB424" w14:textId="77777777">
        <w:trPr>
          <w:cantSplit/>
        </w:trPr>
        <w:tc>
          <w:tcPr>
            <w:tcW w:w="1198" w:type="dxa"/>
          </w:tcPr>
          <w:p w14:paraId="382776C9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1.3.0</w:t>
            </w:r>
          </w:p>
        </w:tc>
        <w:tc>
          <w:tcPr>
            <w:tcW w:w="7986" w:type="dxa"/>
          </w:tcPr>
          <w:p w14:paraId="5D04CF97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教师审核与改分、单题申诉、学员进度、任务取消与超时、备份与错误日志</w:t>
            </w:r>
          </w:p>
        </w:tc>
      </w:tr>
      <w:tr w:rsidR="00CE7F69" w14:paraId="6A48A183" w14:textId="77777777">
        <w:trPr>
          <w:cantSplit/>
        </w:trPr>
        <w:tc>
          <w:tcPr>
            <w:tcW w:w="1198" w:type="dxa"/>
          </w:tcPr>
          <w:p w14:paraId="42B78C37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1.3.1</w:t>
            </w:r>
          </w:p>
        </w:tc>
        <w:tc>
          <w:tcPr>
            <w:tcW w:w="7986" w:type="dxa"/>
          </w:tcPr>
          <w:p w14:paraId="168AEA3B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修复非微积分主题在前测后无法规划的问题；保留前测结果并从规划步骤续跑</w:t>
            </w:r>
          </w:p>
        </w:tc>
      </w:tr>
    </w:tbl>
    <w:p w14:paraId="7F6914C0" w14:textId="77777777" w:rsidR="00CE7F69" w:rsidRDefault="00290BA6">
      <w:pPr>
        <w:pStyle w:val="21"/>
      </w:pPr>
      <w:bookmarkStart w:id="22" w:name="的收尾工作"/>
      <w:bookmarkEnd w:id="21"/>
      <w:r>
        <w:t xml:space="preserve">3.4 1.3.1 </w:t>
      </w:r>
      <w:r>
        <w:rPr>
          <w:rFonts w:hint="eastAsia"/>
        </w:rPr>
        <w:t>的收尾工作</w:t>
      </w:r>
    </w:p>
    <w:p w14:paraId="7D4DF4BF" w14:textId="77777777" w:rsidR="00CE7F69" w:rsidRDefault="00290BA6">
      <w:pPr>
        <w:pStyle w:val="FirstParagraph"/>
      </w:pPr>
      <w:r>
        <w:t xml:space="preserve">1.3.1 </w:t>
      </w:r>
      <w:r>
        <w:rPr>
          <w:rFonts w:hint="eastAsia"/>
        </w:rPr>
        <w:t>是本次结题的最终版本。该版本处理了任意主题建课在前测后规划失败的问题：前测评分和作答记录保留，课程可以从“继续规划课程”继续执行，不需要重新测评。版本号统一由</w:t>
      </w:r>
      <w:r>
        <w:t xml:space="preserve"> </w:t>
      </w:r>
      <w:r>
        <w:rPr>
          <w:rStyle w:val="VerbatimChar"/>
          <w:sz w:val="19"/>
        </w:rPr>
        <w:t>learning/version.py</w:t>
      </w:r>
      <w:r>
        <w:t xml:space="preserve"> </w:t>
      </w:r>
      <w:r>
        <w:rPr>
          <w:rFonts w:hint="eastAsia"/>
        </w:rPr>
        <w:t>提供，前端</w:t>
      </w:r>
      <w:r>
        <w:t xml:space="preserve"> </w:t>
      </w:r>
      <w:r>
        <w:rPr>
          <w:rStyle w:val="VerbatimChar"/>
          <w:sz w:val="19"/>
        </w:rPr>
        <w:t>package.json</w:t>
      </w:r>
      <w:r>
        <w:rPr>
          <w:rFonts w:hint="eastAsia"/>
        </w:rPr>
        <w:t>、发布包名称和页面状态接口均读取同一版本。</w:t>
      </w:r>
    </w:p>
    <w:p w14:paraId="32B32BEA" w14:textId="77777777" w:rsidR="00CE7F69" w:rsidRDefault="00290BA6">
      <w:pPr>
        <w:pStyle w:val="21"/>
      </w:pPr>
      <w:bookmarkStart w:id="23" w:name="工程化与质量保证"/>
      <w:bookmarkEnd w:id="22"/>
      <w:r>
        <w:t xml:space="preserve">3.5 </w:t>
      </w:r>
      <w:r>
        <w:rPr>
          <w:rFonts w:hint="eastAsia"/>
        </w:rPr>
        <w:t>工程化与质量保证</w:t>
      </w:r>
    </w:p>
    <w:p w14:paraId="1EA87279" w14:textId="77777777" w:rsidR="00CE7F69" w:rsidRDefault="00290BA6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单一版本源：</w:t>
      </w:r>
      <w:r>
        <w:t xml:space="preserve"> </w:t>
      </w:r>
      <w:r>
        <w:rPr>
          <w:rStyle w:val="VerbatimChar"/>
          <w:sz w:val="19"/>
        </w:rPr>
        <w:t>learning/version.py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、桌面启动器、构建脚本和发布检查的唯一版本来源。</w:t>
      </w:r>
    </w:p>
    <w:p w14:paraId="3F3C43DB" w14:textId="77777777" w:rsidR="00CE7F69" w:rsidRDefault="00290BA6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分层测试：</w:t>
      </w:r>
      <w:r>
        <w:t xml:space="preserve"> </w:t>
      </w:r>
      <w:r>
        <w:rPr>
          <w:rFonts w:hint="eastAsia"/>
        </w:rPr>
        <w:t>后端</w:t>
      </w:r>
      <w:r>
        <w:t xml:space="preserve"> 136 </w:t>
      </w:r>
      <w:r>
        <w:rPr>
          <w:rFonts w:hint="eastAsia"/>
        </w:rPr>
        <w:t>项</w:t>
      </w:r>
      <w:r>
        <w:t xml:space="preserve"> </w:t>
      </w:r>
      <w:r>
        <w:rPr>
          <w:rFonts w:hint="eastAsia"/>
        </w:rPr>
        <w:t>pytest</w:t>
      </w:r>
      <w:r>
        <w:rPr>
          <w:rFonts w:hint="eastAsia"/>
        </w:rPr>
        <w:t>；前端</w:t>
      </w:r>
      <w:r>
        <w:t xml:space="preserve"> 13 </w:t>
      </w:r>
      <w:r>
        <w:rPr>
          <w:rFonts w:hint="eastAsia"/>
        </w:rPr>
        <w:t>项</w:t>
      </w:r>
      <w:r>
        <w:t xml:space="preserve"> Node </w:t>
      </w:r>
      <w:r>
        <w:rPr>
          <w:rFonts w:hint="eastAsia"/>
        </w:rPr>
        <w:t>单元测试；</w:t>
      </w:r>
      <w:r>
        <w:rPr>
          <w:rFonts w:hint="eastAsia"/>
        </w:rPr>
        <w:t>15</w:t>
      </w:r>
      <w:r>
        <w:t xml:space="preserve"> </w:t>
      </w:r>
      <w:r>
        <w:rPr>
          <w:rFonts w:hint="eastAsia"/>
        </w:rPr>
        <w:t>项</w:t>
      </w:r>
      <w:r>
        <w:t xml:space="preserve"> Edge </w:t>
      </w:r>
      <w:r>
        <w:rPr>
          <w:rFonts w:hint="eastAsia"/>
        </w:rPr>
        <w:t>无头浏览器流程检查；发布包</w:t>
      </w:r>
      <w:r>
        <w:t xml:space="preserve"> 20 </w:t>
      </w:r>
      <w:r>
        <w:rPr>
          <w:rFonts w:hint="eastAsia"/>
        </w:rPr>
        <w:t>项检查。</w:t>
      </w:r>
    </w:p>
    <w:p w14:paraId="0603EF5F" w14:textId="77777777" w:rsidR="00CE7F69" w:rsidRDefault="00290BA6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离线优先：</w:t>
      </w:r>
      <w:r>
        <w:t xml:space="preserve"> </w:t>
      </w:r>
      <w:r>
        <w:rPr>
          <w:rFonts w:hint="eastAsia"/>
        </w:rPr>
        <w:t>测试使用临时数据库、内存密钥库和</w:t>
      </w:r>
      <w:r>
        <w:t xml:space="preserve"> DeepSeek </w:t>
      </w:r>
      <w:r>
        <w:rPr>
          <w:rFonts w:hint="eastAsia"/>
        </w:rPr>
        <w:t>离线桩，不触碰真实学习数据，不依赖网络。</w:t>
      </w:r>
    </w:p>
    <w:p w14:paraId="6002B593" w14:textId="77777777" w:rsidR="00CE7F69" w:rsidRDefault="00290BA6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发布门禁：</w:t>
      </w:r>
      <w:r>
        <w:t xml:space="preserve"> </w:t>
      </w:r>
      <w:r>
        <w:rPr>
          <w:rStyle w:val="VerbatimChar"/>
          <w:sz w:val="19"/>
        </w:rPr>
        <w:t>scripts/build_windows.ps1</w:t>
      </w:r>
      <w:r>
        <w:t xml:space="preserve"> </w:t>
      </w:r>
      <w:r>
        <w:rPr>
          <w:rFonts w:hint="eastAsia"/>
        </w:rPr>
        <w:t>先跑后端测试、前端构建和前端测试，任一失败即停止打包。</w:t>
      </w:r>
    </w:p>
    <w:p w14:paraId="62FCACBB" w14:textId="77777777" w:rsidR="00CE7F69" w:rsidRDefault="00290BA6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发布核验：</w:t>
      </w:r>
      <w:r>
        <w:t xml:space="preserve"> </w:t>
      </w:r>
      <w:r>
        <w:rPr>
          <w:rStyle w:val="VerbatimChar"/>
          <w:sz w:val="19"/>
        </w:rPr>
        <w:t>scripts/verify_release.py</w:t>
      </w:r>
      <w:r>
        <w:t xml:space="preserve"> </w:t>
      </w:r>
      <w:r>
        <w:rPr>
          <w:rFonts w:hint="eastAsia"/>
        </w:rPr>
        <w:t>在临时目录解压</w:t>
      </w:r>
      <w:r>
        <w:t xml:space="preserve"> </w:t>
      </w:r>
      <w:r>
        <w:rPr>
          <w:rFonts w:hint="eastAsia"/>
        </w:rPr>
        <w:t>ZIP</w:t>
      </w:r>
      <w:r>
        <w:rPr>
          <w:rFonts w:hint="eastAsia"/>
        </w:rPr>
        <w:t>，运行冻结</w:t>
      </w:r>
      <w:r>
        <w:t xml:space="preserve"> EXE </w:t>
      </w:r>
      <w:r>
        <w:rPr>
          <w:rFonts w:hint="eastAsia"/>
        </w:rPr>
        <w:t>自检、真实本机</w:t>
      </w:r>
      <w:r>
        <w:t xml:space="preserve"> </w:t>
      </w:r>
      <w:r>
        <w:rPr>
          <w:rFonts w:hint="eastAsia"/>
        </w:rPr>
        <w:t>HTTP</w:t>
      </w:r>
      <w:r>
        <w:rPr>
          <w:rFonts w:hint="eastAsia"/>
        </w:rPr>
        <w:t>、登录、备份、网页退出和端口释放检查。</w:t>
      </w:r>
    </w:p>
    <w:p w14:paraId="127B6418" w14:textId="77777777" w:rsidR="00CE7F69" w:rsidRDefault="00290BA6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证据留存：</w:t>
      </w:r>
      <w:r>
        <w:t xml:space="preserve"> </w:t>
      </w:r>
      <w:r>
        <w:rPr>
          <w:rFonts w:hint="eastAsia"/>
        </w:rPr>
        <w:t>测试输出、浏览器检查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、截图和发布包哈希保存在</w:t>
      </w:r>
      <w:r>
        <w:t xml:space="preserve"> </w:t>
      </w:r>
      <w:r>
        <w:rPr>
          <w:rStyle w:val="VerbatimChar"/>
          <w:sz w:val="19"/>
        </w:rPr>
        <w:t>evidence/</w:t>
      </w:r>
      <w:r>
        <w:rPr>
          <w:rFonts w:hint="eastAsia"/>
        </w:rPr>
        <w:t>，报告中的数字可以回查。</w:t>
      </w:r>
    </w:p>
    <w:p w14:paraId="22BB9E40" w14:textId="77777777" w:rsidR="00CE7F69" w:rsidRDefault="00290BA6">
      <w:pPr>
        <w:pStyle w:val="1"/>
      </w:pPr>
      <w:bookmarkStart w:id="24" w:name="四系统实现与主要成果"/>
      <w:bookmarkStart w:id="25" w:name="_Toc244200725"/>
      <w:bookmarkEnd w:id="23"/>
      <w:bookmarkEnd w:id="17"/>
      <w:r>
        <w:rPr>
          <w:rFonts w:hint="eastAsia"/>
        </w:rPr>
        <w:t>四、系统实现与主要成果</w:t>
      </w:r>
      <w:bookmarkEnd w:id="25"/>
    </w:p>
    <w:p w14:paraId="12B2B334" w14:textId="77777777" w:rsidR="00CE7F69" w:rsidRDefault="00290BA6">
      <w:pPr>
        <w:pStyle w:val="21"/>
      </w:pPr>
      <w:bookmarkStart w:id="26" w:name="学生端"/>
      <w:r>
        <w:t xml:space="preserve">4.1 </w:t>
      </w:r>
      <w:r>
        <w:rPr>
          <w:rFonts w:hint="eastAsia"/>
        </w:rPr>
        <w:t>学生端</w:t>
      </w:r>
    </w:p>
    <w:p w14:paraId="6C917CF9" w14:textId="77777777" w:rsidR="00CE7F69" w:rsidRDefault="00290BA6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新建主题：</w:t>
      </w:r>
      <w:r>
        <w:t xml:space="preserve"> </w:t>
      </w:r>
      <w:r>
        <w:rPr>
          <w:rFonts w:hint="eastAsia"/>
        </w:rPr>
        <w:t>输入主题、基础、目标、每周时间、每次时长和偏好；可勾选已上传资料。</w:t>
      </w:r>
    </w:p>
    <w:p w14:paraId="2474474F" w14:textId="77777777" w:rsidR="00CE7F69" w:rsidRDefault="00290BA6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lastRenderedPageBreak/>
        <w:t>起点测评：</w:t>
      </w:r>
      <w:r>
        <w:t xml:space="preserve"> </w:t>
      </w:r>
      <w:r>
        <w:rPr>
          <w:rFonts w:hint="eastAsia"/>
        </w:rPr>
        <w:t>生成</w:t>
      </w:r>
      <w:r>
        <w:t xml:space="preserve"> 3 </w:t>
      </w:r>
      <w:r>
        <w:rPr>
          <w:rFonts w:hint="eastAsia"/>
        </w:rPr>
        <w:t>道诊断题，作答后形成真实学情；未测单元保持“未知”。</w:t>
      </w:r>
    </w:p>
    <w:p w14:paraId="1BE05614" w14:textId="77777777" w:rsidR="00CE7F69" w:rsidRDefault="00290BA6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学习计划：</w:t>
      </w:r>
      <w:r>
        <w:t xml:space="preserve"> </w:t>
      </w:r>
      <w:r>
        <w:rPr>
          <w:rFonts w:hint="eastAsia"/>
        </w:rPr>
        <w:t>展示单元顺序、每单元时长、重点和先修关系；知识地图同步显示掌握状态。</w:t>
      </w:r>
    </w:p>
    <w:p w14:paraId="0852EF79" w14:textId="77777777" w:rsidR="00CE7F69" w:rsidRDefault="00290BA6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讲义与练习：</w:t>
      </w:r>
      <w:r>
        <w:t xml:space="preserve"> </w:t>
      </w:r>
      <w:r>
        <w:rPr>
          <w:rFonts w:hint="eastAsia"/>
        </w:rPr>
        <w:t>分层讲义、例题、易错点、</w:t>
      </w:r>
      <w:r>
        <w:rPr>
          <w:rFonts w:hint="eastAsia"/>
        </w:rPr>
        <w:t>来源引用；练习按当前单元生成，附量规和三级提示。</w:t>
      </w:r>
    </w:p>
    <w:p w14:paraId="70B99CE4" w14:textId="77777777" w:rsidR="00CE7F69" w:rsidRDefault="00290BA6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反馈与补讲：</w:t>
      </w:r>
      <w:r>
        <w:t xml:space="preserve"> </w:t>
      </w:r>
      <w:r>
        <w:rPr>
          <w:rFonts w:hint="eastAsia"/>
        </w:rPr>
        <w:t>逐题得分、错因、参考答案与核验依据；未达</w:t>
      </w:r>
      <w:r>
        <w:t xml:space="preserve"> 80% </w:t>
      </w:r>
      <w:r>
        <w:rPr>
          <w:rFonts w:hint="eastAsia"/>
        </w:rPr>
        <w:t>可生成补讲与新练习。</w:t>
      </w:r>
    </w:p>
    <w:p w14:paraId="1BC4CFEA" w14:textId="77777777" w:rsidR="00CE7F69" w:rsidRDefault="00290BA6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申诉：</w:t>
      </w:r>
      <w:r>
        <w:t xml:space="preserve"> </w:t>
      </w:r>
      <w:r>
        <w:rPr>
          <w:rFonts w:hint="eastAsia"/>
        </w:rPr>
        <w:t>对某题评分有疑问可申诉一次，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重新批改该题，原分保留可见。</w:t>
      </w:r>
    </w:p>
    <w:p w14:paraId="68690BDD" w14:textId="77777777" w:rsidR="00CE7F69" w:rsidRDefault="00290BA6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错题本：</w:t>
      </w:r>
      <w:r>
        <w:t xml:space="preserve"> </w:t>
      </w:r>
      <w:r>
        <w:rPr>
          <w:rFonts w:hint="eastAsia"/>
        </w:rPr>
        <w:t>得分低于</w:t>
      </w:r>
      <w:r>
        <w:t xml:space="preserve"> 80% </w:t>
      </w:r>
      <w:r>
        <w:rPr>
          <w:rFonts w:hint="eastAsia"/>
        </w:rPr>
        <w:t>的题进入错题本，按</w:t>
      </w:r>
      <w:r>
        <w:t xml:space="preserve"> 1</w:t>
      </w:r>
      <w:r>
        <w:t>、</w:t>
      </w:r>
      <w:r>
        <w:t>3</w:t>
      </w:r>
      <w:r>
        <w:t>、</w:t>
      </w:r>
      <w:r>
        <w:t xml:space="preserve">7 </w:t>
      </w:r>
      <w:r>
        <w:rPr>
          <w:rFonts w:hint="eastAsia"/>
        </w:rPr>
        <w:t>天安排复习。</w:t>
      </w:r>
    </w:p>
    <w:p w14:paraId="20F8FE8B" w14:textId="77777777" w:rsidR="00CE7F69" w:rsidRDefault="00290BA6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阶段测验：</w:t>
      </w:r>
      <w:r>
        <w:t xml:space="preserve"> 12 </w:t>
      </w:r>
      <w:r>
        <w:rPr>
          <w:rFonts w:hint="eastAsia"/>
        </w:rPr>
        <w:t>单元课程提供前测、后测、延迟测，固定题，不计入日常练习。</w:t>
      </w:r>
    </w:p>
    <w:p w14:paraId="0B49EB7F" w14:textId="77777777" w:rsidR="00CE7F69" w:rsidRDefault="00290BA6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学习助手：</w:t>
      </w:r>
      <w:r>
        <w:t xml:space="preserve"> </w:t>
      </w:r>
      <w:r>
        <w:rPr>
          <w:rFonts w:hint="eastAsia"/>
        </w:rPr>
        <w:t>划选讲义文字提问，按提示层级逐步给思路，不直接泄露练习答案。</w:t>
      </w:r>
    </w:p>
    <w:p w14:paraId="2DDC282D" w14:textId="77777777" w:rsidR="00CE7F69" w:rsidRDefault="00290BA6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学习进度：</w:t>
      </w:r>
      <w:r>
        <w:t xml:space="preserve"> </w:t>
      </w:r>
      <w:r>
        <w:rPr>
          <w:rFonts w:hint="eastAsia"/>
        </w:rPr>
        <w:t>掌握单元、练习次数、平均分、待复习错题；支持导出和删除课程。</w:t>
      </w:r>
    </w:p>
    <w:p w14:paraId="71FE134C" w14:textId="77777777" w:rsidR="00CE7F69" w:rsidRDefault="00290BA6">
      <w:pPr>
        <w:pStyle w:val="21"/>
      </w:pPr>
      <w:bookmarkStart w:id="27" w:name="教师与管理员端"/>
      <w:bookmarkEnd w:id="26"/>
      <w:r>
        <w:t xml:space="preserve">4.2 </w:t>
      </w:r>
      <w:r>
        <w:rPr>
          <w:rFonts w:hint="eastAsia"/>
        </w:rPr>
        <w:t>教师与管理员端</w:t>
      </w:r>
    </w:p>
    <w:p w14:paraId="3B37395B" w14:textId="77777777" w:rsidR="00CE7F69" w:rsidRDefault="00290BA6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教师审核：</w:t>
      </w:r>
      <w:r>
        <w:t xml:space="preserve"> </w:t>
      </w:r>
      <w:r>
        <w:rPr>
          <w:rFonts w:hint="eastAsia"/>
        </w:rPr>
        <w:t>列出</w:t>
      </w:r>
      <w:r>
        <w:t xml:space="preserve"> AI </w:t>
      </w:r>
      <w:r>
        <w:rPr>
          <w:rFonts w:hint="eastAsia"/>
        </w:rPr>
        <w:t>标记“建议核对”的记录，显示学生答案、参考答案、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建议和原分；可确认或改分。</w:t>
      </w:r>
    </w:p>
    <w:p w14:paraId="50A01D84" w14:textId="77777777" w:rsidR="00CE7F69" w:rsidRDefault="00290BA6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掌握度重算：</w:t>
      </w:r>
      <w:r>
        <w:t xml:space="preserve"> </w:t>
      </w:r>
      <w:r>
        <w:rPr>
          <w:rFonts w:hint="eastAsia"/>
        </w:rPr>
        <w:t>改分后重新计算该单元的掌握状态和课程进度。</w:t>
      </w:r>
    </w:p>
    <w:p w14:paraId="29993968" w14:textId="77777777" w:rsidR="00CE7F69" w:rsidRDefault="00290BA6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学员进度：</w:t>
      </w:r>
      <w:r>
        <w:t xml:space="preserve"> </w:t>
      </w:r>
      <w:r>
        <w:rPr>
          <w:rFonts w:hint="eastAsia"/>
        </w:rPr>
        <w:t>查看各账号的掌握单元、练习次数、平均分、待复习错题和模型用量，不显示作答与对话。</w:t>
      </w:r>
    </w:p>
    <w:p w14:paraId="763C0632" w14:textId="77777777" w:rsidR="00CE7F69" w:rsidRDefault="00290BA6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账号管理：</w:t>
      </w:r>
      <w:r>
        <w:t xml:space="preserve"> </w:t>
      </w:r>
      <w:r>
        <w:rPr>
          <w:rFonts w:hint="eastAsia"/>
        </w:rPr>
        <w:t>添加、停用、删除账号，重置密码，设置角色。</w:t>
      </w:r>
    </w:p>
    <w:p w14:paraId="77C6ADF0" w14:textId="77777777" w:rsidR="00CE7F69" w:rsidRDefault="00290BA6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密钥管理：</w:t>
      </w:r>
      <w:r>
        <w:t xml:space="preserve"> </w:t>
      </w:r>
      <w:r>
        <w:rPr>
          <w:rFonts w:hint="eastAsia"/>
        </w:rPr>
        <w:t>先验证再保存</w:t>
      </w:r>
      <w:r>
        <w:t xml:space="preserve"> DeepSeek </w:t>
      </w:r>
      <w:r>
        <w:rPr>
          <w:rFonts w:hint="eastAsia"/>
        </w:rPr>
        <w:t>密钥；可选择存入</w:t>
      </w:r>
      <w:r>
        <w:t xml:space="preserve"> Windows </w:t>
      </w:r>
      <w:r>
        <w:rPr>
          <w:rFonts w:hint="eastAsia"/>
        </w:rPr>
        <w:t>凭据管理器或仅本次运行有效。</w:t>
      </w:r>
    </w:p>
    <w:p w14:paraId="1C0BC11B" w14:textId="77777777" w:rsidR="00CE7F69" w:rsidRDefault="00290BA6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数据</w:t>
      </w:r>
      <w:r>
        <w:rPr>
          <w:rFonts w:hint="eastAsia"/>
          <w:b/>
          <w:bCs/>
        </w:rPr>
        <w:t>管理：</w:t>
      </w:r>
      <w:r>
        <w:t xml:space="preserve"> </w:t>
      </w:r>
      <w:r>
        <w:rPr>
          <w:rFonts w:hint="eastAsia"/>
        </w:rPr>
        <w:t>下载数据库备份、查看脱敏错误日志、退出程序。</w:t>
      </w:r>
    </w:p>
    <w:p w14:paraId="09FBF876" w14:textId="77777777" w:rsidR="00CE7F69" w:rsidRDefault="00290BA6">
      <w:pPr>
        <w:pStyle w:val="21"/>
        <w:pageBreakBefore/>
      </w:pPr>
      <w:bookmarkStart w:id="28" w:name="课程与题库"/>
      <w:bookmarkEnd w:id="27"/>
      <w:r>
        <w:lastRenderedPageBreak/>
        <w:t xml:space="preserve">4.3 </w:t>
      </w:r>
      <w:r>
        <w:rPr>
          <w:rFonts w:hint="eastAsia"/>
        </w:rPr>
        <w:t>课程与题库</w:t>
      </w:r>
    </w:p>
    <w:p w14:paraId="22777D91" w14:textId="77777777" w:rsidR="00CE7F69" w:rsidRDefault="00290BA6">
      <w:pPr>
        <w:pStyle w:val="FirstParagraph"/>
      </w:pPr>
      <w:r>
        <w:t xml:space="preserve">12 </w:t>
      </w:r>
      <w:r>
        <w:rPr>
          <w:rFonts w:hint="eastAsia"/>
        </w:rPr>
        <w:t>个单元覆盖从函数、极限到级数与泰勒近似的单变量微积分主线：</w:t>
      </w:r>
    </w:p>
    <w:tbl>
      <w:tblPr>
        <w:tblStyle w:val="aff1"/>
        <w:tblW w:w="0" w:type="auto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020"/>
        <w:gridCol w:w="3402"/>
        <w:gridCol w:w="1020"/>
        <w:gridCol w:w="3742"/>
      </w:tblGrid>
      <w:tr w:rsidR="00CE7F69" w14:paraId="2CCE1574" w14:textId="77777777">
        <w:trPr>
          <w:cantSplit/>
          <w:tblHeader/>
        </w:trPr>
        <w:tc>
          <w:tcPr>
            <w:tcW w:w="1020" w:type="dxa"/>
            <w:shd w:val="clear" w:color="auto" w:fill="E8EFF8"/>
            <w:vAlign w:val="center"/>
          </w:tcPr>
          <w:p w14:paraId="5D18EE14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单元</w:t>
            </w:r>
          </w:p>
        </w:tc>
        <w:tc>
          <w:tcPr>
            <w:tcW w:w="3402" w:type="dxa"/>
            <w:shd w:val="clear" w:color="auto" w:fill="E8EFF8"/>
            <w:vAlign w:val="center"/>
          </w:tcPr>
          <w:p w14:paraId="20725D4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主题</w:t>
            </w:r>
          </w:p>
        </w:tc>
        <w:tc>
          <w:tcPr>
            <w:tcW w:w="1020" w:type="dxa"/>
            <w:shd w:val="clear" w:color="auto" w:fill="E8EFF8"/>
            <w:vAlign w:val="center"/>
          </w:tcPr>
          <w:p w14:paraId="5E70D809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单元</w:t>
            </w:r>
          </w:p>
        </w:tc>
        <w:tc>
          <w:tcPr>
            <w:tcW w:w="3742" w:type="dxa"/>
            <w:shd w:val="clear" w:color="auto" w:fill="E8EFF8"/>
            <w:vAlign w:val="center"/>
          </w:tcPr>
          <w:p w14:paraId="2A1CC569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主题</w:t>
            </w:r>
          </w:p>
        </w:tc>
      </w:tr>
      <w:tr w:rsidR="00CE7F69" w14:paraId="78EF3DF4" w14:textId="77777777">
        <w:trPr>
          <w:cantSplit/>
        </w:trPr>
        <w:tc>
          <w:tcPr>
            <w:tcW w:w="1020" w:type="dxa"/>
          </w:tcPr>
          <w:p w14:paraId="7919C17A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u01</w:t>
            </w:r>
          </w:p>
        </w:tc>
        <w:tc>
          <w:tcPr>
            <w:tcW w:w="3402" w:type="dxa"/>
          </w:tcPr>
          <w:p w14:paraId="6C206A51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函数与定义域</w:t>
            </w:r>
          </w:p>
        </w:tc>
        <w:tc>
          <w:tcPr>
            <w:tcW w:w="1020" w:type="dxa"/>
          </w:tcPr>
          <w:p w14:paraId="329B8F27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u07</w:t>
            </w:r>
          </w:p>
        </w:tc>
        <w:tc>
          <w:tcPr>
            <w:tcW w:w="3742" w:type="dxa"/>
          </w:tcPr>
          <w:p w14:paraId="14CF8A09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导数、单调性与优化</w:t>
            </w:r>
          </w:p>
        </w:tc>
      </w:tr>
      <w:tr w:rsidR="00CE7F69" w14:paraId="2A53DE0A" w14:textId="77777777">
        <w:trPr>
          <w:cantSplit/>
        </w:trPr>
        <w:tc>
          <w:tcPr>
            <w:tcW w:w="1020" w:type="dxa"/>
          </w:tcPr>
          <w:p w14:paraId="0D28ACCF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u02</w:t>
            </w:r>
          </w:p>
        </w:tc>
        <w:tc>
          <w:tcPr>
            <w:tcW w:w="3402" w:type="dxa"/>
          </w:tcPr>
          <w:p w14:paraId="6C7A3BB7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极限的含义与单侧极限</w:t>
            </w:r>
          </w:p>
        </w:tc>
        <w:tc>
          <w:tcPr>
            <w:tcW w:w="1020" w:type="dxa"/>
          </w:tcPr>
          <w:p w14:paraId="2851D65D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u08</w:t>
            </w:r>
          </w:p>
        </w:tc>
        <w:tc>
          <w:tcPr>
            <w:tcW w:w="3742" w:type="dxa"/>
          </w:tcPr>
          <w:p w14:paraId="6699836D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原函数与不定积分</w:t>
            </w:r>
          </w:p>
        </w:tc>
      </w:tr>
      <w:tr w:rsidR="00CE7F69" w14:paraId="78993E5E" w14:textId="77777777">
        <w:trPr>
          <w:cantSplit/>
        </w:trPr>
        <w:tc>
          <w:tcPr>
            <w:tcW w:w="1020" w:type="dxa"/>
          </w:tcPr>
          <w:p w14:paraId="6E79FF9F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u03</w:t>
            </w:r>
          </w:p>
        </w:tc>
        <w:tc>
          <w:tcPr>
            <w:tcW w:w="3402" w:type="dxa"/>
          </w:tcPr>
          <w:p w14:paraId="5950565E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连续性与介值定理</w:t>
            </w:r>
          </w:p>
        </w:tc>
        <w:tc>
          <w:tcPr>
            <w:tcW w:w="1020" w:type="dxa"/>
          </w:tcPr>
          <w:p w14:paraId="7A0E4BA8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u09</w:t>
            </w:r>
          </w:p>
        </w:tc>
        <w:tc>
          <w:tcPr>
            <w:tcW w:w="3742" w:type="dxa"/>
          </w:tcPr>
          <w:p w14:paraId="1179615F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定积分与微积分基本定理</w:t>
            </w:r>
          </w:p>
        </w:tc>
      </w:tr>
      <w:tr w:rsidR="00CE7F69" w14:paraId="746FA9ED" w14:textId="77777777">
        <w:trPr>
          <w:cantSplit/>
        </w:trPr>
        <w:tc>
          <w:tcPr>
            <w:tcW w:w="1020" w:type="dxa"/>
          </w:tcPr>
          <w:p w14:paraId="29FA999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u04</w:t>
            </w:r>
          </w:p>
        </w:tc>
        <w:tc>
          <w:tcPr>
            <w:tcW w:w="3402" w:type="dxa"/>
          </w:tcPr>
          <w:p w14:paraId="0DE29F4E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导数定义与局部变化率</w:t>
            </w:r>
          </w:p>
        </w:tc>
        <w:tc>
          <w:tcPr>
            <w:tcW w:w="1020" w:type="dxa"/>
          </w:tcPr>
          <w:p w14:paraId="4A063353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u10</w:t>
            </w:r>
          </w:p>
        </w:tc>
        <w:tc>
          <w:tcPr>
            <w:tcW w:w="3742" w:type="dxa"/>
          </w:tcPr>
          <w:p w14:paraId="6AEBD5A2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换元与分部积分</w:t>
            </w:r>
          </w:p>
        </w:tc>
      </w:tr>
      <w:tr w:rsidR="00CE7F69" w14:paraId="733814B8" w14:textId="77777777">
        <w:trPr>
          <w:cantSplit/>
        </w:trPr>
        <w:tc>
          <w:tcPr>
            <w:tcW w:w="1020" w:type="dxa"/>
          </w:tcPr>
          <w:p w14:paraId="7AD6CF8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u05</w:t>
            </w:r>
          </w:p>
        </w:tc>
        <w:tc>
          <w:tcPr>
            <w:tcW w:w="3402" w:type="dxa"/>
          </w:tcPr>
          <w:p w14:paraId="1DE42D36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求导法则与链式法则</w:t>
            </w:r>
          </w:p>
        </w:tc>
        <w:tc>
          <w:tcPr>
            <w:tcW w:w="1020" w:type="dxa"/>
          </w:tcPr>
          <w:p w14:paraId="55A728E3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u11</w:t>
            </w:r>
          </w:p>
        </w:tc>
        <w:tc>
          <w:tcPr>
            <w:tcW w:w="3742" w:type="dxa"/>
          </w:tcPr>
          <w:p w14:paraId="08D8761E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积分应用与反常积分</w:t>
            </w:r>
          </w:p>
        </w:tc>
      </w:tr>
      <w:tr w:rsidR="00CE7F69" w14:paraId="1CB4C675" w14:textId="77777777">
        <w:trPr>
          <w:cantSplit/>
        </w:trPr>
        <w:tc>
          <w:tcPr>
            <w:tcW w:w="1020" w:type="dxa"/>
          </w:tcPr>
          <w:p w14:paraId="497FBD0C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u06</w:t>
            </w:r>
          </w:p>
        </w:tc>
        <w:tc>
          <w:tcPr>
            <w:tcW w:w="3402" w:type="dxa"/>
          </w:tcPr>
          <w:p w14:paraId="448445E8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隐函数与相关变化率</w:t>
            </w:r>
          </w:p>
        </w:tc>
        <w:tc>
          <w:tcPr>
            <w:tcW w:w="1020" w:type="dxa"/>
          </w:tcPr>
          <w:p w14:paraId="217AB93D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u12</w:t>
            </w:r>
          </w:p>
        </w:tc>
        <w:tc>
          <w:tcPr>
            <w:tcW w:w="3742" w:type="dxa"/>
          </w:tcPr>
          <w:p w14:paraId="7C211879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数列、级数与泰勒近似</w:t>
            </w:r>
          </w:p>
        </w:tc>
      </w:tr>
    </w:tbl>
    <w:p w14:paraId="5E2E2A94" w14:textId="77777777" w:rsidR="00CE7F69" w:rsidRDefault="00290BA6">
      <w:pPr>
        <w:pStyle w:val="af"/>
      </w:pPr>
      <w:r>
        <w:t xml:space="preserve">36 </w:t>
      </w:r>
      <w:r>
        <w:rPr>
          <w:rFonts w:hint="eastAsia"/>
        </w:rPr>
        <w:t>道基准题覆盖</w:t>
      </w:r>
      <w:r>
        <w:t xml:space="preserve"> 12 </w:t>
      </w:r>
      <w:r>
        <w:rPr>
          <w:rFonts w:hint="eastAsia"/>
        </w:rPr>
        <w:t>个单元，包含表达式题与开放题；每题有答案、步骤、量规和核验规格。课程来源为</w:t>
      </w:r>
      <w:r>
        <w:t xml:space="preserve"> OpenStax Calculus Volume 1/2 </w:t>
      </w:r>
      <w:r>
        <w:rPr>
          <w:rFonts w:hint="eastAsia"/>
        </w:rPr>
        <w:t>与</w:t>
      </w:r>
      <w:r>
        <w:t xml:space="preserve"> MIT OCW </w:t>
      </w:r>
      <w:r>
        <w:rPr>
          <w:rFonts w:hint="eastAsia"/>
        </w:rPr>
        <w:t>18.01SC</w:t>
      </w:r>
      <w:r>
        <w:rPr>
          <w:rFonts w:hint="eastAsia"/>
        </w:rPr>
        <w:t>，讲义生成时要求引用来源编号。</w:t>
      </w:r>
    </w:p>
    <w:p w14:paraId="2C2452D3" w14:textId="77777777" w:rsidR="00CE7F69" w:rsidRDefault="00290BA6">
      <w:pPr>
        <w:pStyle w:val="21"/>
      </w:pPr>
      <w:bookmarkStart w:id="29" w:name="桌面交付"/>
      <w:bookmarkEnd w:id="28"/>
      <w:r>
        <w:t xml:space="preserve">4.4 </w:t>
      </w:r>
      <w:r>
        <w:rPr>
          <w:rFonts w:hint="eastAsia"/>
        </w:rPr>
        <w:t>桌面交付</w:t>
      </w:r>
    </w:p>
    <w:p w14:paraId="088A2114" w14:textId="77777777" w:rsidR="00CE7F69" w:rsidRDefault="00290BA6">
      <w:pPr>
        <w:pStyle w:val="FirstParagraph"/>
      </w:pPr>
      <w:r>
        <w:t xml:space="preserve">Windows </w:t>
      </w:r>
      <w:r>
        <w:rPr>
          <w:rFonts w:hint="eastAsia"/>
        </w:rPr>
        <w:t>免安装包解压后双击</w:t>
      </w:r>
      <w:r>
        <w:t xml:space="preserve"> </w:t>
      </w:r>
      <w:r>
        <w:rPr>
          <w:rStyle w:val="VerbatimChar"/>
          <w:sz w:val="19"/>
        </w:rPr>
        <w:t>ZhixingLearningStudio.exe</w:t>
      </w:r>
      <w:r>
        <w:t xml:space="preserve"> </w:t>
      </w:r>
      <w:r>
        <w:rPr>
          <w:rFonts w:hint="eastAsia"/>
        </w:rPr>
        <w:t>即可使用：</w:t>
      </w:r>
    </w:p>
    <w:p w14:paraId="3623A720" w14:textId="77777777" w:rsidR="00CE7F69" w:rsidRDefault="00290BA6">
      <w:pPr>
        <w:pStyle w:val="Compact"/>
        <w:numPr>
          <w:ilvl w:val="0"/>
          <w:numId w:val="22"/>
        </w:numPr>
      </w:pPr>
      <w:r>
        <w:rPr>
          <w:rFonts w:hint="eastAsia"/>
        </w:rPr>
        <w:t>无控制台窗口，启动后自动打开</w:t>
      </w:r>
      <w:r>
        <w:t xml:space="preserve"> </w:t>
      </w:r>
      <w:r>
        <w:rPr>
          <w:rStyle w:val="VerbatimChar"/>
          <w:sz w:val="19"/>
        </w:rPr>
        <w:t>http://127.0.0.1:8877/</w:t>
      </w:r>
      <w:r>
        <w:t>。</w:t>
      </w:r>
    </w:p>
    <w:p w14:paraId="10CF4C92" w14:textId="77777777" w:rsidR="00CE7F69" w:rsidRDefault="00290BA6">
      <w:pPr>
        <w:pStyle w:val="Compact"/>
        <w:numPr>
          <w:ilvl w:val="0"/>
          <w:numId w:val="22"/>
        </w:numPr>
      </w:pPr>
      <w:r>
        <w:rPr>
          <w:rFonts w:hint="eastAsia"/>
        </w:rPr>
        <w:t>再次双击只重新打开页面；退出由管理员在网页“设置与账号”中操作。</w:t>
      </w:r>
    </w:p>
    <w:p w14:paraId="7BB93DA0" w14:textId="77777777" w:rsidR="00CE7F69" w:rsidRDefault="00290BA6">
      <w:pPr>
        <w:pStyle w:val="Compact"/>
        <w:numPr>
          <w:ilvl w:val="0"/>
          <w:numId w:val="22"/>
        </w:numPr>
      </w:pPr>
      <w:r>
        <w:rPr>
          <w:rFonts w:hint="eastAsia"/>
        </w:rPr>
        <w:t>学习数据保存在</w:t>
      </w:r>
      <w:r>
        <w:t xml:space="preserve"> </w:t>
      </w:r>
      <w:r>
        <w:rPr>
          <w:rStyle w:val="VerbatimChar"/>
          <w:sz w:val="19"/>
        </w:rPr>
        <w:t>%LOCALAPPDATA%\ZhixingLearningStudio\learning.sqlite</w:t>
      </w:r>
      <w:r>
        <w:t>。</w:t>
      </w:r>
    </w:p>
    <w:p w14:paraId="0C7E12FF" w14:textId="77777777" w:rsidR="00CE7F69" w:rsidRDefault="00290BA6">
      <w:pPr>
        <w:pStyle w:val="Compact"/>
        <w:numPr>
          <w:ilvl w:val="0"/>
          <w:numId w:val="22"/>
        </w:numPr>
      </w:pPr>
      <w:r>
        <w:rPr>
          <w:rFonts w:hint="eastAsia"/>
        </w:rPr>
        <w:t>首次使用创建管理员账号，然后在设置页填写</w:t>
      </w:r>
      <w:r>
        <w:t xml:space="preserve"> DeepSeek API Key</w:t>
      </w:r>
      <w:r>
        <w:t>。</w:t>
      </w:r>
    </w:p>
    <w:p w14:paraId="5BAB7B74" w14:textId="77777777" w:rsidR="00CE7F69" w:rsidRDefault="00290BA6">
      <w:pPr>
        <w:pStyle w:val="Compact"/>
        <w:numPr>
          <w:ilvl w:val="0"/>
          <w:numId w:val="22"/>
        </w:numPr>
      </w:pPr>
      <w:r>
        <w:rPr>
          <w:rFonts w:hint="eastAsia"/>
        </w:rPr>
        <w:t>忘记密码可在程序目录运行</w:t>
      </w:r>
      <w:r>
        <w:t xml:space="preserve"> </w:t>
      </w:r>
      <w:r>
        <w:rPr>
          <w:rStyle w:val="VerbatimChar"/>
          <w:sz w:val="19"/>
        </w:rPr>
        <w:t xml:space="preserve">ZhixingLearningStudio.exe --reset-password </w:t>
      </w:r>
      <w:r>
        <w:rPr>
          <w:rStyle w:val="VerbatimChar"/>
          <w:rFonts w:hint="eastAsia"/>
          <w:sz w:val="19"/>
        </w:rPr>
        <w:t>用户名</w:t>
      </w:r>
      <w:r>
        <w:t>。</w:t>
      </w:r>
    </w:p>
    <w:p w14:paraId="5CAC0188" w14:textId="77777777" w:rsidR="00CE7F69" w:rsidRDefault="00290BA6">
      <w:pPr>
        <w:pStyle w:val="Compact"/>
        <w:numPr>
          <w:ilvl w:val="0"/>
          <w:numId w:val="22"/>
        </w:numPr>
      </w:pPr>
      <w:r>
        <w:rPr>
          <w:rFonts w:hint="eastAsia"/>
        </w:rPr>
        <w:t>源码方式支持</w:t>
      </w:r>
      <w:r>
        <w:t xml:space="preserve"> Windows</w:t>
      </w:r>
      <w:r>
        <w:t>、</w:t>
      </w:r>
      <w:r>
        <w:t xml:space="preserve">macOS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Linux</w:t>
      </w:r>
      <w:r>
        <w:rPr>
          <w:rFonts w:hint="eastAsia"/>
        </w:rPr>
        <w:t>；前端已随仓库提供构建产物，只需</w:t>
      </w:r>
      <w:r>
        <w:t xml:space="preserve"> Python 3.11+ </w:t>
      </w:r>
      <w:r>
        <w:rPr>
          <w:rFonts w:hint="eastAsia"/>
        </w:rPr>
        <w:t>即可运行。</w:t>
      </w:r>
    </w:p>
    <w:p w14:paraId="4DC3A9EE" w14:textId="77777777" w:rsidR="00CE7F69" w:rsidRDefault="00290BA6">
      <w:pPr>
        <w:pStyle w:val="21"/>
      </w:pPr>
      <w:bookmarkStart w:id="30" w:name="主要成果"/>
      <w:bookmarkEnd w:id="29"/>
      <w:r>
        <w:t xml:space="preserve">4.5 </w:t>
      </w:r>
      <w:r>
        <w:rPr>
          <w:rFonts w:hint="eastAsia"/>
        </w:rPr>
        <w:t>主要成果</w:t>
      </w:r>
    </w:p>
    <w:p w14:paraId="665ADC09" w14:textId="77777777" w:rsidR="00CE7F69" w:rsidRDefault="00290BA6">
      <w:pPr>
        <w:pStyle w:val="Compact"/>
        <w:numPr>
          <w:ilvl w:val="0"/>
          <w:numId w:val="23"/>
        </w:numPr>
      </w:pPr>
      <w:r>
        <w:rPr>
          <w:rFonts w:hint="eastAsia"/>
        </w:rPr>
        <w:t>可运行的本机教学系统：学生端、教师端、管理端和桌面启动器。</w:t>
      </w:r>
    </w:p>
    <w:p w14:paraId="46B83789" w14:textId="77777777" w:rsidR="00CE7F69" w:rsidRDefault="00290BA6">
      <w:pPr>
        <w:pStyle w:val="Compact"/>
        <w:numPr>
          <w:ilvl w:val="0"/>
          <w:numId w:val="23"/>
        </w:numPr>
      </w:pPr>
      <w:r>
        <w:t xml:space="preserve">12 </w:t>
      </w:r>
      <w:r>
        <w:rPr>
          <w:rFonts w:hint="eastAsia"/>
        </w:rPr>
        <w:t>单元微积分课程、</w:t>
      </w:r>
      <w:r>
        <w:rPr>
          <w:rFonts w:hint="eastAsia"/>
        </w:rPr>
        <w:t>36</w:t>
      </w:r>
      <w:r>
        <w:t xml:space="preserve"> </w:t>
      </w:r>
      <w:r>
        <w:rPr>
          <w:rFonts w:hint="eastAsia"/>
        </w:rPr>
        <w:t>道基准题、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个开放来源与先修图。</w:t>
      </w:r>
    </w:p>
    <w:p w14:paraId="24375CAF" w14:textId="77777777" w:rsidR="00CE7F69" w:rsidRDefault="00290BA6">
      <w:pPr>
        <w:pStyle w:val="Compact"/>
        <w:numPr>
          <w:ilvl w:val="0"/>
          <w:numId w:val="23"/>
        </w:numPr>
      </w:pPr>
      <w:r>
        <w:rPr>
          <w:rFonts w:hint="eastAsia"/>
        </w:rPr>
        <w:t>五角色编排、知识图谱推进、</w:t>
      </w:r>
      <w:r>
        <w:rPr>
          <w:rFonts w:hint="eastAsia"/>
        </w:rPr>
        <w:t>SymPy</w:t>
      </w:r>
      <w:r>
        <w:t xml:space="preserve"> </w:t>
      </w:r>
      <w:r>
        <w:rPr>
          <w:rFonts w:hint="eastAsia"/>
        </w:rPr>
        <w:t>核验、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审核与教师改分。</w:t>
      </w:r>
    </w:p>
    <w:p w14:paraId="7AEB7E36" w14:textId="77777777" w:rsidR="00CE7F69" w:rsidRDefault="00290BA6">
      <w:pPr>
        <w:pStyle w:val="Compact"/>
        <w:numPr>
          <w:ilvl w:val="0"/>
          <w:numId w:val="23"/>
        </w:numPr>
      </w:pPr>
      <w:r>
        <w:rPr>
          <w:rFonts w:hint="eastAsia"/>
        </w:rPr>
        <w:t>多账号隔离、错题复习、阶段测验、申诉、备份、日志和任务管理。</w:t>
      </w:r>
    </w:p>
    <w:p w14:paraId="3755D940" w14:textId="77777777" w:rsidR="00CE7F69" w:rsidRDefault="00290BA6">
      <w:pPr>
        <w:pStyle w:val="Compact"/>
        <w:numPr>
          <w:ilvl w:val="0"/>
          <w:numId w:val="23"/>
        </w:numPr>
      </w:pPr>
      <w:r>
        <w:rPr>
          <w:rFonts w:hint="eastAsia"/>
        </w:rPr>
        <w:lastRenderedPageBreak/>
        <w:t>完整的测试、浏览器检查、发布包核验和证据记录。</w:t>
      </w:r>
    </w:p>
    <w:p w14:paraId="737C3AFF" w14:textId="77777777" w:rsidR="00CE7F69" w:rsidRDefault="00290BA6">
      <w:pPr>
        <w:spacing w:before="120" w:after="80"/>
        <w:jc w:val="center"/>
      </w:pPr>
      <w:r>
        <w:rPr>
          <w:noProof/>
        </w:rPr>
        <w:drawing>
          <wp:inline distT="0" distB="0" distL="0" distR="0" wp14:anchorId="4702AF84" wp14:editId="4D14364A">
            <wp:extent cx="5760000" cy="3839999"/>
            <wp:effectExtent l="0" t="0" r="0" b="0"/>
            <wp:docPr id="50" name="Picture" descr="练习反馈界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s/ui-feedback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8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F0452A" w14:textId="77777777" w:rsidR="00CE7F69" w:rsidRDefault="00290BA6">
      <w:pPr>
        <w:pStyle w:val="ImageCaption"/>
      </w:pPr>
      <w:r>
        <w:rPr>
          <w:rFonts w:hint="eastAsia"/>
        </w:rPr>
        <w:t>练习反馈界面</w:t>
      </w:r>
    </w:p>
    <w:p w14:paraId="3F9A5844" w14:textId="77777777" w:rsidR="00CE7F69" w:rsidRDefault="00290BA6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B739ED5" wp14:editId="3DA12513">
            <wp:extent cx="5760000" cy="3839999"/>
            <wp:effectExtent l="0" t="0" r="0" b="0"/>
            <wp:docPr id="53" name="Picture" descr="教师审核界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s/ui-teacher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8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38F3DC" w14:textId="77777777" w:rsidR="00CE7F69" w:rsidRDefault="00290BA6">
      <w:pPr>
        <w:pStyle w:val="ImageCaption"/>
      </w:pPr>
      <w:r>
        <w:rPr>
          <w:rFonts w:hint="eastAsia"/>
        </w:rPr>
        <w:t>教师审核界面</w:t>
      </w:r>
    </w:p>
    <w:p w14:paraId="66EFF984" w14:textId="77777777" w:rsidR="00CE7F69" w:rsidRDefault="00290BA6">
      <w:pPr>
        <w:pStyle w:val="1"/>
        <w:pageBreakBefore/>
      </w:pPr>
      <w:bookmarkStart w:id="31" w:name="五团队分工与协作"/>
      <w:bookmarkStart w:id="32" w:name="_Toc244200726"/>
      <w:bookmarkEnd w:id="30"/>
      <w:bookmarkEnd w:id="24"/>
      <w:r>
        <w:rPr>
          <w:rFonts w:hint="eastAsia"/>
        </w:rPr>
        <w:lastRenderedPageBreak/>
        <w:t>五、团队分工与协作</w:t>
      </w:r>
      <w:bookmarkEnd w:id="32"/>
    </w:p>
    <w:p w14:paraId="1F441871" w14:textId="77777777" w:rsidR="00CE7F69" w:rsidRDefault="00290BA6">
      <w:pPr>
        <w:pStyle w:val="21"/>
      </w:pPr>
      <w:bookmarkStart w:id="33" w:name="成员与职责"/>
      <w:r>
        <w:t xml:space="preserve">5.1 </w:t>
      </w:r>
      <w:r>
        <w:rPr>
          <w:rFonts w:hint="eastAsia"/>
        </w:rPr>
        <w:t>成员与职责</w:t>
      </w:r>
    </w:p>
    <w:tbl>
      <w:tblPr>
        <w:tblStyle w:val="aff1"/>
        <w:tblW w:w="5000" w:type="pct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027"/>
        <w:gridCol w:w="3078"/>
        <w:gridCol w:w="3622"/>
        <w:gridCol w:w="1991"/>
      </w:tblGrid>
      <w:tr w:rsidR="00CE7F69" w14:paraId="11E5E2E2" w14:textId="77777777">
        <w:trPr>
          <w:cantSplit/>
          <w:tblHeader/>
        </w:trPr>
        <w:tc>
          <w:tcPr>
            <w:tcW w:w="970" w:type="dxa"/>
            <w:shd w:val="clear" w:color="auto" w:fill="E8EFF8"/>
            <w:vAlign w:val="center"/>
          </w:tcPr>
          <w:p w14:paraId="126A7893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成员</w:t>
            </w:r>
          </w:p>
        </w:tc>
        <w:tc>
          <w:tcPr>
            <w:tcW w:w="2909" w:type="dxa"/>
            <w:shd w:val="clear" w:color="auto" w:fill="E8EFF8"/>
            <w:vAlign w:val="center"/>
          </w:tcPr>
          <w:p w14:paraId="19A06ADC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负责模块</w:t>
            </w:r>
          </w:p>
        </w:tc>
        <w:tc>
          <w:tcPr>
            <w:tcW w:w="3423" w:type="dxa"/>
            <w:shd w:val="clear" w:color="auto" w:fill="E8EFF8"/>
            <w:vAlign w:val="center"/>
          </w:tcPr>
          <w:p w14:paraId="3A302A07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具体工作</w:t>
            </w:r>
          </w:p>
        </w:tc>
        <w:tc>
          <w:tcPr>
            <w:tcW w:w="1882" w:type="dxa"/>
            <w:shd w:val="clear" w:color="auto" w:fill="E8EFF8"/>
            <w:vAlign w:val="center"/>
          </w:tcPr>
          <w:p w14:paraId="64C9198B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交付物</w:t>
            </w:r>
          </w:p>
        </w:tc>
      </w:tr>
      <w:tr w:rsidR="00CE7F69" w14:paraId="5524FB3B" w14:textId="77777777">
        <w:trPr>
          <w:cantSplit/>
        </w:trPr>
        <w:tc>
          <w:tcPr>
            <w:tcW w:w="970" w:type="dxa"/>
          </w:tcPr>
          <w:p w14:paraId="3B3DB578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汤家齐</w:t>
            </w:r>
          </w:p>
        </w:tc>
        <w:tc>
          <w:tcPr>
            <w:tcW w:w="2909" w:type="dxa"/>
          </w:tcPr>
          <w:p w14:paraId="49678D5E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教学引擎与模型编排；桌面交付与发布</w:t>
            </w:r>
          </w:p>
        </w:tc>
        <w:tc>
          <w:tcPr>
            <w:tcW w:w="3423" w:type="dxa"/>
          </w:tcPr>
          <w:p w14:paraId="24A721A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前测、规划、授课、练习与批改流程；结构化输出、任务状态、版本管理；</w:t>
            </w:r>
            <w:r>
              <w:rPr>
                <w:rFonts w:hint="eastAsia"/>
                <w:sz w:val="19"/>
              </w:rPr>
              <w:t>Windows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打包、发布核验与答辩材料</w:t>
            </w:r>
          </w:p>
        </w:tc>
        <w:tc>
          <w:tcPr>
            <w:tcW w:w="1882" w:type="dxa"/>
          </w:tcPr>
          <w:p w14:paraId="3AC29042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后端、桌面包、答辩</w:t>
            </w:r>
            <w:r>
              <w:rPr>
                <w:sz w:val="19"/>
              </w:rPr>
              <w:t xml:space="preserve"> PPT</w:t>
            </w:r>
          </w:p>
        </w:tc>
      </w:tr>
      <w:tr w:rsidR="00CE7F69" w14:paraId="38CC6AC5" w14:textId="77777777">
        <w:trPr>
          <w:cantSplit/>
        </w:trPr>
        <w:tc>
          <w:tcPr>
            <w:tcW w:w="970" w:type="dxa"/>
          </w:tcPr>
          <w:p w14:paraId="06C6FCAD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张清波</w:t>
            </w:r>
          </w:p>
        </w:tc>
        <w:tc>
          <w:tcPr>
            <w:tcW w:w="2909" w:type="dxa"/>
          </w:tcPr>
          <w:p w14:paraId="1AD81E17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前端界面与交互</w:t>
            </w:r>
          </w:p>
        </w:tc>
        <w:tc>
          <w:tcPr>
            <w:tcW w:w="3423" w:type="dxa"/>
          </w:tcPr>
          <w:p w14:paraId="7007166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课程页、学习进度、错题本、申诉、教师审核与设置页面；响应式布局、公式与图像展示、交互走查</w:t>
            </w:r>
          </w:p>
        </w:tc>
        <w:tc>
          <w:tcPr>
            <w:tcW w:w="1882" w:type="dxa"/>
          </w:tcPr>
          <w:p w14:paraId="5AF309D1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前端、界面截图</w:t>
            </w:r>
          </w:p>
        </w:tc>
      </w:tr>
      <w:tr w:rsidR="00CE7F69" w14:paraId="5EB361F1" w14:textId="77777777">
        <w:trPr>
          <w:cantSplit/>
        </w:trPr>
        <w:tc>
          <w:tcPr>
            <w:tcW w:w="970" w:type="dxa"/>
          </w:tcPr>
          <w:p w14:paraId="1528EB39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吕绍康</w:t>
            </w:r>
          </w:p>
        </w:tc>
        <w:tc>
          <w:tcPr>
            <w:tcW w:w="2909" w:type="dxa"/>
          </w:tcPr>
          <w:p w14:paraId="5DD4B383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知识库、数学核验与测试</w:t>
            </w:r>
          </w:p>
        </w:tc>
        <w:tc>
          <w:tcPr>
            <w:tcW w:w="3423" w:type="dxa"/>
          </w:tcPr>
          <w:p w14:paraId="43F77F3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 xml:space="preserve">12 </w:t>
            </w:r>
            <w:r>
              <w:rPr>
                <w:rFonts w:hint="eastAsia"/>
                <w:sz w:val="19"/>
              </w:rPr>
              <w:t>单元课程、</w:t>
            </w:r>
            <w:r>
              <w:rPr>
                <w:rFonts w:hint="eastAsia"/>
                <w:sz w:val="19"/>
              </w:rPr>
              <w:t>36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道题与量规；</w:t>
            </w:r>
            <w:r>
              <w:rPr>
                <w:rFonts w:hint="eastAsia"/>
                <w:sz w:val="19"/>
              </w:rPr>
              <w:t>SymPy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核验；后端与浏览器测试；学习数据与备份检查</w:t>
            </w:r>
          </w:p>
        </w:tc>
        <w:tc>
          <w:tcPr>
            <w:tcW w:w="1882" w:type="dxa"/>
          </w:tcPr>
          <w:p w14:paraId="08D7ED33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知识库、测试记录</w:t>
            </w:r>
          </w:p>
        </w:tc>
      </w:tr>
    </w:tbl>
    <w:p w14:paraId="22C13F08" w14:textId="77777777" w:rsidR="00CE7F69" w:rsidRDefault="00290BA6">
      <w:pPr>
        <w:pStyle w:val="21"/>
      </w:pPr>
      <w:bookmarkStart w:id="34" w:name="协作方式"/>
      <w:bookmarkEnd w:id="33"/>
      <w:r>
        <w:t xml:space="preserve">5.2 </w:t>
      </w:r>
      <w:r>
        <w:rPr>
          <w:rFonts w:hint="eastAsia"/>
        </w:rPr>
        <w:t>协作方式</w:t>
      </w:r>
    </w:p>
    <w:p w14:paraId="6A9BDFA2" w14:textId="77777777" w:rsidR="00CE7F69" w:rsidRDefault="00290BA6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接口先行。</w:t>
      </w:r>
      <w:r>
        <w:t xml:space="preserve"> </w:t>
      </w:r>
      <w:r>
        <w:rPr>
          <w:rFonts w:hint="eastAsia"/>
        </w:rPr>
        <w:t>先在</w:t>
      </w:r>
      <w:r>
        <w:t xml:space="preserve"> </w:t>
      </w:r>
      <w:r>
        <w:rPr>
          <w:rStyle w:val="VerbatimChar"/>
          <w:sz w:val="19"/>
        </w:rPr>
        <w:t>docs/API.md</w:t>
      </w:r>
      <w:r>
        <w:t xml:space="preserve"> </w:t>
      </w:r>
      <w:r>
        <w:rPr>
          <w:rFonts w:hint="eastAsia"/>
        </w:rPr>
        <w:t>约定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、数据结构和状态字段，前后端按契约并行开发。</w:t>
      </w:r>
    </w:p>
    <w:p w14:paraId="78DF3FDC" w14:textId="77777777" w:rsidR="00CE7F69" w:rsidRDefault="00290BA6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模块负责。</w:t>
      </w:r>
      <w:r>
        <w:t xml:space="preserve"> </w:t>
      </w:r>
      <w:r>
        <w:rPr>
          <w:rFonts w:hint="eastAsia"/>
        </w:rPr>
        <w:t>每位成员对自己的模块和测试负责，跨模块改动先在接口层对齐。</w:t>
      </w:r>
    </w:p>
    <w:p w14:paraId="27A1DE59" w14:textId="77777777" w:rsidR="00CE7F69" w:rsidRDefault="00290BA6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阶段联调。</w:t>
      </w:r>
      <w:r>
        <w:t xml:space="preserve"> </w:t>
      </w:r>
      <w:r>
        <w:rPr>
          <w:rFonts w:hint="eastAsia"/>
        </w:rPr>
        <w:t>每个模块完成后立即接入主流程，避免最后集中返工。</w:t>
      </w:r>
    </w:p>
    <w:p w14:paraId="07DBC6E4" w14:textId="77777777" w:rsidR="00CE7F69" w:rsidRDefault="00290BA6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共同验收。</w:t>
      </w:r>
      <w:r>
        <w:t xml:space="preserve"> </w:t>
      </w:r>
      <w:r>
        <w:rPr>
          <w:rFonts w:hint="eastAsia"/>
        </w:rPr>
        <w:t>关键流程由全组按真实使用顺序走查：建课、测评、学习、练习、申诉、教师改分、退出。</w:t>
      </w:r>
    </w:p>
    <w:p w14:paraId="1569C20B" w14:textId="77777777" w:rsidR="00CE7F69" w:rsidRDefault="00290BA6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版本记录。</w:t>
      </w:r>
      <w:r>
        <w:t xml:space="preserve"> </w:t>
      </w:r>
      <w:r>
        <w:rPr>
          <w:rFonts w:hint="eastAsia"/>
        </w:rPr>
        <w:t>版本号单一来源，发布前统一跑后端、前端、浏览器和发布包检查，结果写入</w:t>
      </w:r>
      <w:r>
        <w:t xml:space="preserve"> </w:t>
      </w:r>
      <w:r>
        <w:rPr>
          <w:rStyle w:val="VerbatimChar"/>
          <w:sz w:val="19"/>
        </w:rPr>
        <w:t>evidence/</w:t>
      </w:r>
      <w:r>
        <w:t>。</w:t>
      </w:r>
    </w:p>
    <w:p w14:paraId="1545CFBA" w14:textId="77777777" w:rsidR="00CE7F69" w:rsidRDefault="00290BA6">
      <w:pPr>
        <w:pStyle w:val="21"/>
      </w:pPr>
      <w:bookmarkStart w:id="35" w:name="具体贡献"/>
      <w:bookmarkEnd w:id="34"/>
      <w:r>
        <w:t xml:space="preserve">5.3 </w:t>
      </w:r>
      <w:r>
        <w:rPr>
          <w:rFonts w:hint="eastAsia"/>
        </w:rPr>
        <w:t>具体贡献</w:t>
      </w:r>
    </w:p>
    <w:p w14:paraId="323EE119" w14:textId="77777777" w:rsidR="00CE7F69" w:rsidRDefault="00290BA6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汤家齐：</w:t>
      </w:r>
      <w:r>
        <w:t xml:space="preserve"> </w:t>
      </w:r>
      <w:r>
        <w:rPr>
          <w:rFonts w:hint="eastAsia"/>
        </w:rPr>
        <w:t>搭建五角色编排与任务状态机，完成模型结构化输出、失败重试、任务取消与超</w:t>
      </w:r>
      <w:r>
        <w:rPr>
          <w:rFonts w:hint="eastAsia"/>
        </w:rPr>
        <w:t>时；实现教师审核、申诉和掌握度重算的后端流程；完成</w:t>
      </w:r>
      <w:r>
        <w:t xml:space="preserve"> Windows </w:t>
      </w:r>
      <w:r>
        <w:rPr>
          <w:rFonts w:hint="eastAsia"/>
        </w:rPr>
        <w:t>打包、发布核验与答辩材料。</w:t>
      </w:r>
    </w:p>
    <w:p w14:paraId="314E3D59" w14:textId="77777777" w:rsidR="00CE7F69" w:rsidRDefault="00290BA6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张清波：</w:t>
      </w:r>
      <w:r>
        <w:t xml:space="preserve"> </w:t>
      </w:r>
      <w:r>
        <w:rPr>
          <w:rFonts w:hint="eastAsia"/>
        </w:rPr>
        <w:t>实现学习工作区、知识地图、练习反馈、错题本、教师审核和设置页面；完成</w:t>
      </w:r>
      <w:r>
        <w:t xml:space="preserve"> KaTeX/Plotly </w:t>
      </w:r>
      <w:r>
        <w:rPr>
          <w:rFonts w:hint="eastAsia"/>
        </w:rPr>
        <w:t>展示、移动端布局和页面交互检查。</w:t>
      </w:r>
    </w:p>
    <w:p w14:paraId="21943AD4" w14:textId="77777777" w:rsidR="00CE7F69" w:rsidRDefault="00290BA6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lastRenderedPageBreak/>
        <w:t>吕绍康：</w:t>
      </w:r>
      <w:r>
        <w:t xml:space="preserve"> </w:t>
      </w:r>
      <w:r>
        <w:rPr>
          <w:rFonts w:hint="eastAsia"/>
        </w:rPr>
        <w:t>整理</w:t>
      </w:r>
      <w:r>
        <w:t xml:space="preserve"> 12 </w:t>
      </w:r>
      <w:r>
        <w:rPr>
          <w:rFonts w:hint="eastAsia"/>
        </w:rPr>
        <w:t>单元课程、</w:t>
      </w:r>
      <w:r>
        <w:rPr>
          <w:rFonts w:hint="eastAsia"/>
        </w:rPr>
        <w:t>36</w:t>
      </w:r>
      <w:r>
        <w:t xml:space="preserve"> </w:t>
      </w:r>
      <w:r>
        <w:rPr>
          <w:rFonts w:hint="eastAsia"/>
        </w:rPr>
        <w:t>道题、量规与来源；实现</w:t>
      </w:r>
      <w:r>
        <w:t xml:space="preserve"> SymPy </w:t>
      </w:r>
      <w:r>
        <w:rPr>
          <w:rFonts w:hint="eastAsia"/>
        </w:rPr>
        <w:t>核验用例和数学边界测试；维护后端测试、浏览器检查和学习数据备份检查。</w:t>
      </w:r>
    </w:p>
    <w:p w14:paraId="4EA19308" w14:textId="77777777" w:rsidR="00CE7F69" w:rsidRDefault="00290BA6">
      <w:pPr>
        <w:pStyle w:val="1"/>
      </w:pPr>
      <w:bookmarkStart w:id="36" w:name="六操作演示"/>
      <w:bookmarkStart w:id="37" w:name="_Toc244200727"/>
      <w:bookmarkEnd w:id="35"/>
      <w:bookmarkEnd w:id="31"/>
      <w:r>
        <w:rPr>
          <w:rFonts w:hint="eastAsia"/>
        </w:rPr>
        <w:t>六、操作演示</w:t>
      </w:r>
      <w:bookmarkEnd w:id="37"/>
    </w:p>
    <w:p w14:paraId="279286B4" w14:textId="77777777" w:rsidR="00CE7F69" w:rsidRDefault="00290BA6">
      <w:pPr>
        <w:pStyle w:val="21"/>
      </w:pPr>
      <w:bookmarkStart w:id="38" w:name="演示环境"/>
      <w:r>
        <w:t xml:space="preserve">6.1 </w:t>
      </w:r>
      <w:r>
        <w:rPr>
          <w:rFonts w:hint="eastAsia"/>
        </w:rPr>
        <w:t>演示环境</w:t>
      </w:r>
    </w:p>
    <w:p w14:paraId="3B467757" w14:textId="77777777" w:rsidR="00CE7F69" w:rsidRDefault="00290BA6">
      <w:pPr>
        <w:pStyle w:val="Compact"/>
        <w:numPr>
          <w:ilvl w:val="0"/>
          <w:numId w:val="26"/>
        </w:numPr>
      </w:pPr>
      <w:r>
        <w:t xml:space="preserve">Windows </w:t>
      </w:r>
      <w:r>
        <w:rPr>
          <w:rFonts w:hint="eastAsia"/>
        </w:rPr>
        <w:t>10/11</w:t>
      </w:r>
      <w:r>
        <w:rPr>
          <w:rFonts w:hint="eastAsia"/>
        </w:rPr>
        <w:t>，</w:t>
      </w:r>
      <w:r>
        <w:rPr>
          <w:rFonts w:hint="eastAsia"/>
        </w:rPr>
        <w:t>Edge</w:t>
      </w:r>
      <w:r>
        <w:t xml:space="preserve"> </w:t>
      </w:r>
      <w:r>
        <w:rPr>
          <w:rFonts w:hint="eastAsia"/>
        </w:rPr>
        <w:t>或</w:t>
      </w:r>
      <w:r>
        <w:t xml:space="preserve"> Chrome</w:t>
      </w:r>
      <w:r>
        <w:t>。</w:t>
      </w:r>
    </w:p>
    <w:p w14:paraId="195D172E" w14:textId="77777777" w:rsidR="00CE7F69" w:rsidRDefault="00290BA6">
      <w:pPr>
        <w:pStyle w:val="Compact"/>
        <w:numPr>
          <w:ilvl w:val="0"/>
          <w:numId w:val="26"/>
        </w:numPr>
      </w:pPr>
      <w:r>
        <w:rPr>
          <w:rFonts w:hint="eastAsia"/>
        </w:rPr>
        <w:t>知行</w:t>
      </w:r>
      <w:r>
        <w:t xml:space="preserve"> 1.3.1 Windows </w:t>
      </w:r>
      <w:r>
        <w:rPr>
          <w:rFonts w:hint="eastAsia"/>
        </w:rPr>
        <w:t>免安装包，或源码方式</w:t>
      </w:r>
      <w:r>
        <w:t xml:space="preserve"> </w:t>
      </w:r>
      <w:r>
        <w:rPr>
          <w:rStyle w:val="VerbatimChar"/>
          <w:sz w:val="19"/>
        </w:rPr>
        <w:t>start.cmd</w:t>
      </w:r>
      <w:r>
        <w:t xml:space="preserve"> / </w:t>
      </w:r>
      <w:r>
        <w:rPr>
          <w:rStyle w:val="VerbatimChar"/>
          <w:sz w:val="19"/>
        </w:rPr>
        <w:t>./start.sh</w:t>
      </w:r>
      <w:r>
        <w:t>。</w:t>
      </w:r>
    </w:p>
    <w:p w14:paraId="234EF9A2" w14:textId="77777777" w:rsidR="00CE7F69" w:rsidRDefault="00290BA6">
      <w:pPr>
        <w:pStyle w:val="Compact"/>
        <w:numPr>
          <w:ilvl w:val="0"/>
          <w:numId w:val="26"/>
        </w:numPr>
      </w:pPr>
      <w:r>
        <w:rPr>
          <w:rFonts w:hint="eastAsia"/>
        </w:rPr>
        <w:t>管理员账号已创建，</w:t>
      </w:r>
      <w:r>
        <w:rPr>
          <w:rFonts w:hint="eastAsia"/>
        </w:rPr>
        <w:t>DeepSeek</w:t>
      </w:r>
      <w:r>
        <w:t xml:space="preserve"> API Key </w:t>
      </w:r>
      <w:r>
        <w:rPr>
          <w:rFonts w:hint="eastAsia"/>
        </w:rPr>
        <w:t>已在设置页验证并保存。</w:t>
      </w:r>
    </w:p>
    <w:p w14:paraId="27CB7EFD" w14:textId="77777777" w:rsidR="00CE7F69" w:rsidRDefault="00290BA6">
      <w:pPr>
        <w:pStyle w:val="Compact"/>
        <w:numPr>
          <w:ilvl w:val="0"/>
          <w:numId w:val="26"/>
        </w:numPr>
      </w:pPr>
      <w:r>
        <w:rPr>
          <w:rFonts w:hint="eastAsia"/>
        </w:rPr>
        <w:t>演示前预建一门“单变量微积分”课程，减少现场等待。</w:t>
      </w:r>
    </w:p>
    <w:p w14:paraId="44D38029" w14:textId="77777777" w:rsidR="00CE7F69" w:rsidRDefault="00290BA6">
      <w:pPr>
        <w:pStyle w:val="21"/>
      </w:pPr>
      <w:bookmarkStart w:id="39" w:name="演示流程"/>
      <w:bookmarkEnd w:id="38"/>
      <w:r>
        <w:t xml:space="preserve">6.2 </w:t>
      </w:r>
      <w:r>
        <w:rPr>
          <w:rFonts w:hint="eastAsia"/>
        </w:rPr>
        <w:t>演示流程</w:t>
      </w:r>
    </w:p>
    <w:tbl>
      <w:tblPr>
        <w:tblStyle w:val="aff1"/>
        <w:tblW w:w="5000" w:type="pct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036"/>
        <w:gridCol w:w="4341"/>
        <w:gridCol w:w="4341"/>
      </w:tblGrid>
      <w:tr w:rsidR="00CE7F69" w14:paraId="350860C2" w14:textId="77777777">
        <w:trPr>
          <w:cantSplit/>
          <w:tblHeader/>
        </w:trPr>
        <w:tc>
          <w:tcPr>
            <w:tcW w:w="980" w:type="dxa"/>
            <w:shd w:val="clear" w:color="auto" w:fill="E8EFF8"/>
            <w:vAlign w:val="center"/>
          </w:tcPr>
          <w:p w14:paraId="00E86CFB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步骤</w:t>
            </w:r>
          </w:p>
        </w:tc>
        <w:tc>
          <w:tcPr>
            <w:tcW w:w="4102" w:type="dxa"/>
            <w:shd w:val="clear" w:color="auto" w:fill="E8EFF8"/>
            <w:vAlign w:val="center"/>
          </w:tcPr>
          <w:p w14:paraId="6FA9829E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操作</w:t>
            </w:r>
          </w:p>
        </w:tc>
        <w:tc>
          <w:tcPr>
            <w:tcW w:w="4102" w:type="dxa"/>
            <w:shd w:val="clear" w:color="auto" w:fill="E8EFF8"/>
            <w:vAlign w:val="center"/>
          </w:tcPr>
          <w:p w14:paraId="5504D26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讲解重点</w:t>
            </w:r>
          </w:p>
        </w:tc>
      </w:tr>
      <w:tr w:rsidR="00CE7F69" w14:paraId="255D0EE1" w14:textId="77777777">
        <w:trPr>
          <w:cantSplit/>
        </w:trPr>
        <w:tc>
          <w:tcPr>
            <w:tcW w:w="980" w:type="dxa"/>
          </w:tcPr>
          <w:p w14:paraId="1D74B3D1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1</w:t>
            </w:r>
          </w:p>
        </w:tc>
        <w:tc>
          <w:tcPr>
            <w:tcW w:w="4102" w:type="dxa"/>
          </w:tcPr>
          <w:p w14:paraId="21231B64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双击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EXE</w:t>
            </w:r>
            <w:r>
              <w:rPr>
                <w:rFonts w:hint="eastAsia"/>
                <w:sz w:val="19"/>
              </w:rPr>
              <w:t>，浏览器打开登录页</w:t>
            </w:r>
          </w:p>
        </w:tc>
        <w:tc>
          <w:tcPr>
            <w:tcW w:w="4102" w:type="dxa"/>
          </w:tcPr>
          <w:p w14:paraId="5ADE8339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本机服务、无控制台、</w:t>
            </w:r>
            <w:r>
              <w:rPr>
                <w:rFonts w:hint="eastAsia"/>
                <w:sz w:val="19"/>
              </w:rPr>
              <w:t>127.0.0.1:8877</w:t>
            </w:r>
          </w:p>
        </w:tc>
      </w:tr>
      <w:tr w:rsidR="00CE7F69" w14:paraId="100EED12" w14:textId="77777777">
        <w:trPr>
          <w:cantSplit/>
        </w:trPr>
        <w:tc>
          <w:tcPr>
            <w:tcW w:w="980" w:type="dxa"/>
          </w:tcPr>
          <w:p w14:paraId="7E109A29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2</w:t>
            </w:r>
          </w:p>
        </w:tc>
        <w:tc>
          <w:tcPr>
            <w:tcW w:w="4102" w:type="dxa"/>
          </w:tcPr>
          <w:p w14:paraId="5DF72196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新建主题：单变量微积分、高中基础、每周</w:t>
            </w:r>
            <w:r>
              <w:rPr>
                <w:sz w:val="19"/>
              </w:rPr>
              <w:t xml:space="preserve"> 3 </w:t>
            </w:r>
            <w:r>
              <w:rPr>
                <w:rFonts w:hint="eastAsia"/>
                <w:sz w:val="19"/>
              </w:rPr>
              <w:t>小时</w:t>
            </w:r>
          </w:p>
        </w:tc>
        <w:tc>
          <w:tcPr>
            <w:tcW w:w="4102" w:type="dxa"/>
          </w:tcPr>
          <w:p w14:paraId="6CD059B9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主题、基础、目标、时间如何进入建课参数</w:t>
            </w:r>
          </w:p>
        </w:tc>
      </w:tr>
      <w:tr w:rsidR="00CE7F69" w14:paraId="260D92A0" w14:textId="77777777">
        <w:trPr>
          <w:cantSplit/>
        </w:trPr>
        <w:tc>
          <w:tcPr>
            <w:tcW w:w="980" w:type="dxa"/>
          </w:tcPr>
          <w:p w14:paraId="27A97D8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3</w:t>
            </w:r>
          </w:p>
        </w:tc>
        <w:tc>
          <w:tcPr>
            <w:tcW w:w="4102" w:type="dxa"/>
          </w:tcPr>
          <w:p w14:paraId="2C4110B7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完成起点测评</w:t>
            </w:r>
          </w:p>
        </w:tc>
        <w:tc>
          <w:tcPr>
            <w:tcW w:w="4102" w:type="dxa"/>
          </w:tcPr>
          <w:p w14:paraId="572AF533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未测单元显示“未知”；前测结果决定计划</w:t>
            </w:r>
          </w:p>
        </w:tc>
      </w:tr>
      <w:tr w:rsidR="00CE7F69" w14:paraId="31D61204" w14:textId="77777777">
        <w:trPr>
          <w:cantSplit/>
        </w:trPr>
        <w:tc>
          <w:tcPr>
            <w:tcW w:w="980" w:type="dxa"/>
          </w:tcPr>
          <w:p w14:paraId="71BEC99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4</w:t>
            </w:r>
          </w:p>
        </w:tc>
        <w:tc>
          <w:tcPr>
            <w:tcW w:w="4102" w:type="dxa"/>
          </w:tcPr>
          <w:p w14:paraId="3F484194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打开学习计划、知识地图与讲义</w:t>
            </w:r>
          </w:p>
        </w:tc>
        <w:tc>
          <w:tcPr>
            <w:tcW w:w="4102" w:type="dxa"/>
          </w:tcPr>
          <w:p w14:paraId="5208ACB2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先修关系、单元顺序、来源引用、公式渲染</w:t>
            </w:r>
          </w:p>
        </w:tc>
      </w:tr>
      <w:tr w:rsidR="00CE7F69" w14:paraId="6FBC6665" w14:textId="77777777">
        <w:trPr>
          <w:cantSplit/>
        </w:trPr>
        <w:tc>
          <w:tcPr>
            <w:tcW w:w="980" w:type="dxa"/>
          </w:tcPr>
          <w:p w14:paraId="7C7DE5C3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5</w:t>
            </w:r>
          </w:p>
        </w:tc>
        <w:tc>
          <w:tcPr>
            <w:tcW w:w="4102" w:type="dxa"/>
          </w:tcPr>
          <w:p w14:paraId="04E46088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提交一道练习，查看反馈</w:t>
            </w:r>
          </w:p>
        </w:tc>
        <w:tc>
          <w:tcPr>
            <w:tcW w:w="4102" w:type="dxa"/>
          </w:tcPr>
          <w:p w14:paraId="4857EA18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逐题得分、错因、参考答案、申诉入口</w:t>
            </w:r>
          </w:p>
        </w:tc>
      </w:tr>
      <w:tr w:rsidR="00CE7F69" w14:paraId="76FC6997" w14:textId="77777777">
        <w:trPr>
          <w:cantSplit/>
        </w:trPr>
        <w:tc>
          <w:tcPr>
            <w:tcW w:w="980" w:type="dxa"/>
          </w:tcPr>
          <w:p w14:paraId="29B11C11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6</w:t>
            </w:r>
          </w:p>
        </w:tc>
        <w:tc>
          <w:tcPr>
            <w:tcW w:w="4102" w:type="dxa"/>
          </w:tcPr>
          <w:p w14:paraId="0A8E76E5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点击“补讲与新练习”</w:t>
            </w:r>
          </w:p>
        </w:tc>
        <w:tc>
          <w:tcPr>
            <w:tcW w:w="4102" w:type="dxa"/>
          </w:tcPr>
          <w:p w14:paraId="1673E3F2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未达</w:t>
            </w:r>
            <w:r>
              <w:rPr>
                <w:sz w:val="19"/>
              </w:rPr>
              <w:t xml:space="preserve"> 80% </w:t>
            </w:r>
            <w:r>
              <w:rPr>
                <w:rFonts w:hint="eastAsia"/>
                <w:sz w:val="19"/>
              </w:rPr>
              <w:t>时生成针对性补讲，而不是直接推进</w:t>
            </w:r>
          </w:p>
        </w:tc>
      </w:tr>
      <w:tr w:rsidR="00CE7F69" w14:paraId="67ABA680" w14:textId="77777777">
        <w:trPr>
          <w:cantSplit/>
        </w:trPr>
        <w:tc>
          <w:tcPr>
            <w:tcW w:w="980" w:type="dxa"/>
          </w:tcPr>
          <w:p w14:paraId="4C6BCC47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7</w:t>
            </w:r>
          </w:p>
        </w:tc>
        <w:tc>
          <w:tcPr>
            <w:tcW w:w="4102" w:type="dxa"/>
          </w:tcPr>
          <w:p w14:paraId="5E889489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打开教师审核，改一次分</w:t>
            </w:r>
          </w:p>
        </w:tc>
        <w:tc>
          <w:tcPr>
            <w:tcW w:w="4102" w:type="dxa"/>
          </w:tcPr>
          <w:p w14:paraId="38B73651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原分保留、修改分生效、掌握度重算</w:t>
            </w:r>
          </w:p>
        </w:tc>
      </w:tr>
      <w:tr w:rsidR="00CE7F69" w14:paraId="1BA49E91" w14:textId="77777777">
        <w:trPr>
          <w:cantSplit/>
        </w:trPr>
        <w:tc>
          <w:tcPr>
            <w:tcW w:w="980" w:type="dxa"/>
          </w:tcPr>
          <w:p w14:paraId="3F1F7DFA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8</w:t>
            </w:r>
          </w:p>
        </w:tc>
        <w:tc>
          <w:tcPr>
            <w:tcW w:w="4102" w:type="dxa"/>
          </w:tcPr>
          <w:p w14:paraId="3630B4DD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查看学员进度、错题本、导出与退出</w:t>
            </w:r>
          </w:p>
        </w:tc>
        <w:tc>
          <w:tcPr>
            <w:tcW w:w="4102" w:type="dxa"/>
          </w:tcPr>
          <w:p w14:paraId="05976259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管理端统计不含作答内容；数据可备份</w:t>
            </w:r>
          </w:p>
        </w:tc>
      </w:tr>
    </w:tbl>
    <w:p w14:paraId="1563D6ED" w14:textId="77777777" w:rsidR="00CE7F69" w:rsidRDefault="00290BA6">
      <w:pPr>
        <w:pStyle w:val="21"/>
      </w:pPr>
      <w:bookmarkStart w:id="40" w:name="演示要点"/>
      <w:bookmarkEnd w:id="39"/>
      <w:r>
        <w:t xml:space="preserve">6.3 </w:t>
      </w:r>
      <w:r>
        <w:rPr>
          <w:rFonts w:hint="eastAsia"/>
        </w:rPr>
        <w:t>演示要点</w:t>
      </w:r>
    </w:p>
    <w:p w14:paraId="3239090E" w14:textId="77777777" w:rsidR="00CE7F69" w:rsidRDefault="00290BA6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知识地图</w:t>
      </w:r>
      <w:r>
        <w:rPr>
          <w:rFonts w:hint="eastAsia"/>
        </w:rPr>
        <w:t>体现先修顺序，未测单元不会被伪装成已掌握。</w:t>
      </w:r>
    </w:p>
    <w:p w14:paraId="511D3873" w14:textId="77777777" w:rsidR="00CE7F69" w:rsidRDefault="00290BA6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练习反馈</w:t>
      </w:r>
      <w:r>
        <w:rPr>
          <w:rFonts w:hint="eastAsia"/>
        </w:rPr>
        <w:t>同时展示得分、错因、参考答案和核验依据，评分可追溯。</w:t>
      </w:r>
    </w:p>
    <w:p w14:paraId="690B6FDD" w14:textId="77777777" w:rsidR="00CE7F69" w:rsidRDefault="00290BA6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申诉与教师改分</w:t>
      </w:r>
      <w:r>
        <w:rPr>
          <w:rFonts w:hint="eastAsia"/>
        </w:rPr>
        <w:t>体现“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先审、教师可改”的治理路径，原分不会被覆盖。</w:t>
      </w:r>
    </w:p>
    <w:p w14:paraId="76CF5430" w14:textId="77777777" w:rsidR="00CE7F69" w:rsidRDefault="00290BA6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学员进度</w:t>
      </w:r>
      <w:r>
        <w:rPr>
          <w:rFonts w:hint="eastAsia"/>
        </w:rPr>
        <w:t>只展示统计，不展示作答和对话，兼顾教学管理与隐私。</w:t>
      </w:r>
    </w:p>
    <w:p w14:paraId="0ADDACA7" w14:textId="77777777" w:rsidR="00CE7F69" w:rsidRDefault="00290BA6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lastRenderedPageBreak/>
        <w:t>桌面交付</w:t>
      </w:r>
      <w:r>
        <w:rPr>
          <w:rFonts w:hint="eastAsia"/>
        </w:rPr>
        <w:t>证明系统不是只能跑在开发环境里的脚本。</w:t>
      </w:r>
    </w:p>
    <w:p w14:paraId="753535D7" w14:textId="77777777" w:rsidR="00CE7F69" w:rsidRDefault="00290BA6">
      <w:pPr>
        <w:pStyle w:val="21"/>
      </w:pPr>
      <w:bookmarkStart w:id="41" w:name="现场异常处理"/>
      <w:bookmarkEnd w:id="40"/>
      <w:r>
        <w:t xml:space="preserve">6.4 </w:t>
      </w:r>
      <w:r>
        <w:rPr>
          <w:rFonts w:hint="eastAsia"/>
        </w:rPr>
        <w:t>现场异常处理</w:t>
      </w:r>
    </w:p>
    <w:p w14:paraId="155F7BA2" w14:textId="77777777" w:rsidR="00CE7F69" w:rsidRDefault="00290BA6">
      <w:pPr>
        <w:pStyle w:val="Compact"/>
        <w:numPr>
          <w:ilvl w:val="0"/>
          <w:numId w:val="28"/>
        </w:numPr>
      </w:pPr>
      <w:r>
        <w:rPr>
          <w:rFonts w:hint="eastAsia"/>
        </w:rPr>
        <w:t>模型服务不可用时，页面明确显示失败原因，已保存的学习记录不受影响；可改用已保存课程继续演示。</w:t>
      </w:r>
    </w:p>
    <w:p w14:paraId="0B16B984" w14:textId="77777777" w:rsidR="00CE7F69" w:rsidRDefault="00290BA6">
      <w:pPr>
        <w:pStyle w:val="Compact"/>
        <w:numPr>
          <w:ilvl w:val="0"/>
          <w:numId w:val="28"/>
        </w:numPr>
      </w:pPr>
      <w:r>
        <w:t xml:space="preserve">8877 </w:t>
      </w:r>
      <w:r>
        <w:rPr>
          <w:rFonts w:hint="eastAsia"/>
        </w:rPr>
        <w:t>端口被占用时，关闭占用程序后重新启动；源码方式可用</w:t>
      </w:r>
      <w:r>
        <w:t xml:space="preserve"> </w:t>
      </w:r>
      <w:r>
        <w:rPr>
          <w:rStyle w:val="VerbatimChar"/>
          <w:sz w:val="19"/>
        </w:rPr>
        <w:t>--port</w:t>
      </w:r>
      <w:r>
        <w:t xml:space="preserve"> </w:t>
      </w:r>
      <w:r>
        <w:rPr>
          <w:rFonts w:hint="eastAsia"/>
        </w:rPr>
        <w:t>换端口。</w:t>
      </w:r>
    </w:p>
    <w:p w14:paraId="01D7B142" w14:textId="77777777" w:rsidR="00CE7F69" w:rsidRDefault="00290BA6">
      <w:pPr>
        <w:pStyle w:val="Compact"/>
        <w:numPr>
          <w:ilvl w:val="0"/>
          <w:numId w:val="28"/>
        </w:numPr>
      </w:pPr>
      <w:r>
        <w:rPr>
          <w:rFonts w:hint="eastAsia"/>
        </w:rPr>
        <w:t>演示机没有配置密钥时，先由管理员在设置页填写并验证；不要在演示中展示密钥内容。</w:t>
      </w:r>
    </w:p>
    <w:p w14:paraId="4AB7DC36" w14:textId="77777777" w:rsidR="00CE7F69" w:rsidRDefault="00290BA6">
      <w:pPr>
        <w:pStyle w:val="1"/>
      </w:pPr>
      <w:bookmarkStart w:id="42" w:name="七项目总结与反思"/>
      <w:bookmarkStart w:id="43" w:name="_Toc244200728"/>
      <w:bookmarkEnd w:id="41"/>
      <w:bookmarkEnd w:id="36"/>
      <w:r>
        <w:rPr>
          <w:rFonts w:hint="eastAsia"/>
        </w:rPr>
        <w:t>七、项目总结与反思</w:t>
      </w:r>
      <w:bookmarkEnd w:id="43"/>
    </w:p>
    <w:p w14:paraId="0A87D60B" w14:textId="77777777" w:rsidR="00CE7F69" w:rsidRDefault="00290BA6">
      <w:pPr>
        <w:pStyle w:val="21"/>
      </w:pPr>
      <w:bookmarkStart w:id="44" w:name="完成情况"/>
      <w:r>
        <w:t xml:space="preserve">7.1 </w:t>
      </w:r>
      <w:r>
        <w:rPr>
          <w:rFonts w:hint="eastAsia"/>
        </w:rPr>
        <w:t>完成情况</w:t>
      </w:r>
    </w:p>
    <w:p w14:paraId="182B26FC" w14:textId="77777777" w:rsidR="00CE7F69" w:rsidRDefault="00290BA6">
      <w:pPr>
        <w:pStyle w:val="FirstParagraph"/>
      </w:pPr>
      <w:r>
        <w:rPr>
          <w:rFonts w:hint="eastAsia"/>
        </w:rPr>
        <w:t>项目按四周任务书完成了从需求到交付的完整过程，最终版本为</w:t>
      </w:r>
      <w:r>
        <w:t xml:space="preserve"> </w:t>
      </w:r>
      <w:r>
        <w:rPr>
          <w:rFonts w:hint="eastAsia"/>
        </w:rPr>
        <w:t>1.3.1</w:t>
      </w:r>
      <w:r>
        <w:rPr>
          <w:rFonts w:hint="eastAsia"/>
        </w:rPr>
        <w:t>：</w:t>
      </w:r>
    </w:p>
    <w:p w14:paraId="4A8353DC" w14:textId="77777777" w:rsidR="00CE7F69" w:rsidRDefault="00290BA6">
      <w:pPr>
        <w:pStyle w:val="Compact"/>
        <w:numPr>
          <w:ilvl w:val="0"/>
          <w:numId w:val="29"/>
        </w:numPr>
      </w:pPr>
      <w:r>
        <w:rPr>
          <w:rFonts w:hint="eastAsia"/>
        </w:rPr>
        <w:t>学生端支持任意主题建课、起点测评、个性化计划、讲义、练习、反馈、补讲、申诉、错题复习、阶段测验和学习助手。</w:t>
      </w:r>
    </w:p>
    <w:p w14:paraId="2B34EF3F" w14:textId="77777777" w:rsidR="00CE7F69" w:rsidRDefault="00290BA6">
      <w:pPr>
        <w:pStyle w:val="Compact"/>
        <w:numPr>
          <w:ilvl w:val="0"/>
          <w:numId w:val="29"/>
        </w:numPr>
      </w:pPr>
      <w:r>
        <w:rPr>
          <w:rFonts w:hint="eastAsia"/>
        </w:rPr>
        <w:t>教师端支持审核、改分、掌握度重算、学员进度、账号管理、密钥设置、备份与日志。</w:t>
      </w:r>
    </w:p>
    <w:p w14:paraId="28CB12F0" w14:textId="77777777" w:rsidR="00CE7F69" w:rsidRDefault="00290BA6">
      <w:pPr>
        <w:pStyle w:val="Compact"/>
        <w:numPr>
          <w:ilvl w:val="0"/>
          <w:numId w:val="29"/>
        </w:numPr>
      </w:pPr>
      <w:r>
        <w:rPr>
          <w:rFonts w:hint="eastAsia"/>
        </w:rPr>
        <w:t>课程侧交付</w:t>
      </w:r>
      <w:r>
        <w:t xml:space="preserve"> 12 </w:t>
      </w:r>
      <w:r>
        <w:rPr>
          <w:rFonts w:hint="eastAsia"/>
        </w:rPr>
        <w:t>单元、</w:t>
      </w:r>
      <w:r>
        <w:rPr>
          <w:rFonts w:hint="eastAsia"/>
        </w:rPr>
        <w:t>36</w:t>
      </w:r>
      <w:r>
        <w:t xml:space="preserve"> </w:t>
      </w:r>
      <w:r>
        <w:rPr>
          <w:rFonts w:hint="eastAsia"/>
        </w:rPr>
        <w:t>道题、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个开放来源和先修图。</w:t>
      </w:r>
    </w:p>
    <w:p w14:paraId="11A24CDE" w14:textId="77777777" w:rsidR="00CE7F69" w:rsidRDefault="00290BA6">
      <w:pPr>
        <w:pStyle w:val="Compact"/>
        <w:numPr>
          <w:ilvl w:val="0"/>
          <w:numId w:val="29"/>
        </w:numPr>
      </w:pPr>
      <w:r>
        <w:rPr>
          <w:rFonts w:hint="eastAsia"/>
        </w:rPr>
        <w:t>工程侧交付</w:t>
      </w:r>
      <w:r>
        <w:t xml:space="preserve"> Windows </w:t>
      </w:r>
      <w:r>
        <w:rPr>
          <w:rFonts w:hint="eastAsia"/>
        </w:rPr>
        <w:t>免安装包、跨平台源码启动方式、自动化测试和发布核验记录。</w:t>
      </w:r>
    </w:p>
    <w:p w14:paraId="1A6BA5A9" w14:textId="77777777" w:rsidR="00CE7F69" w:rsidRDefault="00290BA6">
      <w:pPr>
        <w:pStyle w:val="21"/>
      </w:pPr>
      <w:bookmarkStart w:id="45" w:name="亮点与创新"/>
      <w:bookmarkEnd w:id="44"/>
      <w:r>
        <w:t xml:space="preserve">7.2 </w:t>
      </w:r>
      <w:r>
        <w:rPr>
          <w:rFonts w:hint="eastAsia"/>
        </w:rPr>
        <w:t>亮点与创新</w:t>
      </w:r>
    </w:p>
    <w:p w14:paraId="2EBF0309" w14:textId="77777777" w:rsidR="00CE7F69" w:rsidRDefault="00290BA6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学习闭环而非单轮问答。</w:t>
      </w:r>
      <w:r>
        <w:t xml:space="preserve"> </w:t>
      </w:r>
      <w:r>
        <w:rPr>
          <w:rFonts w:hint="eastAsia"/>
        </w:rPr>
        <w:t>前测影响计划，练习影响掌握度，反馈影响补讲与推进；学习记录持续参与下一步决策。</w:t>
      </w:r>
    </w:p>
    <w:p w14:paraId="70E44469" w14:textId="77777777" w:rsidR="00CE7F69" w:rsidRDefault="00290BA6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模型生成与确定性规则协同。</w:t>
      </w:r>
      <w:r>
        <w:t xml:space="preserve"> </w:t>
      </w:r>
      <w:r>
        <w:rPr>
          <w:rFonts w:hint="eastAsia"/>
        </w:rPr>
        <w:t>知识图谱控制顺序，</w:t>
      </w:r>
      <w:r>
        <w:rPr>
          <w:rFonts w:hint="eastAsia"/>
        </w:rPr>
        <w:t>SymPy</w:t>
      </w:r>
      <w:r>
        <w:t xml:space="preserve"> </w:t>
      </w:r>
      <w:r>
        <w:rPr>
          <w:rFonts w:hint="eastAsia"/>
        </w:rPr>
        <w:t>核验数学表达式，状态机控制推进，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审核标注不确定性，教师保留最终改分入口。</w:t>
      </w:r>
    </w:p>
    <w:p w14:paraId="00216FAD" w14:textId="77777777" w:rsidR="00CE7F69" w:rsidRDefault="00290BA6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完整的学生—教师—桌面流程。</w:t>
      </w:r>
      <w:r>
        <w:t xml:space="preserve"> </w:t>
      </w:r>
      <w:r>
        <w:rPr>
          <w:rFonts w:hint="eastAsia"/>
        </w:rPr>
        <w:t>不只是算法演示：账号、权限、申诉、审核、备份、日志、打包和发布核验均已打通。</w:t>
      </w:r>
    </w:p>
    <w:p w14:paraId="1DC5F952" w14:textId="77777777" w:rsidR="00CE7F69" w:rsidRDefault="00290BA6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证据驱动的工程交付。</w:t>
      </w:r>
      <w:r>
        <w:t xml:space="preserve"> </w:t>
      </w:r>
      <w:r>
        <w:rPr>
          <w:rFonts w:hint="eastAsia"/>
        </w:rPr>
        <w:t>后端、前端、浏览器和发布包分层验证，报告中的每个数字都能在</w:t>
      </w:r>
      <w:r>
        <w:t xml:space="preserve"> </w:t>
      </w:r>
      <w:r>
        <w:rPr>
          <w:rStyle w:val="VerbatimChar"/>
          <w:sz w:val="19"/>
        </w:rPr>
        <w:t>e</w:t>
      </w:r>
      <w:r>
        <w:rPr>
          <w:rStyle w:val="VerbatimChar"/>
          <w:sz w:val="19"/>
        </w:rPr>
        <w:t>vidence/</w:t>
      </w:r>
      <w:r>
        <w:t xml:space="preserve"> </w:t>
      </w:r>
      <w:r>
        <w:rPr>
          <w:rFonts w:hint="eastAsia"/>
        </w:rPr>
        <w:t>中回查。</w:t>
      </w:r>
    </w:p>
    <w:p w14:paraId="4EFA7E7B" w14:textId="77777777" w:rsidR="00CE7F69" w:rsidRDefault="00290BA6">
      <w:pPr>
        <w:pStyle w:val="21"/>
      </w:pPr>
      <w:bookmarkStart w:id="46" w:name="存在问题与不足"/>
      <w:bookmarkEnd w:id="45"/>
      <w:r>
        <w:lastRenderedPageBreak/>
        <w:t xml:space="preserve">7.3 </w:t>
      </w:r>
      <w:r>
        <w:rPr>
          <w:rFonts w:hint="eastAsia"/>
        </w:rPr>
        <w:t>存在问题与不足</w:t>
      </w:r>
    </w:p>
    <w:p w14:paraId="7AD305AE" w14:textId="77777777" w:rsidR="00CE7F69" w:rsidRDefault="00290BA6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复杂开放题的评价粒度仍可提高。</w:t>
      </w:r>
      <w:r>
        <w:t xml:space="preserve"> </w:t>
      </w:r>
      <w:r>
        <w:rPr>
          <w:rFonts w:hint="eastAsia"/>
        </w:rPr>
        <w:t>当前以量规总分和分项得分为主，过程性步骤的细粒度判断还不够稳定。</w:t>
      </w:r>
    </w:p>
    <w:p w14:paraId="0C8DCB9E" w14:textId="77777777" w:rsidR="00CE7F69" w:rsidRDefault="00290BA6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课程内容需要更多教师参与。</w:t>
      </w:r>
      <w:r>
        <w:t xml:space="preserve"> </w:t>
      </w:r>
      <w:r>
        <w:rPr>
          <w:rFonts w:hint="eastAsia"/>
        </w:rPr>
        <w:t>讲义、例题、标准答案和量规已经可以进入教师审核通道，但大规模课程审定仍需教师投入。</w:t>
      </w:r>
    </w:p>
    <w:p w14:paraId="36C912FD" w14:textId="77777777" w:rsidR="00CE7F69" w:rsidRDefault="00290BA6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真实学生试用规模有限。</w:t>
      </w:r>
      <w:r>
        <w:t xml:space="preserve"> </w:t>
      </w:r>
      <w:r>
        <w:rPr>
          <w:rFonts w:hint="eastAsia"/>
        </w:rPr>
        <w:t>现有验证以自动化回归、浏览器流程和合成情景为主，真实学生的前后测与延迟测样本还可以扩大。</w:t>
      </w:r>
    </w:p>
    <w:p w14:paraId="5AEA3C4A" w14:textId="77777777" w:rsidR="00CE7F69" w:rsidRDefault="00290BA6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长任务的时间与成本仍有优化空间。</w:t>
      </w:r>
      <w:r>
        <w:t xml:space="preserve"> </w:t>
      </w:r>
      <w:r>
        <w:rPr>
          <w:rFonts w:hint="eastAsia"/>
        </w:rPr>
        <w:t>五角色调用带来更完整的产物，也增加了等待时间和</w:t>
      </w:r>
      <w:r>
        <w:t xml:space="preserve"> token </w:t>
      </w:r>
      <w:r>
        <w:rPr>
          <w:rFonts w:hint="eastAsia"/>
        </w:rPr>
        <w:t>消耗。</w:t>
      </w:r>
    </w:p>
    <w:p w14:paraId="6717CE8D" w14:textId="77777777" w:rsidR="00CE7F69" w:rsidRDefault="00290BA6">
      <w:pPr>
        <w:pStyle w:val="21"/>
      </w:pPr>
      <w:bookmarkStart w:id="47" w:name="改进方向"/>
      <w:bookmarkEnd w:id="46"/>
      <w:r>
        <w:t xml:space="preserve">7.4 </w:t>
      </w:r>
      <w:r>
        <w:rPr>
          <w:rFonts w:hint="eastAsia"/>
        </w:rPr>
        <w:t>改进方向</w:t>
      </w:r>
    </w:p>
    <w:p w14:paraId="175BF81A" w14:textId="77777777" w:rsidR="00CE7F69" w:rsidRDefault="00290BA6">
      <w:pPr>
        <w:pStyle w:val="Compact"/>
        <w:numPr>
          <w:ilvl w:val="0"/>
          <w:numId w:val="32"/>
        </w:numPr>
      </w:pPr>
      <w:r>
        <w:rPr>
          <w:rFonts w:hint="eastAsia"/>
        </w:rPr>
        <w:t>为开放题补充过程</w:t>
      </w:r>
      <w:r>
        <w:rPr>
          <w:rFonts w:hint="eastAsia"/>
        </w:rPr>
        <w:t>性量规和分步核验，减少单一总分带来的误判。</w:t>
      </w:r>
    </w:p>
    <w:p w14:paraId="3E49C11B" w14:textId="77777777" w:rsidR="00CE7F69" w:rsidRDefault="00290BA6">
      <w:pPr>
        <w:pStyle w:val="Compact"/>
        <w:numPr>
          <w:ilvl w:val="0"/>
          <w:numId w:val="32"/>
        </w:numPr>
      </w:pPr>
      <w:r>
        <w:rPr>
          <w:rFonts w:hint="eastAsia"/>
        </w:rPr>
        <w:t>建立教师共同备课与审定流程，优先复核高风险知识点和标准答案。</w:t>
      </w:r>
    </w:p>
    <w:p w14:paraId="2E820379" w14:textId="77777777" w:rsidR="00CE7F69" w:rsidRDefault="00290BA6">
      <w:pPr>
        <w:pStyle w:val="Compact"/>
        <w:numPr>
          <w:ilvl w:val="0"/>
          <w:numId w:val="32"/>
        </w:numPr>
      </w:pPr>
      <w:r>
        <w:rPr>
          <w:rFonts w:hint="eastAsia"/>
        </w:rPr>
        <w:t>在真实课堂中开展前测—后测—延迟测，收集学习时长、完成率和保持率。</w:t>
      </w:r>
    </w:p>
    <w:p w14:paraId="4CCC0A8E" w14:textId="77777777" w:rsidR="00CE7F69" w:rsidRDefault="00290BA6">
      <w:pPr>
        <w:pStyle w:val="Compact"/>
        <w:numPr>
          <w:ilvl w:val="0"/>
          <w:numId w:val="32"/>
        </w:numPr>
      </w:pPr>
      <w:r>
        <w:rPr>
          <w:rFonts w:hint="eastAsia"/>
        </w:rPr>
        <w:t>在不改变审核口径的前提下优化任务编排、上下文裁剪和缓存，降低长任务耗时与成本。</w:t>
      </w:r>
    </w:p>
    <w:p w14:paraId="4ABDBC02" w14:textId="77777777" w:rsidR="00CE7F69" w:rsidRDefault="00290BA6">
      <w:pPr>
        <w:pStyle w:val="Compact"/>
        <w:numPr>
          <w:ilvl w:val="0"/>
          <w:numId w:val="32"/>
        </w:numPr>
      </w:pPr>
      <w:r>
        <w:rPr>
          <w:rFonts w:hint="eastAsia"/>
        </w:rPr>
        <w:t>增加更多学科模板，验证系统从微积分扩展到其他课程时的可配置性。</w:t>
      </w:r>
    </w:p>
    <w:p w14:paraId="6BE26B12" w14:textId="77777777" w:rsidR="00CE7F69" w:rsidRDefault="00290BA6">
      <w:pPr>
        <w:pStyle w:val="21"/>
      </w:pPr>
      <w:bookmarkStart w:id="48" w:name="经验收获"/>
      <w:bookmarkEnd w:id="47"/>
      <w:r>
        <w:t xml:space="preserve">7.5 </w:t>
      </w:r>
      <w:r>
        <w:rPr>
          <w:rFonts w:hint="eastAsia"/>
        </w:rPr>
        <w:t>经验收获</w:t>
      </w:r>
    </w:p>
    <w:p w14:paraId="68328347" w14:textId="77777777" w:rsidR="00CE7F69" w:rsidRDefault="00290BA6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状态管理比单次生成更重要。</w:t>
      </w:r>
      <w:r>
        <w:t xml:space="preserve"> </w:t>
      </w:r>
      <w:r>
        <w:rPr>
          <w:rFonts w:hint="eastAsia"/>
        </w:rPr>
        <w:t>教学系统的难点在于让诊断、计划、练习和反馈共享同一份学习状态。</w:t>
      </w:r>
    </w:p>
    <w:p w14:paraId="74E330CD" w14:textId="77777777" w:rsidR="00CE7F69" w:rsidRDefault="00290BA6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结构化输出需要工程约束。</w:t>
      </w:r>
      <w:r>
        <w:t xml:space="preserve"> JSON </w:t>
      </w:r>
      <w:r>
        <w:rPr>
          <w:rFonts w:hint="eastAsia"/>
        </w:rPr>
        <w:t>Schema</w:t>
      </w:r>
      <w:r>
        <w:rPr>
          <w:rFonts w:hint="eastAsia"/>
        </w:rPr>
        <w:t>、重试、校验和失败提示缺一不可，否则模型输出无法进入业务状态机。</w:t>
      </w:r>
    </w:p>
    <w:p w14:paraId="4AD42BE6" w14:textId="77777777" w:rsidR="00CE7F69" w:rsidRDefault="00290BA6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确定性工具是可信度的基础。</w:t>
      </w:r>
      <w:r>
        <w:t xml:space="preserve"> </w:t>
      </w:r>
      <w:r>
        <w:rPr>
          <w:rFonts w:hint="eastAsia"/>
        </w:rPr>
        <w:t>知识图谱和</w:t>
      </w:r>
      <w:r>
        <w:t xml:space="preserve"> SymPy </w:t>
      </w:r>
      <w:r>
        <w:rPr>
          <w:rFonts w:hint="eastAsia"/>
        </w:rPr>
        <w:t>能覆盖的部分不应交给模型猜测。</w:t>
      </w:r>
    </w:p>
    <w:p w14:paraId="48A4E11C" w14:textId="77777777" w:rsidR="00CE7F69" w:rsidRDefault="00290BA6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接口契约能显著降低协作成本。</w:t>
      </w:r>
      <w:r>
        <w:t xml:space="preserve"> </w:t>
      </w:r>
      <w:r>
        <w:rPr>
          <w:rFonts w:hint="eastAsia"/>
        </w:rPr>
        <w:t>先约定数据结构和状态，再并行开发，联调问题明显减少。</w:t>
      </w:r>
    </w:p>
    <w:p w14:paraId="785CBEBE" w14:textId="77777777" w:rsidR="00CE7F69" w:rsidRDefault="00290BA6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测试和发布门禁是交付的一部分。</w:t>
      </w:r>
      <w:r>
        <w:t xml:space="preserve"> </w:t>
      </w:r>
      <w:r>
        <w:rPr>
          <w:rFonts w:hint="eastAsia"/>
        </w:rPr>
        <w:t>只有把构建、浏览器流程和发布包检查串起来，才能保证“能演示”变成“能交付”。</w:t>
      </w:r>
    </w:p>
    <w:p w14:paraId="190E7B7B" w14:textId="77777777" w:rsidR="00CE7F69" w:rsidRDefault="00290BA6">
      <w:pPr>
        <w:pStyle w:val="1"/>
      </w:pPr>
      <w:bookmarkStart w:id="49" w:name="八结论"/>
      <w:bookmarkStart w:id="50" w:name="_Toc244200729"/>
      <w:bookmarkEnd w:id="48"/>
      <w:bookmarkEnd w:id="42"/>
      <w:r>
        <w:rPr>
          <w:rFonts w:hint="eastAsia"/>
        </w:rPr>
        <w:lastRenderedPageBreak/>
        <w:t>八、结论</w:t>
      </w:r>
      <w:bookmarkEnd w:id="50"/>
    </w:p>
    <w:p w14:paraId="5BA3EC48" w14:textId="77777777" w:rsidR="00CE7F69" w:rsidRDefault="00290BA6">
      <w:pPr>
        <w:pStyle w:val="FirstParagraph"/>
      </w:pPr>
      <w:r>
        <w:rPr>
          <w:rFonts w:hint="eastAsia"/>
        </w:rPr>
        <w:t>“知行”</w:t>
      </w:r>
      <w:r>
        <w:rPr>
          <w:rFonts w:hint="eastAsia"/>
        </w:rPr>
        <w:t>1.3.1</w:t>
      </w:r>
      <w:r>
        <w:t xml:space="preserve"> </w:t>
      </w:r>
      <w:r>
        <w:rPr>
          <w:rFonts w:hint="eastAsia"/>
        </w:rPr>
        <w:t>已经形成一套可运行、可演示、可复核的本机个性化教学系统。它以五角色学习闭环组织教学过程，以知识图谱和</w:t>
      </w:r>
      <w:r>
        <w:t xml:space="preserve"> SymPy </w:t>
      </w:r>
      <w:r>
        <w:rPr>
          <w:rFonts w:hint="eastAsia"/>
        </w:rPr>
        <w:t>约束可靠性，以教师审核保留人类判断，以</w:t>
      </w:r>
      <w:r>
        <w:t xml:space="preserve"> Windows </w:t>
      </w:r>
      <w:r>
        <w:rPr>
          <w:rFonts w:hint="eastAsia"/>
        </w:rPr>
        <w:t>免安装包完成交付。项目验证了多智能体结构在真实教学流程中的工程可行性，也为后续的真实课堂试用、开放题评价和课程共建提供了可继续迭代的基础。</w:t>
      </w:r>
    </w:p>
    <w:p w14:paraId="3AAC74C0" w14:textId="77777777" w:rsidR="00CE7F69" w:rsidRDefault="00290BA6">
      <w:pPr>
        <w:pStyle w:val="1"/>
      </w:pPr>
      <w:bookmarkStart w:id="51" w:name="附录"/>
      <w:bookmarkStart w:id="52" w:name="_Toc244200730"/>
      <w:bookmarkEnd w:id="49"/>
      <w:r>
        <w:rPr>
          <w:rFonts w:hint="eastAsia"/>
        </w:rPr>
        <w:t>附录</w:t>
      </w:r>
      <w:bookmarkEnd w:id="52"/>
    </w:p>
    <w:p w14:paraId="0507C77D" w14:textId="77777777" w:rsidR="00CE7F69" w:rsidRDefault="00290BA6">
      <w:pPr>
        <w:pStyle w:val="21"/>
      </w:pPr>
      <w:bookmarkStart w:id="53" w:name="附录-a-验证记录"/>
      <w:r>
        <w:rPr>
          <w:rFonts w:hint="eastAsia"/>
        </w:rPr>
        <w:t>附录</w:t>
      </w:r>
      <w:r>
        <w:t xml:space="preserve"> A</w:t>
      </w:r>
      <w:r>
        <w:t xml:space="preserve">　</w:t>
      </w:r>
      <w:r>
        <w:rPr>
          <w:rFonts w:hint="eastAsia"/>
        </w:rPr>
        <w:t>验证记录</w:t>
      </w:r>
    </w:p>
    <w:tbl>
      <w:tblPr>
        <w:tblStyle w:val="aff1"/>
        <w:tblW w:w="5000" w:type="pct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2083"/>
        <w:gridCol w:w="3008"/>
        <w:gridCol w:w="4627"/>
      </w:tblGrid>
      <w:tr w:rsidR="00CE7F69" w14:paraId="1A687D2A" w14:textId="77777777">
        <w:trPr>
          <w:cantSplit/>
          <w:tblHeader/>
        </w:trPr>
        <w:tc>
          <w:tcPr>
            <w:tcW w:w="1968" w:type="dxa"/>
            <w:shd w:val="clear" w:color="auto" w:fill="E8EFF8"/>
            <w:vAlign w:val="center"/>
          </w:tcPr>
          <w:p w14:paraId="167CC2CE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检查项</w:t>
            </w:r>
          </w:p>
        </w:tc>
        <w:tc>
          <w:tcPr>
            <w:tcW w:w="2843" w:type="dxa"/>
            <w:shd w:val="clear" w:color="auto" w:fill="E8EFF8"/>
            <w:vAlign w:val="center"/>
          </w:tcPr>
          <w:p w14:paraId="4B4A1BBF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结果</w:t>
            </w:r>
          </w:p>
        </w:tc>
        <w:tc>
          <w:tcPr>
            <w:tcW w:w="4373" w:type="dxa"/>
            <w:shd w:val="clear" w:color="auto" w:fill="E8EFF8"/>
            <w:vAlign w:val="center"/>
          </w:tcPr>
          <w:p w14:paraId="75175017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b/>
                <w:sz w:val="19"/>
              </w:rPr>
              <w:t>记录位置</w:t>
            </w:r>
          </w:p>
        </w:tc>
      </w:tr>
      <w:tr w:rsidR="00CE7F69" w14:paraId="639E2C14" w14:textId="77777777">
        <w:trPr>
          <w:cantSplit/>
        </w:trPr>
        <w:tc>
          <w:tcPr>
            <w:tcW w:w="1968" w:type="dxa"/>
          </w:tcPr>
          <w:p w14:paraId="35968302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后端自动化测试</w:t>
            </w:r>
          </w:p>
        </w:tc>
        <w:tc>
          <w:tcPr>
            <w:tcW w:w="2843" w:type="dxa"/>
          </w:tcPr>
          <w:p w14:paraId="6A2CB9E4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136 passed</w:t>
            </w:r>
          </w:p>
        </w:tc>
        <w:tc>
          <w:tcPr>
            <w:tcW w:w="4373" w:type="dxa"/>
          </w:tcPr>
          <w:p w14:paraId="50E45BAF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Style w:val="VerbatimChar"/>
                <w:rFonts w:ascii="宋体" w:eastAsia="宋体" w:hAnsi="宋体"/>
                <w:sz w:val="19"/>
              </w:rPr>
              <w:t>pytest -q</w:t>
            </w:r>
          </w:p>
        </w:tc>
      </w:tr>
      <w:tr w:rsidR="00CE7F69" w14:paraId="5D9393D6" w14:textId="77777777">
        <w:trPr>
          <w:cantSplit/>
        </w:trPr>
        <w:tc>
          <w:tcPr>
            <w:tcW w:w="1968" w:type="dxa"/>
          </w:tcPr>
          <w:p w14:paraId="460DDD7F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前端单元测试</w:t>
            </w:r>
          </w:p>
        </w:tc>
        <w:tc>
          <w:tcPr>
            <w:tcW w:w="2843" w:type="dxa"/>
          </w:tcPr>
          <w:p w14:paraId="1CF73000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13 passed</w:t>
            </w:r>
          </w:p>
        </w:tc>
        <w:tc>
          <w:tcPr>
            <w:tcW w:w="4373" w:type="dxa"/>
          </w:tcPr>
          <w:p w14:paraId="51F921D4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Style w:val="VerbatimChar"/>
                <w:rFonts w:ascii="宋体" w:eastAsia="宋体" w:hAnsi="宋体"/>
                <w:sz w:val="19"/>
              </w:rPr>
              <w:t>frontend/tests/*.test.mjs</w:t>
            </w:r>
          </w:p>
        </w:tc>
      </w:tr>
      <w:tr w:rsidR="00CE7F69" w14:paraId="1531B07A" w14:textId="77777777">
        <w:trPr>
          <w:cantSplit/>
        </w:trPr>
        <w:tc>
          <w:tcPr>
            <w:tcW w:w="1968" w:type="dxa"/>
          </w:tcPr>
          <w:p w14:paraId="019B6013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浏览器端到端检查</w:t>
            </w:r>
          </w:p>
        </w:tc>
        <w:tc>
          <w:tcPr>
            <w:tcW w:w="2843" w:type="dxa"/>
          </w:tcPr>
          <w:p w14:paraId="40C15886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15 / 15</w:t>
            </w:r>
          </w:p>
        </w:tc>
        <w:tc>
          <w:tcPr>
            <w:tcW w:w="4373" w:type="dxa"/>
          </w:tcPr>
          <w:p w14:paraId="546DD92F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Style w:val="VerbatimChar"/>
                <w:rFonts w:ascii="宋体" w:eastAsia="宋体" w:hAnsi="宋体"/>
                <w:sz w:val="19"/>
              </w:rPr>
              <w:t>evidence/browser-accounts-offline.json</w:t>
            </w:r>
          </w:p>
        </w:tc>
      </w:tr>
      <w:tr w:rsidR="00CE7F69" w14:paraId="4ED03C3E" w14:textId="77777777">
        <w:trPr>
          <w:cantSplit/>
        </w:trPr>
        <w:tc>
          <w:tcPr>
            <w:tcW w:w="1968" w:type="dxa"/>
          </w:tcPr>
          <w:p w14:paraId="2E4BE7FA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 xml:space="preserve">Windows </w:t>
            </w:r>
            <w:r>
              <w:rPr>
                <w:rFonts w:hint="eastAsia"/>
                <w:sz w:val="19"/>
              </w:rPr>
              <w:t>发布包检查</w:t>
            </w:r>
          </w:p>
        </w:tc>
        <w:tc>
          <w:tcPr>
            <w:tcW w:w="2843" w:type="dxa"/>
          </w:tcPr>
          <w:p w14:paraId="310F2961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>20 / 20</w:t>
            </w:r>
          </w:p>
        </w:tc>
        <w:tc>
          <w:tcPr>
            <w:tcW w:w="4373" w:type="dxa"/>
          </w:tcPr>
          <w:p w14:paraId="2DB333A0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Style w:val="VerbatimChar"/>
                <w:rFonts w:ascii="宋体" w:eastAsia="宋体" w:hAnsi="宋体"/>
                <w:sz w:val="19"/>
              </w:rPr>
              <w:t>evidence/release-check-1.3.1.json</w:t>
            </w:r>
          </w:p>
        </w:tc>
      </w:tr>
      <w:tr w:rsidR="00CE7F69" w14:paraId="31CF0610" w14:textId="77777777">
        <w:trPr>
          <w:cantSplit/>
        </w:trPr>
        <w:tc>
          <w:tcPr>
            <w:tcW w:w="1968" w:type="dxa"/>
          </w:tcPr>
          <w:p w14:paraId="25A3FC6E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 xml:space="preserve">DeepSeek </w:t>
            </w:r>
            <w:r>
              <w:rPr>
                <w:rFonts w:hint="eastAsia"/>
                <w:sz w:val="19"/>
              </w:rPr>
              <w:t>合成情景</w:t>
            </w:r>
          </w:p>
        </w:tc>
        <w:tc>
          <w:tcPr>
            <w:tcW w:w="2843" w:type="dxa"/>
          </w:tcPr>
          <w:p w14:paraId="1F17BCA3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 xml:space="preserve">3 / 3 </w:t>
            </w:r>
            <w:r>
              <w:rPr>
                <w:rFonts w:hint="eastAsia"/>
                <w:sz w:val="19"/>
              </w:rPr>
              <w:t>完成首单元五角色流程</w:t>
            </w:r>
          </w:p>
        </w:tc>
        <w:tc>
          <w:tcPr>
            <w:tcW w:w="4373" w:type="dxa"/>
          </w:tcPr>
          <w:p w14:paraId="6CAC874A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Style w:val="VerbatimChar"/>
                <w:rFonts w:ascii="宋体" w:eastAsia="宋体" w:hAnsi="宋体"/>
                <w:sz w:val="19"/>
              </w:rPr>
              <w:t>evidence/acceptance-deepseek-synthetic.json</w:t>
            </w:r>
          </w:p>
        </w:tc>
      </w:tr>
      <w:tr w:rsidR="00CE7F69" w14:paraId="5337A8DB" w14:textId="77777777">
        <w:trPr>
          <w:cantSplit/>
        </w:trPr>
        <w:tc>
          <w:tcPr>
            <w:tcW w:w="1968" w:type="dxa"/>
          </w:tcPr>
          <w:p w14:paraId="6E28681B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Fonts w:hint="eastAsia"/>
                <w:sz w:val="19"/>
              </w:rPr>
              <w:t>课程规模</w:t>
            </w:r>
          </w:p>
        </w:tc>
        <w:tc>
          <w:tcPr>
            <w:tcW w:w="2843" w:type="dxa"/>
          </w:tcPr>
          <w:p w14:paraId="1F2EBAEA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sz w:val="19"/>
              </w:rPr>
              <w:t xml:space="preserve">12 </w:t>
            </w:r>
            <w:r>
              <w:rPr>
                <w:rFonts w:hint="eastAsia"/>
                <w:sz w:val="19"/>
              </w:rPr>
              <w:t>单元</w:t>
            </w:r>
            <w:r>
              <w:rPr>
                <w:sz w:val="19"/>
              </w:rPr>
              <w:t xml:space="preserve"> / 36 </w:t>
            </w:r>
            <w:r>
              <w:rPr>
                <w:rFonts w:hint="eastAsia"/>
                <w:sz w:val="19"/>
              </w:rPr>
              <w:t>题</w:t>
            </w:r>
            <w:r>
              <w:rPr>
                <w:sz w:val="19"/>
              </w:rPr>
              <w:t xml:space="preserve"> / 3 </w:t>
            </w:r>
            <w:r>
              <w:rPr>
                <w:rFonts w:hint="eastAsia"/>
                <w:sz w:val="19"/>
              </w:rPr>
              <w:t>来源</w:t>
            </w:r>
          </w:p>
        </w:tc>
        <w:tc>
          <w:tcPr>
            <w:tcW w:w="4373" w:type="dxa"/>
          </w:tcPr>
          <w:p w14:paraId="5EC55416" w14:textId="77777777" w:rsidR="00CE7F69" w:rsidRDefault="00290BA6">
            <w:pPr>
              <w:pStyle w:val="Compact"/>
              <w:spacing w:after="40" w:line="276" w:lineRule="auto"/>
            </w:pPr>
            <w:r>
              <w:rPr>
                <w:rStyle w:val="VerbatimChar"/>
                <w:rFonts w:ascii="宋体" w:eastAsia="宋体" w:hAnsi="宋体"/>
                <w:sz w:val="19"/>
              </w:rPr>
              <w:t>knowledge/calculus.json</w:t>
            </w:r>
          </w:p>
        </w:tc>
      </w:tr>
    </w:tbl>
    <w:p w14:paraId="1955C3BC" w14:textId="77777777" w:rsidR="00CE7F69" w:rsidRDefault="00290BA6">
      <w:pPr>
        <w:pStyle w:val="21"/>
      </w:pPr>
      <w:bookmarkStart w:id="54" w:name="附录-b-目录结构"/>
      <w:bookmarkEnd w:id="53"/>
      <w:r>
        <w:rPr>
          <w:rFonts w:hint="eastAsia"/>
        </w:rPr>
        <w:t>附录</w:t>
      </w:r>
      <w:r>
        <w:t xml:space="preserve"> B</w:t>
      </w:r>
      <w:r>
        <w:t xml:space="preserve">　</w:t>
      </w:r>
      <w:r>
        <w:rPr>
          <w:rFonts w:hint="eastAsia"/>
        </w:rPr>
        <w:t>目录结构</w:t>
      </w:r>
    </w:p>
    <w:p w14:paraId="0A42C589" w14:textId="77777777" w:rsidR="00CE7F69" w:rsidRDefault="00290BA6">
      <w:pPr>
        <w:pStyle w:val="SourceCode"/>
      </w:pPr>
      <w:r>
        <w:rPr>
          <w:rStyle w:val="VerbatimChar"/>
          <w:sz w:val="19"/>
        </w:rPr>
        <w:t>zhixing-learning-studio/</w:t>
      </w:r>
      <w:r>
        <w:rPr>
          <w:sz w:val="19"/>
        </w:rPr>
        <w:br/>
      </w:r>
      <w:r>
        <w:rPr>
          <w:rStyle w:val="VerbatimChar"/>
          <w:sz w:val="19"/>
        </w:rPr>
        <w:t xml:space="preserve">├─ learning/            </w:t>
      </w:r>
      <w:r>
        <w:rPr>
          <w:rStyle w:val="VerbatimChar"/>
          <w:rFonts w:hint="eastAsia"/>
          <w:sz w:val="19"/>
        </w:rPr>
        <w:t>后端：</w:t>
      </w:r>
      <w:r>
        <w:rPr>
          <w:rStyle w:val="VerbatimChar"/>
          <w:rFonts w:hint="eastAsia"/>
          <w:sz w:val="19"/>
        </w:rPr>
        <w:t>API</w:t>
      </w:r>
      <w:r>
        <w:rPr>
          <w:rStyle w:val="VerbatimChar"/>
          <w:rFonts w:hint="eastAsia"/>
          <w:sz w:val="19"/>
        </w:rPr>
        <w:t>、引擎、账号、数据库、核验、审核策略</w:t>
      </w:r>
      <w:r>
        <w:rPr>
          <w:sz w:val="19"/>
        </w:rPr>
        <w:br/>
      </w:r>
      <w:r>
        <w:rPr>
          <w:rStyle w:val="VerbatimChar"/>
          <w:sz w:val="19"/>
        </w:rPr>
        <w:t xml:space="preserve">├─ frontend/            React </w:t>
      </w:r>
      <w:r>
        <w:rPr>
          <w:rStyle w:val="VerbatimChar"/>
          <w:rFonts w:hint="eastAsia"/>
          <w:sz w:val="19"/>
        </w:rPr>
        <w:t>前端与已构建的</w:t>
      </w:r>
      <w:r>
        <w:rPr>
          <w:rStyle w:val="VerbatimChar"/>
          <w:sz w:val="19"/>
        </w:rPr>
        <w:t xml:space="preserve"> dist</w:t>
      </w:r>
      <w:r>
        <w:rPr>
          <w:sz w:val="19"/>
        </w:rPr>
        <w:br/>
      </w:r>
      <w:r>
        <w:rPr>
          <w:rStyle w:val="VerbatimChar"/>
          <w:sz w:val="19"/>
        </w:rPr>
        <w:t xml:space="preserve">├─ knowledge/           12 </w:t>
      </w:r>
      <w:r>
        <w:rPr>
          <w:rStyle w:val="VerbatimChar"/>
          <w:rFonts w:hint="eastAsia"/>
          <w:sz w:val="19"/>
        </w:rPr>
        <w:t>单元微积分课程与题库</w:t>
      </w:r>
      <w:r>
        <w:rPr>
          <w:sz w:val="19"/>
        </w:rPr>
        <w:br/>
      </w:r>
      <w:r>
        <w:rPr>
          <w:rStyle w:val="VerbatimChar"/>
          <w:sz w:val="19"/>
        </w:rPr>
        <w:t xml:space="preserve">├─ tests/               </w:t>
      </w:r>
      <w:r>
        <w:rPr>
          <w:rStyle w:val="VerbatimChar"/>
          <w:rFonts w:hint="eastAsia"/>
          <w:sz w:val="19"/>
        </w:rPr>
        <w:t>后端</w:t>
      </w:r>
      <w:r>
        <w:rPr>
          <w:rStyle w:val="VerbatimChar"/>
          <w:sz w:val="19"/>
        </w:rPr>
        <w:t xml:space="preserve"> pytest</w:t>
      </w:r>
      <w:r>
        <w:rPr>
          <w:sz w:val="19"/>
        </w:rPr>
        <w:br/>
      </w:r>
      <w:r>
        <w:rPr>
          <w:rStyle w:val="VerbatimChar"/>
          <w:sz w:val="19"/>
        </w:rPr>
        <w:t xml:space="preserve">├─ scripts/             </w:t>
      </w:r>
      <w:r>
        <w:rPr>
          <w:rStyle w:val="VerbatimChar"/>
          <w:rFonts w:hint="eastAsia"/>
          <w:sz w:val="19"/>
        </w:rPr>
        <w:t>启动、构建、浏览器检查、发布核验</w:t>
      </w:r>
      <w:r>
        <w:rPr>
          <w:sz w:val="19"/>
        </w:rPr>
        <w:br/>
      </w:r>
      <w:r>
        <w:rPr>
          <w:rStyle w:val="VerbatimChar"/>
          <w:sz w:val="19"/>
        </w:rPr>
        <w:t xml:space="preserve">├─ docs/                </w:t>
      </w:r>
      <w:r>
        <w:rPr>
          <w:rStyle w:val="VerbatimChar"/>
          <w:rFonts w:hint="eastAsia"/>
          <w:sz w:val="19"/>
        </w:rPr>
        <w:t>结题报告、答辩</w:t>
      </w:r>
      <w:r>
        <w:rPr>
          <w:rStyle w:val="VerbatimChar"/>
          <w:sz w:val="19"/>
        </w:rPr>
        <w:t xml:space="preserve"> </w:t>
      </w:r>
      <w:r>
        <w:rPr>
          <w:rStyle w:val="VerbatimChar"/>
          <w:rFonts w:hint="eastAsia"/>
          <w:sz w:val="19"/>
        </w:rPr>
        <w:t>PPT</w:t>
      </w:r>
      <w:r>
        <w:rPr>
          <w:rStyle w:val="VerbatimChar"/>
          <w:rFonts w:hint="eastAsia"/>
          <w:sz w:val="19"/>
        </w:rPr>
        <w:t>、文稿、</w:t>
      </w:r>
      <w:r>
        <w:rPr>
          <w:rStyle w:val="VerbatimChar"/>
          <w:rFonts w:hint="eastAsia"/>
          <w:sz w:val="19"/>
        </w:rPr>
        <w:t>API</w:t>
      </w:r>
      <w:r>
        <w:rPr>
          <w:rStyle w:val="VerbatimChar"/>
          <w:sz w:val="19"/>
        </w:rPr>
        <w:t xml:space="preserve"> </w:t>
      </w:r>
      <w:r>
        <w:rPr>
          <w:rStyle w:val="VerbatimChar"/>
          <w:rFonts w:hint="eastAsia"/>
          <w:sz w:val="19"/>
        </w:rPr>
        <w:t>契约、用户指南</w:t>
      </w:r>
      <w:r>
        <w:rPr>
          <w:sz w:val="19"/>
        </w:rPr>
        <w:br/>
      </w:r>
      <w:r>
        <w:rPr>
          <w:rStyle w:val="VerbatimChar"/>
          <w:sz w:val="19"/>
        </w:rPr>
        <w:t xml:space="preserve">├─ evidence/            </w:t>
      </w:r>
      <w:r>
        <w:rPr>
          <w:rStyle w:val="VerbatimChar"/>
          <w:rFonts w:hint="eastAsia"/>
          <w:sz w:val="19"/>
        </w:rPr>
        <w:t>测试与发布证据、界面截图</w:t>
      </w:r>
      <w:r>
        <w:rPr>
          <w:sz w:val="19"/>
        </w:rPr>
        <w:br/>
      </w:r>
      <w:r>
        <w:rPr>
          <w:rStyle w:val="VerbatimChar"/>
          <w:sz w:val="19"/>
        </w:rPr>
        <w:t xml:space="preserve">├─ desktop.py           Windows </w:t>
      </w:r>
      <w:r>
        <w:rPr>
          <w:rStyle w:val="VerbatimChar"/>
          <w:rFonts w:hint="eastAsia"/>
          <w:sz w:val="19"/>
        </w:rPr>
        <w:t>桌面启动器</w:t>
      </w:r>
      <w:r>
        <w:rPr>
          <w:sz w:val="19"/>
        </w:rPr>
        <w:br/>
      </w:r>
      <w:r>
        <w:rPr>
          <w:rStyle w:val="VerbatimChar"/>
          <w:sz w:val="19"/>
        </w:rPr>
        <w:t xml:space="preserve">├─ start.cmd / start.sh </w:t>
      </w:r>
      <w:r>
        <w:rPr>
          <w:rStyle w:val="VerbatimChar"/>
          <w:rFonts w:hint="eastAsia"/>
          <w:sz w:val="19"/>
        </w:rPr>
        <w:t>一键启动</w:t>
      </w:r>
      <w:r>
        <w:rPr>
          <w:sz w:val="19"/>
        </w:rPr>
        <w:br/>
      </w:r>
      <w:r>
        <w:rPr>
          <w:rStyle w:val="VerbatimChar"/>
          <w:sz w:val="19"/>
        </w:rPr>
        <w:t xml:space="preserve">└─ requirements.txt     Python </w:t>
      </w:r>
      <w:r>
        <w:rPr>
          <w:rStyle w:val="VerbatimChar"/>
          <w:rFonts w:hint="eastAsia"/>
          <w:sz w:val="19"/>
        </w:rPr>
        <w:t>依赖</w:t>
      </w:r>
    </w:p>
    <w:p w14:paraId="3EA0E220" w14:textId="77777777" w:rsidR="00CE7F69" w:rsidRDefault="00290BA6">
      <w:pPr>
        <w:pStyle w:val="21"/>
      </w:pPr>
      <w:bookmarkStart w:id="55" w:name="附录-c-运行与配置"/>
      <w:bookmarkEnd w:id="54"/>
      <w:r>
        <w:rPr>
          <w:rFonts w:hint="eastAsia"/>
        </w:rPr>
        <w:lastRenderedPageBreak/>
        <w:t>附录</w:t>
      </w:r>
      <w:r>
        <w:t xml:space="preserve"> C</w:t>
      </w:r>
      <w:r>
        <w:t xml:space="preserve">　</w:t>
      </w:r>
      <w:r>
        <w:rPr>
          <w:rFonts w:hint="eastAsia"/>
        </w:rPr>
        <w:t>运行与配置</w:t>
      </w:r>
    </w:p>
    <w:p w14:paraId="3D0FB8CC" w14:textId="77777777" w:rsidR="00CE7F69" w:rsidRDefault="00290BA6">
      <w:pPr>
        <w:pStyle w:val="SourceCode"/>
      </w:pPr>
      <w:r>
        <w:rPr>
          <w:rStyle w:val="CommentTok"/>
          <w:i w:val="0"/>
          <w:color w:val="333B45"/>
          <w:sz w:val="19"/>
        </w:rPr>
        <w:t xml:space="preserve"># Windows </w:t>
      </w:r>
      <w:r>
        <w:rPr>
          <w:rStyle w:val="CommentTok"/>
          <w:i w:val="0"/>
          <w:color w:val="333B45"/>
          <w:sz w:val="19"/>
        </w:rPr>
        <w:t>源码方式</w:t>
      </w:r>
      <w:r>
        <w:rPr>
          <w:sz w:val="19"/>
        </w:rPr>
        <w:br/>
      </w:r>
      <w:r>
        <w:rPr>
          <w:rStyle w:val="OperatorTok"/>
          <w:color w:val="333B45"/>
          <w:sz w:val="19"/>
        </w:rPr>
        <w:t>.</w:t>
      </w:r>
      <w:r>
        <w:rPr>
          <w:rStyle w:val="NormalTok"/>
          <w:sz w:val="19"/>
        </w:rPr>
        <w:t>\</w:t>
      </w:r>
      <w:r>
        <w:rPr>
          <w:rStyle w:val="FunctionTok"/>
          <w:color w:val="333B45"/>
          <w:sz w:val="19"/>
        </w:rPr>
        <w:t>start</w:t>
      </w:r>
      <w:r>
        <w:rPr>
          <w:rStyle w:val="OperatorTok"/>
          <w:color w:val="333B45"/>
          <w:sz w:val="19"/>
        </w:rPr>
        <w:t>.</w:t>
      </w:r>
      <w:r>
        <w:rPr>
          <w:rStyle w:val="FunctionTok"/>
          <w:color w:val="333B45"/>
          <w:sz w:val="19"/>
        </w:rPr>
        <w:t>cmd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i w:val="0"/>
          <w:color w:val="333B45"/>
          <w:sz w:val="19"/>
        </w:rPr>
        <w:t xml:space="preserve"># </w:t>
      </w:r>
      <w:r>
        <w:rPr>
          <w:rStyle w:val="CommentTok"/>
          <w:i w:val="0"/>
          <w:color w:val="333B45"/>
          <w:sz w:val="19"/>
        </w:rPr>
        <w:t>或手动</w:t>
      </w:r>
      <w:r>
        <w:rPr>
          <w:sz w:val="19"/>
        </w:rPr>
        <w:br/>
      </w:r>
      <w:r>
        <w:rPr>
          <w:rStyle w:val="NormalTok"/>
          <w:sz w:val="19"/>
        </w:rPr>
        <w:t xml:space="preserve">python </w:t>
      </w:r>
      <w:r>
        <w:rPr>
          <w:rStyle w:val="OperatorTok"/>
          <w:color w:val="333B45"/>
          <w:sz w:val="19"/>
        </w:rPr>
        <w:t>-</w:t>
      </w:r>
      <w:r>
        <w:rPr>
          <w:rStyle w:val="NormalTok"/>
          <w:sz w:val="19"/>
        </w:rPr>
        <w:t xml:space="preserve">m venv </w:t>
      </w:r>
      <w:r>
        <w:rPr>
          <w:rStyle w:val="OperatorTok"/>
          <w:color w:val="333B45"/>
          <w:sz w:val="19"/>
        </w:rPr>
        <w:t>.</w:t>
      </w:r>
      <w:r>
        <w:rPr>
          <w:rStyle w:val="FunctionTok"/>
          <w:color w:val="333B45"/>
          <w:sz w:val="19"/>
        </w:rPr>
        <w:t>venv</w:t>
      </w:r>
      <w:r>
        <w:rPr>
          <w:sz w:val="19"/>
        </w:rPr>
        <w:br/>
      </w:r>
      <w:r>
        <w:rPr>
          <w:rStyle w:val="OperatorTok"/>
          <w:color w:val="333B45"/>
          <w:sz w:val="19"/>
        </w:rPr>
        <w:t>.</w:t>
      </w:r>
      <w:r>
        <w:rPr>
          <w:rStyle w:val="NormalTok"/>
          <w:sz w:val="19"/>
        </w:rPr>
        <w:t>\</w:t>
      </w:r>
      <w:r>
        <w:rPr>
          <w:rStyle w:val="OperatorTok"/>
          <w:color w:val="333B45"/>
          <w:sz w:val="19"/>
        </w:rPr>
        <w:t>.</w:t>
      </w:r>
      <w:r>
        <w:rPr>
          <w:rStyle w:val="FunctionTok"/>
          <w:color w:val="333B45"/>
          <w:sz w:val="19"/>
        </w:rPr>
        <w:t>venv</w:t>
      </w:r>
      <w:r>
        <w:rPr>
          <w:rStyle w:val="NormalTok"/>
          <w:sz w:val="19"/>
        </w:rPr>
        <w:t>\Scripts\python</w:t>
      </w:r>
      <w:r>
        <w:rPr>
          <w:rStyle w:val="OperatorTok"/>
          <w:color w:val="333B45"/>
          <w:sz w:val="19"/>
        </w:rPr>
        <w:t>.</w:t>
      </w:r>
      <w:r>
        <w:rPr>
          <w:rStyle w:val="FunctionTok"/>
          <w:color w:val="333B45"/>
          <w:sz w:val="19"/>
        </w:rPr>
        <w:t>exe</w:t>
      </w:r>
      <w:r>
        <w:rPr>
          <w:rStyle w:val="NormalTok"/>
          <w:sz w:val="19"/>
        </w:rPr>
        <w:t xml:space="preserve"> </w:t>
      </w:r>
      <w:r>
        <w:rPr>
          <w:rStyle w:val="OperatorTok"/>
          <w:color w:val="333B45"/>
          <w:sz w:val="19"/>
        </w:rPr>
        <w:t>-</w:t>
      </w:r>
      <w:r>
        <w:rPr>
          <w:rStyle w:val="NormalTok"/>
          <w:sz w:val="19"/>
        </w:rPr>
        <w:t xml:space="preserve">m pip install </w:t>
      </w:r>
      <w:r>
        <w:rPr>
          <w:rStyle w:val="OperatorTok"/>
          <w:color w:val="333B45"/>
          <w:sz w:val="19"/>
        </w:rPr>
        <w:t>-</w:t>
      </w:r>
      <w:r>
        <w:rPr>
          <w:rStyle w:val="NormalTok"/>
          <w:sz w:val="19"/>
        </w:rPr>
        <w:t>r requirements</w:t>
      </w:r>
      <w:r>
        <w:rPr>
          <w:rStyle w:val="OperatorTok"/>
          <w:color w:val="333B45"/>
          <w:sz w:val="19"/>
        </w:rPr>
        <w:t>.</w:t>
      </w:r>
      <w:r>
        <w:rPr>
          <w:rStyle w:val="FunctionTok"/>
          <w:color w:val="333B45"/>
          <w:sz w:val="19"/>
        </w:rPr>
        <w:t>txt</w:t>
      </w:r>
      <w:r>
        <w:rPr>
          <w:sz w:val="19"/>
        </w:rPr>
        <w:br/>
      </w:r>
      <w:r>
        <w:rPr>
          <w:rStyle w:val="OperatorTok"/>
          <w:color w:val="333B45"/>
          <w:sz w:val="19"/>
        </w:rPr>
        <w:t>.</w:t>
      </w:r>
      <w:r>
        <w:rPr>
          <w:rStyle w:val="NormalTok"/>
          <w:sz w:val="19"/>
        </w:rPr>
        <w:t>\</w:t>
      </w:r>
      <w:r>
        <w:rPr>
          <w:rStyle w:val="OperatorTok"/>
          <w:color w:val="333B45"/>
          <w:sz w:val="19"/>
        </w:rPr>
        <w:t>.</w:t>
      </w:r>
      <w:r>
        <w:rPr>
          <w:rStyle w:val="FunctionTok"/>
          <w:color w:val="333B45"/>
          <w:sz w:val="19"/>
        </w:rPr>
        <w:t>venv</w:t>
      </w:r>
      <w:r>
        <w:rPr>
          <w:rStyle w:val="NormalTok"/>
          <w:sz w:val="19"/>
        </w:rPr>
        <w:t>\Scripts\python</w:t>
      </w:r>
      <w:r>
        <w:rPr>
          <w:rStyle w:val="OperatorTok"/>
          <w:color w:val="333B45"/>
          <w:sz w:val="19"/>
        </w:rPr>
        <w:t>.</w:t>
      </w:r>
      <w:r>
        <w:rPr>
          <w:rStyle w:val="FunctionTok"/>
          <w:color w:val="333B45"/>
          <w:sz w:val="19"/>
        </w:rPr>
        <w:t>exe</w:t>
      </w:r>
      <w:r>
        <w:rPr>
          <w:rStyle w:val="NormalTok"/>
          <w:sz w:val="19"/>
        </w:rPr>
        <w:t xml:space="preserve"> scripts\serve</w:t>
      </w:r>
      <w:r>
        <w:rPr>
          <w:rStyle w:val="OperatorTok"/>
          <w:color w:val="333B45"/>
          <w:sz w:val="19"/>
        </w:rPr>
        <w:t>.</w:t>
      </w:r>
      <w:r>
        <w:rPr>
          <w:rStyle w:val="FunctionTok"/>
          <w:color w:val="333B45"/>
          <w:sz w:val="19"/>
        </w:rPr>
        <w:t>py</w:t>
      </w:r>
    </w:p>
    <w:p w14:paraId="1F31356A" w14:textId="77777777" w:rsidR="00CE7F69" w:rsidRDefault="00290BA6">
      <w:pPr>
        <w:pStyle w:val="SourceCode"/>
      </w:pPr>
      <w:r>
        <w:rPr>
          <w:rStyle w:val="CommentTok"/>
          <w:i w:val="0"/>
          <w:color w:val="333B45"/>
          <w:sz w:val="19"/>
        </w:rPr>
        <w:t># macOS / Linux</w:t>
      </w:r>
      <w:r>
        <w:rPr>
          <w:sz w:val="19"/>
        </w:rPr>
        <w:br/>
      </w:r>
      <w:r>
        <w:rPr>
          <w:rStyle w:val="ExtensionTok"/>
          <w:sz w:val="19"/>
        </w:rPr>
        <w:t>./start.sh</w:t>
      </w:r>
    </w:p>
    <w:p w14:paraId="3DDAEC0A" w14:textId="77777777" w:rsidR="00CE7F69" w:rsidRDefault="00290BA6">
      <w:pPr>
        <w:pStyle w:val="FirstParagraph"/>
      </w:pPr>
      <w:r>
        <w:rPr>
          <w:rFonts w:hint="eastAsia"/>
        </w:rPr>
        <w:t>浏览器打开</w:t>
      </w:r>
      <w:r>
        <w:t xml:space="preserve"> </w:t>
      </w:r>
      <w:r>
        <w:rPr>
          <w:rStyle w:val="VerbatimChar"/>
          <w:sz w:val="19"/>
        </w:rPr>
        <w:t>http://127.0.0.1:8877/</w:t>
      </w:r>
      <w:r>
        <w:rPr>
          <w:rFonts w:hint="eastAsia"/>
        </w:rPr>
        <w:t>，首次创建管理员账号，然后在“设置与账号”填写</w:t>
      </w:r>
      <w:r>
        <w:t xml:space="preserve"> DeepSeek API </w:t>
      </w:r>
      <w:r>
        <w:rPr>
          <w:rFonts w:hint="eastAsia"/>
        </w:rPr>
        <w:t>Key</w:t>
      </w:r>
      <w:r>
        <w:rPr>
          <w:rFonts w:hint="eastAsia"/>
        </w:rPr>
        <w:t>。密钥只保存在进程内存或</w:t>
      </w:r>
      <w:r>
        <w:t xml:space="preserve"> Windows </w:t>
      </w:r>
      <w:r>
        <w:rPr>
          <w:rFonts w:hint="eastAsia"/>
        </w:rPr>
        <w:t>凭据管理器，不写入数据库。</w:t>
      </w:r>
    </w:p>
    <w:p w14:paraId="129E0EE2" w14:textId="77777777" w:rsidR="00CE7F69" w:rsidRDefault="00290BA6">
      <w:pPr>
        <w:pStyle w:val="21"/>
      </w:pPr>
      <w:bookmarkStart w:id="56" w:name="附录-d-课程来源"/>
      <w:bookmarkEnd w:id="55"/>
      <w:r>
        <w:rPr>
          <w:rFonts w:hint="eastAsia"/>
        </w:rPr>
        <w:t>附录</w:t>
      </w:r>
      <w:r>
        <w:t xml:space="preserve"> D</w:t>
      </w:r>
      <w:r>
        <w:t xml:space="preserve">　</w:t>
      </w:r>
      <w:r>
        <w:rPr>
          <w:rFonts w:hint="eastAsia"/>
        </w:rPr>
        <w:t>课程来源</w:t>
      </w:r>
    </w:p>
    <w:p w14:paraId="54ADA002" w14:textId="77777777" w:rsidR="00CE7F69" w:rsidRDefault="00290BA6">
      <w:pPr>
        <w:pStyle w:val="Compact"/>
        <w:numPr>
          <w:ilvl w:val="0"/>
          <w:numId w:val="34"/>
        </w:numPr>
      </w:pPr>
      <w:r>
        <w:t xml:space="preserve">OpenStax, </w:t>
      </w:r>
      <w:r>
        <w:rPr>
          <w:i/>
          <w:iCs/>
        </w:rPr>
        <w:t>Calculus Volume 1</w:t>
      </w:r>
      <w:r>
        <w:t xml:space="preserve">, </w:t>
      </w:r>
      <w:hyperlink r:id="rId11">
        <w:r>
          <w:t>https://openstax.org/details/books/calculus-volume-1</w:t>
        </w:r>
      </w:hyperlink>
    </w:p>
    <w:p w14:paraId="23E05780" w14:textId="77777777" w:rsidR="00CE7F69" w:rsidRDefault="00290BA6">
      <w:pPr>
        <w:pStyle w:val="Compact"/>
        <w:numPr>
          <w:ilvl w:val="0"/>
          <w:numId w:val="34"/>
        </w:numPr>
      </w:pPr>
      <w:r>
        <w:t xml:space="preserve">OpenStax, </w:t>
      </w:r>
      <w:r>
        <w:rPr>
          <w:i/>
          <w:iCs/>
        </w:rPr>
        <w:t>Calculus Volume 2</w:t>
      </w:r>
      <w:r>
        <w:t xml:space="preserve">, </w:t>
      </w:r>
      <w:hyperlink r:id="rId12">
        <w:r>
          <w:t>https://openstax.org/details/books/calculus-volume-2</w:t>
        </w:r>
      </w:hyperlink>
    </w:p>
    <w:p w14:paraId="70899D1E" w14:textId="77777777" w:rsidR="00CE7F69" w:rsidRDefault="00290BA6">
      <w:pPr>
        <w:pStyle w:val="Compact"/>
        <w:numPr>
          <w:ilvl w:val="0"/>
          <w:numId w:val="34"/>
        </w:numPr>
      </w:pPr>
      <w:r>
        <w:t xml:space="preserve">MIT OpenCourseWare, </w:t>
      </w:r>
      <w:r>
        <w:rPr>
          <w:i/>
          <w:iCs/>
        </w:rPr>
        <w:t>18.01SC Single Variable Calculus</w:t>
      </w:r>
      <w:r>
        <w:t xml:space="preserve">, </w:t>
      </w:r>
      <w:hyperlink r:id="rId13">
        <w:r>
          <w:t>https://ocw.mit.edu/courses/18-01sc-single-variable-calculus-fall-2010/</w:t>
        </w:r>
      </w:hyperlink>
    </w:p>
    <w:bookmarkEnd w:id="56"/>
    <w:bookmarkEnd w:id="51"/>
    <w:sectPr w:rsidR="00CE7F69" w:rsidSect="00034616">
      <w:headerReference w:type="default" r:id="rId14"/>
      <w:footerReference w:type="default" r:id="rId15"/>
      <w:pgSz w:w="12240" w:h="15840"/>
      <w:pgMar w:top="1247" w:right="1361" w:bottom="1247" w:left="136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CA986" w14:textId="77777777" w:rsidR="00000000" w:rsidRDefault="00290BA6">
      <w:pPr>
        <w:spacing w:after="0" w:line="240" w:lineRule="auto"/>
      </w:pPr>
      <w:r>
        <w:separator/>
      </w:r>
    </w:p>
  </w:endnote>
  <w:endnote w:type="continuationSeparator" w:id="0">
    <w:p w14:paraId="2D799D4E" w14:textId="77777777" w:rsidR="00000000" w:rsidRDefault="00290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F2E6D" w14:textId="77777777" w:rsidR="00CE7F69" w:rsidRDefault="00290BA6">
    <w:pPr>
      <w:pStyle w:val="a7"/>
      <w:jc w:val="center"/>
    </w:pPr>
    <w:r>
      <w:rPr>
        <w:color w:val="8B97A8"/>
        <w:sz w:val="16"/>
      </w:rPr>
      <w:fldChar w:fldCharType="begin"/>
    </w:r>
    <w:r>
      <w:rPr>
        <w:color w:val="8B97A8"/>
        <w:sz w:val="16"/>
      </w:rPr>
      <w:instrText xml:space="preserve"> PAGE </w:instrText>
    </w:r>
    <w:r w:rsidR="00D80F1C">
      <w:rPr>
        <w:color w:val="8B97A8"/>
        <w:sz w:val="16"/>
      </w:rPr>
      <w:fldChar w:fldCharType="separate"/>
    </w:r>
    <w:r w:rsidR="00D80F1C">
      <w:rPr>
        <w:noProof/>
        <w:color w:val="8B97A8"/>
        <w:sz w:val="16"/>
      </w:rPr>
      <w:t>2</w:t>
    </w:r>
    <w:r>
      <w:rPr>
        <w:color w:val="8B97A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81F9E" w14:textId="77777777" w:rsidR="00000000" w:rsidRDefault="00290BA6">
      <w:pPr>
        <w:spacing w:after="0" w:line="240" w:lineRule="auto"/>
      </w:pPr>
      <w:r>
        <w:separator/>
      </w:r>
    </w:p>
  </w:footnote>
  <w:footnote w:type="continuationSeparator" w:id="0">
    <w:p w14:paraId="24CD2312" w14:textId="77777777" w:rsidR="00000000" w:rsidRDefault="00290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A3009" w14:textId="77777777" w:rsidR="00CE7F69" w:rsidRDefault="00290BA6">
    <w:pPr>
      <w:pStyle w:val="a5"/>
      <w:jc w:val="right"/>
    </w:pPr>
    <w:r>
      <w:rPr>
        <w:color w:val="8B97A8"/>
        <w:sz w:val="16"/>
      </w:rPr>
      <w:t>知行</w:t>
    </w:r>
    <w:r>
      <w:rPr>
        <w:color w:val="8B97A8"/>
        <w:sz w:val="16"/>
      </w:rPr>
      <w:t xml:space="preserve"> 1.3.1 · </w:t>
    </w:r>
    <w:r>
      <w:rPr>
        <w:color w:val="8B97A8"/>
        <w:sz w:val="16"/>
      </w:rPr>
      <w:t>结题报告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2FE034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2CBEC9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F0B04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0"/>
  </w:num>
  <w:num w:numId="17">
    <w:abstractNumId w:val="10"/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</w:num>
  <w:num w:numId="26">
    <w:abstractNumId w:val="10"/>
  </w:num>
  <w:num w:numId="27">
    <w:abstractNumId w:val="10"/>
  </w:num>
  <w:num w:numId="28">
    <w:abstractNumId w:val="10"/>
  </w:num>
  <w:num w:numId="29">
    <w:abstractNumId w:val="10"/>
  </w:num>
  <w:num w:numId="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BA6"/>
    <w:rsid w:val="0029639D"/>
    <w:rsid w:val="00326F90"/>
    <w:rsid w:val="00AA1D8D"/>
    <w:rsid w:val="00B47730"/>
    <w:rsid w:val="00CB0664"/>
    <w:rsid w:val="00CE7F69"/>
    <w:rsid w:val="00D80F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599CF3"/>
  <w15:docId w15:val="{C3B04B64-21C9-44DC-B15D-46E06A63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E4FA8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E4FA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A223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800" w:after="2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A223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i/>
      <w:iCs/>
      <w:color w:val="1E4FA8"/>
      <w:spacing w:val="15"/>
      <w:sz w:val="2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before="120"/>
      <w:outlineLvl w:val="9"/>
    </w:pPr>
    <w:rPr>
      <w:rFonts w:ascii="微软雅黑" w:hAnsi="微软雅黑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a1"/>
  </w:style>
  <w:style w:type="paragraph" w:customStyle="1" w:styleId="Compact">
    <w:name w:val="Compact"/>
    <w:basedOn w:val="a1"/>
  </w:style>
  <w:style w:type="paragraph" w:customStyle="1" w:styleId="14">
    <w:name w:val="文本块1"/>
    <w:basedOn w:val="a1"/>
  </w:style>
  <w:style w:type="paragraph" w:customStyle="1" w:styleId="Author">
    <w:name w:val="Author"/>
    <w:basedOn w:val="a1"/>
    <w:pPr>
      <w:spacing w:after="40"/>
      <w:jc w:val="center"/>
    </w:pPr>
    <w:rPr>
      <w:color w:val="4A5568"/>
    </w:rPr>
  </w:style>
  <w:style w:type="paragraph" w:customStyle="1" w:styleId="15">
    <w:name w:val="日期1"/>
    <w:basedOn w:val="a1"/>
    <w:pPr>
      <w:spacing w:after="360"/>
      <w:jc w:val="center"/>
    </w:pPr>
    <w:rPr>
      <w:color w:val="4A5568"/>
    </w:rPr>
  </w:style>
  <w:style w:type="paragraph" w:customStyle="1" w:styleId="ImageCaption">
    <w:name w:val="Image Caption"/>
    <w:basedOn w:val="a1"/>
    <w:pPr>
      <w:spacing w:after="200"/>
      <w:jc w:val="center"/>
    </w:pPr>
    <w:rPr>
      <w:color w:val="6B7680"/>
      <w:sz w:val="18"/>
    </w:rPr>
  </w:style>
  <w:style w:type="paragraph" w:customStyle="1" w:styleId="TableCaption">
    <w:name w:val="Table Caption"/>
    <w:basedOn w:val="a1"/>
    <w:pPr>
      <w:spacing w:after="200"/>
      <w:jc w:val="center"/>
    </w:pPr>
    <w:rPr>
      <w:color w:val="6B7680"/>
      <w:sz w:val="18"/>
    </w:rPr>
  </w:style>
  <w:style w:type="paragraph" w:customStyle="1" w:styleId="SourceCode">
    <w:name w:val="Source Code"/>
    <w:basedOn w:val="a1"/>
    <w:pPr>
      <w:spacing w:after="0" w:line="264" w:lineRule="auto"/>
    </w:pPr>
    <w:rPr>
      <w:rFonts w:ascii="Consolas" w:eastAsia="Consolas" w:hAnsi="Consolas"/>
      <w:color w:val="333B45"/>
      <w:sz w:val="18"/>
    </w:rPr>
  </w:style>
  <w:style w:type="character" w:customStyle="1" w:styleId="VerbatimChar">
    <w:name w:val="Verbatim Char"/>
    <w:rPr>
      <w:rFonts w:ascii="Consolas" w:eastAsia="Consolas" w:hAnsi="Consolas"/>
      <w:b w:val="0"/>
      <w:color w:val="333B45"/>
      <w:sz w:val="18"/>
    </w:rPr>
  </w:style>
  <w:style w:type="character" w:customStyle="1" w:styleId="KeywordTok">
    <w:name w:val="KeywordTok"/>
    <w:basedOn w:val="VerbatimChar"/>
    <w:rPr>
      <w:rFonts w:ascii="Consolas" w:eastAsia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eastAsia="Consolas" w:hAnsi="Consolas"/>
      <w:b w:val="0"/>
      <w:color w:val="902000"/>
      <w:sz w:val="18"/>
    </w:rPr>
  </w:style>
  <w:style w:type="character" w:customStyle="1" w:styleId="DecValTok">
    <w:name w:val="DecValTok"/>
    <w:basedOn w:val="VerbatimChar"/>
    <w:rPr>
      <w:rFonts w:ascii="Consolas" w:eastAsia="Consolas" w:hAnsi="Consolas"/>
      <w:b w:val="0"/>
      <w:color w:val="40A070"/>
      <w:sz w:val="18"/>
    </w:rPr>
  </w:style>
  <w:style w:type="character" w:customStyle="1" w:styleId="BaseNTok">
    <w:name w:val="BaseNTok"/>
    <w:basedOn w:val="VerbatimChar"/>
    <w:rPr>
      <w:rFonts w:ascii="Consolas" w:eastAsia="Consolas" w:hAnsi="Consolas"/>
      <w:b w:val="0"/>
      <w:color w:val="40A070"/>
      <w:sz w:val="18"/>
    </w:rPr>
  </w:style>
  <w:style w:type="character" w:customStyle="1" w:styleId="FloatTok">
    <w:name w:val="FloatTok"/>
    <w:basedOn w:val="VerbatimChar"/>
    <w:rPr>
      <w:rFonts w:ascii="Consolas" w:eastAsia="Consolas" w:hAnsi="Consolas"/>
      <w:b w:val="0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eastAsia="Consolas" w:hAnsi="Consolas"/>
      <w:b w:val="0"/>
      <w:color w:val="880000"/>
      <w:sz w:val="18"/>
    </w:rPr>
  </w:style>
  <w:style w:type="character" w:customStyle="1" w:styleId="CharTok">
    <w:name w:val="CharTok"/>
    <w:basedOn w:val="VerbatimChar"/>
    <w:rPr>
      <w:rFonts w:ascii="Consolas" w:eastAsia="Consolas" w:hAnsi="Consolas"/>
      <w:b w:val="0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eastAsia="Consolas" w:hAnsi="Consolas"/>
      <w:b w:val="0"/>
      <w:color w:val="4070A0"/>
      <w:sz w:val="18"/>
    </w:rPr>
  </w:style>
  <w:style w:type="character" w:customStyle="1" w:styleId="StringTok">
    <w:name w:val="StringTok"/>
    <w:basedOn w:val="VerbatimChar"/>
    <w:rPr>
      <w:rFonts w:ascii="Consolas" w:eastAsia="Consolas" w:hAnsi="Consolas"/>
      <w:b w:val="0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eastAsia="Consolas" w:hAnsi="Consolas"/>
      <w:b w:val="0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eastAsia="Consolas" w:hAnsi="Consolas"/>
      <w:b w:val="0"/>
      <w:color w:val="BB6688"/>
      <w:sz w:val="18"/>
    </w:rPr>
  </w:style>
  <w:style w:type="character" w:customStyle="1" w:styleId="ImportTok">
    <w:name w:val="ImportTok"/>
    <w:basedOn w:val="VerbatimChar"/>
    <w:rPr>
      <w:rFonts w:ascii="Consolas" w:eastAsia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eastAsia="Consolas" w:hAnsi="Consolas"/>
      <w:b w:val="0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eastAsia="Consolas" w:hAnsi="Consolas"/>
      <w:b w:val="0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eastAsia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eastAsia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eastAsia="Consolas" w:hAnsi="Consolas"/>
      <w:b w:val="0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eastAsia="Consolas" w:hAnsi="Consolas"/>
      <w:b w:val="0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eastAsia="Consolas" w:hAnsi="Consolas"/>
      <w:b w:val="0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eastAsia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eastAsia="Consolas" w:hAnsi="Consolas"/>
      <w:b w:val="0"/>
      <w:color w:val="666666"/>
      <w:sz w:val="18"/>
    </w:rPr>
  </w:style>
  <w:style w:type="character" w:customStyle="1" w:styleId="BuiltInTok">
    <w:name w:val="BuiltInTok"/>
    <w:basedOn w:val="VerbatimChar"/>
    <w:rPr>
      <w:rFonts w:ascii="Consolas" w:eastAsia="Consolas" w:hAnsi="Consolas"/>
      <w:b w:val="0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eastAsia="Consolas" w:hAnsi="Consolas"/>
      <w:b w:val="0"/>
      <w:color w:val="333B45"/>
      <w:sz w:val="18"/>
    </w:rPr>
  </w:style>
  <w:style w:type="character" w:customStyle="1" w:styleId="PreprocessorTok">
    <w:name w:val="PreprocessorTok"/>
    <w:basedOn w:val="VerbatimChar"/>
    <w:rPr>
      <w:rFonts w:ascii="Consolas" w:eastAsia="Consolas" w:hAnsi="Consolas"/>
      <w:b w:val="0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eastAsia="Consolas" w:hAnsi="Consolas"/>
      <w:b w:val="0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eastAsia="Consolas" w:hAnsi="Consolas"/>
      <w:b w:val="0"/>
      <w:color w:val="333B45"/>
      <w:sz w:val="18"/>
    </w:rPr>
  </w:style>
  <w:style w:type="character" w:customStyle="1" w:styleId="InformationTok">
    <w:name w:val="InformationTok"/>
    <w:basedOn w:val="VerbatimChar"/>
    <w:rPr>
      <w:rFonts w:ascii="Consolas" w:eastAsia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eastAsia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eastAsia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eastAsia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eastAsia="Consolas" w:hAnsi="Consolas"/>
      <w:b w:val="0"/>
      <w:color w:val="333B45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D80F1C"/>
  </w:style>
  <w:style w:type="character" w:styleId="aff9">
    <w:name w:val="Hyperlink"/>
    <w:basedOn w:val="a2"/>
    <w:uiPriority w:val="99"/>
    <w:unhideWhenUsed/>
    <w:rsid w:val="00D80F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ocw.mit.edu/courses/18-01sc-single-variable-calculus-fall-201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openstax.org/details/books/calculus-volume-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stax.org/details/books/calculus-volume-1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1799</Words>
  <Characters>10255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面向大学生的多智能体智能授课软件「知行」结题报告</dc:title>
  <dc:creator>汤家齐　张清波　吕绍康</dc:creator>
  <cp:keywords/>
  <cp:lastModifiedBy>家齐 汤</cp:lastModifiedBy>
  <cp:revision>3</cp:revision>
  <cp:lastPrinted>2026-10-29T13:11:00Z</cp:lastPrinted>
  <dcterms:created xsi:type="dcterms:W3CDTF">2026-10-29T13:11:00Z</dcterms:created>
  <dcterms:modified xsi:type="dcterms:W3CDTF">2026-10-29T13:11:00Z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10 月</vt:lpwstr>
  </property>
  <property fmtid="{D5CDD505-2E9C-101B-9397-08002B2CF9AE}" pid="3" name="subtitle">
    <vt:lpwstr>版本 1.3.1</vt:lpwstr>
  </property>
</Properties>
</file>