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b w:val="1"/>
        </w:rPr>
      </w:pPr>
      <w:bookmarkStart w:colFirst="0" w:colLast="0" w:name="_rt97i7dbky9u" w:id="0"/>
      <w:bookmarkEnd w:id="0"/>
      <w:r w:rsidDel="00000000" w:rsidR="00000000" w:rsidRPr="00000000">
        <w:rPr>
          <w:b w:val="1"/>
        </w:rPr>
        <w:drawing>
          <wp:anchor allowOverlap="1" behindDoc="0" distB="114300" distT="114300" distL="114300" distR="114300" hidden="0" layoutInCell="1" locked="0" relativeHeight="0" simplePos="0">
            <wp:simplePos x="0" y="0"/>
            <wp:positionH relativeFrom="page">
              <wp:posOffset>144018</wp:posOffset>
            </wp:positionH>
            <wp:positionV relativeFrom="page">
              <wp:posOffset>58293</wp:posOffset>
            </wp:positionV>
            <wp:extent cx="1964538" cy="56559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64538" cy="565595"/>
                    </a:xfrm>
                    <a:prstGeom prst="rect"/>
                    <a:ln/>
                  </pic:spPr>
                </pic:pic>
              </a:graphicData>
            </a:graphic>
          </wp:anchor>
        </w:drawing>
      </w:r>
      <w:r w:rsidDel="00000000" w:rsidR="00000000" w:rsidRPr="00000000">
        <w:rPr>
          <w:b w:val="1"/>
        </w:rPr>
        <w:drawing>
          <wp:anchor allowOverlap="1" behindDoc="0" distB="114300" distT="114300" distL="114300" distR="114300" hidden="0" layoutInCell="1" locked="0" relativeHeight="0" simplePos="0">
            <wp:simplePos x="0" y="0"/>
            <wp:positionH relativeFrom="margin">
              <wp:posOffset>5404294</wp:posOffset>
            </wp:positionH>
            <wp:positionV relativeFrom="margin">
              <wp:posOffset>-371474</wp:posOffset>
            </wp:positionV>
            <wp:extent cx="1457325" cy="69532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57325" cy="6953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ind w:left="2160" w:firstLine="720"/>
        <w:jc w:val="left"/>
        <w:rPr>
          <w:b w:val="1"/>
        </w:rPr>
      </w:pPr>
      <w:bookmarkStart w:colFirst="0" w:colLast="0" w:name="_u5za25nmk0of" w:id="1"/>
      <w:bookmarkEnd w:id="1"/>
      <w:r w:rsidDel="00000000" w:rsidR="00000000" w:rsidRPr="00000000">
        <w:rPr>
          <w:b w:val="1"/>
          <w:rtl w:val="0"/>
        </w:rPr>
        <w:t xml:space="preserve">AWS Agent Setup</w:t>
      </w:r>
    </w:p>
    <w:p w:rsidR="00000000" w:rsidDel="00000000" w:rsidP="00000000" w:rsidRDefault="00000000" w:rsidRPr="00000000" w14:paraId="00000003">
      <w:pPr>
        <w:rPr/>
      </w:pPr>
      <w:r w:rsidDel="00000000" w:rsidR="00000000" w:rsidRPr="00000000">
        <w:rPr>
          <w:b w:val="1"/>
          <w:sz w:val="40"/>
          <w:szCs w:val="40"/>
          <w:rtl w:val="0"/>
        </w:rPr>
        <w:t xml:space="preserve">Objective</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color w:val="1b1c1d"/>
          <w:sz w:val="24"/>
          <w:szCs w:val="24"/>
          <w:rtl w:val="0"/>
        </w:rPr>
        <w:t xml:space="preserve">The Data Productivity Cloud </w:t>
      </w:r>
      <w:r w:rsidDel="00000000" w:rsidR="00000000" w:rsidRPr="00000000">
        <w:rPr>
          <w:i w:val="1"/>
          <w:color w:val="1b1c1d"/>
          <w:sz w:val="24"/>
          <w:szCs w:val="24"/>
          <w:rtl w:val="0"/>
        </w:rPr>
        <w:t xml:space="preserve">Agent</w:t>
      </w:r>
      <w:r w:rsidDel="00000000" w:rsidR="00000000" w:rsidRPr="00000000">
        <w:rPr>
          <w:color w:val="1b1c1d"/>
          <w:sz w:val="24"/>
          <w:szCs w:val="24"/>
          <w:rtl w:val="0"/>
        </w:rPr>
        <w:t xml:space="preserve"> is an integral part of the Data Productivity Cloud framework. It functions as a connector between the user's data environment and the centralized platform, facilitating the execution and scheduling of compatible pipelines.</w:t>
      </w:r>
      <w:r w:rsidDel="00000000" w:rsidR="00000000" w:rsidRPr="00000000">
        <w:rPr>
          <w:rtl w:val="0"/>
        </w:rPr>
      </w:r>
    </w:p>
    <w:p w:rsidR="00000000" w:rsidDel="00000000" w:rsidP="00000000" w:rsidRDefault="00000000" w:rsidRPr="00000000" w14:paraId="00000005">
      <w:pPr>
        <w:pStyle w:val="Heading1"/>
        <w:numPr>
          <w:ilvl w:val="0"/>
          <w:numId w:val="2"/>
        </w:numPr>
        <w:spacing w:after="0" w:afterAutospacing="0"/>
        <w:ind w:left="720" w:hanging="360"/>
        <w:rPr>
          <w:b w:val="1"/>
          <w:u w:val="none"/>
        </w:rPr>
      </w:pPr>
      <w:bookmarkStart w:colFirst="0" w:colLast="0" w:name="_nhitnb29r0rj" w:id="2"/>
      <w:bookmarkEnd w:id="2"/>
      <w:r w:rsidDel="00000000" w:rsidR="00000000" w:rsidRPr="00000000">
        <w:rPr>
          <w:b w:val="1"/>
          <w:rtl w:val="0"/>
        </w:rPr>
        <w:t xml:space="preserve">Prerequisites</w:t>
      </w:r>
    </w:p>
    <w:p w:rsidR="00000000" w:rsidDel="00000000" w:rsidP="00000000" w:rsidRDefault="00000000" w:rsidRPr="00000000" w14:paraId="0000000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21f1f"/>
        </w:rPr>
      </w:pPr>
      <w:r w:rsidDel="00000000" w:rsidR="00000000" w:rsidRPr="00000000">
        <w:rPr>
          <w:color w:val="221f1f"/>
          <w:sz w:val="24"/>
          <w:szCs w:val="24"/>
          <w:rtl w:val="0"/>
        </w:rPr>
        <w:t xml:space="preserve">Access to AWS, with the permissions to create a stack on a billable account. You may need an administrator from your organization to either give access or perform this process with you.</w:t>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221f1f"/>
        </w:rPr>
      </w:pPr>
      <w:r w:rsidDel="00000000" w:rsidR="00000000" w:rsidRPr="00000000">
        <w:rPr>
          <w:color w:val="221f1f"/>
          <w:sz w:val="24"/>
          <w:szCs w:val="24"/>
          <w:rtl w:val="0"/>
        </w:rPr>
        <w:t xml:space="preserve">Permission’s to provision cloud resources in the AWS environment that the source database is running in.</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u w:val="none"/>
        </w:rPr>
      </w:pPr>
      <w:r w:rsidDel="00000000" w:rsidR="00000000" w:rsidRPr="00000000">
        <w:rPr>
          <w:color w:val="221f1f"/>
          <w:sz w:val="24"/>
          <w:szCs w:val="24"/>
          <w:highlight w:val="white"/>
          <w:rtl w:val="0"/>
        </w:rPr>
        <w:t xml:space="preserve">An IAM role that has suitable permissions for Data Productivity Cloud. If you're using the same IAM role, you might need to add </w:t>
      </w:r>
      <w:r w:rsidDel="00000000" w:rsidR="00000000" w:rsidRPr="00000000">
        <w:rPr>
          <w:rFonts w:ascii="Roboto Mono" w:cs="Roboto Mono" w:eastAsia="Roboto Mono" w:hAnsi="Roboto Mono"/>
          <w:color w:val="36464e"/>
          <w:sz w:val="19"/>
          <w:szCs w:val="19"/>
          <w:shd w:fill="f5f5f5" w:val="clear"/>
          <w:rtl w:val="0"/>
        </w:rPr>
        <w:t xml:space="preserve">cloudformation.amazonaws.com</w:t>
      </w:r>
      <w:r w:rsidDel="00000000" w:rsidR="00000000" w:rsidRPr="00000000">
        <w:rPr>
          <w:color w:val="221f1f"/>
          <w:sz w:val="24"/>
          <w:szCs w:val="24"/>
          <w:highlight w:val="white"/>
          <w:rtl w:val="0"/>
        </w:rPr>
        <w:t xml:space="preserve"> to the </w:t>
      </w:r>
      <w:r w:rsidDel="00000000" w:rsidR="00000000" w:rsidRPr="00000000">
        <w:rPr>
          <w:b w:val="1"/>
          <w:color w:val="1b1c1d"/>
          <w:sz w:val="24"/>
          <w:szCs w:val="24"/>
          <w:highlight w:val="white"/>
          <w:rtl w:val="0"/>
        </w:rPr>
        <w:t xml:space="preserve">Service</w:t>
      </w:r>
      <w:r w:rsidDel="00000000" w:rsidR="00000000" w:rsidRPr="00000000">
        <w:rPr>
          <w:color w:val="221f1f"/>
          <w:sz w:val="24"/>
          <w:szCs w:val="24"/>
          <w:highlight w:val="white"/>
          <w:rtl w:val="0"/>
        </w:rPr>
        <w:t xml:space="preserve"> section in the </w:t>
      </w:r>
      <w:r w:rsidDel="00000000" w:rsidR="00000000" w:rsidRPr="00000000">
        <w:rPr>
          <w:b w:val="1"/>
          <w:color w:val="1b1c1d"/>
          <w:sz w:val="24"/>
          <w:szCs w:val="24"/>
          <w:highlight w:val="white"/>
          <w:rtl w:val="0"/>
        </w:rPr>
        <w:t xml:space="preserve">Trust Relationship</w:t>
      </w:r>
      <w:r w:rsidDel="00000000" w:rsidR="00000000" w:rsidRPr="00000000">
        <w:rPr>
          <w:color w:val="221f1f"/>
          <w:sz w:val="24"/>
          <w:szCs w:val="24"/>
          <w:highlight w:val="white"/>
          <w:rtl w:val="0"/>
        </w:rPr>
        <w:t xml:space="preserve"> section of your IAM role to allow the role to work with the ECS service.</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221f1f"/>
          <w:sz w:val="24"/>
          <w:szCs w:val="24"/>
          <w:highlight w:val="white"/>
          <w:u w:val="none"/>
        </w:rPr>
      </w:pPr>
      <w:r w:rsidDel="00000000" w:rsidR="00000000" w:rsidRPr="00000000">
        <w:rPr>
          <w:color w:val="221f1f"/>
          <w:sz w:val="24"/>
          <w:szCs w:val="24"/>
          <w:highlight w:val="white"/>
          <w:rtl w:val="0"/>
        </w:rPr>
        <w:t xml:space="preserve">An example trusted entity can be found below:</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"2012-10-17",</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"cloudformation.amazonaws.com"</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"sts:AssumeRole"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7">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b w:val="1"/>
        </w:rPr>
      </w:pPr>
      <w:bookmarkStart w:colFirst="0" w:colLast="0" w:name="_vsq12ld60uyw" w:id="3"/>
      <w:bookmarkEnd w:id="3"/>
      <w:r w:rsidDel="00000000" w:rsidR="00000000" w:rsidRPr="00000000">
        <w:rPr>
          <w:rtl w:val="0"/>
        </w:rPr>
        <w:t xml:space="preserve"></w:t>
      </w:r>
      <w:r w:rsidDel="00000000" w:rsidR="00000000" w:rsidRPr="00000000">
        <w:rPr>
          <w:b w:val="1"/>
          <w:sz w:val="40"/>
          <w:szCs w:val="40"/>
          <w:rtl w:val="0"/>
        </w:rPr>
        <w:t xml:space="preserve">Created resources</w:t>
      </w:r>
    </w:p>
    <w:p w:rsidR="00000000" w:rsidDel="00000000" w:rsidP="00000000" w:rsidRDefault="00000000" w:rsidRPr="00000000" w14:paraId="00000018">
      <w:pPr>
        <w:pStyle w:val="Heading2"/>
        <w:keepNext w:val="0"/>
        <w:keepLines w:val="0"/>
        <w:widowControl w:val="0"/>
        <w:pBdr>
          <w:top w:color="auto" w:space="0" w:sz="0" w:val="none"/>
          <w:bottom w:color="auto" w:space="7" w:sz="0" w:val="none"/>
          <w:right w:color="auto" w:space="0" w:sz="0" w:val="none"/>
          <w:between w:color="auto" w:space="0" w:sz="0" w:val="none"/>
        </w:pBdr>
        <w:shd w:fill="ffffff" w:val="clear"/>
        <w:spacing w:after="0" w:before="0" w:line="120" w:lineRule="auto"/>
        <w:ind w:firstLine="720"/>
        <w:rPr>
          <w:color w:val="221f1f"/>
          <w:sz w:val="24"/>
          <w:szCs w:val="24"/>
        </w:rPr>
      </w:pPr>
      <w:bookmarkStart w:colFirst="0" w:colLast="0" w:name="_sjcsdfmotf4k" w:id="4"/>
      <w:bookmarkEnd w:id="4"/>
      <w:r w:rsidDel="00000000" w:rsidR="00000000" w:rsidRPr="00000000">
        <w:rPr>
          <w:color w:val="221f1f"/>
          <w:sz w:val="24"/>
          <w:szCs w:val="24"/>
          <w:rtl w:val="0"/>
        </w:rPr>
        <w:t xml:space="preserve">This template will create the following resources in your AWS account:</w:t>
      </w:r>
    </w:p>
    <w:p w:rsidR="00000000" w:rsidDel="00000000" w:rsidP="00000000" w:rsidRDefault="00000000" w:rsidRPr="00000000" w14:paraId="00000019">
      <w:pPr>
        <w:pStyle w:val="Heading2"/>
        <w:keepNext w:val="0"/>
        <w:keepLines w:val="0"/>
        <w:numPr>
          <w:ilvl w:val="0"/>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720" w:hanging="360"/>
        <w:rPr>
          <w:color w:val="221f1f"/>
          <w:sz w:val="24"/>
          <w:szCs w:val="24"/>
          <w:u w:val="none"/>
        </w:rPr>
      </w:pPr>
      <w:bookmarkStart w:colFirst="0" w:colLast="0" w:name="_j36j52mdr5i" w:id="5"/>
      <w:bookmarkEnd w:id="5"/>
      <w:r w:rsidDel="00000000" w:rsidR="00000000" w:rsidRPr="00000000">
        <w:rPr>
          <w:color w:val="221f1f"/>
          <w:sz w:val="24"/>
          <w:szCs w:val="24"/>
          <w:rtl w:val="0"/>
        </w:rPr>
        <w:t xml:space="preserve">ECS task definition.</w:t>
      </w:r>
    </w:p>
    <w:p w:rsidR="00000000" w:rsidDel="00000000" w:rsidP="00000000" w:rsidRDefault="00000000" w:rsidRPr="00000000" w14:paraId="0000001A">
      <w:pPr>
        <w:pStyle w:val="Heading2"/>
        <w:keepNext w:val="0"/>
        <w:keepLines w:val="0"/>
        <w:numPr>
          <w:ilvl w:val="0"/>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720" w:hanging="360"/>
        <w:rPr>
          <w:color w:val="221f1f"/>
          <w:sz w:val="24"/>
          <w:szCs w:val="24"/>
          <w:u w:val="none"/>
        </w:rPr>
      </w:pPr>
      <w:bookmarkStart w:colFirst="0" w:colLast="0" w:name="_z63fl8aq7oc9" w:id="6"/>
      <w:bookmarkEnd w:id="6"/>
      <w:r w:rsidDel="00000000" w:rsidR="00000000" w:rsidRPr="00000000">
        <w:rPr>
          <w:color w:val="221f1f"/>
          <w:sz w:val="24"/>
          <w:szCs w:val="24"/>
          <w:rtl w:val="0"/>
        </w:rPr>
        <w:t xml:space="preserve">ECS Fargate cluster.</w:t>
      </w:r>
    </w:p>
    <w:p w:rsidR="00000000" w:rsidDel="00000000" w:rsidP="00000000" w:rsidRDefault="00000000" w:rsidRPr="00000000" w14:paraId="0000001B">
      <w:pPr>
        <w:pStyle w:val="Heading2"/>
        <w:keepNext w:val="0"/>
        <w:keepLines w:val="0"/>
        <w:numPr>
          <w:ilvl w:val="0"/>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720" w:hanging="360"/>
        <w:rPr>
          <w:color w:val="221f1f"/>
          <w:sz w:val="24"/>
          <w:szCs w:val="24"/>
          <w:u w:val="none"/>
        </w:rPr>
      </w:pPr>
      <w:bookmarkStart w:colFirst="0" w:colLast="0" w:name="_3npjluzah2x" w:id="7"/>
      <w:bookmarkEnd w:id="7"/>
      <w:r w:rsidDel="00000000" w:rsidR="00000000" w:rsidRPr="00000000">
        <w:rPr>
          <w:color w:val="221f1f"/>
          <w:sz w:val="24"/>
          <w:szCs w:val="24"/>
          <w:rtl w:val="0"/>
        </w:rPr>
        <w:t xml:space="preserve">CloudWatch Log group.</w:t>
      </w:r>
    </w:p>
    <w:p w:rsidR="00000000" w:rsidDel="00000000" w:rsidP="00000000" w:rsidRDefault="00000000" w:rsidRPr="00000000" w14:paraId="0000001C">
      <w:pPr>
        <w:pStyle w:val="Heading2"/>
        <w:keepNext w:val="0"/>
        <w:keepLines w:val="0"/>
        <w:numPr>
          <w:ilvl w:val="0"/>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720" w:hanging="360"/>
        <w:rPr>
          <w:color w:val="221f1f"/>
          <w:sz w:val="24"/>
          <w:szCs w:val="24"/>
          <w:u w:val="none"/>
        </w:rPr>
      </w:pPr>
      <w:bookmarkStart w:colFirst="0" w:colLast="0" w:name="_ci4cs35fhevd" w:id="8"/>
      <w:bookmarkEnd w:id="8"/>
      <w:r w:rsidDel="00000000" w:rsidR="00000000" w:rsidRPr="00000000">
        <w:rPr>
          <w:color w:val="221f1f"/>
          <w:sz w:val="24"/>
          <w:szCs w:val="24"/>
          <w:rtl w:val="0"/>
        </w:rPr>
        <w:t xml:space="preserve">An entry in AWS Secrets Manager.</w:t>
      </w:r>
    </w:p>
    <w:p w:rsidR="00000000" w:rsidDel="00000000" w:rsidP="00000000" w:rsidRDefault="00000000" w:rsidRPr="00000000" w14:paraId="0000001D">
      <w:pPr>
        <w:pStyle w:val="Heading2"/>
        <w:keepNext w:val="0"/>
        <w:keepLines w:val="0"/>
        <w:numPr>
          <w:ilvl w:val="0"/>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720" w:hanging="360"/>
        <w:rPr>
          <w:color w:val="221f1f"/>
          <w:sz w:val="24"/>
          <w:szCs w:val="24"/>
          <w:u w:val="none"/>
        </w:rPr>
      </w:pPr>
      <w:bookmarkStart w:colFirst="0" w:colLast="0" w:name="_5mlutrvawp4l" w:id="9"/>
      <w:bookmarkEnd w:id="9"/>
      <w:r w:rsidDel="00000000" w:rsidR="00000000" w:rsidRPr="00000000">
        <w:rPr>
          <w:color w:val="221f1f"/>
          <w:sz w:val="24"/>
          <w:szCs w:val="24"/>
          <w:rtl w:val="0"/>
        </w:rPr>
        <w:t xml:space="preserve">IAM Roles with permissions for the following:</w:t>
      </w:r>
    </w:p>
    <w:p w:rsidR="00000000" w:rsidDel="00000000" w:rsidP="00000000" w:rsidRDefault="00000000" w:rsidRPr="00000000" w14:paraId="0000001E">
      <w:pPr>
        <w:pStyle w:val="Heading2"/>
        <w:keepNext w:val="0"/>
        <w:keepLines w:val="0"/>
        <w:numPr>
          <w:ilvl w:val="1"/>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1440" w:hanging="360"/>
        <w:rPr>
          <w:color w:val="221f1f"/>
          <w:sz w:val="24"/>
          <w:szCs w:val="24"/>
          <w:u w:val="none"/>
        </w:rPr>
      </w:pPr>
      <w:bookmarkStart w:colFirst="0" w:colLast="0" w:name="_w1h2p0q2jcw8" w:id="10"/>
      <w:bookmarkEnd w:id="10"/>
      <w:r w:rsidDel="00000000" w:rsidR="00000000" w:rsidRPr="00000000">
        <w:rPr>
          <w:color w:val="221f1f"/>
          <w:sz w:val="24"/>
          <w:szCs w:val="24"/>
          <w:rtl w:val="0"/>
        </w:rPr>
        <w:t xml:space="preserve">Task Roles to your ECS, EC2, and Secrets Manager.</w:t>
      </w:r>
    </w:p>
    <w:p w:rsidR="00000000" w:rsidDel="00000000" w:rsidP="00000000" w:rsidRDefault="00000000" w:rsidRPr="00000000" w14:paraId="0000001F">
      <w:pPr>
        <w:pStyle w:val="Heading2"/>
        <w:keepNext w:val="0"/>
        <w:keepLines w:val="0"/>
        <w:numPr>
          <w:ilvl w:val="1"/>
          <w:numId w:val="1"/>
        </w:numPr>
        <w:pBdr>
          <w:top w:color="auto" w:space="0" w:sz="0" w:val="none"/>
          <w:bottom w:color="auto" w:space="7" w:sz="0" w:val="none"/>
          <w:right w:color="auto" w:space="0" w:sz="0" w:val="none"/>
          <w:between w:color="auto" w:space="0" w:sz="0" w:val="none"/>
        </w:pBdr>
        <w:shd w:fill="ffffff" w:val="clear"/>
        <w:spacing w:after="0" w:before="0" w:line="240" w:lineRule="auto"/>
        <w:ind w:left="1440" w:hanging="360"/>
        <w:rPr>
          <w:color w:val="221f1f"/>
          <w:sz w:val="24"/>
          <w:szCs w:val="24"/>
          <w:u w:val="none"/>
        </w:rPr>
      </w:pPr>
      <w:bookmarkStart w:colFirst="0" w:colLast="0" w:name="_9z8gdrecnilg" w:id="11"/>
      <w:bookmarkEnd w:id="11"/>
      <w:r w:rsidDel="00000000" w:rsidR="00000000" w:rsidRPr="00000000">
        <w:rPr>
          <w:color w:val="221f1f"/>
          <w:sz w:val="24"/>
          <w:szCs w:val="24"/>
          <w:rtl w:val="0"/>
        </w:rPr>
        <w:t xml:space="preserve">Task Execution Roles to pull from ECR Public repositories.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rPr>
      </w:pPr>
      <w:bookmarkStart w:colFirst="0" w:colLast="0" w:name="_w4421hlb0diz" w:id="12"/>
      <w:bookmarkEnd w:id="12"/>
      <w:r w:rsidDel="00000000" w:rsidR="00000000" w:rsidRPr="00000000">
        <w:rPr>
          <w:b w:val="1"/>
          <w:sz w:val="40"/>
          <w:szCs w:val="40"/>
          <w:rtl w:val="0"/>
        </w:rPr>
        <w:t xml:space="preserve">Visualization</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360" w:lineRule="auto"/>
        <w:ind w:left="0" w:firstLine="0"/>
        <w:rPr>
          <w:color w:val="1b1c1d"/>
          <w:sz w:val="24"/>
          <w:szCs w:val="24"/>
        </w:rPr>
      </w:pPr>
      <w:r w:rsidDel="00000000" w:rsidR="00000000" w:rsidRPr="00000000">
        <w:rPr>
          <w:color w:val="1b1c1d"/>
          <w:sz w:val="24"/>
          <w:szCs w:val="24"/>
        </w:rPr>
        <w:drawing>
          <wp:inline distB="114300" distT="114300" distL="114300" distR="114300">
            <wp:extent cx="6215832" cy="70104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15832"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sz w:val="40"/>
          <w:szCs w:val="40"/>
        </w:rPr>
      </w:pPr>
      <w:r w:rsidDel="00000000" w:rsidR="00000000" w:rsidRPr="00000000">
        <w:rPr>
          <w:b w:val="1"/>
          <w:sz w:val="40"/>
          <w:szCs w:val="40"/>
          <w:rtl w:val="0"/>
        </w:rPr>
        <w:t xml:space="preserve">Using the CloudFormation link</w:t>
      </w:r>
    </w:p>
    <w:p w:rsidR="00000000" w:rsidDel="00000000" w:rsidP="00000000" w:rsidRDefault="00000000" w:rsidRPr="00000000" w14:paraId="00000024">
      <w:pPr>
        <w:pStyle w:val="Heading2"/>
        <w:keepNext w:val="0"/>
        <w:keepLines w:val="0"/>
        <w:pageBreakBefore w:val="0"/>
        <w:widowControl w:val="1"/>
        <w:numPr>
          <w:ilvl w:val="1"/>
          <w:numId w:val="2"/>
        </w:numPr>
        <w:pBdr>
          <w:top w:color="auto" w:space="0" w:sz="0" w:val="none"/>
          <w:left w:space="0" w:sz="0" w:val="nil"/>
          <w:bottom w:color="auto" w:space="7" w:sz="0" w:val="none"/>
          <w:right w:color="auto" w:space="0" w:sz="0" w:val="none"/>
          <w:between w:color="auto" w:space="0" w:sz="0" w:val="none"/>
        </w:pBdr>
        <w:shd w:fill="ffffff" w:val="clear"/>
        <w:spacing w:after="0" w:before="0" w:line="240" w:lineRule="auto"/>
        <w:ind w:left="1440" w:right="0" w:hanging="360"/>
        <w:jc w:val="left"/>
        <w:rPr>
          <w:color w:val="221f1f"/>
          <w:sz w:val="24"/>
          <w:szCs w:val="24"/>
          <w:u w:val="none"/>
        </w:rPr>
      </w:pPr>
      <w:bookmarkStart w:colFirst="0" w:colLast="0" w:name="_4he9gi1ornmh" w:id="13"/>
      <w:bookmarkEnd w:id="13"/>
      <w:r w:rsidDel="00000000" w:rsidR="00000000" w:rsidRPr="00000000">
        <w:rPr>
          <w:color w:val="221f1f"/>
          <w:sz w:val="24"/>
          <w:szCs w:val="24"/>
          <w:rtl w:val="0"/>
        </w:rPr>
        <w:t xml:space="preserve">Create an agent in Data Productivity Cloud.</w:t>
      </w:r>
    </w:p>
    <w:p w:rsidR="00000000" w:rsidDel="00000000" w:rsidP="00000000" w:rsidRDefault="00000000" w:rsidRPr="00000000" w14:paraId="00000025">
      <w:pPr>
        <w:pStyle w:val="Heading2"/>
        <w:keepNext w:val="0"/>
        <w:keepLines w:val="0"/>
        <w:pageBreakBefore w:val="0"/>
        <w:widowControl w:val="1"/>
        <w:numPr>
          <w:ilvl w:val="1"/>
          <w:numId w:val="2"/>
        </w:numPr>
        <w:pBdr>
          <w:top w:color="auto" w:space="0" w:sz="0" w:val="none"/>
          <w:left w:space="0" w:sz="0" w:val="nil"/>
          <w:bottom w:color="auto" w:space="7" w:sz="0" w:val="none"/>
          <w:right w:color="auto" w:space="0" w:sz="0" w:val="none"/>
          <w:between w:color="auto" w:space="0" w:sz="0" w:val="none"/>
        </w:pBdr>
        <w:shd w:fill="ffffff" w:val="clear"/>
        <w:spacing w:after="0" w:before="0" w:line="240" w:lineRule="auto"/>
        <w:ind w:left="1440" w:right="0" w:hanging="360"/>
        <w:jc w:val="left"/>
        <w:rPr>
          <w:color w:val="221f1f"/>
          <w:sz w:val="24"/>
          <w:szCs w:val="24"/>
          <w:u w:val="none"/>
        </w:rPr>
      </w:pPr>
      <w:bookmarkStart w:colFirst="0" w:colLast="0" w:name="_u5qwwexrgvat" w:id="14"/>
      <w:bookmarkEnd w:id="14"/>
      <w:r w:rsidDel="00000000" w:rsidR="00000000" w:rsidRPr="00000000">
        <w:rPr>
          <w:color w:val="221f1f"/>
          <w:sz w:val="24"/>
          <w:szCs w:val="24"/>
          <w:rtl w:val="0"/>
        </w:rPr>
        <w:t xml:space="preserve">On the </w:t>
      </w:r>
      <w:r w:rsidDel="00000000" w:rsidR="00000000" w:rsidRPr="00000000">
        <w:rPr>
          <w:b w:val="1"/>
          <w:color w:val="221f1f"/>
          <w:sz w:val="24"/>
          <w:szCs w:val="24"/>
          <w:rtl w:val="0"/>
        </w:rPr>
        <w:t xml:space="preserve">Agent details</w:t>
      </w:r>
      <w:r w:rsidDel="00000000" w:rsidR="00000000" w:rsidRPr="00000000">
        <w:rPr>
          <w:color w:val="221f1f"/>
          <w:sz w:val="24"/>
          <w:szCs w:val="24"/>
          <w:rtl w:val="0"/>
        </w:rPr>
        <w:t xml:space="preserve"> page, note the </w:t>
      </w:r>
      <w:r w:rsidDel="00000000" w:rsidR="00000000" w:rsidRPr="00000000">
        <w:rPr>
          <w:b w:val="1"/>
          <w:color w:val="221f1f"/>
          <w:sz w:val="24"/>
          <w:szCs w:val="24"/>
          <w:rtl w:val="0"/>
        </w:rPr>
        <w:t xml:space="preserve">Credentials</w:t>
      </w:r>
      <w:r w:rsidDel="00000000" w:rsidR="00000000" w:rsidRPr="00000000">
        <w:rPr>
          <w:color w:val="221f1f"/>
          <w:sz w:val="24"/>
          <w:szCs w:val="24"/>
          <w:rtl w:val="0"/>
        </w:rPr>
        <w:t xml:space="preserve">:</w:t>
      </w:r>
      <w:r w:rsidDel="00000000" w:rsidR="00000000" w:rsidRPr="00000000">
        <w:rPr>
          <w:rFonts w:ascii="Roboto Mono" w:cs="Roboto Mono" w:eastAsia="Roboto Mono" w:hAnsi="Roboto Mono"/>
          <w:color w:val="36464e"/>
          <w:sz w:val="19"/>
          <w:szCs w:val="19"/>
          <w:shd w:fill="f5f5f5" w:val="clear"/>
          <w:rtl w:val="0"/>
        </w:rPr>
        <w:t xml:space="preserve">client_id</w:t>
      </w:r>
      <w:r w:rsidDel="00000000" w:rsidR="00000000" w:rsidRPr="00000000">
        <w:rPr>
          <w:color w:val="221f1f"/>
          <w:sz w:val="24"/>
          <w:szCs w:val="24"/>
          <w:rtl w:val="0"/>
        </w:rPr>
        <w:t xml:space="preserve"> and </w:t>
      </w:r>
      <w:r w:rsidDel="00000000" w:rsidR="00000000" w:rsidRPr="00000000">
        <w:rPr>
          <w:rFonts w:ascii="Roboto Mono" w:cs="Roboto Mono" w:eastAsia="Roboto Mono" w:hAnsi="Roboto Mono"/>
          <w:color w:val="36464e"/>
          <w:sz w:val="19"/>
          <w:szCs w:val="19"/>
          <w:shd w:fill="f5f5f5" w:val="clear"/>
          <w:rtl w:val="0"/>
        </w:rPr>
        <w:t xml:space="preserve">client secret</w:t>
      </w:r>
      <w:r w:rsidDel="00000000" w:rsidR="00000000" w:rsidRPr="00000000">
        <w:rPr>
          <w:color w:val="221f1f"/>
          <w:sz w:val="24"/>
          <w:szCs w:val="24"/>
          <w:rtl w:val="0"/>
        </w:rPr>
        <w:t xml:space="preserve">.</w:t>
      </w:r>
      <w:r w:rsidDel="00000000" w:rsidR="00000000" w:rsidRPr="00000000">
        <w:rPr>
          <w:rtl w:val="0"/>
        </w:rPr>
      </w:r>
    </w:p>
    <w:p w:rsidR="00000000" w:rsidDel="00000000" w:rsidP="00000000" w:rsidRDefault="00000000" w:rsidRPr="00000000" w14:paraId="00000026">
      <w:pPr>
        <w:pStyle w:val="Heading2"/>
        <w:keepNext w:val="0"/>
        <w:keepLines w:val="0"/>
        <w:pageBreakBefore w:val="0"/>
        <w:widowControl w:val="1"/>
        <w:numPr>
          <w:ilvl w:val="1"/>
          <w:numId w:val="2"/>
        </w:numPr>
        <w:pBdr>
          <w:top w:color="auto" w:space="0" w:sz="0" w:val="none"/>
          <w:left w:space="0" w:sz="0" w:val="nil"/>
          <w:bottom w:color="auto" w:space="7" w:sz="0" w:val="none"/>
          <w:right w:color="auto" w:space="0" w:sz="0" w:val="none"/>
          <w:between w:color="auto" w:space="0" w:sz="0" w:val="none"/>
        </w:pBdr>
        <w:shd w:fill="ffffff" w:val="clear"/>
        <w:spacing w:after="0" w:before="0" w:line="240" w:lineRule="auto"/>
        <w:ind w:left="1440" w:right="0" w:hanging="360"/>
        <w:jc w:val="left"/>
        <w:rPr>
          <w:color w:val="221f1f"/>
          <w:sz w:val="24"/>
          <w:szCs w:val="24"/>
          <w:u w:val="none"/>
        </w:rPr>
      </w:pPr>
      <w:bookmarkStart w:colFirst="0" w:colLast="0" w:name="_8fj0ijqx9oky" w:id="15"/>
      <w:bookmarkEnd w:id="15"/>
      <w:r w:rsidDel="00000000" w:rsidR="00000000" w:rsidRPr="00000000">
        <w:rPr>
          <w:color w:val="221f1f"/>
          <w:sz w:val="24"/>
          <w:szCs w:val="24"/>
          <w:rtl w:val="0"/>
        </w:rPr>
        <w:t xml:space="preserve">At the bottom of the page, click the </w:t>
      </w:r>
      <w:r w:rsidDel="00000000" w:rsidR="00000000" w:rsidRPr="00000000">
        <w:rPr>
          <w:b w:val="1"/>
          <w:color w:val="221f1f"/>
          <w:sz w:val="24"/>
          <w:szCs w:val="24"/>
          <w:rtl w:val="0"/>
        </w:rPr>
        <w:t xml:space="preserve">Run in CloudFormation</w:t>
      </w:r>
      <w:r w:rsidDel="00000000" w:rsidR="00000000" w:rsidRPr="00000000">
        <w:rPr>
          <w:color w:val="221f1f"/>
          <w:sz w:val="24"/>
          <w:szCs w:val="24"/>
          <w:rtl w:val="0"/>
        </w:rPr>
        <w:t xml:space="preserve"> button. This will launch the CloudFormation stack in the AWS Console with pre-filled values for most parameters.</w:t>
      </w:r>
    </w:p>
    <w:p w:rsidR="00000000" w:rsidDel="00000000" w:rsidP="00000000" w:rsidRDefault="00000000" w:rsidRPr="00000000" w14:paraId="00000027">
      <w:pPr>
        <w:pStyle w:val="Heading2"/>
        <w:keepNext w:val="0"/>
        <w:keepLines w:val="0"/>
        <w:pageBreakBefore w:val="0"/>
        <w:widowControl w:val="1"/>
        <w:numPr>
          <w:ilvl w:val="1"/>
          <w:numId w:val="2"/>
        </w:numPr>
        <w:pBdr>
          <w:top w:color="auto" w:space="0" w:sz="0" w:val="none"/>
          <w:left w:space="0" w:sz="0" w:val="nil"/>
          <w:bottom w:color="auto" w:space="7" w:sz="0" w:val="none"/>
          <w:right w:color="auto" w:space="0" w:sz="0" w:val="none"/>
          <w:between w:color="auto" w:space="0" w:sz="0" w:val="none"/>
        </w:pBdr>
        <w:shd w:fill="ffffff" w:val="clear"/>
        <w:spacing w:after="0" w:before="0" w:line="240" w:lineRule="auto"/>
        <w:ind w:left="1440" w:right="0" w:hanging="360"/>
        <w:jc w:val="left"/>
        <w:rPr>
          <w:color w:val="221f1f"/>
          <w:sz w:val="24"/>
          <w:szCs w:val="24"/>
          <w:u w:val="none"/>
        </w:rPr>
      </w:pPr>
      <w:bookmarkStart w:colFirst="0" w:colLast="0" w:name="_a1utb46xvr7n" w:id="16"/>
      <w:bookmarkEnd w:id="16"/>
      <w:r w:rsidDel="00000000" w:rsidR="00000000" w:rsidRPr="00000000">
        <w:rPr>
          <w:color w:val="221f1f"/>
          <w:sz w:val="24"/>
          <w:szCs w:val="24"/>
          <w:rtl w:val="0"/>
        </w:rPr>
        <w:t xml:space="preserve">Complete the remaining parameters as follows:</w:t>
      </w:r>
      <w:r w:rsidDel="00000000" w:rsidR="00000000" w:rsidRPr="00000000">
        <w:rPr>
          <w:rtl w:val="0"/>
        </w:rPr>
      </w:r>
    </w:p>
    <w:p w:rsidR="00000000" w:rsidDel="00000000" w:rsidP="00000000" w:rsidRDefault="00000000" w:rsidRPr="00000000" w14:paraId="00000028">
      <w:pPr>
        <w:numPr>
          <w:ilvl w:val="2"/>
          <w:numId w:val="2"/>
        </w:numPr>
        <w:ind w:left="2160" w:hanging="360"/>
      </w:pPr>
      <w:r w:rsidDel="00000000" w:rsidR="00000000" w:rsidRPr="00000000">
        <w:rPr>
          <w:b w:val="1"/>
          <w:rtl w:val="0"/>
        </w:rPr>
        <w:t xml:space="preserve">Stack Name</w:t>
      </w:r>
      <w:r w:rsidDel="00000000" w:rsidR="00000000" w:rsidRPr="00000000">
        <w:rPr>
          <w:rtl w:val="0"/>
        </w:rPr>
        <w:t xml:space="preserve">: An arbitrary name given to the created stack. Must be unique. This will be pre-filled, but if you are reinstalling an agent you will need to change the stack name. Consider increasing the number that is added to the end of the stack name.</w:t>
      </w:r>
    </w:p>
    <w:p w:rsidR="00000000" w:rsidDel="00000000" w:rsidP="00000000" w:rsidRDefault="00000000" w:rsidRPr="00000000" w14:paraId="00000029">
      <w:pPr>
        <w:numPr>
          <w:ilvl w:val="2"/>
          <w:numId w:val="2"/>
        </w:numPr>
        <w:ind w:left="2160" w:hanging="360"/>
        <w:rPr>
          <w:u w:val="none"/>
        </w:rPr>
      </w:pPr>
      <w:r w:rsidDel="00000000" w:rsidR="00000000" w:rsidRPr="00000000">
        <w:rPr>
          <w:b w:val="1"/>
          <w:rtl w:val="0"/>
        </w:rPr>
        <w:t xml:space="preserve">OAuth Client ID</w:t>
      </w:r>
      <w:r w:rsidDel="00000000" w:rsidR="00000000" w:rsidRPr="00000000">
        <w:rPr>
          <w:rtl w:val="0"/>
        </w:rPr>
        <w:t xml:space="preserve">: Copy the retrieved </w:t>
      </w:r>
      <w:r w:rsidDel="00000000" w:rsidR="00000000" w:rsidRPr="00000000">
        <w:rPr>
          <w:rFonts w:ascii="Roboto Mono" w:cs="Roboto Mono" w:eastAsia="Roboto Mono" w:hAnsi="Roboto Mono"/>
          <w:color w:val="36464e"/>
          <w:sz w:val="19"/>
          <w:szCs w:val="19"/>
          <w:shd w:fill="f5f5f5" w:val="clear"/>
          <w:rtl w:val="0"/>
        </w:rPr>
        <w:t xml:space="preserve">client_id</w:t>
      </w:r>
      <w:r w:rsidDel="00000000" w:rsidR="00000000" w:rsidRPr="00000000">
        <w:rPr>
          <w:rtl w:val="0"/>
        </w:rPr>
        <w:t xml:space="preserve"> from the </w:t>
      </w:r>
      <w:r w:rsidDel="00000000" w:rsidR="00000000" w:rsidRPr="00000000">
        <w:rPr>
          <w:b w:val="1"/>
          <w:rtl w:val="0"/>
        </w:rPr>
        <w:t xml:space="preserve">Agent Details</w:t>
      </w:r>
      <w:r w:rsidDel="00000000" w:rsidR="00000000" w:rsidRPr="00000000">
        <w:rPr>
          <w:rtl w:val="0"/>
        </w:rPr>
        <w:t xml:space="preserve"> page.</w:t>
      </w:r>
    </w:p>
    <w:p w:rsidR="00000000" w:rsidDel="00000000" w:rsidP="00000000" w:rsidRDefault="00000000" w:rsidRPr="00000000" w14:paraId="0000002A">
      <w:pPr>
        <w:numPr>
          <w:ilvl w:val="2"/>
          <w:numId w:val="2"/>
        </w:numPr>
        <w:ind w:left="2160" w:hanging="360"/>
        <w:rPr>
          <w:u w:val="none"/>
        </w:rPr>
      </w:pPr>
      <w:r w:rsidDel="00000000" w:rsidR="00000000" w:rsidRPr="00000000">
        <w:rPr>
          <w:b w:val="1"/>
          <w:rtl w:val="0"/>
        </w:rPr>
        <w:t xml:space="preserve">OAuth Client Secret</w:t>
      </w:r>
      <w:r w:rsidDel="00000000" w:rsidR="00000000" w:rsidRPr="00000000">
        <w:rPr>
          <w:rtl w:val="0"/>
        </w:rPr>
        <w:t xml:space="preserve">: Copy the retrieved </w:t>
      </w:r>
      <w:r w:rsidDel="00000000" w:rsidR="00000000" w:rsidRPr="00000000">
        <w:rPr>
          <w:rFonts w:ascii="Roboto Mono" w:cs="Roboto Mono" w:eastAsia="Roboto Mono" w:hAnsi="Roboto Mono"/>
          <w:color w:val="36464e"/>
          <w:sz w:val="19"/>
          <w:szCs w:val="19"/>
          <w:shd w:fill="f5f5f5" w:val="clear"/>
          <w:rtl w:val="0"/>
        </w:rPr>
        <w:t xml:space="preserve">client_secret </w:t>
      </w:r>
      <w:r w:rsidDel="00000000" w:rsidR="00000000" w:rsidRPr="00000000">
        <w:rPr>
          <w:rtl w:val="0"/>
        </w:rPr>
        <w:t xml:space="preserve">from the </w:t>
      </w:r>
      <w:r w:rsidDel="00000000" w:rsidR="00000000" w:rsidRPr="00000000">
        <w:rPr>
          <w:b w:val="1"/>
          <w:rtl w:val="0"/>
        </w:rPr>
        <w:t xml:space="preserve">Agent Details</w:t>
      </w:r>
      <w:r w:rsidDel="00000000" w:rsidR="00000000" w:rsidRPr="00000000">
        <w:rPr>
          <w:rtl w:val="0"/>
        </w:rPr>
        <w:t xml:space="preserve"> page.</w:t>
      </w:r>
    </w:p>
    <w:p w:rsidR="00000000" w:rsidDel="00000000" w:rsidP="00000000" w:rsidRDefault="00000000" w:rsidRPr="00000000" w14:paraId="0000002B">
      <w:pPr>
        <w:numPr>
          <w:ilvl w:val="2"/>
          <w:numId w:val="2"/>
        </w:numPr>
        <w:ind w:left="2160" w:hanging="360"/>
        <w:rPr>
          <w:u w:val="none"/>
        </w:rPr>
      </w:pPr>
      <w:r w:rsidDel="00000000" w:rsidR="00000000" w:rsidRPr="00000000">
        <w:rPr>
          <w:b w:val="1"/>
          <w:rtl w:val="0"/>
        </w:rPr>
        <w:t xml:space="preserve">VPC Id</w:t>
      </w:r>
      <w:r w:rsidDel="00000000" w:rsidR="00000000" w:rsidRPr="00000000">
        <w:rPr>
          <w:rtl w:val="0"/>
        </w:rPr>
        <w:t xml:space="preserve">: Select the ID of an existing VPC. For more information, read VPCs.</w:t>
      </w:r>
    </w:p>
    <w:p w:rsidR="00000000" w:rsidDel="00000000" w:rsidP="00000000" w:rsidRDefault="00000000" w:rsidRPr="00000000" w14:paraId="0000002C">
      <w:pPr>
        <w:numPr>
          <w:ilvl w:val="2"/>
          <w:numId w:val="2"/>
        </w:numPr>
        <w:ind w:left="2160" w:hanging="360"/>
        <w:rPr>
          <w:u w:val="none"/>
        </w:rPr>
      </w:pPr>
      <w:r w:rsidDel="00000000" w:rsidR="00000000" w:rsidRPr="00000000">
        <w:rPr>
          <w:b w:val="1"/>
          <w:rtl w:val="0"/>
        </w:rPr>
        <w:t xml:space="preserve">VPC Subnet Ids</w:t>
      </w:r>
      <w:r w:rsidDel="00000000" w:rsidR="00000000" w:rsidRPr="00000000">
        <w:rPr>
          <w:rtl w:val="0"/>
        </w:rPr>
        <w:t xml:space="preserve">: Select at least one VPC Subnet to use.</w:t>
      </w:r>
    </w:p>
    <w:p w:rsidR="00000000" w:rsidDel="00000000" w:rsidP="00000000" w:rsidRDefault="00000000" w:rsidRPr="00000000" w14:paraId="0000002D">
      <w:pPr>
        <w:pBdr>
          <w:top w:color="auto" w:space="1" w:sz="0" w:val="none"/>
          <w:bottom w:color="auto" w:space="1" w:sz="0" w:val="none"/>
          <w:right w:color="auto" w:space="1" w:sz="0" w:val="none"/>
          <w:between w:color="auto" w:space="1" w:sz="0" w:val="none"/>
        </w:pBdr>
        <w:shd w:fill="ffffff" w:val="clear"/>
        <w:spacing w:after="240" w:before="240" w:lineRule="auto"/>
        <w:ind w:left="1440" w:hanging="270"/>
        <w:rPr>
          <w:color w:val="221f1f"/>
          <w:sz w:val="24"/>
          <w:szCs w:val="24"/>
        </w:rPr>
      </w:pPr>
      <w:r w:rsidDel="00000000" w:rsidR="00000000" w:rsidRPr="00000000">
        <w:rPr>
          <w:color w:val="221f1f"/>
          <w:sz w:val="24"/>
          <w:szCs w:val="24"/>
          <w:rtl w:val="0"/>
        </w:rPr>
        <w:t xml:space="preserve">e. Click </w:t>
      </w:r>
      <w:r w:rsidDel="00000000" w:rsidR="00000000" w:rsidRPr="00000000">
        <w:rPr>
          <w:b w:val="1"/>
          <w:sz w:val="24"/>
          <w:szCs w:val="24"/>
          <w:rtl w:val="0"/>
        </w:rPr>
        <w:t xml:space="preserve">Create stack</w:t>
      </w:r>
      <w:r w:rsidDel="00000000" w:rsidR="00000000" w:rsidRPr="00000000">
        <w:rPr>
          <w:color w:val="221f1f"/>
          <w:sz w:val="24"/>
          <w:szCs w:val="24"/>
          <w:rtl w:val="0"/>
        </w:rPr>
        <w:t xml:space="preserve">.</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b w:val="1"/>
          <w:sz w:val="40"/>
          <w:szCs w:val="40"/>
        </w:rPr>
      </w:pPr>
      <w:r w:rsidDel="00000000" w:rsidR="00000000" w:rsidRPr="00000000">
        <w:rPr>
          <w:rtl w:val="0"/>
        </w:rPr>
        <w:t xml:space="preserve">Once your stack is ready, this means the ECS service has now successfully deployed. The agent will then start. You can return to the agent dashboard and view the agent’s list. Your new agent will be on the list and will have a</w:t>
      </w:r>
      <w:r w:rsidDel="00000000" w:rsidR="00000000" w:rsidRPr="00000000">
        <w:rPr>
          <w:b w:val="1"/>
          <w:color w:val="221f1f"/>
          <w:sz w:val="24"/>
          <w:szCs w:val="24"/>
          <w:highlight w:val="white"/>
          <w:rtl w:val="0"/>
        </w:rPr>
        <w:t xml:space="preserve"> </w:t>
      </w:r>
      <w:r w:rsidDel="00000000" w:rsidR="00000000" w:rsidRPr="00000000">
        <w:rPr>
          <w:b w:val="1"/>
          <w:sz w:val="24"/>
          <w:szCs w:val="24"/>
          <w:highlight w:val="white"/>
          <w:rtl w:val="0"/>
        </w:rPr>
        <w:t xml:space="preserve">Running</w:t>
      </w:r>
      <w:r w:rsidDel="00000000" w:rsidR="00000000" w:rsidRPr="00000000">
        <w:rPr>
          <w:b w:val="1"/>
          <w:color w:val="221f1f"/>
          <w:sz w:val="24"/>
          <w:szCs w:val="24"/>
          <w:highlight w:val="white"/>
          <w:rtl w:val="0"/>
        </w:rPr>
        <w:t xml:space="preserve"> </w:t>
      </w: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Following details on the Custom Deployment page: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1"/>
        <w:tblpPr w:leftFromText="180" w:rightFromText="180" w:topFromText="180" w:bottomFromText="180" w:vertAnchor="text" w:horzAnchor="text" w:tblpX="43.19999999999993" w:tblpY="0"/>
        <w:tblW w:w="8730.0" w:type="dxa"/>
        <w:jc w:val="left"/>
        <w:tblLayout w:type="fixed"/>
        <w:tblLook w:val="0600"/>
      </w:tblPr>
      <w:tblGrid>
        <w:gridCol w:w="3150"/>
        <w:gridCol w:w="5580"/>
        <w:tblGridChange w:id="0">
          <w:tblGrid>
            <w:gridCol w:w="3150"/>
            <w:gridCol w:w="5580"/>
          </w:tblGrid>
        </w:tblGridChange>
      </w:tblGrid>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34">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ID</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35">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w:t>
            </w:r>
            <w:r w:rsidDel="00000000" w:rsidR="00000000" w:rsidRPr="00000000">
              <w:rPr>
                <w:rFonts w:ascii="Roboto Mono" w:cs="Roboto Mono" w:eastAsia="Roboto Mono" w:hAnsi="Roboto Mono"/>
                <w:sz w:val="24"/>
                <w:szCs w:val="24"/>
                <w:rtl w:val="0"/>
              </w:rPr>
              <w:t xml:space="preserve">client_id</w:t>
            </w:r>
            <w:r w:rsidDel="00000000" w:rsidR="00000000" w:rsidRPr="00000000">
              <w:rPr>
                <w:rFonts w:ascii="Roboto" w:cs="Roboto" w:eastAsia="Roboto" w:hAnsi="Roboto"/>
                <w:sz w:val="24"/>
                <w:szCs w:val="24"/>
                <w:rtl w:val="0"/>
              </w:rPr>
              <w:t xml:space="preserve"> credential obtained from the Agent details screen.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36">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Secret</w:t>
            </w:r>
          </w:p>
        </w:tc>
        <w:tc>
          <w:tcPr>
            <w:tcBorders>
              <w:top w:color="000000" w:space="0" w:sz="7" w:val="single"/>
              <w:left w:color="000000" w:space="0" w:sz="7" w:val="single"/>
              <w:bottom w:color="000000" w:space="0" w:sz="7" w:val="single"/>
              <w:right w:color="000000" w:space="0" w:sz="7" w:val="single"/>
            </w:tcBorders>
            <w:shd w:fill="ffffff" w:val="clear"/>
            <w:tcMar>
              <w:top w:w="120.0" w:type="dxa"/>
              <w:left w:w="180.0" w:type="dxa"/>
              <w:right w:w="120.0" w:type="dxa"/>
            </w:tcMar>
          </w:tcPr>
          <w:p w:rsidR="00000000" w:rsidDel="00000000" w:rsidP="00000000" w:rsidRDefault="00000000" w:rsidRPr="00000000" w14:paraId="00000037">
            <w:pPr>
              <w:spacing w:after="36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the </w:t>
            </w:r>
            <w:r w:rsidDel="00000000" w:rsidR="00000000" w:rsidRPr="00000000">
              <w:rPr>
                <w:rFonts w:ascii="Roboto Mono" w:cs="Roboto Mono" w:eastAsia="Roboto Mono" w:hAnsi="Roboto Mono"/>
                <w:sz w:val="24"/>
                <w:szCs w:val="24"/>
                <w:rtl w:val="0"/>
              </w:rPr>
              <w:t xml:space="preserve">client_secret</w:t>
            </w:r>
            <w:r w:rsidDel="00000000" w:rsidR="00000000" w:rsidRPr="00000000">
              <w:rPr>
                <w:rFonts w:ascii="Roboto" w:cs="Roboto" w:eastAsia="Roboto" w:hAnsi="Roboto"/>
                <w:sz w:val="24"/>
                <w:szCs w:val="24"/>
                <w:rtl w:val="0"/>
              </w:rPr>
              <w:t xml:space="preserve"> credential obtained from the Agent details screen.</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Title"/>
        <w:jc w:val="center"/>
        <w:rPr>
          <w:b w:val="1"/>
          <w:sz w:val="46"/>
          <w:szCs w:val="46"/>
        </w:rPr>
      </w:pPr>
      <w:bookmarkStart w:colFirst="0" w:colLast="0" w:name="_njt6wkrpwvay" w:id="17"/>
      <w:bookmarkEnd w:id="17"/>
      <w:r w:rsidDel="00000000" w:rsidR="00000000" w:rsidRPr="00000000">
        <w:rPr>
          <w:b w:val="1"/>
          <w:sz w:val="46"/>
          <w:szCs w:val="46"/>
          <w:rtl w:val="0"/>
        </w:rPr>
        <w:t xml:space="preserve">AWS IAM Privileges</w:t>
      </w:r>
    </w:p>
    <w:p w:rsidR="00000000" w:rsidDel="00000000" w:rsidP="00000000" w:rsidRDefault="00000000" w:rsidRPr="00000000" w14:paraId="00000057">
      <w:pPr>
        <w:rPr>
          <w:b w:val="1"/>
        </w:rPr>
      </w:pPr>
      <w:r w:rsidDel="00000000" w:rsidR="00000000" w:rsidRPr="00000000">
        <w:rPr>
          <w:b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209550</wp:posOffset>
            </wp:positionV>
            <wp:extent cx="7023545" cy="3286125"/>
            <wp:effectExtent b="12700" l="12700" r="12700" t="1270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023545" cy="3286125"/>
                    </a:xfrm>
                    <a:prstGeom prst="rect"/>
                    <a:ln w="12700">
                      <a:solidFill>
                        <a:srgbClr val="000000"/>
                      </a:solidFill>
                      <a:prstDash val="solid"/>
                    </a:ln>
                  </pic:spPr>
                </pic:pic>
              </a:graphicData>
            </a:graphic>
          </wp:anchor>
        </w:drawing>
      </w:r>
    </w:p>
    <w:p w:rsidR="00000000" w:rsidDel="00000000" w:rsidP="00000000" w:rsidRDefault="00000000" w:rsidRPr="00000000" w14:paraId="00000058">
      <w:pPr>
        <w:rPr/>
      </w:pPr>
      <w:r w:rsidDel="00000000" w:rsidR="00000000" w:rsidRPr="00000000">
        <w:rPr>
          <w:b w:val="1"/>
          <w:rtl w:val="0"/>
        </w:rPr>
        <w:t xml:space="preserve">IAM as follows:</w:t>
        <w:br w:type="textWrapping"/>
        <w:t xml:space="preserve">1. AmazonSNSFullAccess:</w:t>
      </w:r>
      <w:r w:rsidDel="00000000" w:rsidR="00000000" w:rsidRPr="00000000">
        <w:rPr>
          <w:rtl w:val="0"/>
        </w:rPr>
        <w:br w:type="textWrapping"/>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"2012-10-17",</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"SNSFullAccess",</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"sns:*",</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"SMSAccessViaSNS",</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"sms-voice:DescribeVerifiedDestinationNumbers",</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"sms-voice:CreateVerifiedDestinationNumber",</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"sms-voice:SendDestinationNumberVerificationCode",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"sms-voice:SendTextMessage",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"sms-voice:DeleteVerifiedDestinationNumber",</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"sms-voice:VerifyDestinationNumber",</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"sms-voice:DescribeAccountAttributes",</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"sms-voice:DescribeSpendLimits",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"sms-voice:DescribePhoneNumbers",</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"sms-voice:SetTextMessageSpendLimitOverride",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"sms-voice:DescribeOptedOutNumbers",</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"sms-voice:DeleteOptedOutNumber"</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"StringEquals":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"aws:CalledViaLast":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"sns.amazonaws.com"</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D">
      <w:pPr>
        <w:rPr>
          <w:rFonts w:ascii="Roboto" w:cs="Roboto" w:eastAsia="Roboto" w:hAnsi="Roboto"/>
          <w:b w:val="1"/>
          <w:sz w:val="25"/>
          <w:szCs w:val="25"/>
          <w:highlight w:val="white"/>
        </w:rPr>
      </w:pPr>
      <w:r w:rsidDel="00000000" w:rsidR="00000000" w:rsidRPr="00000000">
        <w:rPr>
          <w:rtl w:val="0"/>
        </w:rPr>
        <w:t xml:space="preserve"></w:t>
        <w:br w:type="textWrapping"/>
      </w:r>
      <w:r w:rsidDel="00000000" w:rsidR="00000000" w:rsidRPr="00000000">
        <w:rPr>
          <w:b w:val="1"/>
          <w:sz w:val="26"/>
          <w:szCs w:val="26"/>
          <w:rtl w:val="0"/>
        </w:rPr>
        <w:t xml:space="preserve">2. </w:t>
      </w:r>
      <w:r w:rsidDel="00000000" w:rsidR="00000000" w:rsidRPr="00000000">
        <w:rPr>
          <w:rFonts w:ascii="Roboto" w:cs="Roboto" w:eastAsia="Roboto" w:hAnsi="Roboto"/>
          <w:b w:val="1"/>
          <w:sz w:val="25"/>
          <w:szCs w:val="25"/>
          <w:highlight w:val="white"/>
          <w:rtl w:val="0"/>
        </w:rPr>
        <w:t xml:space="preserve">matillion_POC_RBAC_Policy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"2012-10-17",</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"VisualEditor0",</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"iam:GetPolicyVersion",</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"iam:GetAccountPasswordPolicy",</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"iam:ListRoleTags",</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"iam:GetMFADevice",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"iam:ListServerCertificates",</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"iam:GenerateServiceLastAccessedDetails",</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"iam:ListServiceSpecificCredentials",</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"iam:ListSigningCertificates",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"iam:ListVirtualMFADevices",</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"iam:ListSSHPublicKeys",</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"iam:SimulateCustomPolicy",</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"iam:SimulatePrincipalPolicy",</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"secretsmanager:*",</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"iam:GetAccountEmailAddress",</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"iam:ListAttachedRolePolicies",</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"iam:ListOpenIDConnectProviderTags",</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"iam:ListSAMLProviderTags",</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"iam:ListRolePolicies",</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"iam:GetAccountAuthorizationDetails",</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"iam:GetCredentialReport",</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"iam:ListPolicies",</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"iam:GetRole",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"iam:GetServerCertificate",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"iam:ListSAMLProviders",</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"iam:GetPolicy",</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"iam:GetAccessKeyLastUsed",</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"iam:ListEntitiesForPolicy",</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"iam:ListOrganizationsFeatures",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"ecr-public:*",</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"iam:GetUserPolicy",</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"iam:ListGroupsForUser",</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"ecs:*",</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"iam:GetAccountName",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"iam:GetGroupPolicy",</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"iam:GetOpenIDConnectProvider",</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"iam:GetRolePolicy",</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"iam:ListSTSRegionalEndpointsStatus",</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"iam:GetAccountSummary",</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"iam:GenerateCredentialReport",</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"iam:GetServiceLastAccessedDetailsWithEntities",</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"iam:ListPoliciesGrantingServiceAccess",</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"iam:ListInstanceProfileTags",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"iam:ListMFADevices",</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"iam:GetServiceLastAccessedDetails",</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"iam:GetGroup",</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"iam:GetContextKeysForPrincipalPolicy",</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"iam:GetOrganizationsAccessReport",</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"iam:GetServiceLinkedRoleDeletionStatus",</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"iam:ListInstanceProfilesForRole",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"iam:GenerateOrganizationsAccessReport",</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"iam:GetCloudFrontPublicKey",</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"iam:ListAttachedUserPolicies",</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"iam:ListAttachedGroupPolicies",</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"iam:ListPolicyTags",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"iam:GetSAMLProvider",</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"iam:ListAccessKeys",</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"iam:GetInstanceProfile",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"iam:ListGroupPolicies",</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"iam:ListCloudFrontPublicKeys",</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"iam:GetSSHPublicKey",</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"iam:ListRoles",</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"iam:ListUserPolicies",</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"iam:ListInstanceProfiles",</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"iam:GetContextKeysForCustomPolicy",</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"iam:ListPolicyVersions",</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"iam:ListOpenIDConnectProviders",</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"iam:ListServerCertificateTags",</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"iam:ListAccountAliases",</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"iam:ListUsers",</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"iam:GetUser",</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"iam:ListGroups",</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"iam:ListMFADeviceTags",</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"iam:GetLoginProfile",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"iam:ListUserTags"</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"arn:aws:logs:us-east-1:992713314385:*"</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"VisualEditor1",</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"Deny",</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"ec2:DeleteManagedPrefixList",</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"logs:DeleteSubscriptionFilter",</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"secretsmanager:DeleteResourcePolicy",</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"ecr-public:DeleteRepositoryPolicy",</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"cloudwatch:DeleteAlarms",</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"ec2:DeleteClientVpnEndpoint",</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"ec2:DeleteVpcEndpoints",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"logs:DeleteIntegration",</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"secretsmanager:DeleteSecret",</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"ecr-public:BatchDeleteImage",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"ecr:DeleteRepository",</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"ec2:DeleteLocalGatewayRouteTableVpcAssociation",</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"ec2:DeleteRouteTable",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"ec2:DeleteVpnGateway",</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"ec2:DeleteNetworkInsightsAnalysis",</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"ec2:DeleteInternetGateway",</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"cloudwatch:DeleteServiceLevelObjective",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"ec2:DeleteLocalGatewayRouteTable",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"ec2:DeleteVerifiedAccessGroup",</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"ec2:DeleteTransitGatewayPeeringAttachment",</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"ecs:DeleteCluster",</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"logs:DeleteQueryDefinition",</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"cloudformation:DeleteStack",</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"ec2:DeleteDhcpOptions",</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"ec2:DeleteNatGateway",</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"ec2:DeleteIpamPool",</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"ec2:DeleteNetworkAclEntry",</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"ec2:DeleteQueuedReservedInstances",</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"ec2:DeleteSpotDatafeedSubscription",</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"ec2:DeleteTransitGatewayPrefixListReference",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"ec2:DeleteInstanceConnectEndpoint",</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"ec2:DeleteLocalGatewayRouteTableVirtualInterfaceGroupAssociation",</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"logs:DeleteLogStream",</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"ec2:DeleteIpam",</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"ec2:DeleteTransitGatewayMulticastDomain",</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"logs:DeleteMetricFilter",</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"cloudwatch:DeleteDashboards",</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"ec2:DeleteVerifiedAccessInstance",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"ec2:DeleteNetworkInsightsPath",</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"logs:DeleteLogDelivery",</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"cloudwatch:DeleteMetricStream",</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"ec2:DeleteLaunchTemplateVersions",</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"logs:DeleteDeliveryDestination",</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"ec2:DeleteNetworkAcl",</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"ec2:DeleteLaunchTemplate",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"ec2:DeleteTrafficMirrorFilter",</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"ec2:DeleteTrafficMirrorSession",</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"ec2:DeleteIpamScope",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"ec2:DeleteVpcEndpointConnectionNotifications",</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"ec2:DeleteCustomerGateway",</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"ec2:DeleteClientVpnRoute",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"logs:DeleteIndexPolicy",</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"ecr:DeleteRepositoryCreationTemplate",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"ec2:DeleteInstanceEventWindow",</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"cloudformation:DeleteStackInstances",</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"ec2:DeleteFlowLogs",</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"ec2:DeleteSubnet",</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"ec2:DeleteVerifiedAccessTrustProvider",</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"ec2:DeleteNetworkInsightsAccessScope",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"ec2:DeleteVpcPeeringConnection",</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"cloudwatch:DeleteInsightRules",</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"ecr:BatchDeleteImage",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"ec2:DeleteResourcePolicy",</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"logs:DeleteDeliveryDestinationPolicy",</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"ecr-public:DeleteRepository",</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"ec2:DeleteVolume",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"ec2:DeleteTransitGatewayVpcAttachment",</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"logs:DeleteRetentionPolicy",</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"cloudformation:DeleteGeneratedTemplate",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"ec2:DeleteTrafficMirrorFilterRule",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"ec2:DeleteVpnConnection",</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"logs:DeleteTransformer",</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"ec2:DeleteTransitGatewayRouteTableAnnouncement",</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"ec2:DeleteLocalGatewayRouteTablePermission",</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"ec2:DeleteVpcBlockPublicAccessExclusion",</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"ec2:DeleteNetworkInterface",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"ec2:DeletePublicIpv4Pool",</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"logs:DeleteDeliverySource",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"ec2:DeleteNetworkInsightsAccessScopeAnalysis",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"ecr:DeleteLifecyclePolicy",</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"ec2:DeleteTransitGatewayRouteTable",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"ec2:DeleteIpamExternalResourceVerificationToken",</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"ec2:DeleteTransitGatewayRoute",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"ec2:DeleteLocalGatewayRoute",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"ec2:DeleteVpc",</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"ec2:DeleteKeyPair",</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"logs:DeleteDelivery",</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"ec2:DeleteCarrierGateway",</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"logs:DeleteDataProtectionPolicy",</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"ec2:DeleteCoipCidr",</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"ec2:DeleteIpamResourceDiscovery",</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"ec2:DeleteSnapshot",</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"ec2:DeleteTags",</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"ec2:DeleteTransitGatewayPolicyTable",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"ec2:DeleteFleets",</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"ec2:DeleteTrafficMirrorTarget",</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"ec2:DeleteVpcEndpointServiceConfigurations",</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"ec2:DeleteCoipPoolPermission",</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"cloudwatch:DeleteAnomalyDetector",</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"cloudformation:DeleteChangeSet",</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"logs:DeleteAccountPolicy",</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"ec2:DeleteFpgaImage",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"logs:DeleteResourcePolicy",</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"ec2:DeleteNetworkInterfacePermission",</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"logs:DeleteLogAnomalyDetector",</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"ecr:DeleteRepositoryPolicy",</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"ec2:DeleteCoipPool",</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"ec2:DeleteTransitGatewayConnectPeer",</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"ec2:DeleteEgressOnlyInternetGateway",</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"ec2:DeletePlacementGroup",</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"logs:DeleteLogGroup",</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"ec2:DeleteVerifiedAccessEndpoint",</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"ec2:DeleteRoute",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"logs:DeleteDestination",</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"ecr:DeletePullThroughCacheRule",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"cloudformation:DeleteStackSet",</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"ec2:DeleteVpnConnectionRoute",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"ec2:DeleteSecurityGroup",</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"ec2:DeleteTransitGatewayConnect",</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"ecr:DeleteRegistryPolicy",</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"ec2:DeleteSubnetCidrReservation"</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rFonts w:ascii="Roboto" w:cs="Roboto" w:eastAsia="Roboto" w:hAnsi="Roboto"/>
          <w:b w:val="1"/>
          <w:highlight w:val="white"/>
        </w:rPr>
      </w:pPr>
      <w:r w:rsidDel="00000000" w:rsidR="00000000" w:rsidRPr="00000000">
        <w:rPr>
          <w:b w:val="1"/>
          <w:rtl w:val="0"/>
        </w:rPr>
        <w:t xml:space="preserve">3. </w:t>
      </w:r>
      <w:r w:rsidDel="00000000" w:rsidR="00000000" w:rsidRPr="00000000">
        <w:rPr>
          <w:rFonts w:ascii="Roboto" w:cs="Roboto" w:eastAsia="Roboto" w:hAnsi="Roboto"/>
          <w:b w:val="1"/>
          <w:highlight w:val="white"/>
          <w:rtl w:val="0"/>
        </w:rPr>
        <w:t xml:space="preserve">matillion_POC_RBAC_Policy_extended</w:t>
      </w:r>
    </w:p>
    <w:p w:rsidR="00000000" w:rsidDel="00000000" w:rsidP="00000000" w:rsidRDefault="00000000" w:rsidRPr="00000000" w14:paraId="00000161">
      <w:pPr>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"2012-10-17",</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"Statement1",</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"servicediscovery:CreateHttpNamespace",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"servicediscovery:GetNamespace",</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"servicediscovery:DeleteNamespace",</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"servicediscovery:ListNamespaces",</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"servicediscovery:*"</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"Statement2",</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"iam:AddRoleToInstanceProfile",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"iam:RemoveRoleFromInstanceProfile",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"iam:CreateInstanceProfile",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"iam:DeleteInstanceProfile",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"iam:PassRole"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rFonts w:ascii="Roboto" w:cs="Roboto" w:eastAsia="Roboto" w:hAnsi="Roboto"/>
          <w:b w:val="1"/>
          <w:highlight w:val="white"/>
        </w:rPr>
      </w:pPr>
      <w:r w:rsidDel="00000000" w:rsidR="00000000" w:rsidRPr="00000000">
        <w:rPr>
          <w:b w:val="1"/>
          <w:rtl w:val="0"/>
        </w:rPr>
        <w:t xml:space="preserve">4. </w:t>
      </w:r>
      <w:r w:rsidDel="00000000" w:rsidR="00000000" w:rsidRPr="00000000">
        <w:rPr>
          <w:rFonts w:ascii="Roboto" w:cs="Roboto" w:eastAsia="Roboto" w:hAnsi="Roboto"/>
          <w:b w:val="1"/>
          <w:highlight w:val="white"/>
          <w:rtl w:val="0"/>
        </w:rPr>
        <w:t xml:space="preserve">Matillion_role_policy</w:t>
      </w:r>
    </w:p>
    <w:p w:rsidR="00000000" w:rsidDel="00000000" w:rsidP="00000000" w:rsidRDefault="00000000" w:rsidRPr="00000000" w14:paraId="00000185">
      <w:pPr>
        <w:rPr>
          <w:rFonts w:ascii="Roboto" w:cs="Roboto" w:eastAsia="Roboto" w:hAnsi="Roboto"/>
          <w:b w:val="1"/>
          <w:highlight w:val="white"/>
        </w:rPr>
      </w:pPr>
      <w:r w:rsidDel="00000000" w:rsidR="00000000" w:rsidRPr="00000000">
        <w:rPr>
          <w:rFonts w:ascii="Roboto" w:cs="Roboto" w:eastAsia="Roboto" w:hAnsi="Roboto"/>
          <w:b w:val="1"/>
          <w:highlight w:val="white"/>
          <w:rtl w:val="0"/>
        </w:rPr>
        <w:br w:type="textWrapping"/>
        <w:t xml:space="preserve">Trust Role</w:t>
        <w:br w:type="textWrapping"/>
        <w:br w:type="textWrapping"/>
      </w:r>
      <w:r w:rsidDel="00000000" w:rsidR="00000000" w:rsidRPr="00000000">
        <w:rPr>
          <w:rFonts w:ascii="Roboto" w:cs="Roboto" w:eastAsia="Roboto" w:hAnsi="Roboto"/>
          <w:b w:val="1"/>
          <w:highlight w:val="white"/>
        </w:rPr>
        <w:drawing>
          <wp:inline distB="114300" distT="114300" distL="114300" distR="114300">
            <wp:extent cx="6215832" cy="2171700"/>
            <wp:effectExtent b="12700" l="12700" r="12700" t="127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15832" cy="217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6215832" cy="2425700"/>
            <wp:effectExtent b="12700" l="12700" r="12700" t="1270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15832" cy="2425700"/>
                    </a:xfrm>
                    <a:prstGeom prst="rect"/>
                    <a:ln w="12700">
                      <a:solidFill>
                        <a:srgbClr val="000000"/>
                      </a:solidFill>
                      <a:prstDash val="solid"/>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188">
      <w:pPr>
        <w:rPr/>
      </w:pPr>
      <w:r w:rsidDel="00000000" w:rsidR="00000000" w:rsidRPr="00000000">
        <w:rPr>
          <w:rFonts w:ascii="Roboto" w:cs="Roboto" w:eastAsia="Roboto" w:hAnsi="Roboto"/>
          <w:b w:val="1"/>
          <w:highlight w:val="white"/>
          <w:rtl w:val="0"/>
        </w:rPr>
        <w:t xml:space="preserve">Trusted entities</w:t>
      </w:r>
      <w:r w:rsidDel="00000000" w:rsidR="00000000" w:rsidRPr="00000000">
        <w:rPr>
          <w:rtl w:val="0"/>
        </w:rPr>
        <w:br w:type="textWrapping"/>
        <w:br w:type="textWrapping"/>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"2012-10-17",</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"ecs-tasks.amazonaws.com",</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"cloudformation.amazonaws.com"</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"sts:AssumeRole"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br w:type="textWrapping"/>
      </w:r>
    </w:p>
    <w:p w:rsidR="00000000" w:rsidDel="00000000" w:rsidP="00000000" w:rsidRDefault="00000000" w:rsidRPr="00000000" w14:paraId="0000019A">
      <w:pPr>
        <w:rPr/>
      </w:pPr>
      <w:r w:rsidDel="00000000" w:rsidR="00000000" w:rsidRPr="00000000">
        <w:rPr>
          <w:rFonts w:ascii="Roboto" w:cs="Roboto" w:eastAsia="Roboto" w:hAnsi="Roboto"/>
          <w:b w:val="1"/>
          <w:highlight w:val="white"/>
          <w:rtl w:val="0"/>
        </w:rPr>
        <w:t xml:space="preserve">Matillion_role_policy role JSON</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"2012-10-17",</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"AllowIAMRoleActions",</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"iam:CreateRole",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"iam:PassRole",</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"iam:TagRole",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"iam:UntagRole",</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"iam:PutRolePolicy",</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"iam:AttachRolePolicy",</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"iam:CreateInstanceProfile",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"iam:AddRoleToInstanceProfile",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"iam:RemoveRoleFromInstanceProfile",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"iam:DeleteInstanceProfile",</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"iam:DeleteRole"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"arn:aws:iam::992713314385:role/matillion_trust_role",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"arn:aws:iam::992713314385:role/*matillion*",</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"arn:aws:iam::992713314385:instance-profile/*"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"AllowTaggingActions",</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"tag:TagResources",</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"tag:UntagResources"</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sectPr>
      <w:pgSz w:h="16838" w:w="11906" w:orient="portrait"/>
      <w:pgMar w:bottom="676.8" w:top="676.8" w:left="676.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1f1f"/>
        <w:sz w:val="24"/>
        <w:szCs w:val="24"/>
        <w:u w:val="none"/>
      </w:rPr>
    </w:lvl>
    <w:lvl w:ilvl="1">
      <w:start w:val="1"/>
      <w:numFmt w:val="bullet"/>
      <w:lvlText w:val="○"/>
      <w:lvlJc w:val="left"/>
      <w:pPr>
        <w:ind w:left="1440" w:hanging="360"/>
      </w:pPr>
      <w:rPr>
        <w:rFonts w:ascii="Arial" w:cs="Arial" w:eastAsia="Arial" w:hAnsi="Arial"/>
        <w:color w:val="22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