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034BFFAC"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FA504F">
        <w:rPr>
          <w:rFonts w:ascii="Arial" w:hAnsi="Arial" w:cs="Arial"/>
          <w:lang w:val="en"/>
        </w:rPr>
        <w:t>Sourabh</w:t>
      </w:r>
    </w:p>
    <w:p w14:paraId="677DC39A" w14:textId="6B4104BF" w:rsidR="00DD5008" w:rsidRDefault="00DD5008" w:rsidP="00FA504F">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FA504F">
        <w:rPr>
          <w:rFonts w:ascii="Arial" w:hAnsi="Arial" w:cs="Arial"/>
          <w:lang w:val="en"/>
        </w:rPr>
        <w:t>sourabhvh23@gmail.com</w:t>
      </w:r>
    </w:p>
    <w:p w14:paraId="4D7EECF3" w14:textId="5627198B"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FA504F" w:rsidRPr="00FA504F">
        <w:rPr>
          <w:rFonts w:ascii="Arial" w:hAnsi="Arial" w:cs="Arial"/>
          <w:lang w:val="en"/>
        </w:rPr>
        <w:t>mRNA Vaccine Technology</w:t>
      </w:r>
      <w:r w:rsidR="00FA504F">
        <w:rPr>
          <w:rFonts w:ascii="Arial" w:hAnsi="Arial" w:cs="Arial"/>
          <w:lang w:val="en"/>
        </w:rPr>
        <w:t xml:space="preserve"> (Medical science)</w:t>
      </w:r>
    </w:p>
    <w:p w14:paraId="19551121" w14:textId="697FE205" w:rsidR="00234B39" w:rsidRDefault="00000000" w:rsidP="00FA504F">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FA504F" w:rsidRPr="00FA504F">
        <w:rPr>
          <w:rFonts w:ascii="Arial" w:hAnsi="Arial" w:cs="Arial"/>
          <w:lang w:val="en"/>
        </w:rPr>
        <w:t>Advancements in mRNA Vaccine Technology: Lessons from COVID-19 and Future Prospects</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30BE26B" w:rsidR="00234B39" w:rsidRDefault="00000000" w:rsidP="00FA504F">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FA504F" w:rsidRPr="00FA504F">
        <w:rPr>
          <w:rFonts w:ascii="Arial" w:hAnsi="Arial" w:cs="Arial"/>
          <w:lang w:val="en"/>
        </w:rPr>
        <w:t>Summarize the advancements in mRNA vaccine technology and its applications based on recent research.</w:t>
      </w:r>
    </w:p>
    <w:p w14:paraId="2A52CA37" w14:textId="65561539"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r w:rsidR="00FA504F" w:rsidRPr="00FA504F">
        <w:t xml:space="preserve"> </w:t>
      </w:r>
      <w:r w:rsidR="00FA504F" w:rsidRPr="00FA504F">
        <w:rPr>
          <w:rFonts w:ascii="Arial" w:hAnsi="Arial" w:cs="Arial"/>
          <w:lang w:val="en"/>
        </w:rPr>
        <w:t>The research reviews the progress in mRNA vaccine technology, particularly highlighting its success during the COVID-19 pandemic. Key advancements include improved lipid nanoparticle delivery and mRNA stabilization techniques. The paper discusses the potential for mRNA vaccines in treating other infectious diseases and addresses current challenges such as cost and storage.</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5986481" w:rsidR="00234B39" w:rsidRDefault="00000000" w:rsidP="00FA504F">
      <w:pPr>
        <w:pStyle w:val="NormalWeb"/>
        <w:ind w:right="600"/>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FA504F" w:rsidRPr="00FA504F">
        <w:rPr>
          <w:rFonts w:ascii="Arial" w:hAnsi="Arial" w:cs="Arial"/>
          <w:lang w:val="en"/>
        </w:rPr>
        <w:t xml:space="preserve">Refine summary to focus on specific technological advancements and challenges.  </w:t>
      </w:r>
    </w:p>
    <w:p w14:paraId="3E7B3821" w14:textId="09038E33"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FA504F" w:rsidRPr="00FA504F">
        <w:rPr>
          <w:rFonts w:ascii="Arial" w:hAnsi="Arial" w:cs="Arial"/>
          <w:lang w:val="en"/>
        </w:rPr>
        <w:t>The paper details advancements in mRNA vaccine technology, emphasizing innovations in lipid nanoparticle delivery systems and mRNA stabilization that enhanced efficacy. The success of COVID-19 mRNA vaccines showcases the technology's potential for rapid response to emerging pathogens. Challenges include high production costs, storage requirements, and public acceptance</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2B648BFE" w14:textId="77777777" w:rsidR="00FA504F" w:rsidRPr="00FA504F" w:rsidRDefault="00000000" w:rsidP="00FA504F">
      <w:pPr>
        <w:pStyle w:val="NormalWeb"/>
        <w:ind w:right="300"/>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FA504F" w:rsidRPr="00FA504F">
        <w:rPr>
          <w:rFonts w:ascii="Arial" w:hAnsi="Arial" w:cs="Arial"/>
          <w:lang w:val="en"/>
        </w:rPr>
        <w:t xml:space="preserve">Further refine to include potential future applications and implications.  </w:t>
      </w:r>
    </w:p>
    <w:p w14:paraId="714E676D" w14:textId="2F327183" w:rsidR="00FA504F" w:rsidRDefault="00000000" w:rsidP="00FA504F">
      <w:pPr>
        <w:pStyle w:val="NormalWeb"/>
        <w:divId w:val="465317432"/>
        <w:rPr>
          <w:rFonts w:ascii="Arial" w:hAnsi="Arial" w:cs="Arial"/>
          <w:lang w:val="en"/>
        </w:rPr>
      </w:pPr>
      <w:r>
        <w:rPr>
          <w:rStyle w:val="Strong"/>
          <w:rFonts w:ascii="Arial" w:hAnsi="Arial" w:cs="Arial"/>
          <w:lang w:val="en"/>
        </w:rPr>
        <w:t>Generated Summary (100 words max</w:t>
      </w:r>
      <w:proofErr w:type="gramStart"/>
      <w:r>
        <w:rPr>
          <w:rStyle w:val="Strong"/>
          <w:rFonts w:ascii="Arial" w:hAnsi="Arial" w:cs="Arial"/>
          <w:lang w:val="en"/>
        </w:rPr>
        <w:t>)</w:t>
      </w:r>
      <w:r>
        <w:rPr>
          <w:rFonts w:ascii="Arial" w:hAnsi="Arial" w:cs="Arial"/>
          <w:lang w:val="en"/>
        </w:rPr>
        <w:t>:</w:t>
      </w:r>
      <w:r w:rsidR="00FA504F" w:rsidRPr="00FA504F">
        <w:rPr>
          <w:rFonts w:ascii="Arial" w:hAnsi="Arial" w:cs="Arial"/>
          <w:lang w:val="en"/>
        </w:rPr>
        <w:t>This</w:t>
      </w:r>
      <w:proofErr w:type="gramEnd"/>
      <w:r w:rsidR="00FA504F" w:rsidRPr="00FA504F">
        <w:rPr>
          <w:rFonts w:ascii="Arial" w:hAnsi="Arial" w:cs="Arial"/>
          <w:lang w:val="en"/>
        </w:rPr>
        <w:t xml:space="preserve"> study outlines the significant advancements in mRNA vaccine technology, including improved delivery systems and stabilization methods. The COVID-19 vaccines have proven the technology’s efficacy and rapid adaptability. Future applications include </w:t>
      </w:r>
      <w:r w:rsidR="00FA504F" w:rsidRPr="00FA504F">
        <w:rPr>
          <w:rFonts w:ascii="Arial" w:hAnsi="Arial" w:cs="Arial"/>
          <w:lang w:val="en"/>
        </w:rPr>
        <w:lastRenderedPageBreak/>
        <w:t>vaccines for influenza, HIV, and Zika virus. Challenges such as cost, storage, and public perception must be addressed for broader adoption.</w:t>
      </w:r>
    </w:p>
    <w:p w14:paraId="5EC7C626" w14:textId="67E2B1D0" w:rsidR="00234B39" w:rsidRDefault="00234B39">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7B6C599A" w14:textId="77777777" w:rsidR="00FA504F" w:rsidRPr="00FA504F" w:rsidRDefault="00000000" w:rsidP="00FA504F">
      <w:pPr>
        <w:pStyle w:val="NormalWeb"/>
        <w:ind w:right="300"/>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FA504F" w:rsidRPr="00FA504F">
        <w:rPr>
          <w:rFonts w:ascii="Arial" w:hAnsi="Arial" w:cs="Arial"/>
          <w:lang w:val="en"/>
        </w:rPr>
        <w:t xml:space="preserve">Summarize recent advancements in mRNA vaccine technology, its success during COVID-19, and future applications.  </w:t>
      </w:r>
    </w:p>
    <w:p w14:paraId="13093686" w14:textId="3A70CFB8"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FA504F" w:rsidRPr="00FA504F">
        <w:rPr>
          <w:rFonts w:ascii="Arial" w:hAnsi="Arial" w:cs="Arial"/>
          <w:lang w:val="en"/>
        </w:rPr>
        <w:t>The research highlights advancements in mRNA vaccine technology, notably improvements in lipid nanoparticle delivery and mRNA stability. The technology’s success in COVID-19 vaccination demonstrates its rapid development potential. Future applications include vaccines for other infectious diseases like influenza and HIV. Challenges such as high costs and storage requirements need addressing for wider use</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0C62CE7E" w:rsidR="00234B39" w:rsidRDefault="00000000" w:rsidP="00FA504F">
      <w:pPr>
        <w:pStyle w:val="NormalWeb"/>
        <w:ind w:right="600"/>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FA504F" w:rsidRPr="00FA504F">
        <w:rPr>
          <w:rFonts w:ascii="Arial" w:hAnsi="Arial" w:cs="Arial"/>
          <w:lang w:val="en"/>
        </w:rPr>
        <w:t xml:space="preserve">The mRNA vaccine technology has significantly advanced, showing exceptional success in the COVID-19 pandemic due to innovations in delivery and stability. The technology’s rapid adaptability makes it a powerful tool for emerging infectious diseases. However, challenges such as high production costs and storage requirements must be resolved. </w:t>
      </w:r>
    </w:p>
    <w:p w14:paraId="112EDBB6" w14:textId="0439E191" w:rsidR="00234B39" w:rsidRDefault="00000000" w:rsidP="00FA504F">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FA504F" w:rsidRPr="00FA504F">
        <w:rPr>
          <w:rFonts w:ascii="Arial" w:hAnsi="Arial" w:cs="Arial"/>
          <w:lang w:val="en"/>
        </w:rPr>
        <w:t>mRNA vaccines can be adapted for various infectious diseases, enhancing global pandemic preparedness and response. Addressing cost and storage issues could make this technology more accessible worldwide, potentially revolutionizing vaccine development and public health strategies.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1D3E2593" w:rsidR="00234B39" w:rsidRDefault="00000000" w:rsidP="00166E29">
      <w:pPr>
        <w:pStyle w:val="NormalWeb"/>
        <w:ind w:right="600"/>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FA504F" w:rsidRPr="00FA504F">
        <w:rPr>
          <w:rFonts w:ascii="Arial" w:hAnsi="Arial" w:cs="Arial"/>
          <w:lang w:val="en"/>
        </w:rPr>
        <w:t>The final summary clearly conveys the advancements and applications of mRNA vaccine technology, making complex information accessible.</w:t>
      </w:r>
    </w:p>
    <w:p w14:paraId="2C98F647" w14:textId="1C55A8EC" w:rsidR="00234B39" w:rsidRDefault="00000000" w:rsidP="00FA504F">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FA504F" w:rsidRPr="00FA504F">
        <w:rPr>
          <w:rFonts w:ascii="Arial" w:hAnsi="Arial" w:cs="Arial"/>
          <w:lang w:val="en"/>
        </w:rPr>
        <w:t>The summary accurately reflects the research paper’s content, covering key advancements and challenges in mRNA vaccine technology.</w:t>
      </w:r>
    </w:p>
    <w:p w14:paraId="71C83337" w14:textId="48274138" w:rsidR="00FA504F" w:rsidRPr="00FA504F" w:rsidRDefault="00000000" w:rsidP="00166E29">
      <w:pPr>
        <w:pStyle w:val="NormalWeb"/>
        <w:ind w:right="300"/>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r w:rsidR="00FA504F" w:rsidRPr="00FA504F">
        <w:rPr>
          <w:rFonts w:ascii="Arial" w:hAnsi="Arial" w:cs="Arial"/>
          <w:lang w:val="en"/>
        </w:rPr>
        <w:t xml:space="preserve"> </w:t>
      </w:r>
      <w:r w:rsidR="00FA504F" w:rsidRPr="00FA504F">
        <w:rPr>
          <w:rFonts w:ascii="Arial" w:hAnsi="Arial" w:cs="Arial"/>
          <w:lang w:val="en"/>
        </w:rPr>
        <w:t>The insights and applications are highly relevant, addressing current and future implications of mRNA vaccines in public health and disease management.</w:t>
      </w:r>
    </w:p>
    <w:p w14:paraId="032CD3EB" w14:textId="2861B9F2" w:rsidR="00234B39" w:rsidRDefault="00234B39">
      <w:pPr>
        <w:pStyle w:val="NormalWeb"/>
        <w:divId w:val="465317432"/>
        <w:rPr>
          <w:rFonts w:ascii="Arial" w:hAnsi="Arial" w:cs="Arial"/>
          <w:lang w:val="e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086CF72E" w14:textId="77777777" w:rsidR="00FA504F" w:rsidRPr="00FA504F" w:rsidRDefault="00000000" w:rsidP="00166E29">
      <w:pPr>
        <w:pStyle w:val="NormalWeb"/>
        <w:ind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FA504F" w:rsidRPr="00FA504F">
        <w:rPr>
          <w:rFonts w:ascii="Arial" w:hAnsi="Arial" w:cs="Arial"/>
          <w:lang w:val="en"/>
        </w:rPr>
        <w:t>In working on this project, I learned how to effectively summarize complex research papers and extract critical insights. The main challenge was condensing detailed technical information into concise summaries while ensuring accuracy. Iterating on the summaries helped refine the focus, balancing detail with clarity. I gained a deeper understanding of how mRNA vaccines work and their potential impact on future vaccine development. The project highlighted the importance of addressing both technological advancements and practical challenges in the application of new medical technologies.</w:t>
      </w:r>
    </w:p>
    <w:p w14:paraId="1BBCFE56" w14:textId="5753622C" w:rsidR="00234B39" w:rsidRDefault="00234B39" w:rsidP="00FA504F">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66E29"/>
    <w:rsid w:val="00234B39"/>
    <w:rsid w:val="00384889"/>
    <w:rsid w:val="0046607C"/>
    <w:rsid w:val="005244B8"/>
    <w:rsid w:val="00A958D5"/>
    <w:rsid w:val="00B45D63"/>
    <w:rsid w:val="00DD5008"/>
    <w:rsid w:val="00EB2D84"/>
    <w:rsid w:val="00EB63BE"/>
    <w:rsid w:val="00FA5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Surabhi Hombal</cp:lastModifiedBy>
  <cp:revision>4</cp:revision>
  <dcterms:created xsi:type="dcterms:W3CDTF">2024-08-11T10:13:00Z</dcterms:created>
  <dcterms:modified xsi:type="dcterms:W3CDTF">2024-09-14T20:39:00Z</dcterms:modified>
</cp:coreProperties>
</file>