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711" w:rsidRDefault="004459BD" w:rsidP="004459BD">
      <w:pPr>
        <w:spacing w:line="360" w:lineRule="auto"/>
        <w:jc w:val="center"/>
        <w:rPr>
          <w:b/>
        </w:rPr>
      </w:pPr>
      <w:r>
        <w:rPr>
          <w:b/>
        </w:rPr>
        <w:t>Enabling Optimal Allocation of Educational Resources Through Early Detection of Students at Risk for Failure and Examination of Alcohol’s Effects on Academics</w:t>
      </w:r>
    </w:p>
    <w:p w:rsidR="004459BD" w:rsidRDefault="004459BD" w:rsidP="004459BD">
      <w:pPr>
        <w:spacing w:line="360" w:lineRule="auto"/>
        <w:rPr>
          <w:i/>
        </w:rPr>
      </w:pPr>
      <w:r>
        <w:rPr>
          <w:i/>
        </w:rPr>
        <w:t>Introduction</w:t>
      </w:r>
    </w:p>
    <w:p w:rsidR="004459BD" w:rsidRDefault="004459BD" w:rsidP="004459BD">
      <w:pPr>
        <w:spacing w:line="360" w:lineRule="auto"/>
        <w:rPr>
          <w:i/>
        </w:rPr>
      </w:pPr>
      <w:r>
        <w:rPr>
          <w:i/>
        </w:rPr>
        <w:t>Dataset</w:t>
      </w:r>
    </w:p>
    <w:p w:rsidR="004459BD" w:rsidRDefault="004459BD" w:rsidP="004459BD">
      <w:pPr>
        <w:spacing w:line="360" w:lineRule="auto"/>
        <w:rPr>
          <w:i/>
        </w:rPr>
      </w:pPr>
      <w:r>
        <w:rPr>
          <w:i/>
        </w:rPr>
        <w:t>Methods</w:t>
      </w:r>
    </w:p>
    <w:p w:rsidR="004459BD" w:rsidRDefault="004459BD" w:rsidP="004459BD">
      <w:pPr>
        <w:spacing w:line="360" w:lineRule="auto"/>
        <w:rPr>
          <w:i/>
        </w:rPr>
      </w:pPr>
      <w:r>
        <w:rPr>
          <w:i/>
        </w:rPr>
        <w:t>Results</w:t>
      </w:r>
    </w:p>
    <w:p w:rsidR="004459BD" w:rsidRPr="000D229D" w:rsidRDefault="004459BD" w:rsidP="004459BD">
      <w:pPr>
        <w:spacing w:line="360" w:lineRule="auto"/>
      </w:pPr>
      <w:r>
        <w:rPr>
          <w:i/>
        </w:rPr>
        <w:t>Discussion</w:t>
      </w:r>
      <w:bookmarkStart w:id="0" w:name="_GoBack"/>
      <w:bookmarkEnd w:id="0"/>
    </w:p>
    <w:p w:rsidR="004459BD" w:rsidRPr="004459BD" w:rsidRDefault="004459BD" w:rsidP="004459BD">
      <w:pPr>
        <w:spacing w:line="360" w:lineRule="auto"/>
      </w:pPr>
      <w:r>
        <w:rPr>
          <w:i/>
        </w:rPr>
        <w:t>References</w:t>
      </w:r>
    </w:p>
    <w:sectPr w:rsidR="004459BD" w:rsidRPr="004459B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5F8" w:rsidRDefault="001425F8" w:rsidP="004459BD">
      <w:pPr>
        <w:spacing w:after="0" w:line="240" w:lineRule="auto"/>
      </w:pPr>
      <w:r>
        <w:separator/>
      </w:r>
    </w:p>
  </w:endnote>
  <w:endnote w:type="continuationSeparator" w:id="0">
    <w:p w:rsidR="001425F8" w:rsidRDefault="001425F8" w:rsidP="00445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5F8" w:rsidRDefault="001425F8" w:rsidP="004459BD">
      <w:pPr>
        <w:spacing w:after="0" w:line="240" w:lineRule="auto"/>
      </w:pPr>
      <w:r>
        <w:separator/>
      </w:r>
    </w:p>
  </w:footnote>
  <w:footnote w:type="continuationSeparator" w:id="0">
    <w:p w:rsidR="001425F8" w:rsidRDefault="001425F8" w:rsidP="00445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9BD" w:rsidRDefault="004459BD" w:rsidP="004459BD">
    <w:pPr>
      <w:pStyle w:val="Header"/>
      <w:spacing w:line="360" w:lineRule="auto"/>
    </w:pPr>
    <w:r>
      <w:t xml:space="preserve">Andrew Wang, Steven Brotz, Michael Li, </w:t>
    </w:r>
    <w:proofErr w:type="spellStart"/>
    <w:r>
      <w:t>Junno</w:t>
    </w:r>
    <w:proofErr w:type="spellEnd"/>
    <w:r>
      <w:t xml:space="preserve"> Tseng</w:t>
    </w:r>
  </w:p>
  <w:p w:rsidR="004459BD" w:rsidRDefault="004459BD" w:rsidP="004459BD">
    <w:pPr>
      <w:pStyle w:val="Header"/>
      <w:spacing w:line="360" w:lineRule="auto"/>
    </w:pPr>
    <w:r>
      <w:t>Professor Colin F. Camerer</w:t>
    </w:r>
  </w:p>
  <w:p w:rsidR="004459BD" w:rsidRDefault="004459BD" w:rsidP="004459BD">
    <w:pPr>
      <w:pStyle w:val="Header"/>
      <w:spacing w:line="360" w:lineRule="auto"/>
    </w:pPr>
    <w:r>
      <w:t>BEM 150</w:t>
    </w:r>
  </w:p>
  <w:p w:rsidR="004459BD" w:rsidRDefault="004459BD" w:rsidP="004459BD">
    <w:pPr>
      <w:pStyle w:val="Header"/>
      <w:spacing w:line="360" w:lineRule="auto"/>
    </w:pPr>
    <w:r>
      <w:t>4 December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BD"/>
    <w:rsid w:val="000D229D"/>
    <w:rsid w:val="001425F8"/>
    <w:rsid w:val="004459BD"/>
    <w:rsid w:val="008F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2713"/>
  <w15:chartTrackingRefBased/>
  <w15:docId w15:val="{FC112699-D952-4B1E-9EAD-4B764576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9BD"/>
  </w:style>
  <w:style w:type="paragraph" w:styleId="Footer">
    <w:name w:val="footer"/>
    <w:basedOn w:val="Normal"/>
    <w:link w:val="FooterChar"/>
    <w:uiPriority w:val="99"/>
    <w:unhideWhenUsed/>
    <w:rsid w:val="00445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Wang</dc:creator>
  <cp:keywords/>
  <dc:description/>
  <cp:lastModifiedBy>Andrew Wang</cp:lastModifiedBy>
  <cp:revision>2</cp:revision>
  <dcterms:created xsi:type="dcterms:W3CDTF">2017-12-04T07:59:00Z</dcterms:created>
  <dcterms:modified xsi:type="dcterms:W3CDTF">2017-12-04T08:03:00Z</dcterms:modified>
</cp:coreProperties>
</file>