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7255" w:type="dxa"/>
        <w:tblInd w:w="15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73"/>
        <w:gridCol w:w="2242"/>
        <w:gridCol w:w="2214"/>
        <w:gridCol w:w="2026"/>
      </w:tblGrid>
      <w:tr w14:paraId="391035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28" w:hRule="atLeast"/>
        </w:trPr>
        <w:tc>
          <w:tcPr>
            <w:tcW w:w="773" w:type="dxa"/>
          </w:tcPr>
          <w:p w14:paraId="140E7E2F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GB"/>
              </w:rPr>
              <w:t>SNO</w:t>
            </w:r>
          </w:p>
        </w:tc>
        <w:tc>
          <w:tcPr>
            <w:tcW w:w="2242" w:type="dxa"/>
          </w:tcPr>
          <w:p w14:paraId="1E505539">
            <w:pPr>
              <w:rPr>
                <w:rFonts w:hint="default"/>
                <w:b/>
                <w:bCs/>
                <w:color w:val="FF0000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GB"/>
              </w:rPr>
              <w:t xml:space="preserve">CT Stoned Images </w:t>
            </w:r>
          </w:p>
        </w:tc>
        <w:tc>
          <w:tcPr>
            <w:tcW w:w="2214" w:type="dxa"/>
          </w:tcPr>
          <w:p w14:paraId="485ACFB2">
            <w:pPr>
              <w:rPr>
                <w:rFonts w:hint="default"/>
                <w:b/>
                <w:bCs/>
                <w:color w:val="FF0000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GB"/>
              </w:rPr>
              <w:t xml:space="preserve">Size Prediction </w:t>
            </w:r>
          </w:p>
        </w:tc>
        <w:tc>
          <w:tcPr>
            <w:tcW w:w="2026" w:type="dxa"/>
          </w:tcPr>
          <w:p w14:paraId="74627441">
            <w:pPr>
              <w:rPr>
                <w:rFonts w:hint="default"/>
                <w:b/>
                <w:bCs/>
                <w:color w:val="FF0000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GB"/>
              </w:rPr>
              <w:t>Sizes</w:t>
            </w:r>
          </w:p>
        </w:tc>
      </w:tr>
      <w:tr w14:paraId="6ECF81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102" w:hRule="atLeast"/>
        </w:trPr>
        <w:tc>
          <w:tcPr>
            <w:tcW w:w="773" w:type="dxa"/>
          </w:tcPr>
          <w:p w14:paraId="6BFC0CD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C8B0371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1.</w:t>
            </w:r>
          </w:p>
        </w:tc>
        <w:tc>
          <w:tcPr>
            <w:tcW w:w="2242" w:type="dxa"/>
          </w:tcPr>
          <w:p w14:paraId="178DDFD8">
            <w:pPr>
              <w:keepNext w:val="0"/>
              <w:keepLines w:val="0"/>
              <w:widowControl/>
              <w:suppressLineNumbers w:val="0"/>
              <w:jc w:val="left"/>
              <w:rPr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145540" cy="1061085"/>
                  <wp:effectExtent l="0" t="0" r="10160" b="5715"/>
                  <wp:docPr id="6" name="Picture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540" cy="1061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4" w:type="dxa"/>
          </w:tcPr>
          <w:p w14:paraId="386DA114">
            <w:pPr>
              <w:rPr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080770" cy="1044575"/>
                  <wp:effectExtent l="0" t="0" r="11430" b="9525"/>
                  <wp:docPr id="7" name="Picture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770" cy="1044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6" w:type="dxa"/>
          </w:tcPr>
          <w:p w14:paraId="39175786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1:  2.38mm</w:t>
            </w:r>
          </w:p>
        </w:tc>
      </w:tr>
      <w:tr w14:paraId="159C93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773" w:type="dxa"/>
          </w:tcPr>
          <w:p w14:paraId="7106D8D6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2.</w:t>
            </w:r>
          </w:p>
        </w:tc>
        <w:tc>
          <w:tcPr>
            <w:tcW w:w="2242" w:type="dxa"/>
          </w:tcPr>
          <w:p w14:paraId="3C0007F5">
            <w:pPr>
              <w:keepNext w:val="0"/>
              <w:keepLines w:val="0"/>
              <w:widowControl/>
              <w:suppressLineNumbers w:val="0"/>
              <w:jc w:val="left"/>
              <w:rPr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163320" cy="1229360"/>
                  <wp:effectExtent l="0" t="0" r="5080" b="2540"/>
                  <wp:docPr id="8" name="Picture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20" cy="1229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4" w:type="dxa"/>
          </w:tcPr>
          <w:p w14:paraId="4AE9F9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169035" cy="1202055"/>
                  <wp:effectExtent l="0" t="0" r="12065" b="4445"/>
                  <wp:docPr id="9" name="Picture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035" cy="1202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87436E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6FE39DAF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1: 1.32 mm</w:t>
            </w:r>
          </w:p>
          <w:p w14:paraId="1D856ACF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2: 1.59 mm</w:t>
            </w:r>
          </w:p>
          <w:p w14:paraId="26D0539D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3: 1.32 mm</w:t>
            </w:r>
          </w:p>
          <w:p w14:paraId="463B149D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4: 0.79 mm</w:t>
            </w:r>
          </w:p>
          <w:p w14:paraId="43297E7C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5: 1.06 mm</w:t>
            </w:r>
          </w:p>
        </w:tc>
      </w:tr>
      <w:tr w14:paraId="788CB5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891" w:hRule="atLeast"/>
        </w:trPr>
        <w:tc>
          <w:tcPr>
            <w:tcW w:w="773" w:type="dxa"/>
          </w:tcPr>
          <w:p w14:paraId="138DEB5A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3.</w:t>
            </w:r>
          </w:p>
        </w:tc>
        <w:tc>
          <w:tcPr>
            <w:tcW w:w="2242" w:type="dxa"/>
          </w:tcPr>
          <w:p w14:paraId="190D78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212850" cy="1282065"/>
                  <wp:effectExtent l="0" t="0" r="6350" b="635"/>
                  <wp:docPr id="10" name="Picture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1282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D72E2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602E4B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237615" cy="1272540"/>
                  <wp:effectExtent l="0" t="0" r="6985" b="10160"/>
                  <wp:docPr id="11" name="Picture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615" cy="127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3C744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31357244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1: 1.06 mm</w:t>
            </w:r>
          </w:p>
          <w:p w14:paraId="55E9B9E2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2: 2.38 mm</w:t>
            </w:r>
          </w:p>
        </w:tc>
      </w:tr>
      <w:tr w14:paraId="3E532B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842" w:hRule="atLeast"/>
        </w:trPr>
        <w:tc>
          <w:tcPr>
            <w:tcW w:w="773" w:type="dxa"/>
          </w:tcPr>
          <w:p w14:paraId="1AE757AA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4.</w:t>
            </w:r>
          </w:p>
        </w:tc>
        <w:tc>
          <w:tcPr>
            <w:tcW w:w="2242" w:type="dxa"/>
          </w:tcPr>
          <w:p w14:paraId="2899A5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18260" cy="1138555"/>
                  <wp:effectExtent l="0" t="0" r="2540" b="4445"/>
                  <wp:docPr id="12" name="Picture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13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8063C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740E47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13180" cy="1108710"/>
                  <wp:effectExtent l="0" t="0" r="7620" b="8890"/>
                  <wp:docPr id="13" name="Picture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80" cy="1108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F9C461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7A80042C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 : 1.06 mm</w:t>
            </w:r>
          </w:p>
          <w:p w14:paraId="26896D68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2:  0.53 mm</w:t>
            </w:r>
          </w:p>
        </w:tc>
      </w:tr>
      <w:tr w14:paraId="0227B2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094" w:hRule="atLeast"/>
        </w:trPr>
        <w:tc>
          <w:tcPr>
            <w:tcW w:w="773" w:type="dxa"/>
          </w:tcPr>
          <w:p w14:paraId="499309D1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5.</w:t>
            </w:r>
          </w:p>
        </w:tc>
        <w:tc>
          <w:tcPr>
            <w:tcW w:w="2242" w:type="dxa"/>
          </w:tcPr>
          <w:p w14:paraId="07E1A2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29055" cy="1148080"/>
                  <wp:effectExtent l="0" t="0" r="4445" b="7620"/>
                  <wp:docPr id="14" name="Picture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055" cy="1148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29F2A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3156E4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31595" cy="1124585"/>
                  <wp:effectExtent l="0" t="0" r="1905" b="5715"/>
                  <wp:docPr id="16" name="Picture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595" cy="1124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50C25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7DAAC8F0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1: 1.85 mm</w:t>
            </w:r>
          </w:p>
          <w:p w14:paraId="391B6B8E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2: 2.12 mm</w:t>
            </w:r>
          </w:p>
          <w:p w14:paraId="3516FD81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3 : 1.06 mm</w:t>
            </w:r>
          </w:p>
        </w:tc>
      </w:tr>
      <w:tr w14:paraId="438F13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807" w:hRule="atLeast"/>
        </w:trPr>
        <w:tc>
          <w:tcPr>
            <w:tcW w:w="773" w:type="dxa"/>
          </w:tcPr>
          <w:p w14:paraId="67D82C28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6.</w:t>
            </w:r>
          </w:p>
        </w:tc>
        <w:tc>
          <w:tcPr>
            <w:tcW w:w="2242" w:type="dxa"/>
          </w:tcPr>
          <w:p w14:paraId="11C528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218565" cy="1288415"/>
                  <wp:effectExtent l="0" t="0" r="635" b="6985"/>
                  <wp:docPr id="17" name="Picture 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565" cy="1288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E46EC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3D47758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247140" cy="1282700"/>
                  <wp:effectExtent l="0" t="0" r="10160" b="0"/>
                  <wp:docPr id="18" name="Picture 1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140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8AE5C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35F5D492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 : 1.06 mm</w:t>
            </w:r>
          </w:p>
        </w:tc>
      </w:tr>
      <w:tr w14:paraId="6FD9A2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884" w:hRule="atLeast"/>
        </w:trPr>
        <w:tc>
          <w:tcPr>
            <w:tcW w:w="773" w:type="dxa"/>
          </w:tcPr>
          <w:p w14:paraId="76F353E2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7.</w:t>
            </w:r>
          </w:p>
        </w:tc>
        <w:tc>
          <w:tcPr>
            <w:tcW w:w="2242" w:type="dxa"/>
          </w:tcPr>
          <w:p w14:paraId="139F1CA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254760" cy="1326515"/>
                  <wp:effectExtent l="0" t="0" r="2540" b="6985"/>
                  <wp:docPr id="20" name="Picture 2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760" cy="132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E8141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7392C8D1">
            <w:pPr>
              <w:rPr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272540" cy="1308735"/>
                  <wp:effectExtent l="0" t="0" r="10160" b="12065"/>
                  <wp:docPr id="19" name="Picture 1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540" cy="130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6" w:type="dxa"/>
          </w:tcPr>
          <w:p w14:paraId="59C0F8F4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1: 1.32 mm</w:t>
            </w:r>
          </w:p>
          <w:p w14:paraId="2F9B6021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2: 2.91 mm</w:t>
            </w:r>
          </w:p>
          <w:p w14:paraId="400466AB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</w:p>
        </w:tc>
      </w:tr>
      <w:tr w14:paraId="738BD7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102" w:hRule="atLeast"/>
        </w:trPr>
        <w:tc>
          <w:tcPr>
            <w:tcW w:w="773" w:type="dxa"/>
          </w:tcPr>
          <w:p w14:paraId="5895BF44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8.</w:t>
            </w:r>
          </w:p>
        </w:tc>
        <w:tc>
          <w:tcPr>
            <w:tcW w:w="2242" w:type="dxa"/>
          </w:tcPr>
          <w:p w14:paraId="07FEB23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05560" cy="1380490"/>
                  <wp:effectExtent l="0" t="0" r="2540" b="3810"/>
                  <wp:docPr id="21" name="Picture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560" cy="1380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F4FB05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43A2B0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15720" cy="1351915"/>
                  <wp:effectExtent l="0" t="0" r="5080" b="6985"/>
                  <wp:docPr id="22" name="Picture 2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20" cy="1351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4880A6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3B227951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 : 1.59 mm</w:t>
            </w:r>
          </w:p>
        </w:tc>
      </w:tr>
      <w:tr w14:paraId="750A1A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461" w:hRule="atLeast"/>
        </w:trPr>
        <w:tc>
          <w:tcPr>
            <w:tcW w:w="773" w:type="dxa"/>
          </w:tcPr>
          <w:p w14:paraId="5613CAE4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9.</w:t>
            </w:r>
          </w:p>
        </w:tc>
        <w:tc>
          <w:tcPr>
            <w:tcW w:w="2242" w:type="dxa"/>
          </w:tcPr>
          <w:p w14:paraId="73C346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294130" cy="1367155"/>
                  <wp:effectExtent l="0" t="0" r="1270" b="4445"/>
                  <wp:docPr id="23" name="Picture 2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130" cy="1367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ED237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08A4FA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11910" cy="1348740"/>
                  <wp:effectExtent l="0" t="0" r="8890" b="10160"/>
                  <wp:docPr id="24" name="Picture 2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10" cy="1348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EB270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53A07504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 : 1.59 mm</w:t>
            </w:r>
          </w:p>
        </w:tc>
      </w:tr>
      <w:tr w14:paraId="0D2889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025" w:hRule="atLeast"/>
        </w:trPr>
        <w:tc>
          <w:tcPr>
            <w:tcW w:w="773" w:type="dxa"/>
          </w:tcPr>
          <w:p w14:paraId="6E86B800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10.</w:t>
            </w:r>
          </w:p>
        </w:tc>
        <w:tc>
          <w:tcPr>
            <w:tcW w:w="2242" w:type="dxa"/>
          </w:tcPr>
          <w:p w14:paraId="4E44E3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01750" cy="1376045"/>
                  <wp:effectExtent l="0" t="0" r="6350" b="8255"/>
                  <wp:docPr id="25" name="Picture 2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01750" cy="1376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B932E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37FE9E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27150" cy="1363980"/>
                  <wp:effectExtent l="0" t="0" r="6350" b="7620"/>
                  <wp:docPr id="26" name="Picture 2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50" cy="1363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DBC0B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6509A59D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 : 1.32 mm</w:t>
            </w:r>
          </w:p>
          <w:p w14:paraId="7B2708F6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2 : 1.59 mm</w:t>
            </w:r>
          </w:p>
          <w:p w14:paraId="69429806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3 : 1.32 mm</w:t>
            </w:r>
          </w:p>
          <w:p w14:paraId="17442388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4 : 0.79 mm</w:t>
            </w:r>
          </w:p>
          <w:p w14:paraId="5A34EC85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5 : 1.06 mm</w:t>
            </w:r>
          </w:p>
        </w:tc>
      </w:tr>
      <w:tr w14:paraId="02360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025" w:hRule="atLeast"/>
        </w:trPr>
        <w:tc>
          <w:tcPr>
            <w:tcW w:w="773" w:type="dxa"/>
          </w:tcPr>
          <w:p w14:paraId="3BCB1708">
            <w:pPr>
              <w:rPr>
                <w:rFonts w:hint="default"/>
                <w:vertAlign w:val="baseline"/>
                <w:lang w:val="en-GB"/>
              </w:rPr>
            </w:pPr>
            <w:r>
              <w:rPr>
                <w:rFonts w:hint="default"/>
                <w:vertAlign w:val="baseline"/>
                <w:lang w:val="en-GB"/>
              </w:rPr>
              <w:t>11.</w:t>
            </w:r>
          </w:p>
        </w:tc>
        <w:tc>
          <w:tcPr>
            <w:tcW w:w="2242" w:type="dxa"/>
          </w:tcPr>
          <w:p w14:paraId="6450D0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10005" cy="1131570"/>
                  <wp:effectExtent l="0" t="0" r="10795" b="11430"/>
                  <wp:docPr id="27" name="Picture 2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1131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161A45">
            <w:pPr>
              <w:rPr>
                <w:vertAlign w:val="baseline"/>
              </w:rPr>
            </w:pPr>
          </w:p>
        </w:tc>
        <w:tc>
          <w:tcPr>
            <w:tcW w:w="2214" w:type="dxa"/>
          </w:tcPr>
          <w:p w14:paraId="03A1AE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32865" cy="1123950"/>
                  <wp:effectExtent l="0" t="0" r="635" b="6350"/>
                  <wp:docPr id="28" name="Picture 2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865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A30B5A">
            <w:pPr>
              <w:rPr>
                <w:vertAlign w:val="baseline"/>
              </w:rPr>
            </w:pPr>
          </w:p>
        </w:tc>
        <w:tc>
          <w:tcPr>
            <w:tcW w:w="2026" w:type="dxa"/>
          </w:tcPr>
          <w:p w14:paraId="32A61FB4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1 : 3.70 mm</w:t>
            </w:r>
          </w:p>
          <w:p w14:paraId="60BE7A54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2 : 3.44 mm</w:t>
            </w:r>
          </w:p>
          <w:p w14:paraId="444A7225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3 : 1.59 mm</w:t>
            </w:r>
          </w:p>
          <w:p w14:paraId="5303931B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4 : 1.32 mm</w:t>
            </w:r>
          </w:p>
          <w:p w14:paraId="237CCBF3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5 : 2.12 mm</w:t>
            </w:r>
          </w:p>
          <w:p w14:paraId="725B4299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6 : 3.44 mm</w:t>
            </w:r>
          </w:p>
          <w:p w14:paraId="76AA9F18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7 : 3.44 mm</w:t>
            </w:r>
          </w:p>
          <w:p w14:paraId="1B231C4C">
            <w:pP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/>
                <w:color w:val="FFFF00"/>
                <w:vertAlign w:val="baseline"/>
                <w:lang w:val="en-GB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Stone 8 : 0.79 mm</w:t>
            </w:r>
          </w:p>
        </w:tc>
      </w:tr>
    </w:tbl>
    <w:p w14:paraId="296ED1A9"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CCE77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698"/>
    <w:rsid w:val="00852698"/>
    <w:rsid w:val="7F8F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../NUL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2024-12-19T03:52:00Z</dcterms:created>
  <dc:creator>madan nayak</dc:creator>
  <cp:lastModifiedBy>SOURABH NAYAK</cp:lastModifiedBy>
  <dcterms:modified xsi:type="dcterms:W3CDTF">2024-12-19T04:44:01Z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2A93D0475760451FA03E9F551EB802F4_11</vt:lpwstr>
  </property>
</Properties>
</file>