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b/>
          <w:color w:val="142C53"/>
          <w:sz w:val="48"/>
        </w:rPr>
        <w:t>GCP AI Helpdesk Chatbot — Teams Integration Architecture Documentation</w:t>
      </w:r>
    </w:p>
    <w:p>
      <w:pPr>
        <w:spacing w:before="0" w:after="240"/>
        <w:pBdr>
          <w:bottom w:val="single" w:sz="12" w:space="6" w:color="1F6FB2"/>
        </w:pBdr>
      </w:pPr>
    </w:p>
    <w:p>
      <w:pPr>
        <w:jc w:val="both"/>
      </w:pPr>
      <w:r>
        <w:rPr>
          <w:b/>
        </w:rPr>
        <w:t>Document type:</w:t>
      </w:r>
      <w:r>
        <w:t xml:space="preserve"> Consolidated Teams Channel Architecture &amp; Security Reference </w:t>
      </w:r>
      <w:r>
        <w:rPr>
          <w:b/>
        </w:rPr>
        <w:t>Scope:</w:t>
      </w:r>
      <w:r>
        <w:t xml:space="preserve"> How the GCP Helpdesk Knowledge Assistant is exposed inside Microsoft Teams, and the security controls that protect that path. The Vertex AI backend (Orchestrator, Retriever, Validator, ServiceNow MCP) is unchanged — only the Teams ingress/egress layer is covered here. </w:t>
      </w:r>
      <w:r>
        <w:rPr>
          <w:b/>
        </w:rPr>
        <w:t>Companion documents:</w:t>
      </w:r>
      <w:r>
        <w:t xml:space="preserve"> </w:t>
      </w:r>
      <w:r>
        <w:rPr>
          <w:i/>
        </w:rPr>
        <w:t>GCP AI Helpdesk Chatbot — Technical Documentation</w:t>
      </w:r>
      <w:r>
        <w:t xml:space="preserve">, </w:t>
      </w:r>
      <w:r>
        <w:rPr>
          <w:i/>
        </w:rPr>
        <w:t>GCP Alerting &amp; Monitoring Policy Documentation</w:t>
      </w:r>
    </w:p>
    <w:p>
      <w:pPr>
        <w:spacing w:before="40" w:after="120"/>
        <w:pBdr>
          <w:bottom w:val="single" w:sz="4" w:space="6" w:color="E2E8F0"/>
        </w:pBdr>
      </w:pPr>
    </w:p>
    <w:p>
      <w:pPr>
        <w:pStyle w:val="Heading2"/>
        <w:pBdr>
          <w:bottom w:val="single" w:sz="4" w:space="6" w:color="D6DEE8"/>
        </w:pBdr>
      </w:pPr>
      <w:r>
        <w:rPr>
          <w:color w:val="1F6FB2"/>
        </w:rPr>
        <w:t>1. Context &amp; Current State</w:t>
      </w:r>
    </w:p>
    <w:p>
      <w:pPr>
        <w:pStyle w:val="ListBullet"/>
        <w:spacing w:after="60"/>
        <w:ind w:left="518" w:hanging="317"/>
        <w:jc w:val="both"/>
      </w:pPr>
      <w:r>
        <w:t xml:space="preserve">The original design integrated Teams via </w:t>
      </w:r>
      <w:r>
        <w:rPr>
          <w:b/>
        </w:rPr>
        <w:t>Azure Bot Service</w:t>
      </w:r>
      <w:r>
        <w:t xml:space="preserve"> plus a custom Python bridge.</w:t>
      </w:r>
    </w:p>
    <w:p>
      <w:pPr>
        <w:pStyle w:val="ListBullet"/>
        <w:spacing w:after="60"/>
        <w:ind w:left="518" w:hanging="317"/>
        <w:jc w:val="both"/>
      </w:pPr>
      <w:r>
        <w:rPr>
          <w:b/>
        </w:rPr>
        <w:t>Blocker:</w:t>
      </w:r>
      <w:r>
        <w:t xml:space="preserve"> Azure Bot Service is not available in the Sabre tenant.</w:t>
      </w:r>
    </w:p>
    <w:p>
      <w:pPr>
        <w:pStyle w:val="ListBullet"/>
        <w:spacing w:after="60"/>
        <w:ind w:left="518" w:hanging="317"/>
        <w:jc w:val="both"/>
      </w:pPr>
      <w:r>
        <w:t xml:space="preserve">The agreed path is a </w:t>
      </w:r>
      <w:r>
        <w:rPr>
          <w:b/>
        </w:rPr>
        <w:t>Teams-managed bot</w:t>
      </w:r>
      <w:r>
        <w:t xml:space="preserve"> using only an </w:t>
      </w:r>
      <w:r>
        <w:rPr>
          <w:b/>
        </w:rPr>
        <w:t>App ID + secret</w:t>
      </w:r>
      <w:r>
        <w:t xml:space="preserve"> — no Azure Bot Service, no Azure subscription.</w:t>
      </w:r>
    </w:p>
    <w:p>
      <w:pPr>
        <w:pStyle w:val="ListBullet"/>
        <w:spacing w:after="60"/>
        <w:ind w:left="518" w:hanging="317"/>
        <w:jc w:val="both"/>
      </w:pPr>
      <w:r>
        <w:t xml:space="preserve">The bot endpoint stays hosted on </w:t>
      </w:r>
      <w:r>
        <w:rPr>
          <w:b/>
        </w:rPr>
        <w:t>Google Cloud Run</w:t>
      </w:r>
      <w:r>
        <w:t>; the entire Vertex AI multi-agent stack is reused as-is.</w:t>
      </w:r>
    </w:p>
    <w:p>
      <w:pPr>
        <w:pStyle w:val="Heading2"/>
        <w:pBdr>
          <w:bottom w:val="single" w:sz="4" w:space="6" w:color="D6DEE8"/>
        </w:pBdr>
      </w:pPr>
      <w:r>
        <w:rPr>
          <w:color w:val="1F6FB2"/>
        </w:rPr>
        <w:t>2. Final Decision</w:t>
      </w:r>
    </w:p>
    <w:tbl>
      <w:tblPr>
        <w:tblW w:type="dxa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5112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Decision</w:t>
            </w:r>
          </w:p>
        </w:tc>
      </w:tr>
      <w:tr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Teams connectivity</w:t>
            </w:r>
          </w:p>
        </w:tc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Teams-managed bot (registered via Teams Developer CLI / Entra app)</w:t>
            </w:r>
          </w:p>
        </w:tc>
      </w:tr>
      <w:tr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>Azure Bot Service</w:t>
            </w:r>
          </w:p>
        </w:tc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>Not used (removed)</w:t>
            </w:r>
          </w:p>
        </w:tc>
      </w:tr>
      <w:tr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Credentials</w:t>
            </w:r>
          </w:p>
        </w:tc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App ID + client secret (+ Tenant ID)</w:t>
            </w:r>
          </w:p>
        </w:tc>
      </w:tr>
      <w:tr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>Agent framework</w:t>
            </w:r>
          </w:p>
        </w:tc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>M365 Agents SDK / Teams SDK — implemented in Python (matches the existing stack)</w:t>
            </w:r>
          </w:p>
        </w:tc>
      </w:tr>
      <w:tr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Hosting</w:t>
            </w:r>
          </w:p>
        </w:tc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Google Cloud Run (</w:t>
            </w:r>
            <w:r>
              <w:rPr>
                <w:rFonts w:ascii="Consolas" w:hAnsi="Consolas"/>
                <w:color w:val="B0214A"/>
                <w:sz w:val="19"/>
              </w:rPr>
              <w:t>/api/messages</w:t>
            </w:r>
            <w:r>
              <w:rPr>
                <w:sz w:val="19"/>
              </w:rPr>
              <w:t xml:space="preserve"> endpoint)</w:t>
            </w:r>
          </w:p>
        </w:tc>
      </w:tr>
      <w:tr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>Backend</w:t>
            </w:r>
          </w:p>
        </w:tc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>Unchanged — existing Vertex AI Orchestrator + sub-agents</w:t>
            </w:r>
          </w:p>
        </w:tc>
      </w:tr>
      <w:tr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Integration pattern</w:t>
            </w:r>
          </w:p>
        </w:tc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Bridge: Teams agent → existing orchestrator (not a direct Vertex/Gemini call)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</w:rPr>
        <w:t>Fallback option:</w:t>
      </w:r>
      <w:r>
        <w:t xml:space="preserve"> if custom app upload/sideloading cannot be enabled, use a Copilot Studio relay to Cloud Run (subject to Power Platform DLP + licensing).</w:t>
      </w:r>
    </w:p>
    <w:p>
      <w:pPr>
        <w:pStyle w:val="Heading2"/>
        <w:pBdr>
          <w:bottom w:val="single" w:sz="4" w:space="6" w:color="D6DEE8"/>
        </w:pBdr>
      </w:pPr>
      <w:r>
        <w:rPr>
          <w:color w:val="1F6FB2"/>
        </w:rPr>
        <w:t>3. Architecture</w:t>
      </w:r>
    </w:p>
    <w:p>
      <w:pPr>
        <w:pStyle w:val="Heading3"/>
      </w:pPr>
      <w:r>
        <w:rPr>
          <w:color w:val="3B4A5A"/>
        </w:rPr>
        <w:t>3.1 Previous Design (Blocked)</w:t>
      </w:r>
    </w:p>
    <w:p>
      <w:pPr>
        <w:spacing w:before="120" w:after="200" w:line="240" w:lineRule="auto"/>
        <w:ind w:left="173" w:right="72"/>
        <w:shd w:val="clear" w:fill="F6F8FA"/>
        <w:pBdr>
          <w:top w:val="single" w:sz="4" w:space="6" w:color="D8DEE6"/>
          <w:left w:val="single" w:sz="4" w:space="6" w:color="D8DEE6"/>
          <w:bottom w:val="single" w:sz="4" w:space="6" w:color="D8DEE6"/>
          <w:right w:val="single" w:sz="4" w:space="6" w:color="D8DEE6"/>
        </w:pBdr>
      </w:pPr>
      <w:r>
        <w:rPr>
          <w:rFonts w:ascii="Consolas" w:hAnsi="Consolas"/>
          <w:color w:val="2B3036"/>
          <w:sz w:val="17"/>
        </w:rPr>
        <w:t>Teams User → Azure Bot Service → Cloud Run (Python bridge, custom JWT code) → Vertex AI Orchestrator → sub-agents</w:t>
      </w:r>
    </w:p>
    <w:p>
      <w:pPr>
        <w:pStyle w:val="Heading3"/>
      </w:pPr>
      <w:r>
        <w:rPr>
          <w:color w:val="3B4A5A"/>
        </w:rPr>
        <w:t>3.2 Current Design</w:t>
      </w:r>
    </w:p>
    <w:p>
      <w:pPr>
        <w:spacing w:before="120" w:after="200" w:line="240" w:lineRule="auto"/>
        <w:ind w:left="173" w:right="72"/>
        <w:shd w:val="clear" w:fill="F6F8FA"/>
        <w:pBdr>
          <w:top w:val="single" w:sz="4" w:space="6" w:color="D8DEE6"/>
          <w:left w:val="single" w:sz="4" w:space="6" w:color="D8DEE6"/>
          <w:bottom w:val="single" w:sz="4" w:space="6" w:color="D8DEE6"/>
          <w:right w:val="single" w:sz="4" w:space="6" w:color="D8DEE6"/>
        </w:pBdr>
      </w:pPr>
      <w:r>
        <w:rPr>
          <w:rFonts w:ascii="Consolas" w:hAnsi="Consolas"/>
          <w:color w:val="2B3036"/>
          <w:sz w:val="17"/>
        </w:rPr>
        <w:t>Teams User → Microsoft Bot Connector (no Azure Bot Service)</w:t>
      </w:r>
      <w:r>
        <w:br/>
      </w:r>
      <w:r>
        <w:rPr>
          <w:rFonts w:ascii="Consolas" w:hAnsi="Consolas"/>
          <w:color w:val="2B3036"/>
          <w:sz w:val="17"/>
        </w:rPr>
        <w:t xml:space="preserve">           → Google Cloud Run: M365 Agents SDK agent (Python, /api/messages)</w:t>
      </w:r>
      <w:r>
        <w:br/>
      </w:r>
      <w:r>
        <w:rPr>
          <w:rFonts w:ascii="Consolas" w:hAnsi="Consolas"/>
          <w:color w:val="2B3036"/>
          <w:sz w:val="17"/>
        </w:rPr>
        <w:t xml:space="preserve">                 - validates inbound JWT via App ID/secret (SDK)</w:t>
      </w:r>
      <w:r>
        <w:br/>
      </w:r>
      <w:r>
        <w:rPr>
          <w:rFonts w:ascii="Consolas" w:hAnsi="Consolas"/>
          <w:color w:val="2B3036"/>
          <w:sz w:val="17"/>
        </w:rPr>
        <w:t xml:space="preserve">                 - forwards to existing orchestrator (auth-secured bridge)</w:t>
      </w:r>
      <w:r>
        <w:br/>
      </w:r>
      <w:r>
        <w:rPr>
          <w:rFonts w:ascii="Consolas" w:hAnsi="Consolas"/>
          <w:color w:val="2B3036"/>
          <w:sz w:val="17"/>
        </w:rPr>
        <w:t xml:space="preserve">           → Vertex AI Orchestrator → Retriever / Validator / ServiceNow MCP</w:t>
      </w:r>
      <w:r>
        <w:br/>
      </w:r>
      <w:r>
        <w:rPr>
          <w:rFonts w:ascii="Consolas" w:hAnsi="Consolas"/>
          <w:color w:val="2B3036"/>
          <w:sz w:val="17"/>
        </w:rPr>
        <w:t xml:space="preserve">           → reply back through the same path</w:t>
      </w:r>
    </w:p>
    <w:p>
      <w:pPr>
        <w:pStyle w:val="Heading2"/>
        <w:pBdr>
          <w:bottom w:val="single" w:sz="4" w:space="6" w:color="D6DEE8"/>
        </w:pBdr>
      </w:pPr>
      <w:r>
        <w:rPr>
          <w:color w:val="1F6FB2"/>
        </w:rPr>
        <w:t>4. Key Technical Facts</w:t>
      </w:r>
    </w:p>
    <w:p>
      <w:pPr>
        <w:pStyle w:val="ListNumber"/>
        <w:spacing w:after="60"/>
        <w:ind w:left="518" w:hanging="317"/>
        <w:jc w:val="both"/>
      </w:pPr>
      <w:r>
        <w:rPr>
          <w:b/>
        </w:rPr>
        <w:t>Cloud Run is still required</w:t>
      </w:r>
      <w:r>
        <w:t xml:space="preserve"> — it hosts the Teams agent. The "Teams-managed bot" is only a registration, not a compute host.</w:t>
      </w:r>
    </w:p>
    <w:p>
      <w:pPr>
        <w:pStyle w:val="ListNumber"/>
        <w:spacing w:after="60"/>
        <w:ind w:left="518" w:hanging="317"/>
        <w:jc w:val="both"/>
      </w:pPr>
      <w:r>
        <w:rPr>
          <w:b/>
        </w:rPr>
        <w:t>JWT security is unchanged and still enforced</w:t>
      </w:r>
      <w:r>
        <w:t xml:space="preserve"> — Microsoft still signs every inbound activity; the bot still authenticates replies with App ID + secret. The difference is that the </w:t>
      </w:r>
      <w:r>
        <w:rPr>
          <w:b/>
        </w:rPr>
        <w:t>SDK does this</w:t>
      </w:r>
      <w:r>
        <w:t>, not hand-written code:</w:t>
      </w:r>
    </w:p>
    <w:p>
      <w:pPr>
        <w:pStyle w:val="ListBullet"/>
        <w:spacing w:after="60"/>
        <w:ind w:left="518" w:hanging="317"/>
        <w:jc w:val="both"/>
      </w:pPr>
      <w:r>
        <w:t xml:space="preserve">Inbound: SDK validates signature (RS256), issuer, </w:t>
      </w:r>
      <w:r>
        <w:rPr>
          <w:rFonts w:ascii="Consolas" w:hAnsi="Consolas"/>
          <w:color w:val="B0214A"/>
          <w:sz w:val="18"/>
        </w:rPr>
        <w:t>audience = App ID</w:t>
      </w:r>
      <w:r>
        <w:t>, expiry, via Microsoft JWKS.</w:t>
      </w:r>
    </w:p>
    <w:p>
      <w:pPr>
        <w:pStyle w:val="ListBullet"/>
        <w:spacing w:after="60"/>
        <w:ind w:left="518" w:hanging="317"/>
        <w:jc w:val="both"/>
      </w:pPr>
      <w:r>
        <w:t xml:space="preserve">Outbound: SDK gets a client-credentials token (App ID + secret, scope </w:t>
      </w:r>
      <w:r>
        <w:rPr>
          <w:rFonts w:ascii="Consolas" w:hAnsi="Consolas"/>
          <w:color w:val="B0214A"/>
          <w:sz w:val="18"/>
        </w:rPr>
        <w:t>api.botframework.com</w:t>
      </w:r>
      <w:r>
        <w:t>) to post replies.</w:t>
      </w:r>
    </w:p>
    <w:p>
      <w:pPr>
        <w:pStyle w:val="ListNumber"/>
        <w:spacing w:after="60"/>
        <w:ind w:left="518" w:hanging="317"/>
        <w:jc w:val="both"/>
      </w:pPr>
      <w:r>
        <w:rPr>
          <w:b/>
        </w:rPr>
        <w:t>Teams user identity is sent</w:t>
      </w:r>
      <w:r>
        <w:t xml:space="preserve"> in every message payload (via the Bot Connector): </w:t>
      </w:r>
      <w:r>
        <w:rPr>
          <w:rFonts w:ascii="Consolas" w:hAnsi="Consolas"/>
          <w:color w:val="B0214A"/>
          <w:sz w:val="18"/>
        </w:rPr>
        <w:t>activity.from.id</w:t>
      </w:r>
      <w:r>
        <w:t xml:space="preserve"> (bot-scoped stable user ID), </w:t>
      </w:r>
      <w:r>
        <w:rPr>
          <w:rFonts w:ascii="Consolas" w:hAnsi="Consolas"/>
          <w:color w:val="B0214A"/>
          <w:sz w:val="18"/>
        </w:rPr>
        <w:t>activity.from.aadObjectId</w:t>
      </w:r>
      <w:r>
        <w:t xml:space="preserve"> (Entra object ID), </w:t>
      </w:r>
      <w:r>
        <w:rPr>
          <w:rFonts w:ascii="Consolas" w:hAnsi="Consolas"/>
          <w:color w:val="B0214A"/>
          <w:sz w:val="18"/>
        </w:rPr>
        <w:t>activity.from.name</w:t>
      </w:r>
      <w:r>
        <w:t xml:space="preserve">, </w:t>
      </w:r>
      <w:r>
        <w:rPr>
          <w:rFonts w:ascii="Consolas" w:hAnsi="Consolas"/>
          <w:color w:val="B0214A"/>
          <w:sz w:val="18"/>
        </w:rPr>
        <w:t>activity.conversation.id</w:t>
      </w:r>
      <w:r>
        <w:t xml:space="preserve">, </w:t>
      </w:r>
      <w:r>
        <w:rPr>
          <w:rFonts w:ascii="Consolas" w:hAnsi="Consolas"/>
          <w:color w:val="B0214A"/>
          <w:sz w:val="18"/>
        </w:rPr>
        <w:t>activity.channelData.tenant.id</w:t>
      </w:r>
      <w:r>
        <w:t>. This is enough for session mapping, per-user caching, and personalization. Email/UPN would require Microsoft Graph (not included by default).</w:t>
      </w:r>
    </w:p>
    <w:p>
      <w:pPr>
        <w:pStyle w:val="ListNumber"/>
        <w:spacing w:after="60"/>
        <w:ind w:left="518" w:hanging="317"/>
        <w:jc w:val="both"/>
      </w:pPr>
      <w:r>
        <w:rPr>
          <w:b/>
        </w:rPr>
        <w:t>No loss of traffic management</w:t>
      </w:r>
      <w:r>
        <w:t xml:space="preserve"> — routing/throttling come from the shared Bot Connector; scaling comes from Cloud Run. Azure Bot Service is not a queue.</w:t>
      </w:r>
    </w:p>
    <w:p>
      <w:pPr>
        <w:pStyle w:val="ListNumber"/>
        <w:spacing w:after="60"/>
        <w:ind w:left="518" w:hanging="317"/>
        <w:jc w:val="both"/>
      </w:pPr>
      <w:r>
        <w:rPr>
          <w:b/>
        </w:rPr>
        <w:t>Terminology:</w:t>
      </w:r>
      <w:r>
        <w:t xml:space="preserve"> the "M365 Agents SDK" (the framework the agent is coded in) and the "Teams-managed bot" (the registration that removes Azure Bot Service) are complementary, not competing. Either the M365 Agents SDK or the Teams SDK works; both have Python GA.</w:t>
      </w:r>
    </w:p>
    <w:p>
      <w:pPr>
        <w:pStyle w:val="Heading2"/>
        <w:pBdr>
          <w:bottom w:val="single" w:sz="4" w:space="6" w:color="D6DEE8"/>
        </w:pBdr>
      </w:pPr>
      <w:r>
        <w:rPr>
          <w:color w:val="1F6FB2"/>
        </w:rPr>
        <w:t>5. Security Features of the Teams Integration</w:t>
      </w:r>
    </w:p>
    <w:p>
      <w:pPr>
        <w:jc w:val="both"/>
      </w:pPr>
      <w:r>
        <w:t>This is the primary security surface for the platform's front door, and the concrete controls that protect it.</w:t>
      </w:r>
    </w:p>
    <w:p>
      <w:pPr>
        <w:pStyle w:val="Heading3"/>
      </w:pPr>
      <w:r>
        <w:rPr>
          <w:color w:val="3B4A5A"/>
        </w:rPr>
        <w:t>5.1 Inbound Authentication</w:t>
      </w:r>
    </w:p>
    <w:p>
      <w:pPr>
        <w:jc w:val="both"/>
      </w:pPr>
      <w:r>
        <w:t>Cloud Run validates the JWT bearer token on every incoming bot request using Microsoft signing keys fetched from the Bot Framework OpenID configuration (issuer, audience = App ID, signature, expiry).</w:t>
      </w:r>
    </w:p>
    <w:p>
      <w:pPr>
        <w:pStyle w:val="Heading3"/>
      </w:pPr>
      <w:r>
        <w:rPr>
          <w:color w:val="3B4A5A"/>
        </w:rPr>
        <w:t>5.2 Outbound Connector Authentication</w:t>
      </w:r>
    </w:p>
    <w:p>
      <w:pPr>
        <w:jc w:val="both"/>
      </w:pPr>
      <w:r>
        <w:t xml:space="preserve">Replies to Teams are sent using a cached Microsoft OAuth access token, obtained via client credentials (App ID + secret, scope </w:t>
      </w:r>
      <w:r>
        <w:rPr>
          <w:rFonts w:ascii="Consolas" w:hAnsi="Consolas"/>
          <w:color w:val="B0214A"/>
          <w:sz w:val="18"/>
        </w:rPr>
        <w:t>api.botframework.com</w:t>
      </w:r>
      <w:r>
        <w:t>).</w:t>
      </w:r>
    </w:p>
    <w:p>
      <w:pPr>
        <w:pStyle w:val="Heading3"/>
      </w:pPr>
      <w:r>
        <w:rPr>
          <w:color w:val="3B4A5A"/>
        </w:rPr>
        <w:t>5.3 Service URL Validation (SSRF Mitigation)</w:t>
      </w:r>
    </w:p>
    <w:p>
      <w:pPr>
        <w:jc w:val="both"/>
      </w:pPr>
      <w:r>
        <w:t xml:space="preserve">The outbound </w:t>
      </w:r>
      <w:r>
        <w:rPr>
          <w:rFonts w:ascii="Consolas" w:hAnsi="Consolas"/>
          <w:color w:val="B0214A"/>
          <w:sz w:val="18"/>
        </w:rPr>
        <w:t>serviceUrl</w:t>
      </w:r>
      <w:r>
        <w:t xml:space="preserve"> host is validated against an allow-list of expected Microsoft domains before any reply is sent. This reduces server-side request forgery (SSRF) exposure — the bridge will not blindly post to an arbitrary host supplied in an inbound payload.</w:t>
      </w:r>
    </w:p>
    <w:p>
      <w:pPr>
        <w:pStyle w:val="Heading3"/>
      </w:pPr>
      <w:r>
        <w:rPr>
          <w:color w:val="3B4A5A"/>
        </w:rPr>
        <w:t>5.4 PII Redaction</w:t>
      </w:r>
    </w:p>
    <w:p>
      <w:pPr>
        <w:jc w:val="both"/>
      </w:pPr>
      <w:r>
        <w:t>Before an answer is returned to the user, regex-based PII redaction is applied to the retriever's output. Current redaction patterns cover items such as SSNs, payment-card-like numbers, phone numbers, IPv4 addresses, and passport-style identifiers.</w:t>
      </w:r>
    </w:p>
    <w:p>
      <w:pPr>
        <w:pStyle w:val="Heading3"/>
      </w:pPr>
      <w:r>
        <w:rPr>
          <w:color w:val="3B4A5A"/>
        </w:rPr>
        <w:t>5.5 Content Guardrails</w:t>
      </w:r>
    </w:p>
    <w:p>
      <w:pPr>
        <w:jc w:val="both"/>
      </w:pPr>
      <w:r>
        <w:t>Lightweight local checks for sexual and hate-speech content are applied before downstream retrieval is invoked.</w:t>
      </w:r>
    </w:p>
    <w:p>
      <w:pPr>
        <w:pStyle w:val="Heading3"/>
      </w:pPr>
      <w:r>
        <w:rPr>
          <w:color w:val="3B4A5A"/>
        </w:rPr>
        <w:t>5.6 MCP Authentication (ServiceNow Path)</w:t>
      </w:r>
    </w:p>
    <w:p>
      <w:pPr>
        <w:jc w:val="both"/>
      </w:pPr>
      <w:r>
        <w:t xml:space="preserve">The ServiceNow MCP client supports bearer-token authentication, Google identity-token authentication through Application Default Credentials or the metadata server, and a local-development fallback using </w:t>
      </w:r>
      <w:r>
        <w:rPr>
          <w:rFonts w:ascii="Consolas" w:hAnsi="Consolas"/>
          <w:color w:val="B0214A"/>
          <w:sz w:val="18"/>
        </w:rPr>
        <w:t>gcloud auth print-identity-token</w:t>
      </w:r>
      <w:r>
        <w:t>.</w:t>
      </w:r>
    </w:p>
    <w:p>
      <w:pPr>
        <w:pStyle w:val="Heading3"/>
      </w:pPr>
      <w:r>
        <w:rPr>
          <w:color w:val="3B4A5A"/>
        </w:rPr>
        <w:t>5.7 Credential Storage &amp; Rotation</w:t>
      </w:r>
    </w:p>
    <w:p>
      <w:pPr>
        <w:jc w:val="both"/>
      </w:pPr>
      <w:r>
        <w:t xml:space="preserve">The Teams client secret is stored in </w:t>
      </w:r>
      <w:r>
        <w:rPr>
          <w:b/>
        </w:rPr>
        <w:t>Secret Manager</w:t>
      </w:r>
      <w:r>
        <w:t>, not in code or environment files checked into source control. A rotation process and expiry tracking must be documented and owned before production go-live (see the Azure/M365 handover checklist in §10).</w:t>
      </w:r>
    </w:p>
    <w:p>
      <w:pPr>
        <w:pStyle w:val="Heading3"/>
      </w:pPr>
      <w:r>
        <w:rPr>
          <w:color w:val="3B4A5A"/>
        </w:rPr>
        <w:t>5.8 Least-Privilege Service Identities</w:t>
      </w:r>
    </w:p>
    <w:p>
      <w:pPr>
        <w:jc w:val="both"/>
      </w:pPr>
      <w:r>
        <w:t>Each component (Cloud Run bridge, agents, MCP client) runs under a distinct service identity scoped to only the permissions it needs — the bridge does not hold ServiceNow or Vertex AI permissions beyond what is required to call the orchestrator.</w:t>
      </w:r>
    </w:p>
    <w:p>
      <w:pPr>
        <w:pStyle w:val="Heading2"/>
        <w:pBdr>
          <w:bottom w:val="single" w:sz="4" w:space="6" w:color="D6DEE8"/>
        </w:pBdr>
      </w:pPr>
      <w:r>
        <w:rPr>
          <w:color w:val="1F6FB2"/>
        </w:rPr>
        <w:t>6. Code Changes Required</w:t>
      </w:r>
    </w:p>
    <w:p>
      <w:pPr>
        <w:pStyle w:val="Heading3"/>
      </w:pPr>
      <w:r>
        <w:rPr>
          <w:color w:val="3B4A5A"/>
        </w:rPr>
        <w:t>6.1 Removed (replaced by the SDK)</w:t>
      </w:r>
    </w:p>
    <w:p>
      <w:pPr>
        <w:pStyle w:val="ListBullet"/>
        <w:spacing w:after="60"/>
        <w:ind w:left="518" w:hanging="317"/>
        <w:jc w:val="both"/>
      </w:pPr>
      <w:r>
        <w:t>Custom JWKS fetch/cache for inbound token validation.</w:t>
      </w:r>
    </w:p>
    <w:p>
      <w:pPr>
        <w:pStyle w:val="ListBullet"/>
        <w:spacing w:after="60"/>
        <w:ind w:left="518" w:hanging="317"/>
        <w:jc w:val="both"/>
      </w:pPr>
      <w:r>
        <w:t>Custom inbound JWT validation logic.</w:t>
      </w:r>
    </w:p>
    <w:p>
      <w:pPr>
        <w:pStyle w:val="ListBullet"/>
        <w:spacing w:after="60"/>
        <w:ind w:left="518" w:hanging="317"/>
        <w:jc w:val="both"/>
      </w:pPr>
      <w:r>
        <w:t>Custom outbound Microsoft OAuth token acquisition + cache.</w:t>
      </w:r>
    </w:p>
    <w:p>
      <w:pPr>
        <w:pStyle w:val="ListBullet"/>
        <w:spacing w:after="60"/>
        <w:ind w:left="518" w:hanging="317"/>
        <w:jc w:val="both"/>
      </w:pPr>
      <w:r>
        <w:t xml:space="preserve">Custom </w:t>
      </w:r>
      <w:r>
        <w:rPr>
          <w:rFonts w:ascii="Consolas" w:hAnsi="Consolas"/>
          <w:color w:val="B0214A"/>
          <w:sz w:val="18"/>
        </w:rPr>
        <w:t>serviceUrl</w:t>
      </w:r>
      <w:r>
        <w:t xml:space="preserve"> allow-list implementation (now handled alongside the SDK adapter).</w:t>
      </w:r>
    </w:p>
    <w:p>
      <w:pPr>
        <w:pStyle w:val="ListBullet"/>
        <w:spacing w:after="60"/>
        <w:ind w:left="518" w:hanging="317"/>
        <w:jc w:val="both"/>
      </w:pPr>
      <w:r>
        <w:t xml:space="preserve">Custom </w:t>
      </w:r>
      <w:r>
        <w:rPr>
          <w:rFonts w:ascii="Consolas" w:hAnsi="Consolas"/>
          <w:color w:val="B0214A"/>
          <w:sz w:val="18"/>
        </w:rPr>
        <w:t>POST /</w:t>
      </w:r>
      <w:r>
        <w:t xml:space="preserve"> activity parsing.</w:t>
      </w:r>
    </w:p>
    <w:p>
      <w:pPr>
        <w:pStyle w:val="Heading3"/>
      </w:pPr>
      <w:r>
        <w:rPr>
          <w:color w:val="3B4A5A"/>
        </w:rPr>
        <w:t>6.2 Kept / Reused</w:t>
      </w:r>
    </w:p>
    <w:p>
      <w:pPr>
        <w:pStyle w:val="ListBullet"/>
        <w:spacing w:after="60"/>
        <w:ind w:left="518" w:hanging="317"/>
        <w:jc w:val="both"/>
      </w:pPr>
      <w:r>
        <w:t>The Vertex AI Orchestrator call and the entire agent stack.</w:t>
      </w:r>
    </w:p>
    <w:p>
      <w:pPr>
        <w:pStyle w:val="ListBullet"/>
        <w:spacing w:after="60"/>
        <w:ind w:left="518" w:hanging="317"/>
        <w:jc w:val="both"/>
      </w:pPr>
      <w:r>
        <w:t xml:space="preserve">Firestore session mapping and per-user caching (keyed on </w:t>
      </w:r>
      <w:r>
        <w:rPr>
          <w:rFonts w:ascii="Consolas" w:hAnsi="Consolas"/>
          <w:color w:val="B0214A"/>
          <w:sz w:val="18"/>
        </w:rPr>
        <w:t>from.id</w:t>
      </w:r>
      <w:r>
        <w:t xml:space="preserve"> / </w:t>
      </w:r>
      <w:r>
        <w:rPr>
          <w:rFonts w:ascii="Consolas" w:hAnsi="Consolas"/>
          <w:color w:val="B0214A"/>
          <w:sz w:val="18"/>
        </w:rPr>
        <w:t>aadObjectId</w:t>
      </w:r>
      <w:r>
        <w:t>).</w:t>
      </w:r>
    </w:p>
    <w:p>
      <w:pPr>
        <w:pStyle w:val="ListBullet"/>
        <w:spacing w:after="60"/>
        <w:ind w:left="518" w:hanging="317"/>
        <w:jc w:val="both"/>
      </w:pPr>
      <w:r>
        <w:t>PII redaction, guardrails, and response construction.</w:t>
      </w:r>
    </w:p>
    <w:p>
      <w:pPr>
        <w:pStyle w:val="Heading3"/>
      </w:pPr>
      <w:r>
        <w:rPr>
          <w:color w:val="3B4A5A"/>
        </w:rPr>
        <w:t>6.3 Added</w:t>
      </w:r>
    </w:p>
    <w:p>
      <w:pPr>
        <w:pStyle w:val="ListBullet"/>
        <w:spacing w:after="60"/>
        <w:ind w:left="518" w:hanging="317"/>
        <w:jc w:val="both"/>
      </w:pPr>
      <w:r>
        <w:t xml:space="preserve">A Python </w:t>
      </w:r>
      <w:r>
        <w:rPr>
          <w:b/>
        </w:rPr>
        <w:t>M365 Agents SDK</w:t>
      </w:r>
      <w:r>
        <w:t xml:space="preserve"> agent exposing </w:t>
      </w:r>
      <w:r>
        <w:rPr>
          <w:rFonts w:ascii="Consolas" w:hAnsi="Consolas"/>
          <w:color w:val="B0214A"/>
          <w:sz w:val="18"/>
        </w:rPr>
        <w:t>/api/messages</w:t>
      </w:r>
      <w:r>
        <w:t xml:space="preserve"> via the SDK's authenticated adapter.</w:t>
      </w:r>
    </w:p>
    <w:p>
      <w:pPr>
        <w:pStyle w:val="ListBullet"/>
        <w:spacing w:after="60"/>
        <w:ind w:left="518" w:hanging="317"/>
        <w:jc w:val="both"/>
      </w:pPr>
      <w:r>
        <w:t xml:space="preserve">An auth-secured </w:t>
      </w:r>
      <w:r>
        <w:rPr>
          <w:b/>
        </w:rPr>
        <w:t>bridge hop</w:t>
      </w:r>
      <w:r>
        <w:t xml:space="preserve"> (agent → orchestrator), e.g. OIDC / API key.</w:t>
      </w:r>
    </w:p>
    <w:p>
      <w:pPr>
        <w:pStyle w:val="ListBullet"/>
        <w:spacing w:after="60"/>
        <w:ind w:left="518" w:hanging="317"/>
        <w:jc w:val="both"/>
      </w:pPr>
      <w:r>
        <w:t xml:space="preserve">Client secret in </w:t>
      </w:r>
      <w:r>
        <w:rPr>
          <w:b/>
        </w:rPr>
        <w:t>Secret Manager</w:t>
      </w:r>
      <w:r>
        <w:t xml:space="preserve"> with a rotation process.</w:t>
      </w:r>
    </w:p>
    <w:p>
      <w:pPr>
        <w:spacing w:before="80" w:after="160"/>
        <w:ind w:left="202" w:right="72"/>
        <w:jc w:val="both"/>
        <w:shd w:val="clear" w:fill="EFF6FF"/>
        <w:pBdr>
          <w:left w:val="single" w:sz="18" w:space="6" w:color="1F6FB2"/>
        </w:pBdr>
      </w:pPr>
      <w:r>
        <w:rPr>
          <w:b/>
          <w:color w:val="333840"/>
          <w:sz w:val="20"/>
        </w:rPr>
        <w:t>Do not</w:t>
      </w:r>
      <w:r>
        <w:rPr>
          <w:color w:val="333840"/>
          <w:sz w:val="20"/>
        </w:rPr>
        <w:t xml:space="preserve"> use a direct Vertex/Gemini call that bypasses retrieval grounding, validation, escalation, and PII redaction — always route through the </w:t>
      </w:r>
      <w:r>
        <w:rPr>
          <w:b/>
          <w:color w:val="333840"/>
          <w:sz w:val="20"/>
        </w:rPr>
        <w:t>bridge</w:t>
      </w:r>
      <w:r>
        <w:rPr>
          <w:color w:val="333840"/>
          <w:sz w:val="20"/>
        </w:rPr>
        <w:t xml:space="preserve"> to the existing orchestrator. </w:t>
      </w:r>
      <w:r>
        <w:rPr>
          <w:b/>
          <w:color w:val="333840"/>
          <w:sz w:val="20"/>
        </w:rPr>
        <w:t>Do not</w:t>
      </w:r>
      <w:r>
        <w:rPr>
          <w:color w:val="333840"/>
          <w:sz w:val="20"/>
        </w:rPr>
        <w:t xml:space="preserve"> ship an unauthenticated endpoint (e.g. </w:t>
      </w:r>
      <w:r>
        <w:rPr>
          <w:rFonts w:ascii="Consolas" w:hAnsi="Consolas"/>
          <w:color w:val="B0214A"/>
          <w:sz w:val="20"/>
        </w:rPr>
        <w:t>--allow-unauthenticated</w:t>
      </w:r>
      <w:r>
        <w:rPr>
          <w:color w:val="333840"/>
          <w:sz w:val="20"/>
        </w:rPr>
        <w:t xml:space="preserve"> with no token check) — always route through the SDK's authenticated adapter.</w:t>
      </w:r>
    </w:p>
    <w:p>
      <w:pPr>
        <w:pStyle w:val="Heading2"/>
        <w:pBdr>
          <w:bottom w:val="single" w:sz="4" w:space="6" w:color="D6DEE8"/>
        </w:pBdr>
      </w:pPr>
      <w:r>
        <w:rPr>
          <w:color w:val="1F6FB2"/>
        </w:rPr>
        <w:t>7. Prerequisites / Open Items</w:t>
      </w:r>
    </w:p>
    <w:tbl>
      <w:tblPr>
        <w:tblW w:type="dxa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601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208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208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3208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601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3208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8"/>
              </w:rPr>
              <w:t>Custom app upload / sideloading enabled on the tenant</w:t>
            </w:r>
          </w:p>
        </w:tc>
        <w:tc>
          <w:tcPr>
            <w:tcW w:type="dxa" w:w="3208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8"/>
              </w:rPr>
              <w:t>Teams admin</w:t>
            </w:r>
          </w:p>
        </w:tc>
        <w:tc>
          <w:tcPr>
            <w:tcW w:type="dxa" w:w="3208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8"/>
              </w:rPr>
              <w:t>To confirm</w:t>
            </w:r>
          </w:p>
        </w:tc>
      </w:tr>
      <w:tr>
        <w:tc>
          <w:tcPr>
            <w:tcW w:type="dxa" w:w="601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3208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8"/>
              </w:rPr>
              <w:t>App ID + client secret (Entra app registration) provided</w:t>
            </w:r>
          </w:p>
        </w:tc>
        <w:tc>
          <w:tcPr>
            <w:tcW w:type="dxa" w:w="3208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8"/>
              </w:rPr>
              <w:t>Tenant / client</w:t>
            </w:r>
          </w:p>
        </w:tc>
        <w:tc>
          <w:tcPr>
            <w:tcW w:type="dxa" w:w="3208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8"/>
              </w:rPr>
              <w:t>Being provided</w:t>
            </w:r>
          </w:p>
        </w:tc>
      </w:tr>
      <w:tr>
        <w:tc>
          <w:tcPr>
            <w:tcW w:type="dxa" w:w="601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3208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8"/>
              </w:rPr>
              <w:t>Cloud Run URL registered as the bot messaging endpoint</w:t>
            </w:r>
          </w:p>
        </w:tc>
        <w:tc>
          <w:tcPr>
            <w:tcW w:type="dxa" w:w="3208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8"/>
              </w:rPr>
              <w:t>Platform team</w:t>
            </w:r>
          </w:p>
        </w:tc>
        <w:tc>
          <w:tcPr>
            <w:tcW w:type="dxa" w:w="3208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8"/>
              </w:rPr>
              <w:t>Pending build</w:t>
            </w:r>
          </w:p>
        </w:tc>
      </w:tr>
      <w:tr>
        <w:tc>
          <w:tcPr>
            <w:tcW w:type="dxa" w:w="601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3208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8"/>
              </w:rPr>
              <w:t>Teams admin approval to publish the app</w:t>
            </w:r>
          </w:p>
        </w:tc>
        <w:tc>
          <w:tcPr>
            <w:tcW w:type="dxa" w:w="3208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8"/>
              </w:rPr>
              <w:t>Teams admin</w:t>
            </w:r>
          </w:p>
        </w:tc>
        <w:tc>
          <w:tcPr>
            <w:tcW w:type="dxa" w:w="3208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8"/>
              </w:rPr>
              <w:t>To confirm</w:t>
            </w:r>
          </w:p>
        </w:tc>
      </w:tr>
      <w:tr>
        <w:tc>
          <w:tcPr>
            <w:tcW w:type="dxa" w:w="601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3208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8"/>
              </w:rPr>
              <w:t>(Fallback only) Power Platform DLP allows outbound HTTP to Cloud Run</w:t>
            </w:r>
          </w:p>
        </w:tc>
        <w:tc>
          <w:tcPr>
            <w:tcW w:type="dxa" w:w="3208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8"/>
              </w:rPr>
              <w:t>Tenant admin</w:t>
            </w:r>
          </w:p>
        </w:tc>
        <w:tc>
          <w:tcPr>
            <w:tcW w:type="dxa" w:w="3208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8"/>
              </w:rPr>
              <w:t>Only if Copilot Studio route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4" w:space="6" w:color="D6DEE8"/>
        </w:pBdr>
      </w:pPr>
      <w:r>
        <w:rPr>
          <w:color w:val="1F6FB2"/>
        </w:rPr>
        <w:t>8. Implementation Steps (High Level)</w:t>
      </w:r>
    </w:p>
    <w:p>
      <w:pPr>
        <w:pStyle w:val="ListNumber"/>
        <w:spacing w:after="60"/>
        <w:ind w:left="518" w:hanging="317"/>
        <w:jc w:val="both"/>
      </w:pPr>
      <w:r>
        <w:t xml:space="preserve">Scaffold the Python M365 Agents SDK agent; implement </w:t>
      </w:r>
      <w:r>
        <w:rPr>
          <w:rFonts w:ascii="Consolas" w:hAnsi="Consolas"/>
          <w:color w:val="B0214A"/>
          <w:sz w:val="18"/>
        </w:rPr>
        <w:t>/api/messages</w:t>
      </w:r>
      <w:r>
        <w:t xml:space="preserve"> via the SDK adapter.</w:t>
      </w:r>
    </w:p>
    <w:p>
      <w:pPr>
        <w:pStyle w:val="ListNumber"/>
        <w:spacing w:after="60"/>
        <w:ind w:left="518" w:hanging="317"/>
        <w:jc w:val="both"/>
      </w:pPr>
      <w:r>
        <w:t xml:space="preserve">In the handler, call the existing orchestrator (bridge) and return the answer via </w:t>
      </w:r>
      <w:r>
        <w:rPr>
          <w:rFonts w:ascii="Consolas" w:hAnsi="Consolas"/>
          <w:color w:val="B0214A"/>
          <w:sz w:val="18"/>
        </w:rPr>
        <w:t>send_activity</w:t>
      </w:r>
      <w:r>
        <w:t>.</w:t>
      </w:r>
    </w:p>
    <w:p>
      <w:pPr>
        <w:pStyle w:val="ListNumber"/>
        <w:spacing w:after="60"/>
        <w:ind w:left="518" w:hanging="317"/>
        <w:jc w:val="both"/>
      </w:pPr>
      <w:r>
        <w:t>Containerize (Dockerfile) and deploy to Cloud Run.</w:t>
      </w:r>
    </w:p>
    <w:p>
      <w:pPr>
        <w:pStyle w:val="ListNumber"/>
        <w:spacing w:after="60"/>
        <w:ind w:left="518" w:hanging="317"/>
        <w:jc w:val="both"/>
      </w:pPr>
      <w:r>
        <w:t xml:space="preserve">Store the client secret in Secret Manager; grant the Cloud Run service account access; inject via </w:t>
      </w:r>
      <w:r>
        <w:rPr>
          <w:rFonts w:ascii="Consolas" w:hAnsi="Consolas"/>
          <w:color w:val="B0214A"/>
          <w:sz w:val="18"/>
        </w:rPr>
        <w:t>--set-secrets</w:t>
      </w:r>
      <w:r>
        <w:t>.</w:t>
      </w:r>
    </w:p>
    <w:p>
      <w:pPr>
        <w:pStyle w:val="ListNumber"/>
        <w:spacing w:after="60"/>
        <w:ind w:left="518" w:hanging="317"/>
        <w:jc w:val="both"/>
      </w:pPr>
      <w:r>
        <w:t xml:space="preserve">Register the Teams-managed bot: </w:t>
      </w:r>
      <w:r>
        <w:rPr>
          <w:rFonts w:ascii="Consolas" w:hAnsi="Consolas"/>
          <w:color w:val="B0214A"/>
          <w:sz w:val="18"/>
        </w:rPr>
        <w:t>teams app create --endpoint https://&lt;cloud-run-url&gt;/api/messages</w:t>
      </w:r>
      <w:r>
        <w:t>.</w:t>
      </w:r>
    </w:p>
    <w:p>
      <w:pPr>
        <w:pStyle w:val="ListNumber"/>
        <w:spacing w:after="60"/>
        <w:ind w:left="518" w:hanging="317"/>
        <w:jc w:val="both"/>
      </w:pPr>
      <w:r>
        <w:t xml:space="preserve">Set </w:t>
      </w:r>
      <w:r>
        <w:rPr>
          <w:rFonts w:ascii="Consolas" w:hAnsi="Consolas"/>
          <w:color w:val="B0214A"/>
          <w:sz w:val="18"/>
        </w:rPr>
        <w:t>validDomains</w:t>
      </w:r>
      <w:r>
        <w:t xml:space="preserve"> to the Cloud Run hostname; package the manifest + icons; install via the Teams link.</w:t>
      </w:r>
    </w:p>
    <w:p>
      <w:pPr>
        <w:pStyle w:val="ListNumber"/>
        <w:spacing w:after="60"/>
        <w:ind w:left="518" w:hanging="317"/>
        <w:jc w:val="both"/>
      </w:pPr>
      <w:r>
        <w:t>Verify end to end; set up Cloud Run / GCP logging and monitoring; schedule secret rotation.</w:t>
      </w:r>
    </w:p>
    <w:p>
      <w:pPr>
        <w:pStyle w:val="Heading2"/>
        <w:pBdr>
          <w:bottom w:val="single" w:sz="4" w:space="6" w:color="D6DEE8"/>
        </w:pBdr>
      </w:pPr>
      <w:r>
        <w:rPr>
          <w:color w:val="1F6FB2"/>
        </w:rPr>
        <w:t>9. Risks &amp; Mitigations</w:t>
      </w:r>
    </w:p>
    <w:tbl>
      <w:tblPr>
        <w:tblW w:type="dxa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3408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3408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3408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Sideloading disabled in tenant</w:t>
            </w:r>
          </w:p>
        </w:tc>
        <w:tc>
          <w:tcPr>
            <w:tcW w:type="dxa" w:w="3408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Cannot install the bot</w:t>
            </w:r>
          </w:p>
        </w:tc>
        <w:tc>
          <w:tcPr>
            <w:tcW w:type="dxa" w:w="3408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Confirm early; else use the Copilot Studio fallback</w:t>
            </w:r>
          </w:p>
        </w:tc>
      </w:tr>
      <w:tr>
        <w:tc>
          <w:tcPr>
            <w:tcW w:type="dxa" w:w="3408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>Client secret expiry not tracked</w:t>
            </w:r>
          </w:p>
        </w:tc>
        <w:tc>
          <w:tcPr>
            <w:tcW w:type="dxa" w:w="3408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>Bot stops working</w:t>
            </w:r>
          </w:p>
        </w:tc>
        <w:tc>
          <w:tcPr>
            <w:tcW w:type="dxa" w:w="3408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>Secret Manager + calendar reminder + rotation runbook</w:t>
            </w:r>
          </w:p>
        </w:tc>
      </w:tr>
      <w:tr>
        <w:tc>
          <w:tcPr>
            <w:tcW w:type="dxa" w:w="3408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Unauthenticated endpoint shipped</w:t>
            </w:r>
          </w:p>
        </w:tc>
        <w:tc>
          <w:tcPr>
            <w:tcW w:type="dxa" w:w="3408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Security exposure</w:t>
            </w:r>
          </w:p>
        </w:tc>
        <w:tc>
          <w:tcPr>
            <w:tcW w:type="dxa" w:w="3408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Enforce the SDK auth adapter; secure the bridge hop</w:t>
            </w:r>
          </w:p>
        </w:tc>
      </w:tr>
      <w:tr>
        <w:tc>
          <w:tcPr>
            <w:tcW w:type="dxa" w:w="3408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>Direct Vertex call used</w:t>
            </w:r>
          </w:p>
        </w:tc>
        <w:tc>
          <w:tcPr>
            <w:tcW w:type="dxa" w:w="3408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>Loses grounding/validation/escalation</w:t>
            </w:r>
          </w:p>
        </w:tc>
        <w:tc>
          <w:tcPr>
            <w:tcW w:type="dxa" w:w="3408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>Use the bridge to the orchestrator only</w:t>
            </w:r>
          </w:p>
        </w:tc>
      </w:tr>
      <w:tr>
        <w:tc>
          <w:tcPr>
            <w:tcW w:type="dxa" w:w="3408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Newer capability maturity</w:t>
            </w:r>
          </w:p>
        </w:tc>
        <w:tc>
          <w:tcPr>
            <w:tcW w:type="dxa" w:w="3408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Enterprise assurance</w:t>
            </w:r>
          </w:p>
        </w:tc>
        <w:tc>
          <w:tcPr>
            <w:tcW w:type="dxa" w:w="3408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Microsoft-supported for production; document the decision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4" w:space="6" w:color="D6DEE8"/>
        </w:pBdr>
      </w:pPr>
      <w:r>
        <w:rPr>
          <w:color w:val="1F6FB2"/>
        </w:rPr>
        <w:t>10. What Changes Without Azure Bot Service</w:t>
      </w:r>
    </w:p>
    <w:p>
      <w:pPr>
        <w:pStyle w:val="ListBullet"/>
        <w:spacing w:after="60"/>
        <w:ind w:left="518" w:hanging="317"/>
        <w:jc w:val="both"/>
      </w:pPr>
      <w:r>
        <w:rPr>
          <w:b/>
        </w:rPr>
        <w:t>Azure monitoring console (App Insights)</w:t>
      </w:r>
      <w:r>
        <w:t xml:space="preserve"> → replaced by Cloud Run / GCP logging (see the companion </w:t>
      </w:r>
      <w:r>
        <w:rPr>
          <w:i/>
        </w:rPr>
        <w:t>GCP Alerting &amp; Monitoring Policy Documentation</w:t>
      </w:r>
      <w:r>
        <w:t>).</w:t>
      </w:r>
    </w:p>
    <w:p>
      <w:pPr>
        <w:pStyle w:val="ListBullet"/>
        <w:spacing w:after="60"/>
        <w:ind w:left="518" w:hanging="317"/>
        <w:jc w:val="both"/>
      </w:pPr>
      <w:r>
        <w:rPr>
          <w:b/>
        </w:rPr>
        <w:t>Managed-identity secret handling</w:t>
      </w:r>
      <w:r>
        <w:t xml:space="preserve"> → the platform team owns client-secret storage and rotation directly.</w:t>
      </w:r>
    </w:p>
    <w:p>
      <w:pPr>
        <w:pStyle w:val="ListBullet"/>
        <w:spacing w:after="60"/>
        <w:ind w:left="518" w:hanging="317"/>
        <w:jc w:val="both"/>
      </w:pPr>
      <w:r>
        <w:rPr>
          <w:b/>
        </w:rPr>
        <w:t>Azure RBAC / Policy / central audit on the registration</w:t>
      </w:r>
      <w:r>
        <w:t xml:space="preserve"> → governed via Entra + GCP instead.</w:t>
      </w:r>
    </w:p>
    <w:p>
      <w:pPr>
        <w:pStyle w:val="ListBullet"/>
        <w:spacing w:after="60"/>
        <w:ind w:left="518" w:hanging="317"/>
        <w:jc w:val="both"/>
      </w:pPr>
      <w:r>
        <w:rPr>
          <w:b/>
        </w:rPr>
        <w:t>Sideloading dependency</w:t>
      </w:r>
      <w:r>
        <w:t xml:space="preserve"> remains (tenant-admin enabled).</w:t>
      </w:r>
    </w:p>
    <w:p>
      <w:pPr>
        <w:pStyle w:val="ListBullet"/>
        <w:spacing w:after="60"/>
        <w:ind w:left="518" w:hanging="317"/>
        <w:jc w:val="both"/>
      </w:pPr>
      <w:r>
        <w:t>Minor enterprise-maturity note given the newer SDK capability.</w:t>
      </w:r>
    </w:p>
    <w:p>
      <w:pPr>
        <w:spacing w:before="40" w:after="120"/>
        <w:pBdr>
          <w:bottom w:val="single" w:sz="4" w:space="6" w:color="E2E8F0"/>
        </w:pBdr>
      </w:pPr>
    </w:p>
    <w:p>
      <w:pPr>
        <w:pStyle w:val="Heading2"/>
        <w:pBdr>
          <w:bottom w:val="single" w:sz="4" w:space="6" w:color="D6DEE8"/>
        </w:pBdr>
      </w:pPr>
      <w:r>
        <w:rPr>
          <w:color w:val="1F6FB2"/>
        </w:rPr>
        <w:t>11. Azure / M365 Team Handover — Bot Connector Requirements</w:t>
      </w:r>
    </w:p>
    <w:p>
      <w:pPr>
        <w:jc w:val="both"/>
      </w:pPr>
      <w:r>
        <w:t>This section is the checklist owned by the Azure/M365 tenant-admin side of the integration. It defines the integration boundary and the exact inputs needed from that team before production go-live.</w:t>
      </w:r>
    </w:p>
    <w:p>
      <w:pPr>
        <w:pStyle w:val="Heading3"/>
      </w:pPr>
      <w:r>
        <w:rPr>
          <w:color w:val="3B4A5A"/>
        </w:rPr>
        <w:t>11.1 Purpose</w:t>
      </w:r>
    </w:p>
    <w:p>
      <w:pPr>
        <w:jc w:val="both"/>
      </w:pPr>
      <w:r>
        <w:t>Everything needed from the Azure/M365 side to integrate Microsoft Teams with the GCP-hosted agent backend using the Microsoft Bot Connector pattern (no Azure Bot Service). Runtime compute remains on GCP (Cloud Run / Cloud Functions Gen2). The Azure/M365 team owns tenant-level identity, Teams app governance, and app rollout.</w:t>
      </w:r>
    </w:p>
    <w:p>
      <w:pPr>
        <w:pStyle w:val="Heading3"/>
      </w:pPr>
      <w:r>
        <w:rPr>
          <w:color w:val="3B4A5A"/>
        </w:rPr>
        <w:t>11.2 Integration Boundary</w:t>
      </w:r>
    </w:p>
    <w:p>
      <w:pPr>
        <w:spacing w:before="120" w:after="200" w:line="240" w:lineRule="auto"/>
        <w:ind w:left="173" w:right="72"/>
        <w:shd w:val="clear" w:fill="F6F8FA"/>
        <w:pBdr>
          <w:top w:val="single" w:sz="4" w:space="6" w:color="D8DEE6"/>
          <w:left w:val="single" w:sz="4" w:space="6" w:color="D8DEE6"/>
          <w:bottom w:val="single" w:sz="4" w:space="6" w:color="D8DEE6"/>
          <w:right w:val="single" w:sz="4" w:space="6" w:color="D8DEE6"/>
        </w:pBdr>
      </w:pPr>
      <w:r>
        <w:rPr>
          <w:rFonts w:ascii="Consolas" w:hAnsi="Consolas"/>
          <w:color w:val="2B3036"/>
          <w:sz w:val="17"/>
        </w:rPr>
        <w:t>Teams User → Microsoft Bot Connector → GCP endpoint /api/messages → Orchestrator on Vertex AI</w:t>
      </w:r>
      <w:r>
        <w:br/>
      </w:r>
      <w:r>
        <w:rPr>
          <w:rFonts w:ascii="Consolas" w:hAnsi="Consolas"/>
          <w:color w:val="2B3036"/>
          <w:sz w:val="17"/>
        </w:rPr>
        <w:t xml:space="preserve">           → response back through Bot Connector → Teams</w:t>
      </w:r>
    </w:p>
    <w:tbl>
      <w:tblPr>
        <w:tblW w:type="dxa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Owned by Azure/M365 team</w:t>
            </w:r>
          </w:p>
        </w:tc>
        <w:tc>
          <w:tcPr>
            <w:tcW w:type="dxa" w:w="5112"/>
            <w:shd w:val="clear" w:fill="1A3B6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Owned by GCP team</w:t>
            </w:r>
          </w:p>
        </w:tc>
      </w:tr>
      <w:tr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Entra app identity and credentials</w:t>
            </w:r>
          </w:p>
        </w:tc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HTTPS bot endpoint implementation and hosting</w:t>
            </w:r>
          </w:p>
        </w:tc>
      </w:tr>
      <w:tr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>Teams app registration/manifest/publishing</w:t>
            </w:r>
          </w:p>
        </w:tc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  <w:shd w:val="clear" w:fill="F2F6FB"/>
          </w:tcPr>
          <w:p>
            <w:pPr>
              <w:spacing w:before="20" w:after="20"/>
            </w:pPr>
            <w:r/>
            <w:r>
              <w:rPr>
                <w:sz w:val="19"/>
              </w:rPr>
              <w:t>Agent orchestration, retrieval, validation, SNOW escalation</w:t>
            </w:r>
          </w:p>
        </w:tc>
      </w:tr>
      <w:tr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Tenant policies and approvals</w:t>
            </w:r>
          </w:p>
        </w:tc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before="20" w:after="20"/>
            </w:pPr>
            <w:r/>
            <w:r>
              <w:rPr>
                <w:sz w:val="19"/>
              </w:rPr>
              <w:t>GCP IAM, logging, monitoring, secrets on the GCP side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3B4A5A"/>
        </w:rPr>
        <w:t>11.3 Mandatory Inputs Required From the Azure Team</w:t>
      </w:r>
    </w:p>
    <w:p>
      <w:pPr>
        <w:jc w:val="both"/>
      </w:pPr>
      <w:r>
        <w:rPr>
          <w:b/>
        </w:rPr>
        <w:t>Entra App Registration (Bot Identity)</w:t>
      </w:r>
      <w:r>
        <w:t xml:space="preserve"> — one dedicated app registration for this bot:</w:t>
      </w:r>
    </w:p>
    <w:p>
      <w:pPr>
        <w:pStyle w:val="ListBullet"/>
        <w:spacing w:after="60"/>
        <w:ind w:left="518" w:hanging="317"/>
        <w:jc w:val="both"/>
      </w:pPr>
      <w:r>
        <w:t xml:space="preserve">Application (client) ID, Directory (tenant) ID, client secret </w:t>
      </w:r>
      <w:r>
        <w:rPr>
          <w:b/>
        </w:rPr>
        <w:t>value</w:t>
      </w:r>
      <w:r>
        <w:t xml:space="preserve"> (not only secret ID), secret expiry date and rotation owner, confirmation the app is single-tenant.</w:t>
      </w:r>
    </w:p>
    <w:p>
      <w:pPr>
        <w:pStyle w:val="ListBullet"/>
        <w:spacing w:after="60"/>
        <w:ind w:left="518" w:hanging="317"/>
        <w:jc w:val="both"/>
      </w:pPr>
      <w:r>
        <w:t>Dedicated app registration only for this bot (not reused from other apps); secret validity at least 12 months (24 preferred); rotation process documented before go-live.</w:t>
      </w:r>
    </w:p>
    <w:p>
      <w:pPr>
        <w:jc w:val="both"/>
      </w:pPr>
      <w:r>
        <w:rPr>
          <w:b/>
        </w:rPr>
        <w:t>Teams Bot Registration (Teams-managed)</w:t>
      </w:r>
      <w:r>
        <w:t xml:space="preserve"> — configured without Azure Bot Service:</w:t>
      </w:r>
    </w:p>
    <w:p>
      <w:pPr>
        <w:pStyle w:val="ListBullet"/>
        <w:spacing w:after="60"/>
        <w:ind w:left="518" w:hanging="317"/>
        <w:jc w:val="both"/>
      </w:pPr>
      <w:r>
        <w:t xml:space="preserve">Confirmation the bot registration points to the GCP endpoint; Bot ID matching the Entra App ID; enabled scopes </w:t>
      </w:r>
      <w:r>
        <w:rPr>
          <w:rFonts w:ascii="Consolas" w:hAnsi="Consolas"/>
          <w:color w:val="B0214A"/>
          <w:sz w:val="18"/>
        </w:rPr>
        <w:t>personal</w:t>
      </w:r>
      <w:r>
        <w:t xml:space="preserve">, </w:t>
      </w:r>
      <w:r>
        <w:rPr>
          <w:rFonts w:ascii="Consolas" w:hAnsi="Consolas"/>
          <w:color w:val="B0214A"/>
          <w:sz w:val="18"/>
        </w:rPr>
        <w:t>team</w:t>
      </w:r>
      <w:r>
        <w:t xml:space="preserve">, </w:t>
      </w:r>
      <w:r>
        <w:rPr>
          <w:rFonts w:ascii="Consolas" w:hAnsi="Consolas"/>
          <w:color w:val="B0214A"/>
          <w:sz w:val="18"/>
        </w:rPr>
        <w:t>groupChat</w:t>
      </w:r>
      <w:r>
        <w:t>.</w:t>
      </w:r>
    </w:p>
    <w:p>
      <w:pPr>
        <w:pStyle w:val="ListBullet"/>
        <w:spacing w:after="60"/>
        <w:ind w:left="518" w:hanging="317"/>
        <w:jc w:val="both"/>
      </w:pPr>
      <w:r>
        <w:t xml:space="preserve">Messaging endpoint exactly </w:t>
      </w:r>
      <w:r>
        <w:rPr>
          <w:rFonts w:ascii="Consolas" w:hAnsi="Consolas"/>
          <w:color w:val="B0214A"/>
          <w:sz w:val="18"/>
        </w:rPr>
        <w:t>https://&lt;gcp-endpoint&gt;/api/messages</w:t>
      </w:r>
      <w:r>
        <w:t>; future endpoint changes handled through the Azure/Teams admin process.</w:t>
      </w:r>
    </w:p>
    <w:p>
      <w:pPr>
        <w:jc w:val="both"/>
      </w:pPr>
      <w:r>
        <w:rPr>
          <w:b/>
        </w:rPr>
        <w:t>Teams App Package and Manifest Ownership</w:t>
      </w:r>
      <w:r>
        <w:t>:</w:t>
      </w:r>
    </w:p>
    <w:p>
      <w:pPr>
        <w:pStyle w:val="ListBullet"/>
        <w:spacing w:after="60"/>
        <w:ind w:left="518" w:hanging="317"/>
        <w:jc w:val="both"/>
      </w:pPr>
      <w:r>
        <w:t xml:space="preserve">Final </w:t>
      </w:r>
      <w:r>
        <w:rPr>
          <w:rFonts w:ascii="Consolas" w:hAnsi="Consolas"/>
          <w:color w:val="B0214A"/>
          <w:sz w:val="18"/>
        </w:rPr>
        <w:t>manifest.json</w:t>
      </w:r>
      <w:r>
        <w:t xml:space="preserve">, app package zip uploaded in tenant, app ID and version used for deployment, </w:t>
      </w:r>
      <w:r>
        <w:rPr>
          <w:rFonts w:ascii="Consolas" w:hAnsi="Consolas"/>
          <w:color w:val="B0214A"/>
          <w:sz w:val="18"/>
        </w:rPr>
        <w:t>validDomains</w:t>
      </w:r>
      <w:r>
        <w:t xml:space="preserve"> entry including the GCP host.</w:t>
      </w:r>
    </w:p>
    <w:p>
      <w:pPr>
        <w:pStyle w:val="ListBullet"/>
        <w:spacing w:after="60"/>
        <w:ind w:left="518" w:hanging="317"/>
        <w:jc w:val="both"/>
      </w:pPr>
      <w:r>
        <w:t xml:space="preserve">Manifest must set </w:t>
      </w:r>
      <w:r>
        <w:rPr>
          <w:rFonts w:ascii="Consolas" w:hAnsi="Consolas"/>
          <w:color w:val="B0214A"/>
          <w:sz w:val="18"/>
        </w:rPr>
        <w:t>bots[0].botId</w:t>
      </w:r>
      <w:r>
        <w:t xml:space="preserve"> to the Entra Application (client) ID, the three bot scopes, and the domain allow-list containing the Cloud Run hostname.</w:t>
      </w:r>
    </w:p>
    <w:p>
      <w:pPr>
        <w:jc w:val="both"/>
      </w:pPr>
      <w:r>
        <w:rPr>
          <w:b/>
        </w:rPr>
        <w:t>Tenant Policy and Admin Controls</w:t>
      </w:r>
      <w:r>
        <w:t>:</w:t>
      </w:r>
    </w:p>
    <w:p>
      <w:pPr>
        <w:pStyle w:val="ListBullet"/>
        <w:spacing w:after="60"/>
        <w:ind w:left="518" w:hanging="317"/>
        <w:jc w:val="both"/>
      </w:pPr>
      <w:r>
        <w:t>Custom app upload policy enabled (for test users/admins), app permission policy allowing this custom Teams app, app setup policy (if pinning/distribution is required), admin consent/approval confirmation for the tenant deployment path.</w:t>
      </w:r>
    </w:p>
    <w:p>
      <w:pPr>
        <w:jc w:val="both"/>
      </w:pPr>
      <w:r>
        <w:rPr>
          <w:b/>
        </w:rPr>
        <w:t>Security and Compliance Sign-Off</w:t>
      </w:r>
      <w:r>
        <w:t>:</w:t>
      </w:r>
    </w:p>
    <w:p>
      <w:pPr>
        <w:pStyle w:val="ListBullet"/>
        <w:spacing w:after="60"/>
        <w:ind w:left="518" w:hanging="317"/>
        <w:jc w:val="both"/>
      </w:pPr>
      <w:r>
        <w:t>Approval for external HTTPS endpoint consumption from the Teams bot path; confirmation that tenant controls do not block bot token flows used by the Bot Connector; data handling/compliance classification for this bot; a named security approver/contact.</w:t>
      </w:r>
    </w:p>
    <w:p>
      <w:pPr>
        <w:jc w:val="both"/>
      </w:pPr>
      <w:r>
        <w:rPr>
          <w:b/>
        </w:rPr>
        <w:t>UAT and Production Rollout Support</w:t>
      </w:r>
      <w:r>
        <w:t>:</w:t>
      </w:r>
    </w:p>
    <w:p>
      <w:pPr>
        <w:pStyle w:val="ListBullet"/>
        <w:spacing w:after="60"/>
        <w:ind w:left="518" w:hanging="317"/>
        <w:jc w:val="both"/>
      </w:pPr>
      <w:r>
        <w:t>UAT test users and a test team/channel; production deployment approver; hypercare support contact (distribution list preferred); incident contact for Teams app or tenant policy failures.</w:t>
      </w:r>
    </w:p>
    <w:p>
      <w:pPr>
        <w:pStyle w:val="Heading3"/>
      </w:pPr>
      <w:r>
        <w:rPr>
          <w:color w:val="3B4A5A"/>
        </w:rPr>
        <w:t>11.4 Optional (Only If Needed Later)</w:t>
      </w:r>
    </w:p>
    <w:p>
      <w:pPr>
        <w:jc w:val="both"/>
      </w:pPr>
      <w:r>
        <w:t xml:space="preserve">Only required if features are added: Microsoft Graph delegated/application permissions (for profile/email/roster lookups), SSO and on-behalf-of flow configuration, enterprise app assignment restrictions or conditional access exceptions. </w:t>
      </w:r>
      <w:r>
        <w:rPr>
          <w:b/>
        </w:rPr>
        <w:t>The current build does not require Graph permissions for the basic message/reply bot flow.</w:t>
      </w:r>
    </w:p>
    <w:p>
      <w:pPr>
        <w:pStyle w:val="Heading3"/>
      </w:pPr>
      <w:r>
        <w:rPr>
          <w:color w:val="3B4A5A"/>
        </w:rPr>
        <w:t>11.5 Information the GCP Team Provides to the Azure Team</w:t>
      </w:r>
    </w:p>
    <w:p>
      <w:pPr>
        <w:jc w:val="both"/>
      </w:pPr>
      <w:r>
        <w:t>At deployment time: the final HTTPS endpoint base URL, the exact messaging endpoint path (</w:t>
      </w:r>
      <w:r>
        <w:rPr>
          <w:rFonts w:ascii="Consolas" w:hAnsi="Consolas"/>
          <w:color w:val="B0214A"/>
          <w:sz w:val="18"/>
        </w:rPr>
        <w:t>/api/messages</w:t>
      </w:r>
      <w:r>
        <w:t>), the environment matrix (Dev/UAT/Prod endpoints), and a bot behavior validation checklist for UAT.</w:t>
      </w:r>
    </w:p>
    <w:p>
      <w:pPr>
        <w:pStyle w:val="Heading3"/>
      </w:pPr>
      <w:r>
        <w:rPr>
          <w:color w:val="3B4A5A"/>
        </w:rPr>
        <w:t>11.6 Joint Readiness Checklist</w:t>
      </w:r>
    </w:p>
    <w:p>
      <w:pPr>
        <w:pStyle w:val="ListBullet"/>
        <w:spacing w:after="60"/>
        <w:ind w:left="518" w:hanging="317"/>
        <w:jc w:val="both"/>
      </w:pPr>
      <w:r>
        <w:t>[ ] Entra app created and credentials shared securely</w:t>
      </w:r>
    </w:p>
    <w:p>
      <w:pPr>
        <w:pStyle w:val="ListBullet"/>
        <w:spacing w:after="60"/>
        <w:ind w:left="518" w:hanging="317"/>
        <w:jc w:val="both"/>
      </w:pPr>
      <w:r>
        <w:t>[ ] Tenant ID, App ID, client secret delivered to the GCP team</w:t>
      </w:r>
    </w:p>
    <w:p>
      <w:pPr>
        <w:pStyle w:val="ListBullet"/>
        <w:spacing w:after="60"/>
        <w:ind w:left="518" w:hanging="317"/>
        <w:jc w:val="both"/>
      </w:pPr>
      <w:r>
        <w:t>[ ] Teams bot registration completed (no Azure Bot Service)</w:t>
      </w:r>
    </w:p>
    <w:p>
      <w:pPr>
        <w:pStyle w:val="ListBullet"/>
        <w:spacing w:after="60"/>
        <w:ind w:left="518" w:hanging="317"/>
        <w:jc w:val="both"/>
      </w:pPr>
      <w:r>
        <w:t xml:space="preserve">[ ] Messaging endpoint configured to the GCP </w:t>
      </w:r>
      <w:r>
        <w:rPr>
          <w:rFonts w:ascii="Consolas" w:hAnsi="Consolas"/>
          <w:color w:val="B0214A"/>
          <w:sz w:val="18"/>
        </w:rPr>
        <w:t>/api/messages</w:t>
      </w:r>
    </w:p>
    <w:p>
      <w:pPr>
        <w:pStyle w:val="ListBullet"/>
        <w:spacing w:after="60"/>
        <w:ind w:left="518" w:hanging="317"/>
        <w:jc w:val="both"/>
      </w:pPr>
      <w:r>
        <w:t>[ ] Teams app manifest/package created and validated</w:t>
      </w:r>
    </w:p>
    <w:p>
      <w:pPr>
        <w:pStyle w:val="ListBullet"/>
        <w:spacing w:after="60"/>
        <w:ind w:left="518" w:hanging="317"/>
        <w:jc w:val="both"/>
      </w:pPr>
      <w:r>
        <w:t xml:space="preserve">[ ] </w:t>
      </w:r>
      <w:r>
        <w:rPr>
          <w:rFonts w:ascii="Consolas" w:hAnsi="Consolas"/>
          <w:color w:val="B0214A"/>
          <w:sz w:val="18"/>
        </w:rPr>
        <w:t>validDomains</w:t>
      </w:r>
      <w:r>
        <w:t xml:space="preserve"> includes the GCP host</w:t>
      </w:r>
    </w:p>
    <w:p>
      <w:pPr>
        <w:pStyle w:val="ListBullet"/>
        <w:spacing w:after="60"/>
        <w:ind w:left="518" w:hanging="317"/>
        <w:jc w:val="both"/>
      </w:pPr>
      <w:r>
        <w:t>[ ] Custom app upload/policy approvals completed</w:t>
      </w:r>
    </w:p>
    <w:p>
      <w:pPr>
        <w:pStyle w:val="ListBullet"/>
        <w:spacing w:after="60"/>
        <w:ind w:left="518" w:hanging="317"/>
        <w:jc w:val="both"/>
      </w:pPr>
      <w:r>
        <w:t>[ ] UAT install successful in personal and team scope</w:t>
      </w:r>
    </w:p>
    <w:p>
      <w:pPr>
        <w:pStyle w:val="ListBullet"/>
        <w:spacing w:after="60"/>
        <w:ind w:left="518" w:hanging="317"/>
        <w:jc w:val="both"/>
      </w:pPr>
      <w:r>
        <w:t>[ ] UAT message roundtrip validated</w:t>
      </w:r>
    </w:p>
    <w:p>
      <w:pPr>
        <w:pStyle w:val="ListBullet"/>
        <w:spacing w:after="60"/>
        <w:ind w:left="518" w:hanging="317"/>
        <w:jc w:val="both"/>
      </w:pPr>
      <w:r>
        <w:t>[ ] Secret rotation owner and schedule documented</w:t>
      </w:r>
    </w:p>
    <w:p>
      <w:pPr>
        <w:pStyle w:val="ListBullet"/>
        <w:spacing w:after="60"/>
        <w:ind w:left="518" w:hanging="317"/>
        <w:jc w:val="both"/>
      </w:pPr>
      <w:r>
        <w:t>[ ] Production approver identified</w:t>
      </w:r>
    </w:p>
    <w:p>
      <w:pPr>
        <w:pStyle w:val="Heading3"/>
      </w:pPr>
      <w:r>
        <w:rPr>
          <w:color w:val="3B4A5A"/>
        </w:rPr>
        <w:t>11.7 Required Handover Output From the Azure Team</w:t>
      </w:r>
    </w:p>
    <w:p>
      <w:pPr>
        <w:jc w:val="both"/>
      </w:pPr>
      <w:r>
        <w:t xml:space="preserve">One handover bundle containing: Entra App details (tenant ID, app ID, secret value, secret expiry); Teams app details (app ID, manifest version, scopes, </w:t>
      </w:r>
      <w:r>
        <w:rPr>
          <w:rFonts w:ascii="Consolas" w:hAnsi="Consolas"/>
          <w:color w:val="B0214A"/>
          <w:sz w:val="18"/>
        </w:rPr>
        <w:t>validDomains</w:t>
      </w:r>
      <w:r>
        <w:t>); policy approvals (custom app upload, app permission policy, publishing method); contacts (security approver, platform owner, on-call/support contact); and deployment sign-off for UAT and production.</w:t>
      </w:r>
    </w:p>
    <w:p>
      <w:pPr>
        <w:pStyle w:val="Heading3"/>
      </w:pPr>
      <w:r>
        <w:rPr>
          <w:color w:val="3B4A5A"/>
        </w:rPr>
        <w:t>11.8 Notes and Constraints</w:t>
      </w:r>
    </w:p>
    <w:p>
      <w:pPr>
        <w:pStyle w:val="ListBullet"/>
        <w:spacing w:after="60"/>
        <w:ind w:left="518" w:hanging="317"/>
        <w:jc w:val="both"/>
      </w:pPr>
      <w:r>
        <w:t>No Azure Bot Service dependency in this plan.</w:t>
      </w:r>
    </w:p>
    <w:p>
      <w:pPr>
        <w:pStyle w:val="ListBullet"/>
        <w:spacing w:after="60"/>
        <w:ind w:left="518" w:hanging="317"/>
        <w:jc w:val="both"/>
      </w:pPr>
      <w:r>
        <w:t>Azure/M365 team ownership is mandatory for tenant-governed configuration and app rollout.</w:t>
      </w:r>
    </w:p>
    <w:p>
      <w:pPr>
        <w:pStyle w:val="ListBullet"/>
        <w:spacing w:after="60"/>
        <w:ind w:left="518" w:hanging="317"/>
        <w:jc w:val="both"/>
      </w:pPr>
      <w:r>
        <w:t>The GCP team cannot self-complete tenant-restricted actions.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6"/>
      </w:rPr>
    </w:r>
    <w:r>
      <w:rPr>
        <w:color w:val="78828C"/>
        <w:sz w:val="16"/>
      </w:rPr>
      <w:t xml:space="preserve">Page </w:t>
    </w:r>
    <w:r>
      <w:rPr>
        <w:color w:val="78828C"/>
        <w:sz w:val="16"/>
      </w:rPr>
      <w:fldChar w:fldCharType="begin"/>
      <w:instrText xml:space="preserve"> PAGE </w:instrText>
      <w:fldChar w:fldCharType="end"/>
    </w:r>
    <w:r>
      <w:rPr>
        <w:color w:val="78828C"/>
        <w:sz w:val="16"/>
      </w:rPr>
      <w:t xml:space="preserve"> of </w:t>
    </w:r>
    <w:r>
      <w:rPr>
        <w:color w:val="78828C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6" w:color="D6DEE8"/>
      </w:pBdr>
    </w:pPr>
    <w:r/>
    <w:r>
      <w:rPr>
        <w:color w:val="78828C"/>
        <w:sz w:val="16"/>
      </w:rPr>
      <w:t>GCP AI Helpdesk Chatbot — Teams Integration Architecture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true"/>
  <w:hyphenationZone w:val="2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/>
      <w:color w:val="2226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A3B6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6FB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3B4A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B4A5A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