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F40D" w14:textId="2866A337" w:rsidR="00816ED2" w:rsidRDefault="00816ED2" w:rsidP="00816ED2">
      <w:pPr>
        <w:rPr>
          <w:b/>
          <w:bCs/>
          <w:sz w:val="28"/>
          <w:szCs w:val="28"/>
        </w:rPr>
      </w:pPr>
      <w:r w:rsidRPr="00816ED2">
        <w:rPr>
          <w:b/>
          <w:bCs/>
          <w:sz w:val="28"/>
          <w:szCs w:val="28"/>
        </w:rPr>
        <w:t>Query 1: Payment Performance (Popular Transaction Types)</w:t>
      </w:r>
    </w:p>
    <w:p w14:paraId="79FCDFF5" w14:textId="6822CADA" w:rsidR="00E627F8" w:rsidRPr="00E627F8" w:rsidRDefault="00E627F8" w:rsidP="00816ED2">
      <w:pPr>
        <w:rPr>
          <w:sz w:val="28"/>
          <w:szCs w:val="28"/>
        </w:rPr>
      </w:pPr>
      <w:r w:rsidRPr="00E627F8">
        <w:rPr>
          <w:b/>
          <w:bCs/>
          <w:sz w:val="28"/>
          <w:szCs w:val="28"/>
        </w:rPr>
        <w:t>Business Objective:</w:t>
      </w:r>
      <w:r w:rsidRPr="00E627F8">
        <w:rPr>
          <w:sz w:val="28"/>
          <w:szCs w:val="28"/>
        </w:rPr>
        <w:t xml:space="preserve"> To evaluate the popularity and financial impact of different payment categories (e.g., P2P, Merchant payments) across the platform. Expected Insight: Identifies which transaction types drive the highest volume and revenue, guiding strategic investments and feature development.</w:t>
      </w:r>
    </w:p>
    <w:p w14:paraId="03E6CE2E" w14:textId="0627943F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SELECT </w:t>
      </w:r>
    </w:p>
    <w:p w14:paraId="48805F80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Transaction_type</w:t>
      </w:r>
      <w:proofErr w:type="spellEnd"/>
      <w:r w:rsidRPr="00E627F8">
        <w:rPr>
          <w:rFonts w:ascii="Consolas" w:hAnsi="Consolas"/>
          <w:highlight w:val="darkGray"/>
        </w:rPr>
        <w:t xml:space="preserve">, </w:t>
      </w:r>
    </w:p>
    <w:p w14:paraId="7FDC9274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SUM(</w:t>
      </w:r>
      <w:proofErr w:type="spellStart"/>
      <w:r w:rsidRPr="00E627F8">
        <w:rPr>
          <w:rFonts w:ascii="Consolas" w:hAnsi="Consolas"/>
          <w:highlight w:val="darkGray"/>
        </w:rPr>
        <w:t>Transaction_count</w:t>
      </w:r>
      <w:proofErr w:type="spellEnd"/>
      <w:r w:rsidRPr="00E627F8">
        <w:rPr>
          <w:rFonts w:ascii="Consolas" w:hAnsi="Consolas"/>
          <w:highlight w:val="darkGray"/>
        </w:rPr>
        <w:t xml:space="preserve">) AS </w:t>
      </w:r>
      <w:proofErr w:type="spellStart"/>
      <w:r w:rsidRPr="00E627F8">
        <w:rPr>
          <w:rFonts w:ascii="Consolas" w:hAnsi="Consolas"/>
          <w:highlight w:val="darkGray"/>
        </w:rPr>
        <w:t>Total_Volume</w:t>
      </w:r>
      <w:proofErr w:type="spellEnd"/>
      <w:r w:rsidRPr="00E627F8">
        <w:rPr>
          <w:rFonts w:ascii="Consolas" w:hAnsi="Consolas"/>
          <w:highlight w:val="darkGray"/>
        </w:rPr>
        <w:t xml:space="preserve">, </w:t>
      </w:r>
    </w:p>
    <w:p w14:paraId="4BEB6DFE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SUM(</w:t>
      </w:r>
      <w:proofErr w:type="spellStart"/>
      <w:r w:rsidRPr="00E627F8">
        <w:rPr>
          <w:rFonts w:ascii="Consolas" w:hAnsi="Consolas"/>
          <w:highlight w:val="darkGray"/>
        </w:rPr>
        <w:t>Transaction_amount</w:t>
      </w:r>
      <w:proofErr w:type="spellEnd"/>
      <w:r w:rsidRPr="00E627F8">
        <w:rPr>
          <w:rFonts w:ascii="Consolas" w:hAnsi="Consolas"/>
          <w:highlight w:val="darkGray"/>
        </w:rPr>
        <w:t xml:space="preserve">) AS </w:t>
      </w:r>
      <w:proofErr w:type="spellStart"/>
      <w:r w:rsidRPr="00E627F8">
        <w:rPr>
          <w:rFonts w:ascii="Consolas" w:hAnsi="Consolas"/>
          <w:highlight w:val="darkGray"/>
        </w:rPr>
        <w:t>Total_Value</w:t>
      </w:r>
      <w:proofErr w:type="spellEnd"/>
    </w:p>
    <w:p w14:paraId="21E77ADF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FROM </w:t>
      </w:r>
    </w:p>
    <w:p w14:paraId="48618F6F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Aggregated_transaction</w:t>
      </w:r>
      <w:proofErr w:type="spellEnd"/>
    </w:p>
    <w:p w14:paraId="61C867AB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GROUP BY </w:t>
      </w:r>
    </w:p>
    <w:p w14:paraId="603DFCDC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Transaction_type</w:t>
      </w:r>
      <w:proofErr w:type="spellEnd"/>
    </w:p>
    <w:p w14:paraId="451A79C9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ORDER BY </w:t>
      </w:r>
    </w:p>
    <w:p w14:paraId="29505488" w14:textId="23BEE325" w:rsidR="00167220" w:rsidRPr="00E627F8" w:rsidRDefault="00816ED2" w:rsidP="00816ED2">
      <w:pPr>
        <w:rPr>
          <w:rFonts w:ascii="Consolas" w:hAnsi="Consolas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Total_Value</w:t>
      </w:r>
      <w:proofErr w:type="spellEnd"/>
      <w:r w:rsidRPr="00E627F8">
        <w:rPr>
          <w:rFonts w:ascii="Consolas" w:hAnsi="Consolas"/>
          <w:highlight w:val="darkGray"/>
        </w:rPr>
        <w:t xml:space="preserve"> DESC;</w:t>
      </w:r>
    </w:p>
    <w:p w14:paraId="344BB5E1" w14:textId="77777777" w:rsidR="00816ED2" w:rsidRDefault="00816ED2" w:rsidP="00816ED2"/>
    <w:p w14:paraId="055E43CA" w14:textId="77777777" w:rsidR="00816ED2" w:rsidRDefault="00816ED2" w:rsidP="00816ED2"/>
    <w:p w14:paraId="28412382" w14:textId="016D91BB" w:rsidR="00816ED2" w:rsidRDefault="00816ED2" w:rsidP="00816ED2">
      <w:pPr>
        <w:rPr>
          <w:b/>
          <w:bCs/>
          <w:sz w:val="28"/>
          <w:szCs w:val="28"/>
        </w:rPr>
      </w:pPr>
      <w:r w:rsidRPr="00816ED2">
        <w:rPr>
          <w:b/>
          <w:bCs/>
          <w:sz w:val="28"/>
          <w:szCs w:val="28"/>
        </w:rPr>
        <w:t>Query 2: Geographical Insights (Top 10 Districts in India for 2023)</w:t>
      </w:r>
    </w:p>
    <w:p w14:paraId="38BE7FAD" w14:textId="77777777" w:rsidR="00E627F8" w:rsidRDefault="00E627F8" w:rsidP="00816ED2">
      <w:pPr>
        <w:rPr>
          <w:sz w:val="28"/>
          <w:szCs w:val="28"/>
        </w:rPr>
      </w:pPr>
      <w:r w:rsidRPr="00E627F8">
        <w:rPr>
          <w:b/>
          <w:bCs/>
          <w:sz w:val="28"/>
          <w:szCs w:val="28"/>
        </w:rPr>
        <w:t>Business Objective:</w:t>
      </w:r>
      <w:r w:rsidRPr="00E627F8">
        <w:rPr>
          <w:sz w:val="28"/>
          <w:szCs w:val="28"/>
        </w:rPr>
        <w:t xml:space="preserve"> To pinpoint the specific districts that generated the highest transaction values during the 2023 fiscal year.</w:t>
      </w:r>
    </w:p>
    <w:p w14:paraId="0BDB52D9" w14:textId="592D450A" w:rsidR="00E627F8" w:rsidRPr="00E627F8" w:rsidRDefault="00E627F8" w:rsidP="00816ED2">
      <w:pPr>
        <w:rPr>
          <w:sz w:val="28"/>
          <w:szCs w:val="28"/>
        </w:rPr>
      </w:pPr>
      <w:r w:rsidRPr="00E627F8">
        <w:rPr>
          <w:sz w:val="28"/>
          <w:szCs w:val="28"/>
        </w:rPr>
        <w:t xml:space="preserve"> </w:t>
      </w:r>
      <w:r w:rsidRPr="00E627F8">
        <w:rPr>
          <w:b/>
          <w:bCs/>
          <w:sz w:val="28"/>
          <w:szCs w:val="28"/>
        </w:rPr>
        <w:t>Expected Insight:</w:t>
      </w:r>
      <w:r w:rsidRPr="00E627F8">
        <w:rPr>
          <w:sz w:val="28"/>
          <w:szCs w:val="28"/>
        </w:rPr>
        <w:t xml:space="preserve"> Highlights the most lucrative geographic markets. This allows the marketing team to allocate localized ad-spend and understand regional economic trends.</w:t>
      </w:r>
    </w:p>
    <w:p w14:paraId="28296C8A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SELECT </w:t>
      </w:r>
    </w:p>
    <w:p w14:paraId="5835B3F0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State, </w:t>
      </w:r>
    </w:p>
    <w:p w14:paraId="1F44D4CF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District, </w:t>
      </w:r>
    </w:p>
    <w:p w14:paraId="2EA4BBC7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SUM(</w:t>
      </w:r>
      <w:proofErr w:type="spellStart"/>
      <w:r w:rsidRPr="00E627F8">
        <w:rPr>
          <w:rFonts w:ascii="Consolas" w:hAnsi="Consolas"/>
          <w:highlight w:val="darkGray"/>
        </w:rPr>
        <w:t>Transaction_amount</w:t>
      </w:r>
      <w:proofErr w:type="spellEnd"/>
      <w:r w:rsidRPr="00E627F8">
        <w:rPr>
          <w:rFonts w:ascii="Consolas" w:hAnsi="Consolas"/>
          <w:highlight w:val="darkGray"/>
        </w:rPr>
        <w:t xml:space="preserve">) AS </w:t>
      </w:r>
      <w:proofErr w:type="spellStart"/>
      <w:r w:rsidRPr="00E627F8">
        <w:rPr>
          <w:rFonts w:ascii="Consolas" w:hAnsi="Consolas"/>
          <w:highlight w:val="darkGray"/>
        </w:rPr>
        <w:t>Total_Amount</w:t>
      </w:r>
      <w:proofErr w:type="spellEnd"/>
    </w:p>
    <w:p w14:paraId="00C48C13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FROM </w:t>
      </w:r>
    </w:p>
    <w:p w14:paraId="0F3E7305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Map_map</w:t>
      </w:r>
      <w:proofErr w:type="spellEnd"/>
    </w:p>
    <w:p w14:paraId="69CF508B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proofErr w:type="gramStart"/>
      <w:r w:rsidRPr="00E627F8">
        <w:rPr>
          <w:rFonts w:ascii="Consolas" w:hAnsi="Consolas"/>
          <w:highlight w:val="darkGray"/>
        </w:rPr>
        <w:lastRenderedPageBreak/>
        <w:t>WHERE</w:t>
      </w:r>
      <w:proofErr w:type="gramEnd"/>
      <w:r w:rsidRPr="00E627F8">
        <w:rPr>
          <w:rFonts w:ascii="Consolas" w:hAnsi="Consolas"/>
          <w:highlight w:val="darkGray"/>
        </w:rPr>
        <w:t xml:space="preserve"> </w:t>
      </w:r>
    </w:p>
    <w:p w14:paraId="5151E602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Year = '2023'</w:t>
      </w:r>
    </w:p>
    <w:p w14:paraId="4DF1C679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GROUP BY </w:t>
      </w:r>
    </w:p>
    <w:p w14:paraId="4F57F170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State, District</w:t>
      </w:r>
    </w:p>
    <w:p w14:paraId="7BD63B96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ORDER BY </w:t>
      </w:r>
    </w:p>
    <w:p w14:paraId="64B8EAE4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Total_Amount</w:t>
      </w:r>
      <w:proofErr w:type="spellEnd"/>
      <w:r w:rsidRPr="00E627F8">
        <w:rPr>
          <w:rFonts w:ascii="Consolas" w:hAnsi="Consolas"/>
          <w:highlight w:val="darkGray"/>
        </w:rPr>
        <w:t xml:space="preserve"> DESC</w:t>
      </w:r>
    </w:p>
    <w:p w14:paraId="3BAFF8CD" w14:textId="25182158" w:rsidR="00816ED2" w:rsidRPr="00E627F8" w:rsidRDefault="00816ED2" w:rsidP="00816ED2">
      <w:pPr>
        <w:rPr>
          <w:rFonts w:ascii="Consolas" w:hAnsi="Consolas"/>
        </w:rPr>
      </w:pPr>
      <w:r w:rsidRPr="00E627F8">
        <w:rPr>
          <w:rFonts w:ascii="Consolas" w:hAnsi="Consolas"/>
          <w:highlight w:val="darkGray"/>
        </w:rPr>
        <w:t>LIMIT 10;</w:t>
      </w:r>
    </w:p>
    <w:p w14:paraId="5D1E4936" w14:textId="77777777" w:rsidR="00816ED2" w:rsidRDefault="00816ED2" w:rsidP="00816ED2"/>
    <w:p w14:paraId="01F2B058" w14:textId="77777777" w:rsidR="00E627F8" w:rsidRDefault="00E627F8" w:rsidP="00816ED2"/>
    <w:p w14:paraId="7E2C0CAA" w14:textId="3E55F646" w:rsidR="00816ED2" w:rsidRDefault="00816ED2" w:rsidP="00816ED2">
      <w:pPr>
        <w:rPr>
          <w:b/>
          <w:bCs/>
          <w:sz w:val="28"/>
          <w:szCs w:val="28"/>
        </w:rPr>
      </w:pPr>
      <w:r w:rsidRPr="00816ED2">
        <w:rPr>
          <w:b/>
          <w:bCs/>
          <w:sz w:val="28"/>
          <w:szCs w:val="28"/>
        </w:rPr>
        <w:t>Query 3: User Engagement (Top Smartphone Brands)</w:t>
      </w:r>
    </w:p>
    <w:p w14:paraId="2111AAD7" w14:textId="77777777" w:rsidR="00E627F8" w:rsidRDefault="00E627F8" w:rsidP="00816ED2">
      <w:pPr>
        <w:rPr>
          <w:sz w:val="28"/>
          <w:szCs w:val="28"/>
        </w:rPr>
      </w:pPr>
      <w:r w:rsidRPr="00E627F8">
        <w:rPr>
          <w:b/>
          <w:bCs/>
          <w:sz w:val="28"/>
          <w:szCs w:val="28"/>
        </w:rPr>
        <w:t>Business Objective:</w:t>
      </w:r>
      <w:r w:rsidRPr="00E627F8">
        <w:rPr>
          <w:sz w:val="28"/>
          <w:szCs w:val="28"/>
        </w:rPr>
        <w:t xml:space="preserve"> To segment the user base by identifying the top 5 smartphone brands used by registered </w:t>
      </w:r>
      <w:proofErr w:type="spellStart"/>
      <w:r w:rsidRPr="00E627F8">
        <w:rPr>
          <w:sz w:val="28"/>
          <w:szCs w:val="28"/>
        </w:rPr>
        <w:t>PhonePe</w:t>
      </w:r>
      <w:proofErr w:type="spellEnd"/>
      <w:r w:rsidRPr="00E627F8">
        <w:rPr>
          <w:sz w:val="28"/>
          <w:szCs w:val="28"/>
        </w:rPr>
        <w:t xml:space="preserve"> customers. </w:t>
      </w:r>
    </w:p>
    <w:p w14:paraId="2D0F89F0" w14:textId="6AF3ABC6" w:rsidR="00E627F8" w:rsidRPr="00E627F8" w:rsidRDefault="00E627F8" w:rsidP="00816ED2">
      <w:pPr>
        <w:rPr>
          <w:sz w:val="28"/>
          <w:szCs w:val="28"/>
        </w:rPr>
      </w:pPr>
      <w:r w:rsidRPr="00E627F8">
        <w:rPr>
          <w:b/>
          <w:bCs/>
          <w:sz w:val="28"/>
          <w:szCs w:val="28"/>
        </w:rPr>
        <w:t>Expected Insight:</w:t>
      </w:r>
      <w:r w:rsidRPr="00E627F8">
        <w:rPr>
          <w:sz w:val="28"/>
          <w:szCs w:val="28"/>
        </w:rPr>
        <w:t xml:space="preserve"> Reveals the dominant device ecosystems (e.g., Android vs. iOS, Xiaomi vs. Samsung). This is critical for the engineering team to prioritize app optimization and performance testing on specific devices.</w:t>
      </w:r>
    </w:p>
    <w:p w14:paraId="5ACAA878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SELECT </w:t>
      </w:r>
    </w:p>
    <w:p w14:paraId="2BADE2AE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Brands, </w:t>
      </w:r>
    </w:p>
    <w:p w14:paraId="48DDF3F1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SUM(User_Count) AS </w:t>
      </w:r>
      <w:proofErr w:type="spellStart"/>
      <w:r w:rsidRPr="00E627F8">
        <w:rPr>
          <w:rFonts w:ascii="Consolas" w:hAnsi="Consolas"/>
          <w:highlight w:val="darkGray"/>
        </w:rPr>
        <w:t>Total_Users</w:t>
      </w:r>
      <w:proofErr w:type="spellEnd"/>
    </w:p>
    <w:p w14:paraId="05E45060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FROM </w:t>
      </w:r>
    </w:p>
    <w:p w14:paraId="22EC34F7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Aggregated_user</w:t>
      </w:r>
      <w:proofErr w:type="spellEnd"/>
    </w:p>
    <w:p w14:paraId="5AB8A326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GROUP BY </w:t>
      </w:r>
    </w:p>
    <w:p w14:paraId="7857C437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Brands</w:t>
      </w:r>
    </w:p>
    <w:p w14:paraId="5A0F62E5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ORDER BY </w:t>
      </w:r>
    </w:p>
    <w:p w14:paraId="1B51E135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Total_Users</w:t>
      </w:r>
      <w:proofErr w:type="spellEnd"/>
      <w:r w:rsidRPr="00E627F8">
        <w:rPr>
          <w:rFonts w:ascii="Consolas" w:hAnsi="Consolas"/>
          <w:highlight w:val="darkGray"/>
        </w:rPr>
        <w:t xml:space="preserve"> DESC</w:t>
      </w:r>
    </w:p>
    <w:p w14:paraId="7E63823B" w14:textId="4A880041" w:rsidR="00816ED2" w:rsidRPr="00E627F8" w:rsidRDefault="00816ED2" w:rsidP="00816ED2">
      <w:pPr>
        <w:rPr>
          <w:rFonts w:ascii="Consolas" w:hAnsi="Consolas"/>
        </w:rPr>
      </w:pPr>
      <w:r w:rsidRPr="00E627F8">
        <w:rPr>
          <w:rFonts w:ascii="Consolas" w:hAnsi="Consolas"/>
          <w:highlight w:val="darkGray"/>
        </w:rPr>
        <w:t>LIMIT 5;</w:t>
      </w:r>
    </w:p>
    <w:p w14:paraId="377FA618" w14:textId="77777777" w:rsidR="00816ED2" w:rsidRDefault="00816ED2" w:rsidP="00816ED2"/>
    <w:p w14:paraId="6B007AFD" w14:textId="77777777" w:rsidR="00E627F8" w:rsidRDefault="00E627F8" w:rsidP="00816ED2"/>
    <w:p w14:paraId="6AE6E282" w14:textId="77777777" w:rsidR="00E627F8" w:rsidRDefault="00E627F8" w:rsidP="00816ED2"/>
    <w:p w14:paraId="49C654B6" w14:textId="77777777" w:rsidR="00E627F8" w:rsidRDefault="00E627F8" w:rsidP="00816ED2"/>
    <w:p w14:paraId="07EC6C5F" w14:textId="59141366" w:rsidR="00816ED2" w:rsidRDefault="00816ED2" w:rsidP="00816ED2">
      <w:pPr>
        <w:rPr>
          <w:b/>
          <w:bCs/>
          <w:sz w:val="28"/>
          <w:szCs w:val="28"/>
        </w:rPr>
      </w:pPr>
      <w:r w:rsidRPr="00816ED2">
        <w:rPr>
          <w:b/>
          <w:bCs/>
          <w:sz w:val="28"/>
          <w:szCs w:val="28"/>
        </w:rPr>
        <w:lastRenderedPageBreak/>
        <w:t>Query 4: Insurance Insights (States with Highest Insurance Adoption)</w:t>
      </w:r>
    </w:p>
    <w:p w14:paraId="0D14C1A0" w14:textId="77777777" w:rsidR="00E627F8" w:rsidRDefault="00E627F8" w:rsidP="00E627F8">
      <w:pPr>
        <w:rPr>
          <w:sz w:val="28"/>
          <w:szCs w:val="28"/>
        </w:rPr>
      </w:pPr>
      <w:r w:rsidRPr="00E627F8">
        <w:rPr>
          <w:b/>
          <w:bCs/>
          <w:sz w:val="28"/>
          <w:szCs w:val="28"/>
        </w:rPr>
        <w:t>Business Objective:</w:t>
      </w:r>
      <w:r w:rsidRPr="00E627F8">
        <w:rPr>
          <w:sz w:val="28"/>
          <w:szCs w:val="28"/>
        </w:rPr>
        <w:t xml:space="preserve"> To assess the market penetration of </w:t>
      </w:r>
      <w:proofErr w:type="spellStart"/>
      <w:r w:rsidRPr="00E627F8">
        <w:rPr>
          <w:sz w:val="28"/>
          <w:szCs w:val="28"/>
        </w:rPr>
        <w:t>PhonePe's</w:t>
      </w:r>
      <w:proofErr w:type="spellEnd"/>
      <w:r w:rsidRPr="00E627F8">
        <w:rPr>
          <w:sz w:val="28"/>
          <w:szCs w:val="28"/>
        </w:rPr>
        <w:t xml:space="preserve"> newly launched insurance vertical by identifying the top 5 states with the highest policy purchases. </w:t>
      </w:r>
    </w:p>
    <w:p w14:paraId="6C4C0854" w14:textId="35C97831" w:rsidR="00E627F8" w:rsidRPr="00E627F8" w:rsidRDefault="00E627F8" w:rsidP="00E627F8">
      <w:pPr>
        <w:rPr>
          <w:sz w:val="28"/>
          <w:szCs w:val="28"/>
        </w:rPr>
      </w:pPr>
      <w:r w:rsidRPr="00E627F8">
        <w:rPr>
          <w:b/>
          <w:bCs/>
          <w:sz w:val="28"/>
          <w:szCs w:val="28"/>
        </w:rPr>
        <w:t>Expected Insight:</w:t>
      </w:r>
      <w:r w:rsidRPr="00E627F8">
        <w:rPr>
          <w:sz w:val="28"/>
          <w:szCs w:val="28"/>
        </w:rPr>
        <w:t xml:space="preserve"> Shows where insurance products are succeeding and where adoption is lagging, providing a clear roadmap for regional cross-selling campaigns and partnerships with local insurers.</w:t>
      </w:r>
    </w:p>
    <w:p w14:paraId="7F96DDB1" w14:textId="77777777" w:rsidR="00E627F8" w:rsidRPr="00E627F8" w:rsidRDefault="00E627F8" w:rsidP="00816ED2">
      <w:pPr>
        <w:rPr>
          <w:sz w:val="28"/>
          <w:szCs w:val="28"/>
        </w:rPr>
      </w:pPr>
    </w:p>
    <w:p w14:paraId="3537A956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SELECT </w:t>
      </w:r>
    </w:p>
    <w:p w14:paraId="3368278D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State, </w:t>
      </w:r>
    </w:p>
    <w:p w14:paraId="3DC227DC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SUM(</w:t>
      </w:r>
      <w:proofErr w:type="spellStart"/>
      <w:r w:rsidRPr="00E627F8">
        <w:rPr>
          <w:rFonts w:ascii="Consolas" w:hAnsi="Consolas"/>
          <w:highlight w:val="darkGray"/>
        </w:rPr>
        <w:t>Insurance_count</w:t>
      </w:r>
      <w:proofErr w:type="spellEnd"/>
      <w:r w:rsidRPr="00E627F8">
        <w:rPr>
          <w:rFonts w:ascii="Consolas" w:hAnsi="Consolas"/>
          <w:highlight w:val="darkGray"/>
        </w:rPr>
        <w:t xml:space="preserve">) AS </w:t>
      </w:r>
      <w:proofErr w:type="spellStart"/>
      <w:r w:rsidRPr="00E627F8">
        <w:rPr>
          <w:rFonts w:ascii="Consolas" w:hAnsi="Consolas"/>
          <w:highlight w:val="darkGray"/>
        </w:rPr>
        <w:t>Total_Policies</w:t>
      </w:r>
      <w:proofErr w:type="spellEnd"/>
    </w:p>
    <w:p w14:paraId="5C800261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FROM </w:t>
      </w:r>
    </w:p>
    <w:p w14:paraId="35E82CD0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Aggregated_insurance</w:t>
      </w:r>
      <w:proofErr w:type="spellEnd"/>
    </w:p>
    <w:p w14:paraId="270BFEC8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GROUP BY </w:t>
      </w:r>
    </w:p>
    <w:p w14:paraId="123A029F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State</w:t>
      </w:r>
    </w:p>
    <w:p w14:paraId="56833792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ORDER BY </w:t>
      </w:r>
    </w:p>
    <w:p w14:paraId="02F7C385" w14:textId="77777777" w:rsidR="00816ED2" w:rsidRPr="00E627F8" w:rsidRDefault="00816ED2" w:rsidP="00816ED2">
      <w:pPr>
        <w:rPr>
          <w:rFonts w:ascii="Consolas" w:hAnsi="Consolas"/>
          <w:highlight w:val="darkGray"/>
        </w:rPr>
      </w:pPr>
      <w:r w:rsidRPr="00E627F8">
        <w:rPr>
          <w:rFonts w:ascii="Consolas" w:hAnsi="Consolas"/>
          <w:highlight w:val="darkGray"/>
        </w:rPr>
        <w:t xml:space="preserve">    </w:t>
      </w:r>
      <w:proofErr w:type="spellStart"/>
      <w:r w:rsidRPr="00E627F8">
        <w:rPr>
          <w:rFonts w:ascii="Consolas" w:hAnsi="Consolas"/>
          <w:highlight w:val="darkGray"/>
        </w:rPr>
        <w:t>Total_Policies</w:t>
      </w:r>
      <w:proofErr w:type="spellEnd"/>
      <w:r w:rsidRPr="00E627F8">
        <w:rPr>
          <w:rFonts w:ascii="Consolas" w:hAnsi="Consolas"/>
          <w:highlight w:val="darkGray"/>
        </w:rPr>
        <w:t xml:space="preserve"> DESC</w:t>
      </w:r>
    </w:p>
    <w:p w14:paraId="4391E752" w14:textId="761472DF" w:rsidR="00816ED2" w:rsidRPr="00E627F8" w:rsidRDefault="00816ED2" w:rsidP="00816ED2">
      <w:pPr>
        <w:rPr>
          <w:rFonts w:ascii="Consolas" w:hAnsi="Consolas"/>
        </w:rPr>
      </w:pPr>
      <w:r w:rsidRPr="00E627F8">
        <w:rPr>
          <w:rFonts w:ascii="Consolas" w:hAnsi="Consolas"/>
          <w:highlight w:val="darkGray"/>
        </w:rPr>
        <w:t>LIMIT 5;</w:t>
      </w:r>
    </w:p>
    <w:sectPr w:rsidR="00816ED2" w:rsidRPr="00E6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20"/>
    <w:rsid w:val="00167220"/>
    <w:rsid w:val="002D300B"/>
    <w:rsid w:val="0073736D"/>
    <w:rsid w:val="00816ED2"/>
    <w:rsid w:val="00E6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D516"/>
  <w15:chartTrackingRefBased/>
  <w15:docId w15:val="{E79DA3CD-7453-4ABC-8B23-E2097630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Khamankar</dc:creator>
  <cp:keywords/>
  <dc:description/>
  <cp:lastModifiedBy>Sourabh Khamankar</cp:lastModifiedBy>
  <cp:revision>3</cp:revision>
  <dcterms:created xsi:type="dcterms:W3CDTF">2026-03-22T12:18:00Z</dcterms:created>
  <dcterms:modified xsi:type="dcterms:W3CDTF">2026-03-27T13:59:00Z</dcterms:modified>
</cp:coreProperties>
</file>