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Grapics (HbR)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 (SSD)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 (SSD)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IB (RKN)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 IB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 (SSD)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Electrical Engineering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Mathematics IB (RKN)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A39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