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BKT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3850"/>
            <w:gridSpan w:val="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Mathematics-III</w:t>
              <w:br/>
              <w:t>(btech-EE-2)</w:t>
            </w:r>
          </w:p>
        </w:tc>
        <w:tc>
          <w:tcPr>
            <w:tcW w:type="dxa" w:w="10773"/>
            <w:gridSpan w:val="7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Mathematics-I</w:t>
              <w:br/>
              <w:t>(diploma-CST+CE-1)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Mathematics-III</w:t>
              <w:br/>
              <w:t>(btech-EE-2)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6155"/>
            <w:gridSpan w:val="4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Mathematics-I</w:t>
              <w:br/>
              <w:t>(diploma-CST+CE-1)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Mathematics-I</w:t>
              <w:br/>
              <w:t>(diploma-CST+CE-1)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Mathematics-III</w:t>
              <w:br/>
              <w:t>(btech-EE-2)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