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CE Planning and Drawing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Building Material &amp; Construction</w:t>
              <w:br/>
              <w:t>(C25)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Building Material &amp; Construction</w:t>
              <w:br/>
              <w:t>(C25)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Traffic Engg Elective</w:t>
              <w:br/>
              <w:t>(C23)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Material &amp; Construction</w:t>
              <w:br/>
              <w:t>(C25)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Traffic Engg Elective</w:t>
              <w:br/>
              <w:t>(C23)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Material &amp; Construction</w:t>
              <w:br/>
              <w:t>(C25)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Building Material &amp; Construction</w:t>
              <w:br/>
              <w:t>(C25)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Traffic Engg Elective</w:t>
              <w:br/>
              <w:t>(C23)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</w:t>
              <w:br/>
              <w:t>(C22)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HS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