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Workshop</w:t>
              <w:br/>
              <w:t>(C39)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Elective-Material Handling System</w:t>
              <w:br/>
              <w:t>(B202)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Industrial Engineering</w:t>
              <w:br/>
              <w:t>(B110)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Elective-Material Handling System</w:t>
              <w:br/>
              <w:t>(B202)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Industrial Engineering</w:t>
              <w:br/>
              <w:t>(B110)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Industrial Engineering</w:t>
              <w:br/>
              <w:t>(B110)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AnP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