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Manufacturing Process</w:t>
              <w:br/>
              <w:t>(B203)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Manufacturing Process</w:t>
              <w:br/>
              <w:t>(B203)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Manufacturing Technology</w:t>
              <w:br/>
              <w:t>(B110)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Advance Manufacturing Technology</w:t>
              <w:br/>
              <w:t>(B110)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Manufacturing Process</w:t>
              <w:br/>
              <w:t>(B203)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Manufacturing Technology</w:t>
              <w:br/>
              <w:t>(B110)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Manufacturing Process</w:t>
              <w:br/>
              <w:t>(B203)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DD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