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Solid Mechanics</w:t>
              <w:br/>
              <w:t>(B112)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Heat Transfer</w:t>
              <w:br/>
              <w:t>(B112)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Solid Mechanics</w:t>
              <w:br/>
              <w:t>(B112)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Heat Transfer</w:t>
              <w:br/>
              <w:t>(B112)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Solid Mechanics</w:t>
              <w:br/>
              <w:t>(B112)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Heat Transfer</w:t>
              <w:br/>
              <w:t>(B112)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Heat Transfer</w:t>
              <w:br/>
              <w:t>(B112)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Solid Mechanics</w:t>
              <w:br/>
              <w:t>(B112)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MJK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