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btech-CEE-2-B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Values &amp; Ethics in Profession (AS)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Basic Env Engg and Ele Bio (KP)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Building Material &amp; Construction (HS)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Chemistry II (SN)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[L:128] Surveying Practice I (HS)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Basic Env Engg and Ele Bio (KP)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Surveying (PY)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Thermodynamics &amp; kinetics (SC)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Building Material &amp; Construction (HS)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Chemistry II (SN)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Surveying (PY)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Chemistry II (SN)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Thermodynamics &amp; kinetics (SC)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Building Material &amp; Construction (HS)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[L:145] Building Design &amp; Drawing (SS)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Chemistry II (SN)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Building Material &amp; Construction (HS)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Values &amp; Ethics in Profession (AS)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Basic Env Engg and Ele Bio (KP)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[L:144] Enviromental Engineering Lab (KP)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Building Material &amp; Construction (HS)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Values &amp; Ethics in Profession (AS)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Chemistry II (SN)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Surveying (PY)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[L:113] Chemistry II Lab (SSD)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