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Object Oriented Programming</w:t>
              <w:br/>
              <w:t>(C37)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Programming</w:t>
              <w:br/>
              <w:t>(D26)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Object Oriented Programming</w:t>
              <w:br/>
              <w:t>(C37)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Object Oriented Programming</w:t>
              <w:br/>
              <w:t>(C37)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Programming</w:t>
              <w:br/>
              <w:t>(D26)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SUD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