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177F" w14:textId="77777777" w:rsidR="008A6F30" w:rsidRPr="00370C11" w:rsidRDefault="008A6F30">
      <w:pPr>
        <w:pStyle w:val="BodyText"/>
        <w:ind w:left="0"/>
        <w:rPr>
          <w:rFonts w:ascii="Arial" w:hAnsi="Arial" w:cs="Arial"/>
          <w:sz w:val="22"/>
          <w:szCs w:val="22"/>
        </w:rPr>
      </w:pPr>
    </w:p>
    <w:p w14:paraId="6A5731BC" w14:textId="77777777" w:rsidR="008A6F30" w:rsidRPr="00370C11" w:rsidRDefault="008A6F30">
      <w:pPr>
        <w:pStyle w:val="BodyText"/>
        <w:ind w:left="0"/>
        <w:rPr>
          <w:rFonts w:ascii="Arial" w:hAnsi="Arial" w:cs="Arial"/>
          <w:sz w:val="22"/>
          <w:szCs w:val="22"/>
        </w:rPr>
      </w:pPr>
    </w:p>
    <w:p w14:paraId="2E1BE7E4" w14:textId="77777777" w:rsidR="008A6F30" w:rsidRPr="00370C11" w:rsidRDefault="008A6F30">
      <w:pPr>
        <w:pStyle w:val="BodyText"/>
        <w:ind w:left="0"/>
        <w:rPr>
          <w:rFonts w:ascii="Arial" w:hAnsi="Arial" w:cs="Arial"/>
          <w:sz w:val="22"/>
          <w:szCs w:val="22"/>
        </w:rPr>
      </w:pPr>
    </w:p>
    <w:p w14:paraId="7F9BF38F" w14:textId="77777777" w:rsidR="008A6F30" w:rsidRPr="00370C11" w:rsidRDefault="008A6F30">
      <w:pPr>
        <w:pStyle w:val="BodyText"/>
        <w:ind w:left="0"/>
        <w:rPr>
          <w:rFonts w:ascii="Arial" w:hAnsi="Arial" w:cs="Arial"/>
          <w:sz w:val="22"/>
          <w:szCs w:val="22"/>
        </w:rPr>
      </w:pPr>
    </w:p>
    <w:p w14:paraId="1CDBBE12" w14:textId="77777777" w:rsidR="008A6F30" w:rsidRPr="00370C11" w:rsidRDefault="008A6F30">
      <w:pPr>
        <w:pStyle w:val="BodyText"/>
        <w:ind w:left="0"/>
        <w:rPr>
          <w:rFonts w:ascii="Arial" w:hAnsi="Arial" w:cs="Arial"/>
          <w:sz w:val="22"/>
          <w:szCs w:val="22"/>
        </w:rPr>
      </w:pPr>
    </w:p>
    <w:p w14:paraId="35177B73" w14:textId="77777777" w:rsidR="008A6F30" w:rsidRPr="00370C11" w:rsidRDefault="008A6F30">
      <w:pPr>
        <w:pStyle w:val="BodyText"/>
        <w:spacing w:before="133"/>
        <w:ind w:left="0"/>
        <w:rPr>
          <w:rFonts w:ascii="Arial" w:hAnsi="Arial" w:cs="Arial"/>
          <w:sz w:val="22"/>
          <w:szCs w:val="22"/>
        </w:rPr>
      </w:pPr>
    </w:p>
    <w:p w14:paraId="60E7CC7B" w14:textId="77777777" w:rsidR="008A6F30" w:rsidRPr="00370C11" w:rsidRDefault="00000000">
      <w:pPr>
        <w:pStyle w:val="BodyText"/>
        <w:ind w:left="3198"/>
        <w:rPr>
          <w:rFonts w:ascii="Arial" w:hAnsi="Arial" w:cs="Arial"/>
          <w:sz w:val="22"/>
          <w:szCs w:val="22"/>
        </w:rPr>
      </w:pPr>
      <w:r w:rsidRPr="00370C11">
        <w:rPr>
          <w:rFonts w:ascii="Arial" w:hAnsi="Arial" w:cs="Arial"/>
          <w:noProof/>
          <w:sz w:val="22"/>
          <w:szCs w:val="22"/>
        </w:rPr>
        <w:drawing>
          <wp:inline distT="0" distB="0" distL="0" distR="0" wp14:anchorId="56CFAADF" wp14:editId="77DB07E6">
            <wp:extent cx="1410366" cy="141036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10366" cy="1410366"/>
                    </a:xfrm>
                    <a:prstGeom prst="rect">
                      <a:avLst/>
                    </a:prstGeom>
                  </pic:spPr>
                </pic:pic>
              </a:graphicData>
            </a:graphic>
          </wp:inline>
        </w:drawing>
      </w:r>
    </w:p>
    <w:p w14:paraId="379C857E" w14:textId="77777777" w:rsidR="008A6F30" w:rsidRPr="00370C11" w:rsidRDefault="008A6F30">
      <w:pPr>
        <w:pStyle w:val="BodyText"/>
        <w:spacing w:before="316"/>
        <w:ind w:left="0"/>
        <w:rPr>
          <w:rFonts w:ascii="Arial" w:hAnsi="Arial" w:cs="Arial"/>
          <w:sz w:val="22"/>
          <w:szCs w:val="22"/>
        </w:rPr>
      </w:pPr>
    </w:p>
    <w:p w14:paraId="1E1A071E" w14:textId="77777777" w:rsidR="00F96484" w:rsidRPr="000C64C6" w:rsidRDefault="00000000" w:rsidP="000C64C6">
      <w:pPr>
        <w:pStyle w:val="Title"/>
        <w:ind w:left="0" w:right="1531"/>
        <w:rPr>
          <w:rFonts w:ascii="Arial" w:hAnsi="Arial" w:cs="Arial"/>
          <w:b/>
          <w:bCs/>
          <w:spacing w:val="-2"/>
          <w:sz w:val="22"/>
          <w:szCs w:val="22"/>
        </w:rPr>
      </w:pPr>
      <w:r w:rsidRPr="000C64C6">
        <w:rPr>
          <w:rFonts w:ascii="Arial" w:hAnsi="Arial" w:cs="Arial"/>
          <w:b/>
          <w:bCs/>
          <w:sz w:val="22"/>
          <w:szCs w:val="22"/>
        </w:rPr>
        <w:t>Non-Resident</w:t>
      </w:r>
      <w:r w:rsidRPr="000C64C6">
        <w:rPr>
          <w:rFonts w:ascii="Arial" w:hAnsi="Arial" w:cs="Arial"/>
          <w:b/>
          <w:bCs/>
          <w:spacing w:val="-10"/>
          <w:sz w:val="22"/>
          <w:szCs w:val="22"/>
        </w:rPr>
        <w:t xml:space="preserve"> </w:t>
      </w:r>
      <w:r w:rsidRPr="000C64C6">
        <w:rPr>
          <w:rFonts w:ascii="Arial" w:hAnsi="Arial" w:cs="Arial"/>
          <w:b/>
          <w:bCs/>
          <w:sz w:val="22"/>
          <w:szCs w:val="22"/>
        </w:rPr>
        <w:t>Deposit</w:t>
      </w:r>
      <w:r w:rsidRPr="000C64C6">
        <w:rPr>
          <w:rFonts w:ascii="Arial" w:hAnsi="Arial" w:cs="Arial"/>
          <w:b/>
          <w:bCs/>
          <w:spacing w:val="-9"/>
          <w:sz w:val="22"/>
          <w:szCs w:val="22"/>
        </w:rPr>
        <w:t xml:space="preserve"> </w:t>
      </w:r>
      <w:r w:rsidRPr="000C64C6">
        <w:rPr>
          <w:rFonts w:ascii="Arial" w:hAnsi="Arial" w:cs="Arial"/>
          <w:b/>
          <w:bCs/>
          <w:sz w:val="22"/>
          <w:szCs w:val="22"/>
        </w:rPr>
        <w:t>Comprehensive</w:t>
      </w:r>
      <w:r w:rsidRPr="000C64C6">
        <w:rPr>
          <w:rFonts w:ascii="Arial" w:hAnsi="Arial" w:cs="Arial"/>
          <w:b/>
          <w:bCs/>
          <w:spacing w:val="-10"/>
          <w:sz w:val="22"/>
          <w:szCs w:val="22"/>
        </w:rPr>
        <w:t xml:space="preserve"> </w:t>
      </w:r>
      <w:r w:rsidRPr="000C64C6">
        <w:rPr>
          <w:rFonts w:ascii="Arial" w:hAnsi="Arial" w:cs="Arial"/>
          <w:b/>
          <w:bCs/>
          <w:sz w:val="22"/>
          <w:szCs w:val="22"/>
        </w:rPr>
        <w:t xml:space="preserve">Single </w:t>
      </w:r>
      <w:r w:rsidR="00252C7B" w:rsidRPr="000C64C6">
        <w:rPr>
          <w:rFonts w:ascii="Arial" w:hAnsi="Arial" w:cs="Arial"/>
          <w:b/>
          <w:bCs/>
          <w:spacing w:val="-2"/>
          <w:sz w:val="22"/>
          <w:szCs w:val="22"/>
        </w:rPr>
        <w:t>Return (</w:t>
      </w:r>
      <w:r w:rsidRPr="000C64C6">
        <w:rPr>
          <w:rFonts w:ascii="Arial" w:hAnsi="Arial" w:cs="Arial"/>
          <w:b/>
          <w:bCs/>
          <w:spacing w:val="-2"/>
          <w:sz w:val="22"/>
          <w:szCs w:val="22"/>
        </w:rPr>
        <w:t>NRDCSR)</w:t>
      </w:r>
      <w:r w:rsidR="00F96484" w:rsidRPr="000C64C6">
        <w:rPr>
          <w:rFonts w:ascii="Arial" w:hAnsi="Arial" w:cs="Arial"/>
          <w:b/>
          <w:bCs/>
          <w:spacing w:val="-2"/>
          <w:sz w:val="22"/>
          <w:szCs w:val="22"/>
        </w:rPr>
        <w:t>:</w:t>
      </w:r>
      <w:r w:rsidR="00D505CB" w:rsidRPr="000C64C6">
        <w:rPr>
          <w:rFonts w:ascii="Arial" w:hAnsi="Arial" w:cs="Arial"/>
          <w:b/>
          <w:bCs/>
          <w:spacing w:val="-2"/>
          <w:sz w:val="22"/>
          <w:szCs w:val="22"/>
        </w:rPr>
        <w:t xml:space="preserve"> </w:t>
      </w:r>
    </w:p>
    <w:p w14:paraId="0ABA0174" w14:textId="489F30A5" w:rsidR="008A6F30" w:rsidRPr="000C64C6" w:rsidRDefault="00D505CB" w:rsidP="000C64C6">
      <w:pPr>
        <w:pStyle w:val="Title"/>
        <w:ind w:left="0" w:right="1531"/>
        <w:rPr>
          <w:rFonts w:ascii="Arial" w:hAnsi="Arial" w:cs="Arial"/>
          <w:b/>
          <w:bCs/>
          <w:sz w:val="22"/>
          <w:szCs w:val="22"/>
        </w:rPr>
      </w:pPr>
      <w:r w:rsidRPr="000C64C6">
        <w:rPr>
          <w:rFonts w:ascii="Arial" w:hAnsi="Arial" w:cs="Arial"/>
          <w:b/>
          <w:bCs/>
          <w:spacing w:val="-2"/>
          <w:sz w:val="22"/>
          <w:szCs w:val="22"/>
        </w:rPr>
        <w:t>Dashboard</w:t>
      </w:r>
      <w:r w:rsidR="00F96484" w:rsidRPr="000C64C6">
        <w:rPr>
          <w:rFonts w:ascii="Arial" w:hAnsi="Arial" w:cs="Arial"/>
          <w:b/>
          <w:bCs/>
          <w:spacing w:val="-2"/>
          <w:sz w:val="22"/>
          <w:szCs w:val="22"/>
        </w:rPr>
        <w:t xml:space="preserve"> &amp; Analytics for India</w:t>
      </w:r>
    </w:p>
    <w:p w14:paraId="1280251B" w14:textId="77777777" w:rsidR="00F96484" w:rsidRDefault="00F96484" w:rsidP="00252C7B">
      <w:pPr>
        <w:pStyle w:val="Heading3"/>
        <w:spacing w:before="0" w:line="360" w:lineRule="auto"/>
        <w:ind w:left="0" w:right="1531"/>
        <w:rPr>
          <w:rFonts w:ascii="Arial" w:hAnsi="Arial" w:cs="Arial"/>
          <w:w w:val="105"/>
          <w:sz w:val="22"/>
          <w:szCs w:val="22"/>
        </w:rPr>
      </w:pPr>
      <w:bookmarkStart w:id="0" w:name="_Toc221656287"/>
    </w:p>
    <w:p w14:paraId="1CD667FB" w14:textId="678FCB89" w:rsidR="008A6F30" w:rsidRPr="00AB37DE" w:rsidRDefault="00000000" w:rsidP="00252C7B">
      <w:pPr>
        <w:pStyle w:val="Heading3"/>
        <w:spacing w:before="0" w:line="360" w:lineRule="auto"/>
        <w:ind w:left="0" w:right="1531"/>
        <w:rPr>
          <w:rFonts w:ascii="Arial" w:hAnsi="Arial" w:cs="Arial"/>
          <w:b/>
          <w:bCs/>
          <w:sz w:val="22"/>
          <w:szCs w:val="22"/>
        </w:rPr>
      </w:pPr>
      <w:r w:rsidRPr="00AB37DE">
        <w:rPr>
          <w:rFonts w:ascii="Arial" w:hAnsi="Arial" w:cs="Arial"/>
          <w:b/>
          <w:bCs/>
          <w:w w:val="105"/>
          <w:sz w:val="22"/>
          <w:szCs w:val="22"/>
        </w:rPr>
        <w:t>Sourav</w:t>
      </w:r>
      <w:r w:rsidRPr="00AB37DE">
        <w:rPr>
          <w:rFonts w:ascii="Arial" w:hAnsi="Arial" w:cs="Arial"/>
          <w:b/>
          <w:bCs/>
          <w:spacing w:val="15"/>
          <w:w w:val="105"/>
          <w:sz w:val="22"/>
          <w:szCs w:val="22"/>
        </w:rPr>
        <w:t xml:space="preserve"> </w:t>
      </w:r>
      <w:r w:rsidRPr="00AB37DE">
        <w:rPr>
          <w:rFonts w:ascii="Arial" w:hAnsi="Arial" w:cs="Arial"/>
          <w:b/>
          <w:bCs/>
          <w:w w:val="105"/>
          <w:sz w:val="22"/>
          <w:szCs w:val="22"/>
        </w:rPr>
        <w:t>Ghosh</w:t>
      </w:r>
      <w:r w:rsidRPr="00AB37DE">
        <w:rPr>
          <w:rFonts w:ascii="Arial" w:hAnsi="Arial" w:cs="Arial"/>
          <w:b/>
          <w:bCs/>
          <w:spacing w:val="15"/>
          <w:w w:val="105"/>
          <w:sz w:val="22"/>
          <w:szCs w:val="22"/>
        </w:rPr>
        <w:t xml:space="preserve"> </w:t>
      </w:r>
      <w:r w:rsidRPr="00AB37DE">
        <w:rPr>
          <w:rFonts w:ascii="Arial" w:hAnsi="Arial" w:cs="Arial"/>
          <w:b/>
          <w:bCs/>
          <w:spacing w:val="-2"/>
          <w:w w:val="105"/>
          <w:sz w:val="22"/>
          <w:szCs w:val="22"/>
        </w:rPr>
        <w:t>Hansda</w:t>
      </w:r>
      <w:bookmarkEnd w:id="0"/>
    </w:p>
    <w:p w14:paraId="685FBB6F" w14:textId="67D56BAE" w:rsidR="008A6F30" w:rsidRPr="00370C11" w:rsidRDefault="00000000" w:rsidP="00CD1570">
      <w:pPr>
        <w:ind w:right="1531"/>
        <w:jc w:val="center"/>
        <w:rPr>
          <w:rFonts w:ascii="Arial" w:hAnsi="Arial" w:cs="Arial"/>
        </w:rPr>
      </w:pPr>
      <w:r w:rsidRPr="00AB37DE">
        <w:rPr>
          <w:rFonts w:ascii="Arial" w:hAnsi="Arial" w:cs="Arial"/>
          <w:bCs/>
          <w:w w:val="110"/>
        </w:rPr>
        <w:t>Supervisor:</w:t>
      </w:r>
      <w:r w:rsidRPr="00370C11">
        <w:rPr>
          <w:rFonts w:ascii="Arial" w:hAnsi="Arial" w:cs="Arial"/>
          <w:b/>
          <w:spacing w:val="44"/>
          <w:w w:val="110"/>
        </w:rPr>
        <w:t xml:space="preserve"> </w:t>
      </w:r>
      <w:r w:rsidR="00252C7B" w:rsidRPr="00370C11">
        <w:rPr>
          <w:rFonts w:ascii="Arial" w:hAnsi="Arial" w:cs="Arial"/>
          <w:w w:val="110"/>
        </w:rPr>
        <w:t>Ms.</w:t>
      </w:r>
      <w:r w:rsidRPr="00370C11">
        <w:rPr>
          <w:rFonts w:ascii="Arial" w:hAnsi="Arial" w:cs="Arial"/>
          <w:spacing w:val="18"/>
          <w:w w:val="110"/>
        </w:rPr>
        <w:t xml:space="preserve"> </w:t>
      </w:r>
      <w:r w:rsidRPr="00370C11">
        <w:rPr>
          <w:rFonts w:ascii="Arial" w:hAnsi="Arial" w:cs="Arial"/>
          <w:w w:val="110"/>
        </w:rPr>
        <w:t>Shraddha</w:t>
      </w:r>
      <w:r w:rsidRPr="00370C11">
        <w:rPr>
          <w:rFonts w:ascii="Arial" w:hAnsi="Arial" w:cs="Arial"/>
          <w:spacing w:val="18"/>
          <w:w w:val="110"/>
        </w:rPr>
        <w:t xml:space="preserve"> </w:t>
      </w:r>
      <w:r w:rsidRPr="00370C11">
        <w:rPr>
          <w:rFonts w:ascii="Arial" w:hAnsi="Arial" w:cs="Arial"/>
          <w:spacing w:val="-2"/>
          <w:w w:val="110"/>
        </w:rPr>
        <w:t>Singh</w:t>
      </w:r>
    </w:p>
    <w:p w14:paraId="5C2AF2CC" w14:textId="77777777" w:rsidR="00AB37DE" w:rsidRDefault="00000000" w:rsidP="00CD1570">
      <w:pPr>
        <w:ind w:right="1531"/>
        <w:jc w:val="center"/>
        <w:rPr>
          <w:rFonts w:ascii="Arial" w:hAnsi="Arial" w:cs="Arial"/>
          <w:w w:val="110"/>
        </w:rPr>
      </w:pPr>
      <w:r w:rsidRPr="00AB37DE">
        <w:rPr>
          <w:rFonts w:ascii="Arial" w:hAnsi="Arial" w:cs="Arial"/>
          <w:bCs/>
          <w:w w:val="110"/>
        </w:rPr>
        <w:t>Director:</w:t>
      </w:r>
      <w:r w:rsidRPr="00370C11">
        <w:rPr>
          <w:rFonts w:ascii="Arial" w:hAnsi="Arial" w:cs="Arial"/>
          <w:b/>
          <w:spacing w:val="40"/>
          <w:w w:val="110"/>
        </w:rPr>
        <w:t xml:space="preserve"> </w:t>
      </w:r>
      <w:r w:rsidRPr="00370C11">
        <w:rPr>
          <w:rFonts w:ascii="Arial" w:hAnsi="Arial" w:cs="Arial"/>
          <w:w w:val="110"/>
        </w:rPr>
        <w:t xml:space="preserve">Dr Pratik Mitra </w:t>
      </w:r>
    </w:p>
    <w:p w14:paraId="3BA67474" w14:textId="10BDCB3F" w:rsidR="008A6F30" w:rsidRPr="00370C11" w:rsidRDefault="00000000" w:rsidP="00CD1570">
      <w:pPr>
        <w:ind w:right="1531"/>
        <w:jc w:val="center"/>
        <w:rPr>
          <w:rFonts w:ascii="Arial" w:hAnsi="Arial" w:cs="Arial"/>
        </w:rPr>
      </w:pPr>
      <w:r w:rsidRPr="00370C11">
        <w:rPr>
          <w:rFonts w:ascii="Arial" w:hAnsi="Arial" w:cs="Arial"/>
          <w:w w:val="110"/>
        </w:rPr>
        <w:t>July-December 2025</w:t>
      </w:r>
    </w:p>
    <w:p w14:paraId="7BCE6BE4" w14:textId="77777777" w:rsidR="008A6F30" w:rsidRPr="00370C11" w:rsidRDefault="008A6F30">
      <w:pPr>
        <w:spacing w:line="384" w:lineRule="auto"/>
        <w:jc w:val="center"/>
        <w:rPr>
          <w:rFonts w:ascii="Arial" w:hAnsi="Arial" w:cs="Arial"/>
        </w:rPr>
        <w:sectPr w:rsidR="008A6F30" w:rsidRPr="00370C11">
          <w:footerReference w:type="default" r:id="rId8"/>
          <w:type w:val="continuous"/>
          <w:pgSz w:w="12240" w:h="15840"/>
          <w:pgMar w:top="1820" w:right="360" w:bottom="1920" w:left="1800" w:header="0" w:footer="1737" w:gutter="0"/>
          <w:pgNumType w:start="1"/>
          <w:cols w:space="720"/>
        </w:sectPr>
      </w:pPr>
    </w:p>
    <w:p w14:paraId="390DFD4B" w14:textId="77777777" w:rsidR="008A6F30" w:rsidRPr="00370C11" w:rsidRDefault="008A6F30">
      <w:pPr>
        <w:pStyle w:val="BodyText"/>
        <w:spacing w:before="266"/>
        <w:ind w:left="0"/>
        <w:rPr>
          <w:rFonts w:ascii="Arial" w:hAnsi="Arial" w:cs="Arial"/>
          <w:sz w:val="22"/>
          <w:szCs w:val="22"/>
        </w:rPr>
      </w:pPr>
    </w:p>
    <w:p w14:paraId="68BAFCA3" w14:textId="77777777" w:rsidR="008A6F30" w:rsidRPr="00370C11" w:rsidRDefault="00000000">
      <w:pPr>
        <w:spacing w:line="360" w:lineRule="auto"/>
        <w:ind w:right="1531"/>
        <w:jc w:val="both"/>
        <w:rPr>
          <w:rFonts w:ascii="Arial" w:hAnsi="Arial" w:cs="Arial"/>
          <w:b/>
        </w:rPr>
      </w:pPr>
      <w:r w:rsidRPr="00370C11">
        <w:rPr>
          <w:rFonts w:ascii="Arial" w:hAnsi="Arial" w:cs="Arial"/>
          <w:b/>
          <w:spacing w:val="-2"/>
          <w:w w:val="120"/>
        </w:rPr>
        <w:t>Acknowledgement</w:t>
      </w:r>
    </w:p>
    <w:p w14:paraId="687AE39C" w14:textId="244609C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I would like to express my sincere gratitude to my </w:t>
      </w:r>
      <w:r w:rsidR="00252C7B" w:rsidRPr="00EA2CC0">
        <w:rPr>
          <w:rFonts w:ascii="Arial" w:hAnsi="Arial" w:cs="Arial"/>
          <w:bCs/>
          <w:w w:val="110"/>
          <w:sz w:val="22"/>
          <w:szCs w:val="22"/>
        </w:rPr>
        <w:t>Supervisor, MS</w:t>
      </w:r>
      <w:r w:rsidRPr="00EA2CC0">
        <w:rPr>
          <w:rFonts w:ascii="Arial" w:hAnsi="Arial" w:cs="Arial"/>
          <w:bCs/>
          <w:w w:val="110"/>
          <w:sz w:val="22"/>
          <w:szCs w:val="22"/>
        </w:rPr>
        <w:t>.</w:t>
      </w:r>
      <w:r w:rsidRPr="00EA2CC0">
        <w:rPr>
          <w:rFonts w:ascii="Arial" w:hAnsi="Arial" w:cs="Arial"/>
          <w:bCs/>
          <w:spacing w:val="40"/>
          <w:w w:val="110"/>
          <w:sz w:val="22"/>
          <w:szCs w:val="22"/>
        </w:rPr>
        <w:t xml:space="preserve"> </w:t>
      </w:r>
      <w:r w:rsidRPr="00EA2CC0">
        <w:rPr>
          <w:rFonts w:ascii="Arial" w:hAnsi="Arial" w:cs="Arial"/>
          <w:bCs/>
          <w:w w:val="110"/>
          <w:sz w:val="22"/>
          <w:szCs w:val="22"/>
        </w:rPr>
        <w:t>Shraddha Singh</w:t>
      </w:r>
      <w:r w:rsidRPr="00370C11">
        <w:rPr>
          <w:rFonts w:ascii="Arial" w:hAnsi="Arial" w:cs="Arial"/>
          <w:w w:val="110"/>
          <w:sz w:val="22"/>
          <w:szCs w:val="22"/>
        </w:rPr>
        <w:t>, for her valuable guidance, constant support, and insightful feedback throughout the course of this work.</w:t>
      </w:r>
      <w:r w:rsidRPr="00370C11">
        <w:rPr>
          <w:rFonts w:ascii="Arial" w:hAnsi="Arial" w:cs="Arial"/>
          <w:spacing w:val="40"/>
          <w:w w:val="110"/>
          <w:sz w:val="22"/>
          <w:szCs w:val="22"/>
        </w:rPr>
        <w:t xml:space="preserve"> </w:t>
      </w:r>
      <w:r w:rsidRPr="00370C11">
        <w:rPr>
          <w:rFonts w:ascii="Arial" w:hAnsi="Arial" w:cs="Arial"/>
          <w:w w:val="110"/>
          <w:sz w:val="22"/>
          <w:szCs w:val="22"/>
        </w:rPr>
        <w:t>Her encouragement and expertise were instrumental in shaping the direction and quality of this study.</w:t>
      </w:r>
    </w:p>
    <w:p w14:paraId="4D7AD52D"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I am also deeply thankful to my </w:t>
      </w:r>
      <w:r w:rsidRPr="00EA2CC0">
        <w:rPr>
          <w:rFonts w:ascii="Arial" w:hAnsi="Arial" w:cs="Arial"/>
          <w:bCs/>
          <w:w w:val="110"/>
          <w:sz w:val="22"/>
          <w:szCs w:val="22"/>
        </w:rPr>
        <w:t>Director, Dr.</w:t>
      </w:r>
      <w:r w:rsidRPr="00EA2CC0">
        <w:rPr>
          <w:rFonts w:ascii="Arial" w:hAnsi="Arial" w:cs="Arial"/>
          <w:bCs/>
          <w:spacing w:val="40"/>
          <w:w w:val="110"/>
          <w:sz w:val="22"/>
          <w:szCs w:val="22"/>
        </w:rPr>
        <w:t xml:space="preserve"> </w:t>
      </w:r>
      <w:r w:rsidRPr="00EA2CC0">
        <w:rPr>
          <w:rFonts w:ascii="Arial" w:hAnsi="Arial" w:cs="Arial"/>
          <w:bCs/>
          <w:w w:val="110"/>
          <w:sz w:val="22"/>
          <w:szCs w:val="22"/>
        </w:rPr>
        <w:t>Pratik Mitra</w:t>
      </w:r>
      <w:r w:rsidRPr="00370C11">
        <w:rPr>
          <w:rFonts w:ascii="Arial" w:hAnsi="Arial" w:cs="Arial"/>
          <w:w w:val="110"/>
          <w:sz w:val="22"/>
          <w:szCs w:val="22"/>
        </w:rPr>
        <w:t>, for his leadership,</w:t>
      </w:r>
      <w:r w:rsidRPr="00370C11">
        <w:rPr>
          <w:rFonts w:ascii="Arial" w:hAnsi="Arial" w:cs="Arial"/>
          <w:spacing w:val="-8"/>
          <w:w w:val="110"/>
          <w:sz w:val="22"/>
          <w:szCs w:val="22"/>
        </w:rPr>
        <w:t xml:space="preserve"> </w:t>
      </w:r>
      <w:r w:rsidRPr="00370C11">
        <w:rPr>
          <w:rFonts w:ascii="Arial" w:hAnsi="Arial" w:cs="Arial"/>
          <w:w w:val="110"/>
          <w:sz w:val="22"/>
          <w:szCs w:val="22"/>
        </w:rPr>
        <w:t>motivation,</w:t>
      </w:r>
      <w:r w:rsidRPr="00370C11">
        <w:rPr>
          <w:rFonts w:ascii="Arial" w:hAnsi="Arial" w:cs="Arial"/>
          <w:spacing w:val="-8"/>
          <w:w w:val="110"/>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Pr="00370C11">
        <w:rPr>
          <w:rFonts w:ascii="Arial" w:hAnsi="Arial" w:cs="Arial"/>
          <w:w w:val="110"/>
          <w:sz w:val="22"/>
          <w:szCs w:val="22"/>
        </w:rPr>
        <w:t>institutional</w:t>
      </w:r>
      <w:r w:rsidRPr="00370C11">
        <w:rPr>
          <w:rFonts w:ascii="Arial" w:hAnsi="Arial" w:cs="Arial"/>
          <w:spacing w:val="-9"/>
          <w:w w:val="110"/>
          <w:sz w:val="22"/>
          <w:szCs w:val="22"/>
        </w:rPr>
        <w:t xml:space="preserve"> </w:t>
      </w:r>
      <w:r w:rsidRPr="00370C11">
        <w:rPr>
          <w:rFonts w:ascii="Arial" w:hAnsi="Arial" w:cs="Arial"/>
          <w:w w:val="110"/>
          <w:sz w:val="22"/>
          <w:szCs w:val="22"/>
        </w:rPr>
        <w:t>support,</w:t>
      </w:r>
      <w:r w:rsidRPr="00370C11">
        <w:rPr>
          <w:rFonts w:ascii="Arial" w:hAnsi="Arial" w:cs="Arial"/>
          <w:spacing w:val="-8"/>
          <w:w w:val="110"/>
          <w:sz w:val="22"/>
          <w:szCs w:val="22"/>
        </w:rPr>
        <w:t xml:space="preserve"> </w:t>
      </w:r>
      <w:r w:rsidRPr="00370C11">
        <w:rPr>
          <w:rFonts w:ascii="Arial" w:hAnsi="Arial" w:cs="Arial"/>
          <w:w w:val="110"/>
          <w:sz w:val="22"/>
          <w:szCs w:val="22"/>
        </w:rPr>
        <w:t>which</w:t>
      </w:r>
      <w:r w:rsidRPr="00370C11">
        <w:rPr>
          <w:rFonts w:ascii="Arial" w:hAnsi="Arial" w:cs="Arial"/>
          <w:spacing w:val="-9"/>
          <w:w w:val="110"/>
          <w:sz w:val="22"/>
          <w:szCs w:val="22"/>
        </w:rPr>
        <w:t xml:space="preserve"> </w:t>
      </w:r>
      <w:r w:rsidRPr="00370C11">
        <w:rPr>
          <w:rFonts w:ascii="Arial" w:hAnsi="Arial" w:cs="Arial"/>
          <w:w w:val="110"/>
          <w:sz w:val="22"/>
          <w:szCs w:val="22"/>
        </w:rPr>
        <w:t>provided</w:t>
      </w:r>
      <w:r w:rsidRPr="00370C11">
        <w:rPr>
          <w:rFonts w:ascii="Arial" w:hAnsi="Arial" w:cs="Arial"/>
          <w:spacing w:val="-10"/>
          <w:w w:val="110"/>
          <w:sz w:val="22"/>
          <w:szCs w:val="22"/>
        </w:rPr>
        <w:t xml:space="preserve"> </w:t>
      </w:r>
      <w:r w:rsidRPr="00370C11">
        <w:rPr>
          <w:rFonts w:ascii="Arial" w:hAnsi="Arial" w:cs="Arial"/>
          <w:w w:val="110"/>
          <w:sz w:val="22"/>
          <w:szCs w:val="22"/>
        </w:rPr>
        <w:t>an</w:t>
      </w:r>
      <w:r w:rsidRPr="00370C11">
        <w:rPr>
          <w:rFonts w:ascii="Arial" w:hAnsi="Arial" w:cs="Arial"/>
          <w:spacing w:val="-10"/>
          <w:w w:val="110"/>
          <w:sz w:val="22"/>
          <w:szCs w:val="22"/>
        </w:rPr>
        <w:t xml:space="preserve"> </w:t>
      </w:r>
      <w:r w:rsidRPr="00370C11">
        <w:rPr>
          <w:rFonts w:ascii="Arial" w:hAnsi="Arial" w:cs="Arial"/>
          <w:w w:val="110"/>
          <w:sz w:val="22"/>
          <w:szCs w:val="22"/>
        </w:rPr>
        <w:t>enabling environment</w:t>
      </w:r>
      <w:r w:rsidRPr="00370C11">
        <w:rPr>
          <w:rFonts w:ascii="Arial" w:hAnsi="Arial" w:cs="Arial"/>
          <w:spacing w:val="-5"/>
          <w:w w:val="110"/>
          <w:sz w:val="22"/>
          <w:szCs w:val="22"/>
        </w:rPr>
        <w:t xml:space="preserve"> </w:t>
      </w:r>
      <w:r w:rsidRPr="00370C11">
        <w:rPr>
          <w:rFonts w:ascii="Arial" w:hAnsi="Arial" w:cs="Arial"/>
          <w:w w:val="110"/>
          <w:sz w:val="22"/>
          <w:szCs w:val="22"/>
        </w:rPr>
        <w:t>for</w:t>
      </w:r>
      <w:r w:rsidRPr="00370C11">
        <w:rPr>
          <w:rFonts w:ascii="Arial" w:hAnsi="Arial" w:cs="Arial"/>
          <w:spacing w:val="-5"/>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successful</w:t>
      </w:r>
      <w:r w:rsidRPr="00370C11">
        <w:rPr>
          <w:rFonts w:ascii="Arial" w:hAnsi="Arial" w:cs="Arial"/>
          <w:spacing w:val="-5"/>
          <w:w w:val="110"/>
          <w:sz w:val="22"/>
          <w:szCs w:val="22"/>
        </w:rPr>
        <w:t xml:space="preserve"> </w:t>
      </w:r>
      <w:r w:rsidRPr="00370C11">
        <w:rPr>
          <w:rFonts w:ascii="Arial" w:hAnsi="Arial" w:cs="Arial"/>
          <w:w w:val="110"/>
          <w:sz w:val="22"/>
          <w:szCs w:val="22"/>
        </w:rPr>
        <w:t>completion</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5"/>
          <w:w w:val="110"/>
          <w:sz w:val="22"/>
          <w:szCs w:val="22"/>
        </w:rPr>
        <w:t xml:space="preserve"> </w:t>
      </w:r>
      <w:r w:rsidRPr="00370C11">
        <w:rPr>
          <w:rFonts w:ascii="Arial" w:hAnsi="Arial" w:cs="Arial"/>
          <w:w w:val="110"/>
          <w:sz w:val="22"/>
          <w:szCs w:val="22"/>
        </w:rPr>
        <w:t>this</w:t>
      </w:r>
      <w:r w:rsidRPr="00370C11">
        <w:rPr>
          <w:rFonts w:ascii="Arial" w:hAnsi="Arial" w:cs="Arial"/>
          <w:spacing w:val="-5"/>
          <w:w w:val="110"/>
          <w:sz w:val="22"/>
          <w:szCs w:val="22"/>
        </w:rPr>
        <w:t xml:space="preserve"> </w:t>
      </w:r>
      <w:r w:rsidRPr="00370C11">
        <w:rPr>
          <w:rFonts w:ascii="Arial" w:hAnsi="Arial" w:cs="Arial"/>
          <w:w w:val="110"/>
          <w:sz w:val="22"/>
          <w:szCs w:val="22"/>
        </w:rPr>
        <w:t>project.</w:t>
      </w:r>
    </w:p>
    <w:p w14:paraId="44BB92C5" w14:textId="02A98188" w:rsidR="00DA2E1A" w:rsidRDefault="00000000">
      <w:pPr>
        <w:pStyle w:val="BodyText"/>
        <w:spacing w:line="360" w:lineRule="auto"/>
        <w:ind w:left="0" w:right="1531"/>
        <w:jc w:val="both"/>
        <w:rPr>
          <w:rFonts w:ascii="Arial" w:hAnsi="Arial" w:cs="Arial"/>
          <w:w w:val="105"/>
          <w:sz w:val="22"/>
          <w:szCs w:val="22"/>
        </w:rPr>
      </w:pPr>
      <w:r w:rsidRPr="00370C11">
        <w:rPr>
          <w:rFonts w:ascii="Arial" w:hAnsi="Arial" w:cs="Arial"/>
          <w:w w:val="115"/>
          <w:sz w:val="22"/>
          <w:szCs w:val="22"/>
        </w:rPr>
        <w:t xml:space="preserve">I </w:t>
      </w:r>
      <w:r w:rsidRPr="00370C11">
        <w:rPr>
          <w:rFonts w:ascii="Arial" w:hAnsi="Arial" w:cs="Arial"/>
          <w:w w:val="105"/>
          <w:sz w:val="22"/>
          <w:szCs w:val="22"/>
        </w:rPr>
        <w:t xml:space="preserve">would </w:t>
      </w:r>
      <w:r w:rsidR="007A490C">
        <w:rPr>
          <w:rFonts w:ascii="Arial" w:hAnsi="Arial" w:cs="Arial"/>
          <w:w w:val="105"/>
          <w:sz w:val="22"/>
          <w:szCs w:val="22"/>
        </w:rPr>
        <w:t>also</w:t>
      </w:r>
      <w:r w:rsidRPr="00370C11">
        <w:rPr>
          <w:rFonts w:ascii="Arial" w:hAnsi="Arial" w:cs="Arial"/>
          <w:w w:val="105"/>
          <w:sz w:val="22"/>
          <w:szCs w:val="22"/>
        </w:rPr>
        <w:t xml:space="preserve"> like to acknowledge the support and cooperation extended by the officials and staff members </w:t>
      </w:r>
      <w:r w:rsidR="004C69ED">
        <w:rPr>
          <w:rFonts w:ascii="Arial" w:hAnsi="Arial" w:cs="Arial"/>
          <w:w w:val="105"/>
          <w:sz w:val="22"/>
          <w:szCs w:val="22"/>
        </w:rPr>
        <w:t>of the International Banking Division</w:t>
      </w:r>
      <w:r w:rsidRPr="00370C11">
        <w:rPr>
          <w:rFonts w:ascii="Arial" w:hAnsi="Arial" w:cs="Arial"/>
          <w:w w:val="105"/>
          <w:sz w:val="22"/>
          <w:szCs w:val="22"/>
        </w:rPr>
        <w:t>.</w:t>
      </w:r>
    </w:p>
    <w:p w14:paraId="7C5102B3" w14:textId="5642336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pacing w:val="40"/>
          <w:w w:val="105"/>
          <w:sz w:val="22"/>
          <w:szCs w:val="22"/>
        </w:rPr>
        <w:t xml:space="preserve"> </w:t>
      </w:r>
    </w:p>
    <w:p w14:paraId="4AE187AF" w14:textId="77777777" w:rsidR="008A6F30" w:rsidRPr="00DA2E1A" w:rsidRDefault="00000000" w:rsidP="00417744">
      <w:pPr>
        <w:pStyle w:val="Heading4"/>
        <w:spacing w:before="0" w:line="360" w:lineRule="auto"/>
        <w:ind w:left="0" w:right="1531" w:firstLine="0"/>
        <w:rPr>
          <w:rFonts w:ascii="Arial" w:hAnsi="Arial" w:cs="Arial"/>
          <w:b w:val="0"/>
          <w:bCs w:val="0"/>
          <w:sz w:val="22"/>
          <w:szCs w:val="22"/>
        </w:rPr>
      </w:pPr>
      <w:r w:rsidRPr="00DA2E1A">
        <w:rPr>
          <w:rFonts w:ascii="Arial" w:hAnsi="Arial" w:cs="Arial"/>
          <w:b w:val="0"/>
          <w:bCs w:val="0"/>
          <w:w w:val="120"/>
          <w:sz w:val="22"/>
          <w:szCs w:val="22"/>
        </w:rPr>
        <w:t>Sourav</w:t>
      </w:r>
      <w:r w:rsidRPr="00DA2E1A">
        <w:rPr>
          <w:rFonts w:ascii="Arial" w:hAnsi="Arial" w:cs="Arial"/>
          <w:b w:val="0"/>
          <w:bCs w:val="0"/>
          <w:spacing w:val="19"/>
          <w:w w:val="120"/>
          <w:sz w:val="22"/>
          <w:szCs w:val="22"/>
        </w:rPr>
        <w:t xml:space="preserve"> </w:t>
      </w:r>
      <w:r w:rsidRPr="00DA2E1A">
        <w:rPr>
          <w:rFonts w:ascii="Arial" w:hAnsi="Arial" w:cs="Arial"/>
          <w:b w:val="0"/>
          <w:bCs w:val="0"/>
          <w:w w:val="120"/>
          <w:sz w:val="22"/>
          <w:szCs w:val="22"/>
        </w:rPr>
        <w:t>Ghosh</w:t>
      </w:r>
      <w:r w:rsidRPr="00DA2E1A">
        <w:rPr>
          <w:rFonts w:ascii="Arial" w:hAnsi="Arial" w:cs="Arial"/>
          <w:b w:val="0"/>
          <w:bCs w:val="0"/>
          <w:spacing w:val="19"/>
          <w:w w:val="120"/>
          <w:sz w:val="22"/>
          <w:szCs w:val="22"/>
        </w:rPr>
        <w:t xml:space="preserve"> </w:t>
      </w:r>
      <w:r w:rsidRPr="00DA2E1A">
        <w:rPr>
          <w:rFonts w:ascii="Arial" w:hAnsi="Arial" w:cs="Arial"/>
          <w:b w:val="0"/>
          <w:bCs w:val="0"/>
          <w:spacing w:val="-2"/>
          <w:w w:val="120"/>
          <w:sz w:val="22"/>
          <w:szCs w:val="22"/>
        </w:rPr>
        <w:t>Hansda</w:t>
      </w:r>
    </w:p>
    <w:p w14:paraId="491F2BC0" w14:textId="77777777" w:rsidR="008A6F30" w:rsidRPr="00370C11" w:rsidRDefault="008A6F30">
      <w:pPr>
        <w:pStyle w:val="Heading4"/>
        <w:spacing w:line="240" w:lineRule="auto"/>
        <w:rPr>
          <w:rFonts w:ascii="Arial" w:hAnsi="Arial" w:cs="Arial"/>
          <w:sz w:val="22"/>
          <w:szCs w:val="22"/>
        </w:rPr>
        <w:sectPr w:rsidR="008A6F30" w:rsidRPr="00370C11">
          <w:pgSz w:w="12240" w:h="15840"/>
          <w:pgMar w:top="1820" w:right="360" w:bottom="1920" w:left="1800" w:header="0" w:footer="1737" w:gutter="0"/>
          <w:cols w:space="720"/>
        </w:sectPr>
      </w:pPr>
    </w:p>
    <w:p w14:paraId="4BDE4329" w14:textId="77777777" w:rsidR="008A6F30" w:rsidRPr="00370C11" w:rsidRDefault="008A6F30">
      <w:pPr>
        <w:pStyle w:val="BodyText"/>
        <w:spacing w:before="266"/>
        <w:ind w:left="0"/>
        <w:rPr>
          <w:rFonts w:ascii="Arial" w:hAnsi="Arial" w:cs="Arial"/>
          <w:b/>
          <w:sz w:val="22"/>
          <w:szCs w:val="22"/>
        </w:rPr>
      </w:pPr>
    </w:p>
    <w:p w14:paraId="2A4E9313" w14:textId="77777777" w:rsidR="00A74A57" w:rsidRPr="00A74A57" w:rsidRDefault="00000000" w:rsidP="00A74A57">
      <w:pPr>
        <w:pStyle w:val="TOCHeading"/>
        <w:rPr>
          <w:rFonts w:ascii="Arial" w:hAnsi="Arial" w:cs="Arial"/>
          <w:b/>
          <w:color w:val="auto"/>
          <w:spacing w:val="-2"/>
          <w:w w:val="120"/>
        </w:rPr>
      </w:pPr>
      <w:r w:rsidRPr="00A74A57">
        <w:rPr>
          <w:rFonts w:ascii="Arial" w:hAnsi="Arial" w:cs="Arial"/>
          <w:b/>
          <w:color w:val="auto"/>
          <w:spacing w:val="-2"/>
          <w:w w:val="120"/>
        </w:rPr>
        <w:t>Contents</w:t>
      </w:r>
    </w:p>
    <w:sdt>
      <w:sdtPr>
        <w:id w:val="-1313563965"/>
        <w:docPartObj>
          <w:docPartGallery w:val="Table of Contents"/>
          <w:docPartUnique/>
        </w:docPartObj>
      </w:sdtPr>
      <w:sdtEndPr>
        <w:rPr>
          <w:b/>
          <w:bCs/>
        </w:rPr>
      </w:sdtEndPr>
      <w:sdtContent>
        <w:p w14:paraId="06BA3050" w14:textId="5DB2AAC8" w:rsidR="00A74A57" w:rsidRDefault="00A74A57" w:rsidP="00A74A57">
          <w:pPr>
            <w:spacing w:line="360" w:lineRule="auto"/>
            <w:ind w:right="1531"/>
            <w:jc w:val="both"/>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p>
        <w:p w14:paraId="2FDC1EE4" w14:textId="0D0BFA30"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88" w:history="1">
            <w:r w:rsidRPr="00894001">
              <w:rPr>
                <w:rStyle w:val="Hyperlink"/>
                <w:noProof/>
                <w:w w:val="113"/>
              </w:rPr>
              <w:t>1</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spacing w:val="-2"/>
                <w:w w:val="125"/>
              </w:rPr>
              <w:t>Abstract</w:t>
            </w:r>
            <w:r>
              <w:rPr>
                <w:noProof/>
                <w:webHidden/>
              </w:rPr>
              <w:tab/>
            </w:r>
            <w:r>
              <w:rPr>
                <w:noProof/>
                <w:webHidden/>
              </w:rPr>
              <w:fldChar w:fldCharType="begin"/>
            </w:r>
            <w:r>
              <w:rPr>
                <w:noProof/>
                <w:webHidden/>
              </w:rPr>
              <w:instrText xml:space="preserve"> PAGEREF _Toc221656288 \h </w:instrText>
            </w:r>
            <w:r>
              <w:rPr>
                <w:noProof/>
                <w:webHidden/>
              </w:rPr>
            </w:r>
            <w:r>
              <w:rPr>
                <w:noProof/>
                <w:webHidden/>
              </w:rPr>
              <w:fldChar w:fldCharType="separate"/>
            </w:r>
            <w:r w:rsidR="00F73050">
              <w:rPr>
                <w:noProof/>
                <w:webHidden/>
              </w:rPr>
              <w:t>4</w:t>
            </w:r>
            <w:r>
              <w:rPr>
                <w:noProof/>
                <w:webHidden/>
              </w:rPr>
              <w:fldChar w:fldCharType="end"/>
            </w:r>
          </w:hyperlink>
        </w:p>
        <w:p w14:paraId="2A99E2A7" w14:textId="3B53456B"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89" w:history="1">
            <w:r w:rsidRPr="00894001">
              <w:rPr>
                <w:rStyle w:val="Hyperlink"/>
                <w:noProof/>
                <w:w w:val="113"/>
              </w:rPr>
              <w:t>2</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Background</w:t>
            </w:r>
            <w:r w:rsidRPr="00894001">
              <w:rPr>
                <w:rStyle w:val="Hyperlink"/>
                <w:rFonts w:ascii="Arial" w:hAnsi="Arial" w:cs="Arial"/>
                <w:noProof/>
                <w:spacing w:val="44"/>
                <w:w w:val="120"/>
              </w:rPr>
              <w:t xml:space="preserve"> </w:t>
            </w:r>
            <w:r w:rsidRPr="00894001">
              <w:rPr>
                <w:rStyle w:val="Hyperlink"/>
                <w:rFonts w:ascii="Arial" w:hAnsi="Arial" w:cs="Arial"/>
                <w:noProof/>
                <w:w w:val="120"/>
              </w:rPr>
              <w:t>and</w:t>
            </w:r>
            <w:r w:rsidRPr="00894001">
              <w:rPr>
                <w:rStyle w:val="Hyperlink"/>
                <w:rFonts w:ascii="Arial" w:hAnsi="Arial" w:cs="Arial"/>
                <w:noProof/>
                <w:spacing w:val="44"/>
                <w:w w:val="120"/>
              </w:rPr>
              <w:t xml:space="preserve"> </w:t>
            </w:r>
            <w:r w:rsidRPr="00894001">
              <w:rPr>
                <w:rStyle w:val="Hyperlink"/>
                <w:rFonts w:ascii="Arial" w:hAnsi="Arial" w:cs="Arial"/>
                <w:noProof/>
                <w:w w:val="120"/>
              </w:rPr>
              <w:t>Institutional</w:t>
            </w:r>
            <w:r w:rsidRPr="00894001">
              <w:rPr>
                <w:rStyle w:val="Hyperlink"/>
                <w:rFonts w:ascii="Arial" w:hAnsi="Arial" w:cs="Arial"/>
                <w:noProof/>
                <w:spacing w:val="45"/>
                <w:w w:val="120"/>
              </w:rPr>
              <w:t xml:space="preserve"> </w:t>
            </w:r>
            <w:r w:rsidRPr="00894001">
              <w:rPr>
                <w:rStyle w:val="Hyperlink"/>
                <w:rFonts w:ascii="Arial" w:hAnsi="Arial" w:cs="Arial"/>
                <w:noProof/>
                <w:spacing w:val="-2"/>
                <w:w w:val="120"/>
              </w:rPr>
              <w:t>Framework</w:t>
            </w:r>
            <w:r>
              <w:rPr>
                <w:noProof/>
                <w:webHidden/>
              </w:rPr>
              <w:tab/>
            </w:r>
            <w:r>
              <w:rPr>
                <w:noProof/>
                <w:webHidden/>
              </w:rPr>
              <w:fldChar w:fldCharType="begin"/>
            </w:r>
            <w:r>
              <w:rPr>
                <w:noProof/>
                <w:webHidden/>
              </w:rPr>
              <w:instrText xml:space="preserve"> PAGEREF _Toc221656289 \h </w:instrText>
            </w:r>
            <w:r>
              <w:rPr>
                <w:noProof/>
                <w:webHidden/>
              </w:rPr>
            </w:r>
            <w:r>
              <w:rPr>
                <w:noProof/>
                <w:webHidden/>
              </w:rPr>
              <w:fldChar w:fldCharType="separate"/>
            </w:r>
            <w:r w:rsidR="00F73050">
              <w:rPr>
                <w:noProof/>
                <w:webHidden/>
              </w:rPr>
              <w:t>5</w:t>
            </w:r>
            <w:r>
              <w:rPr>
                <w:noProof/>
                <w:webHidden/>
              </w:rPr>
              <w:fldChar w:fldCharType="end"/>
            </w:r>
          </w:hyperlink>
        </w:p>
        <w:p w14:paraId="6C98E1A1" w14:textId="4499006A"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0" w:history="1">
            <w:r w:rsidRPr="00894001">
              <w:rPr>
                <w:rStyle w:val="Hyperlink"/>
                <w:noProof/>
                <w:w w:val="113"/>
              </w:rPr>
              <w:t>3</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spacing w:val="-2"/>
                <w:w w:val="120"/>
              </w:rPr>
              <w:t>Introduction</w:t>
            </w:r>
            <w:r>
              <w:rPr>
                <w:noProof/>
                <w:webHidden/>
              </w:rPr>
              <w:tab/>
            </w:r>
            <w:r>
              <w:rPr>
                <w:noProof/>
                <w:webHidden/>
              </w:rPr>
              <w:fldChar w:fldCharType="begin"/>
            </w:r>
            <w:r>
              <w:rPr>
                <w:noProof/>
                <w:webHidden/>
              </w:rPr>
              <w:instrText xml:space="preserve"> PAGEREF _Toc221656290 \h </w:instrText>
            </w:r>
            <w:r>
              <w:rPr>
                <w:noProof/>
                <w:webHidden/>
              </w:rPr>
            </w:r>
            <w:r>
              <w:rPr>
                <w:noProof/>
                <w:webHidden/>
              </w:rPr>
              <w:fldChar w:fldCharType="separate"/>
            </w:r>
            <w:r w:rsidR="00F73050">
              <w:rPr>
                <w:noProof/>
                <w:webHidden/>
              </w:rPr>
              <w:t>7</w:t>
            </w:r>
            <w:r>
              <w:rPr>
                <w:noProof/>
                <w:webHidden/>
              </w:rPr>
              <w:fldChar w:fldCharType="end"/>
            </w:r>
          </w:hyperlink>
        </w:p>
        <w:p w14:paraId="4014C9D6" w14:textId="091AB970"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1" w:history="1">
            <w:r w:rsidRPr="00894001">
              <w:rPr>
                <w:rStyle w:val="Hyperlink"/>
                <w:noProof/>
                <w:w w:val="113"/>
              </w:rPr>
              <w:t>4</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Data</w:t>
            </w:r>
            <w:r w:rsidRPr="00894001">
              <w:rPr>
                <w:rStyle w:val="Hyperlink"/>
                <w:rFonts w:ascii="Arial" w:hAnsi="Arial" w:cs="Arial"/>
                <w:noProof/>
                <w:spacing w:val="35"/>
                <w:w w:val="120"/>
              </w:rPr>
              <w:t xml:space="preserve"> </w:t>
            </w:r>
            <w:r w:rsidRPr="00894001">
              <w:rPr>
                <w:rStyle w:val="Hyperlink"/>
                <w:rFonts w:ascii="Arial" w:hAnsi="Arial" w:cs="Arial"/>
                <w:noProof/>
                <w:w w:val="120"/>
              </w:rPr>
              <w:t>and</w:t>
            </w:r>
            <w:r w:rsidRPr="00894001">
              <w:rPr>
                <w:rStyle w:val="Hyperlink"/>
                <w:rFonts w:ascii="Arial" w:hAnsi="Arial" w:cs="Arial"/>
                <w:noProof/>
                <w:spacing w:val="36"/>
                <w:w w:val="120"/>
              </w:rPr>
              <w:t xml:space="preserve"> </w:t>
            </w:r>
            <w:r w:rsidRPr="00894001">
              <w:rPr>
                <w:rStyle w:val="Hyperlink"/>
                <w:rFonts w:ascii="Arial" w:hAnsi="Arial" w:cs="Arial"/>
                <w:noProof/>
                <w:spacing w:val="-2"/>
                <w:w w:val="120"/>
              </w:rPr>
              <w:t>Methodology</w:t>
            </w:r>
            <w:r>
              <w:rPr>
                <w:noProof/>
                <w:webHidden/>
              </w:rPr>
              <w:tab/>
            </w:r>
            <w:r>
              <w:rPr>
                <w:noProof/>
                <w:webHidden/>
              </w:rPr>
              <w:fldChar w:fldCharType="begin"/>
            </w:r>
            <w:r>
              <w:rPr>
                <w:noProof/>
                <w:webHidden/>
              </w:rPr>
              <w:instrText xml:space="preserve"> PAGEREF _Toc221656291 \h </w:instrText>
            </w:r>
            <w:r>
              <w:rPr>
                <w:noProof/>
                <w:webHidden/>
              </w:rPr>
            </w:r>
            <w:r>
              <w:rPr>
                <w:noProof/>
                <w:webHidden/>
              </w:rPr>
              <w:fldChar w:fldCharType="separate"/>
            </w:r>
            <w:r w:rsidR="00F73050">
              <w:rPr>
                <w:noProof/>
                <w:webHidden/>
              </w:rPr>
              <w:t>10</w:t>
            </w:r>
            <w:r>
              <w:rPr>
                <w:noProof/>
                <w:webHidden/>
              </w:rPr>
              <w:fldChar w:fldCharType="end"/>
            </w:r>
          </w:hyperlink>
        </w:p>
        <w:p w14:paraId="788FE364" w14:textId="3FA148D3"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292" w:history="1">
            <w:r w:rsidRPr="00894001">
              <w:rPr>
                <w:rStyle w:val="Hyperlink"/>
                <w:noProof/>
                <w:w w:val="111"/>
              </w:rPr>
              <w:t>4.1</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20"/>
              </w:rPr>
              <w:t>Data</w:t>
            </w:r>
            <w:r w:rsidRPr="00894001">
              <w:rPr>
                <w:rStyle w:val="Hyperlink"/>
                <w:rFonts w:ascii="Arial" w:hAnsi="Arial" w:cs="Arial"/>
                <w:noProof/>
                <w:spacing w:val="28"/>
                <w:w w:val="120"/>
              </w:rPr>
              <w:t xml:space="preserve"> </w:t>
            </w:r>
            <w:r w:rsidRPr="00894001">
              <w:rPr>
                <w:rStyle w:val="Hyperlink"/>
                <w:rFonts w:ascii="Arial" w:hAnsi="Arial" w:cs="Arial"/>
                <w:noProof/>
                <w:spacing w:val="-2"/>
                <w:w w:val="120"/>
              </w:rPr>
              <w:t>Source</w:t>
            </w:r>
            <w:r>
              <w:rPr>
                <w:noProof/>
                <w:webHidden/>
              </w:rPr>
              <w:tab/>
            </w:r>
            <w:r>
              <w:rPr>
                <w:noProof/>
                <w:webHidden/>
              </w:rPr>
              <w:fldChar w:fldCharType="begin"/>
            </w:r>
            <w:r>
              <w:rPr>
                <w:noProof/>
                <w:webHidden/>
              </w:rPr>
              <w:instrText xml:space="preserve"> PAGEREF _Toc221656292 \h </w:instrText>
            </w:r>
            <w:r>
              <w:rPr>
                <w:noProof/>
                <w:webHidden/>
              </w:rPr>
            </w:r>
            <w:r>
              <w:rPr>
                <w:noProof/>
                <w:webHidden/>
              </w:rPr>
              <w:fldChar w:fldCharType="separate"/>
            </w:r>
            <w:r w:rsidR="00F73050">
              <w:rPr>
                <w:noProof/>
                <w:webHidden/>
              </w:rPr>
              <w:t>10</w:t>
            </w:r>
            <w:r>
              <w:rPr>
                <w:noProof/>
                <w:webHidden/>
              </w:rPr>
              <w:fldChar w:fldCharType="end"/>
            </w:r>
          </w:hyperlink>
        </w:p>
        <w:p w14:paraId="43136C90" w14:textId="50EFB554"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293" w:history="1">
            <w:r w:rsidRPr="00894001">
              <w:rPr>
                <w:rStyle w:val="Hyperlink"/>
                <w:noProof/>
                <w:w w:val="111"/>
              </w:rPr>
              <w:t>4.2</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15"/>
              </w:rPr>
              <w:t>Data</w:t>
            </w:r>
            <w:r w:rsidRPr="00894001">
              <w:rPr>
                <w:rStyle w:val="Hyperlink"/>
                <w:rFonts w:ascii="Arial" w:hAnsi="Arial" w:cs="Arial"/>
                <w:noProof/>
                <w:spacing w:val="44"/>
                <w:w w:val="115"/>
              </w:rPr>
              <w:t xml:space="preserve"> </w:t>
            </w:r>
            <w:r w:rsidRPr="00894001">
              <w:rPr>
                <w:rStyle w:val="Hyperlink"/>
                <w:rFonts w:ascii="Arial" w:hAnsi="Arial" w:cs="Arial"/>
                <w:noProof/>
                <w:w w:val="115"/>
              </w:rPr>
              <w:t>Processing</w:t>
            </w:r>
            <w:r w:rsidRPr="00894001">
              <w:rPr>
                <w:rStyle w:val="Hyperlink"/>
                <w:rFonts w:ascii="Arial" w:hAnsi="Arial" w:cs="Arial"/>
                <w:noProof/>
                <w:spacing w:val="44"/>
                <w:w w:val="115"/>
              </w:rPr>
              <w:t xml:space="preserve"> </w:t>
            </w:r>
            <w:r w:rsidRPr="00894001">
              <w:rPr>
                <w:rStyle w:val="Hyperlink"/>
                <w:rFonts w:ascii="Arial" w:hAnsi="Arial" w:cs="Arial"/>
                <w:noProof/>
                <w:w w:val="115"/>
              </w:rPr>
              <w:t>and</w:t>
            </w:r>
            <w:r w:rsidRPr="00894001">
              <w:rPr>
                <w:rStyle w:val="Hyperlink"/>
                <w:rFonts w:ascii="Arial" w:hAnsi="Arial" w:cs="Arial"/>
                <w:noProof/>
                <w:spacing w:val="44"/>
                <w:w w:val="115"/>
              </w:rPr>
              <w:t xml:space="preserve"> </w:t>
            </w:r>
            <w:r w:rsidRPr="00894001">
              <w:rPr>
                <w:rStyle w:val="Hyperlink"/>
                <w:rFonts w:ascii="Arial" w:hAnsi="Arial" w:cs="Arial"/>
                <w:noProof/>
                <w:spacing w:val="-4"/>
                <w:w w:val="115"/>
              </w:rPr>
              <w:t>Tools</w:t>
            </w:r>
            <w:r>
              <w:rPr>
                <w:noProof/>
                <w:webHidden/>
              </w:rPr>
              <w:tab/>
            </w:r>
            <w:r>
              <w:rPr>
                <w:noProof/>
                <w:webHidden/>
              </w:rPr>
              <w:fldChar w:fldCharType="begin"/>
            </w:r>
            <w:r>
              <w:rPr>
                <w:noProof/>
                <w:webHidden/>
              </w:rPr>
              <w:instrText xml:space="preserve"> PAGEREF _Toc221656293 \h </w:instrText>
            </w:r>
            <w:r>
              <w:rPr>
                <w:noProof/>
                <w:webHidden/>
              </w:rPr>
            </w:r>
            <w:r>
              <w:rPr>
                <w:noProof/>
                <w:webHidden/>
              </w:rPr>
              <w:fldChar w:fldCharType="separate"/>
            </w:r>
            <w:r w:rsidR="00F73050">
              <w:rPr>
                <w:noProof/>
                <w:webHidden/>
              </w:rPr>
              <w:t>11</w:t>
            </w:r>
            <w:r>
              <w:rPr>
                <w:noProof/>
                <w:webHidden/>
              </w:rPr>
              <w:fldChar w:fldCharType="end"/>
            </w:r>
          </w:hyperlink>
        </w:p>
        <w:p w14:paraId="5B38A641" w14:textId="4A91B8F0"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4" w:history="1">
            <w:r w:rsidRPr="00894001">
              <w:rPr>
                <w:rStyle w:val="Hyperlink"/>
                <w:noProof/>
                <w:w w:val="113"/>
              </w:rPr>
              <w:t>5</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5"/>
              </w:rPr>
              <w:t>Deposit</w:t>
            </w:r>
            <w:r w:rsidRPr="00894001">
              <w:rPr>
                <w:rStyle w:val="Hyperlink"/>
                <w:rFonts w:ascii="Arial" w:hAnsi="Arial" w:cs="Arial"/>
                <w:noProof/>
                <w:spacing w:val="1"/>
                <w:w w:val="125"/>
              </w:rPr>
              <w:t xml:space="preserve"> </w:t>
            </w:r>
            <w:r w:rsidRPr="00894001">
              <w:rPr>
                <w:rStyle w:val="Hyperlink"/>
                <w:rFonts w:ascii="Arial" w:hAnsi="Arial" w:cs="Arial"/>
                <w:noProof/>
                <w:w w:val="125"/>
              </w:rPr>
              <w:t>Schemes</w:t>
            </w:r>
            <w:r w:rsidRPr="00894001">
              <w:rPr>
                <w:rStyle w:val="Hyperlink"/>
                <w:rFonts w:ascii="Arial" w:hAnsi="Arial" w:cs="Arial"/>
                <w:noProof/>
                <w:spacing w:val="2"/>
                <w:w w:val="125"/>
              </w:rPr>
              <w:t xml:space="preserve"> </w:t>
            </w:r>
            <w:r w:rsidRPr="00894001">
              <w:rPr>
                <w:rStyle w:val="Hyperlink"/>
                <w:rFonts w:ascii="Arial" w:hAnsi="Arial" w:cs="Arial"/>
                <w:noProof/>
                <w:w w:val="125"/>
              </w:rPr>
              <w:t>under</w:t>
            </w:r>
            <w:r w:rsidRPr="00894001">
              <w:rPr>
                <w:rStyle w:val="Hyperlink"/>
                <w:rFonts w:ascii="Arial" w:hAnsi="Arial" w:cs="Arial"/>
                <w:noProof/>
                <w:spacing w:val="2"/>
                <w:w w:val="125"/>
              </w:rPr>
              <w:t xml:space="preserve"> </w:t>
            </w:r>
            <w:r w:rsidRPr="00894001">
              <w:rPr>
                <w:rStyle w:val="Hyperlink"/>
                <w:rFonts w:ascii="Arial" w:hAnsi="Arial" w:cs="Arial"/>
                <w:noProof/>
                <w:w w:val="125"/>
              </w:rPr>
              <w:t>NRD-</w:t>
            </w:r>
            <w:r w:rsidRPr="00894001">
              <w:rPr>
                <w:rStyle w:val="Hyperlink"/>
                <w:rFonts w:ascii="Arial" w:hAnsi="Arial" w:cs="Arial"/>
                <w:noProof/>
                <w:spacing w:val="-5"/>
                <w:w w:val="125"/>
              </w:rPr>
              <w:t>CSR</w:t>
            </w:r>
            <w:r>
              <w:rPr>
                <w:noProof/>
                <w:webHidden/>
              </w:rPr>
              <w:tab/>
            </w:r>
            <w:r>
              <w:rPr>
                <w:noProof/>
                <w:webHidden/>
              </w:rPr>
              <w:fldChar w:fldCharType="begin"/>
            </w:r>
            <w:r>
              <w:rPr>
                <w:noProof/>
                <w:webHidden/>
              </w:rPr>
              <w:instrText xml:space="preserve"> PAGEREF _Toc221656294 \h </w:instrText>
            </w:r>
            <w:r>
              <w:rPr>
                <w:noProof/>
                <w:webHidden/>
              </w:rPr>
            </w:r>
            <w:r>
              <w:rPr>
                <w:noProof/>
                <w:webHidden/>
              </w:rPr>
              <w:fldChar w:fldCharType="separate"/>
            </w:r>
            <w:r w:rsidR="00F73050">
              <w:rPr>
                <w:noProof/>
                <w:webHidden/>
              </w:rPr>
              <w:t>13</w:t>
            </w:r>
            <w:r>
              <w:rPr>
                <w:noProof/>
                <w:webHidden/>
              </w:rPr>
              <w:fldChar w:fldCharType="end"/>
            </w:r>
          </w:hyperlink>
        </w:p>
        <w:p w14:paraId="274EF291" w14:textId="223F982B"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5" w:history="1">
            <w:r w:rsidRPr="00894001">
              <w:rPr>
                <w:rStyle w:val="Hyperlink"/>
                <w:noProof/>
                <w:w w:val="113"/>
              </w:rPr>
              <w:t>6</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5"/>
              </w:rPr>
              <w:t>Bank</w:t>
            </w:r>
            <w:r w:rsidRPr="00894001">
              <w:rPr>
                <w:rStyle w:val="Hyperlink"/>
                <w:rFonts w:ascii="Arial" w:hAnsi="Arial" w:cs="Arial"/>
                <w:noProof/>
                <w:spacing w:val="33"/>
                <w:w w:val="125"/>
              </w:rPr>
              <w:t xml:space="preserve"> </w:t>
            </w:r>
            <w:r w:rsidRPr="00894001">
              <w:rPr>
                <w:rStyle w:val="Hyperlink"/>
                <w:rFonts w:ascii="Arial" w:hAnsi="Arial" w:cs="Arial"/>
                <w:noProof/>
                <w:spacing w:val="-2"/>
                <w:w w:val="125"/>
              </w:rPr>
              <w:t>Categories</w:t>
            </w:r>
            <w:r>
              <w:rPr>
                <w:noProof/>
                <w:webHidden/>
              </w:rPr>
              <w:tab/>
            </w:r>
            <w:r>
              <w:rPr>
                <w:noProof/>
                <w:webHidden/>
              </w:rPr>
              <w:fldChar w:fldCharType="begin"/>
            </w:r>
            <w:r>
              <w:rPr>
                <w:noProof/>
                <w:webHidden/>
              </w:rPr>
              <w:instrText xml:space="preserve"> PAGEREF _Toc221656295 \h </w:instrText>
            </w:r>
            <w:r>
              <w:rPr>
                <w:noProof/>
                <w:webHidden/>
              </w:rPr>
            </w:r>
            <w:r>
              <w:rPr>
                <w:noProof/>
                <w:webHidden/>
              </w:rPr>
              <w:fldChar w:fldCharType="separate"/>
            </w:r>
            <w:r w:rsidR="00F73050">
              <w:rPr>
                <w:noProof/>
                <w:webHidden/>
              </w:rPr>
              <w:t>18</w:t>
            </w:r>
            <w:r>
              <w:rPr>
                <w:noProof/>
                <w:webHidden/>
              </w:rPr>
              <w:fldChar w:fldCharType="end"/>
            </w:r>
          </w:hyperlink>
        </w:p>
        <w:p w14:paraId="1ABC6E2F" w14:textId="09E83FE4"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6" w:history="1">
            <w:r w:rsidRPr="00894001">
              <w:rPr>
                <w:rStyle w:val="Hyperlink"/>
                <w:noProof/>
                <w:w w:val="113"/>
              </w:rPr>
              <w:t>7</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Flow</w:t>
            </w:r>
            <w:r w:rsidRPr="00894001">
              <w:rPr>
                <w:rStyle w:val="Hyperlink"/>
                <w:rFonts w:ascii="Arial" w:hAnsi="Arial" w:cs="Arial"/>
                <w:noProof/>
                <w:spacing w:val="28"/>
                <w:w w:val="120"/>
              </w:rPr>
              <w:t xml:space="preserve"> </w:t>
            </w:r>
            <w:r w:rsidRPr="00894001">
              <w:rPr>
                <w:rStyle w:val="Hyperlink"/>
                <w:rFonts w:ascii="Arial" w:hAnsi="Arial" w:cs="Arial"/>
                <w:noProof/>
                <w:w w:val="120"/>
              </w:rPr>
              <w:t>Analysis:</w:t>
            </w:r>
            <w:r w:rsidRPr="00894001">
              <w:rPr>
                <w:rStyle w:val="Hyperlink"/>
                <w:rFonts w:ascii="Arial" w:hAnsi="Arial" w:cs="Arial"/>
                <w:noProof/>
                <w:spacing w:val="64"/>
                <w:w w:val="120"/>
              </w:rPr>
              <w:t xml:space="preserve"> </w:t>
            </w:r>
            <w:r w:rsidRPr="00894001">
              <w:rPr>
                <w:rStyle w:val="Hyperlink"/>
                <w:rFonts w:ascii="Arial" w:hAnsi="Arial" w:cs="Arial"/>
                <w:noProof/>
                <w:w w:val="120"/>
              </w:rPr>
              <w:t>Inflows</w:t>
            </w:r>
            <w:r w:rsidRPr="00894001">
              <w:rPr>
                <w:rStyle w:val="Hyperlink"/>
                <w:rFonts w:ascii="Arial" w:hAnsi="Arial" w:cs="Arial"/>
                <w:noProof/>
                <w:spacing w:val="29"/>
                <w:w w:val="120"/>
              </w:rPr>
              <w:t xml:space="preserve"> </w:t>
            </w:r>
            <w:r w:rsidRPr="00894001">
              <w:rPr>
                <w:rStyle w:val="Hyperlink"/>
                <w:rFonts w:ascii="Arial" w:hAnsi="Arial" w:cs="Arial"/>
                <w:noProof/>
                <w:w w:val="120"/>
              </w:rPr>
              <w:t>and</w:t>
            </w:r>
            <w:r w:rsidRPr="00894001">
              <w:rPr>
                <w:rStyle w:val="Hyperlink"/>
                <w:rFonts w:ascii="Arial" w:hAnsi="Arial" w:cs="Arial"/>
                <w:noProof/>
                <w:spacing w:val="29"/>
                <w:w w:val="120"/>
              </w:rPr>
              <w:t xml:space="preserve"> </w:t>
            </w:r>
            <w:r w:rsidRPr="00894001">
              <w:rPr>
                <w:rStyle w:val="Hyperlink"/>
                <w:rFonts w:ascii="Arial" w:hAnsi="Arial" w:cs="Arial"/>
                <w:noProof/>
                <w:spacing w:val="-2"/>
                <w:w w:val="120"/>
              </w:rPr>
              <w:t>Outflows</w:t>
            </w:r>
            <w:r>
              <w:rPr>
                <w:noProof/>
                <w:webHidden/>
              </w:rPr>
              <w:tab/>
            </w:r>
            <w:r>
              <w:rPr>
                <w:noProof/>
                <w:webHidden/>
              </w:rPr>
              <w:fldChar w:fldCharType="begin"/>
            </w:r>
            <w:r>
              <w:rPr>
                <w:noProof/>
                <w:webHidden/>
              </w:rPr>
              <w:instrText xml:space="preserve"> PAGEREF _Toc221656296 \h </w:instrText>
            </w:r>
            <w:r>
              <w:rPr>
                <w:noProof/>
                <w:webHidden/>
              </w:rPr>
            </w:r>
            <w:r>
              <w:rPr>
                <w:noProof/>
                <w:webHidden/>
              </w:rPr>
              <w:fldChar w:fldCharType="separate"/>
            </w:r>
            <w:r w:rsidR="00F73050">
              <w:rPr>
                <w:noProof/>
                <w:webHidden/>
              </w:rPr>
              <w:t>22</w:t>
            </w:r>
            <w:r>
              <w:rPr>
                <w:noProof/>
                <w:webHidden/>
              </w:rPr>
              <w:fldChar w:fldCharType="end"/>
            </w:r>
          </w:hyperlink>
        </w:p>
        <w:p w14:paraId="49DBBBD1" w14:textId="31DAFD62"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297" w:history="1">
            <w:r w:rsidRPr="00894001">
              <w:rPr>
                <w:rStyle w:val="Hyperlink"/>
                <w:noProof/>
                <w:w w:val="111"/>
              </w:rPr>
              <w:t>7.1</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30"/>
              </w:rPr>
              <w:t>Inflows</w:t>
            </w:r>
            <w:r w:rsidRPr="00894001">
              <w:rPr>
                <w:rStyle w:val="Hyperlink"/>
                <w:rFonts w:ascii="Arial" w:hAnsi="Arial" w:cs="Arial"/>
                <w:noProof/>
                <w:spacing w:val="14"/>
                <w:w w:val="130"/>
              </w:rPr>
              <w:t xml:space="preserve"> </w:t>
            </w:r>
            <w:r w:rsidRPr="00894001">
              <w:rPr>
                <w:rStyle w:val="Hyperlink"/>
                <w:rFonts w:ascii="Arial" w:hAnsi="Arial" w:cs="Arial"/>
                <w:noProof/>
                <w:w w:val="130"/>
              </w:rPr>
              <w:t>(FI,</w:t>
            </w:r>
            <w:r w:rsidRPr="00894001">
              <w:rPr>
                <w:rStyle w:val="Hyperlink"/>
                <w:rFonts w:ascii="Arial" w:hAnsi="Arial" w:cs="Arial"/>
                <w:noProof/>
                <w:spacing w:val="15"/>
                <w:w w:val="130"/>
              </w:rPr>
              <w:t xml:space="preserve"> </w:t>
            </w:r>
            <w:r w:rsidRPr="00894001">
              <w:rPr>
                <w:rStyle w:val="Hyperlink"/>
                <w:rFonts w:ascii="Arial" w:hAnsi="Arial" w:cs="Arial"/>
                <w:noProof/>
                <w:w w:val="130"/>
              </w:rPr>
              <w:t>IR,</w:t>
            </w:r>
            <w:r w:rsidRPr="00894001">
              <w:rPr>
                <w:rStyle w:val="Hyperlink"/>
                <w:rFonts w:ascii="Arial" w:hAnsi="Arial" w:cs="Arial"/>
                <w:noProof/>
                <w:spacing w:val="14"/>
                <w:w w:val="130"/>
              </w:rPr>
              <w:t xml:space="preserve"> </w:t>
            </w:r>
            <w:r w:rsidRPr="00894001">
              <w:rPr>
                <w:rStyle w:val="Hyperlink"/>
                <w:rFonts w:ascii="Arial" w:hAnsi="Arial" w:cs="Arial"/>
                <w:noProof/>
                <w:w w:val="130"/>
              </w:rPr>
              <w:t>PR,</w:t>
            </w:r>
            <w:r w:rsidRPr="00894001">
              <w:rPr>
                <w:rStyle w:val="Hyperlink"/>
                <w:rFonts w:ascii="Arial" w:hAnsi="Arial" w:cs="Arial"/>
                <w:noProof/>
                <w:spacing w:val="12"/>
                <w:w w:val="135"/>
              </w:rPr>
              <w:t xml:space="preserve"> </w:t>
            </w:r>
            <w:r w:rsidRPr="00894001">
              <w:rPr>
                <w:rStyle w:val="Hyperlink"/>
                <w:rFonts w:ascii="Arial" w:hAnsi="Arial" w:cs="Arial"/>
                <w:noProof/>
                <w:spacing w:val="-5"/>
                <w:w w:val="135"/>
              </w:rPr>
              <w:t>LI)</w:t>
            </w:r>
            <w:r>
              <w:rPr>
                <w:noProof/>
                <w:webHidden/>
              </w:rPr>
              <w:tab/>
            </w:r>
            <w:r>
              <w:rPr>
                <w:noProof/>
                <w:webHidden/>
              </w:rPr>
              <w:fldChar w:fldCharType="begin"/>
            </w:r>
            <w:r>
              <w:rPr>
                <w:noProof/>
                <w:webHidden/>
              </w:rPr>
              <w:instrText xml:space="preserve"> PAGEREF _Toc221656297 \h </w:instrText>
            </w:r>
            <w:r>
              <w:rPr>
                <w:noProof/>
                <w:webHidden/>
              </w:rPr>
            </w:r>
            <w:r>
              <w:rPr>
                <w:noProof/>
                <w:webHidden/>
              </w:rPr>
              <w:fldChar w:fldCharType="separate"/>
            </w:r>
            <w:r w:rsidR="00F73050">
              <w:rPr>
                <w:noProof/>
                <w:webHidden/>
              </w:rPr>
              <w:t>22</w:t>
            </w:r>
            <w:r>
              <w:rPr>
                <w:noProof/>
                <w:webHidden/>
              </w:rPr>
              <w:fldChar w:fldCharType="end"/>
            </w:r>
          </w:hyperlink>
        </w:p>
        <w:p w14:paraId="0DC12A5A" w14:textId="1F8466D8"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298" w:history="1">
            <w:r w:rsidRPr="00894001">
              <w:rPr>
                <w:rStyle w:val="Hyperlink"/>
                <w:noProof/>
                <w:w w:val="111"/>
              </w:rPr>
              <w:t>7.2</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30"/>
              </w:rPr>
              <w:t>Outflows</w:t>
            </w:r>
            <w:r w:rsidRPr="00894001">
              <w:rPr>
                <w:rStyle w:val="Hyperlink"/>
                <w:rFonts w:ascii="Arial" w:hAnsi="Arial" w:cs="Arial"/>
                <w:noProof/>
                <w:spacing w:val="-1"/>
                <w:w w:val="130"/>
              </w:rPr>
              <w:t xml:space="preserve"> </w:t>
            </w:r>
            <w:r w:rsidRPr="00894001">
              <w:rPr>
                <w:rStyle w:val="Hyperlink"/>
                <w:rFonts w:ascii="Arial" w:hAnsi="Arial" w:cs="Arial"/>
                <w:noProof/>
                <w:w w:val="130"/>
              </w:rPr>
              <w:t>(PA,</w:t>
            </w:r>
            <w:r w:rsidRPr="00894001">
              <w:rPr>
                <w:rStyle w:val="Hyperlink"/>
                <w:rFonts w:ascii="Arial" w:hAnsi="Arial" w:cs="Arial"/>
                <w:noProof/>
                <w:spacing w:val="-1"/>
                <w:w w:val="130"/>
              </w:rPr>
              <w:t xml:space="preserve"> </w:t>
            </w:r>
            <w:r w:rsidRPr="00894001">
              <w:rPr>
                <w:rStyle w:val="Hyperlink"/>
                <w:rFonts w:ascii="Arial" w:hAnsi="Arial" w:cs="Arial"/>
                <w:noProof/>
                <w:w w:val="130"/>
              </w:rPr>
              <w:t>IA,</w:t>
            </w:r>
            <w:r w:rsidRPr="00894001">
              <w:rPr>
                <w:rStyle w:val="Hyperlink"/>
                <w:rFonts w:ascii="Arial" w:hAnsi="Arial" w:cs="Arial"/>
                <w:noProof/>
                <w:spacing w:val="-5"/>
                <w:w w:val="140"/>
              </w:rPr>
              <w:t xml:space="preserve"> </w:t>
            </w:r>
            <w:r w:rsidRPr="00894001">
              <w:rPr>
                <w:rStyle w:val="Hyperlink"/>
                <w:rFonts w:ascii="Arial" w:hAnsi="Arial" w:cs="Arial"/>
                <w:noProof/>
                <w:w w:val="140"/>
              </w:rPr>
              <w:t>PL,</w:t>
            </w:r>
            <w:r w:rsidRPr="00894001">
              <w:rPr>
                <w:rStyle w:val="Hyperlink"/>
                <w:rFonts w:ascii="Arial" w:hAnsi="Arial" w:cs="Arial"/>
                <w:noProof/>
                <w:spacing w:val="-6"/>
                <w:w w:val="140"/>
              </w:rPr>
              <w:t xml:space="preserve"> </w:t>
            </w:r>
            <w:r w:rsidRPr="00894001">
              <w:rPr>
                <w:rStyle w:val="Hyperlink"/>
                <w:rFonts w:ascii="Arial" w:hAnsi="Arial" w:cs="Arial"/>
                <w:noProof/>
                <w:w w:val="140"/>
              </w:rPr>
              <w:t>IL,</w:t>
            </w:r>
            <w:r w:rsidRPr="00894001">
              <w:rPr>
                <w:rStyle w:val="Hyperlink"/>
                <w:rFonts w:ascii="Arial" w:hAnsi="Arial" w:cs="Arial"/>
                <w:noProof/>
                <w:spacing w:val="-6"/>
                <w:w w:val="140"/>
              </w:rPr>
              <w:t xml:space="preserve"> </w:t>
            </w:r>
            <w:r w:rsidRPr="00894001">
              <w:rPr>
                <w:rStyle w:val="Hyperlink"/>
                <w:rFonts w:ascii="Arial" w:hAnsi="Arial" w:cs="Arial"/>
                <w:noProof/>
                <w:w w:val="130"/>
              </w:rPr>
              <w:t>LW,</w:t>
            </w:r>
            <w:r w:rsidRPr="00894001">
              <w:rPr>
                <w:rStyle w:val="Hyperlink"/>
                <w:rFonts w:ascii="Arial" w:hAnsi="Arial" w:cs="Arial"/>
                <w:noProof/>
                <w:spacing w:val="-1"/>
                <w:w w:val="130"/>
              </w:rPr>
              <w:t xml:space="preserve"> </w:t>
            </w:r>
            <w:r w:rsidRPr="00894001">
              <w:rPr>
                <w:rStyle w:val="Hyperlink"/>
                <w:rFonts w:ascii="Arial" w:hAnsi="Arial" w:cs="Arial"/>
                <w:noProof/>
                <w:spacing w:val="-5"/>
                <w:w w:val="140"/>
              </w:rPr>
              <w:t>TR)</w:t>
            </w:r>
            <w:r>
              <w:rPr>
                <w:noProof/>
                <w:webHidden/>
              </w:rPr>
              <w:tab/>
            </w:r>
            <w:r>
              <w:rPr>
                <w:noProof/>
                <w:webHidden/>
              </w:rPr>
              <w:fldChar w:fldCharType="begin"/>
            </w:r>
            <w:r>
              <w:rPr>
                <w:noProof/>
                <w:webHidden/>
              </w:rPr>
              <w:instrText xml:space="preserve"> PAGEREF _Toc221656298 \h </w:instrText>
            </w:r>
            <w:r>
              <w:rPr>
                <w:noProof/>
                <w:webHidden/>
              </w:rPr>
            </w:r>
            <w:r>
              <w:rPr>
                <w:noProof/>
                <w:webHidden/>
              </w:rPr>
              <w:fldChar w:fldCharType="separate"/>
            </w:r>
            <w:r w:rsidR="00F73050">
              <w:rPr>
                <w:noProof/>
                <w:webHidden/>
              </w:rPr>
              <w:t>27</w:t>
            </w:r>
            <w:r>
              <w:rPr>
                <w:noProof/>
                <w:webHidden/>
              </w:rPr>
              <w:fldChar w:fldCharType="end"/>
            </w:r>
          </w:hyperlink>
        </w:p>
        <w:p w14:paraId="468287FA" w14:textId="47BF25E4"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299" w:history="1">
            <w:r w:rsidRPr="00894001">
              <w:rPr>
                <w:rStyle w:val="Hyperlink"/>
                <w:noProof/>
                <w:w w:val="113"/>
              </w:rPr>
              <w:t>8</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Stock</w:t>
            </w:r>
            <w:r w:rsidRPr="00894001">
              <w:rPr>
                <w:rStyle w:val="Hyperlink"/>
                <w:rFonts w:ascii="Arial" w:hAnsi="Arial" w:cs="Arial"/>
                <w:noProof/>
                <w:spacing w:val="52"/>
                <w:w w:val="120"/>
              </w:rPr>
              <w:t xml:space="preserve"> </w:t>
            </w:r>
            <w:r w:rsidRPr="00894001">
              <w:rPr>
                <w:rStyle w:val="Hyperlink"/>
                <w:rFonts w:ascii="Arial" w:hAnsi="Arial" w:cs="Arial"/>
                <w:noProof/>
                <w:w w:val="120"/>
              </w:rPr>
              <w:t>Analysis:</w:t>
            </w:r>
            <w:r w:rsidRPr="00894001">
              <w:rPr>
                <w:rStyle w:val="Hyperlink"/>
                <w:rFonts w:ascii="Arial" w:hAnsi="Arial" w:cs="Arial"/>
                <w:noProof/>
                <w:spacing w:val="76"/>
                <w:w w:val="150"/>
              </w:rPr>
              <w:t xml:space="preserve"> </w:t>
            </w:r>
            <w:r w:rsidRPr="00894001">
              <w:rPr>
                <w:rStyle w:val="Hyperlink"/>
                <w:rFonts w:ascii="Arial" w:hAnsi="Arial" w:cs="Arial"/>
                <w:noProof/>
                <w:spacing w:val="-2"/>
                <w:w w:val="120"/>
              </w:rPr>
              <w:t>Balances</w:t>
            </w:r>
            <w:r>
              <w:rPr>
                <w:noProof/>
                <w:webHidden/>
              </w:rPr>
              <w:tab/>
            </w:r>
            <w:r>
              <w:rPr>
                <w:noProof/>
                <w:webHidden/>
              </w:rPr>
              <w:fldChar w:fldCharType="begin"/>
            </w:r>
            <w:r>
              <w:rPr>
                <w:noProof/>
                <w:webHidden/>
              </w:rPr>
              <w:instrText xml:space="preserve"> PAGEREF _Toc221656299 \h </w:instrText>
            </w:r>
            <w:r>
              <w:rPr>
                <w:noProof/>
                <w:webHidden/>
              </w:rPr>
            </w:r>
            <w:r>
              <w:rPr>
                <w:noProof/>
                <w:webHidden/>
              </w:rPr>
              <w:fldChar w:fldCharType="separate"/>
            </w:r>
            <w:r w:rsidR="00F73050">
              <w:rPr>
                <w:noProof/>
                <w:webHidden/>
              </w:rPr>
              <w:t>33</w:t>
            </w:r>
            <w:r>
              <w:rPr>
                <w:noProof/>
                <w:webHidden/>
              </w:rPr>
              <w:fldChar w:fldCharType="end"/>
            </w:r>
          </w:hyperlink>
        </w:p>
        <w:p w14:paraId="18A74E06" w14:textId="0385BAD1"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300" w:history="1">
            <w:r w:rsidRPr="00894001">
              <w:rPr>
                <w:rStyle w:val="Hyperlink"/>
                <w:noProof/>
                <w:w w:val="113"/>
              </w:rPr>
              <w:t>9</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Banks</w:t>
            </w:r>
            <w:r w:rsidRPr="00894001">
              <w:rPr>
                <w:rStyle w:val="Hyperlink"/>
                <w:rFonts w:ascii="Arial" w:hAnsi="Arial" w:cs="Arial"/>
                <w:noProof/>
                <w:spacing w:val="59"/>
                <w:w w:val="120"/>
              </w:rPr>
              <w:t xml:space="preserve"> </w:t>
            </w:r>
            <w:r w:rsidRPr="00894001">
              <w:rPr>
                <w:rStyle w:val="Hyperlink"/>
                <w:rFonts w:ascii="Arial" w:hAnsi="Arial" w:cs="Arial"/>
                <w:noProof/>
                <w:spacing w:val="-2"/>
                <w:w w:val="120"/>
              </w:rPr>
              <w:t>Decomposition</w:t>
            </w:r>
            <w:r>
              <w:rPr>
                <w:noProof/>
                <w:webHidden/>
              </w:rPr>
              <w:tab/>
            </w:r>
            <w:r>
              <w:rPr>
                <w:noProof/>
                <w:webHidden/>
              </w:rPr>
              <w:fldChar w:fldCharType="begin"/>
            </w:r>
            <w:r>
              <w:rPr>
                <w:noProof/>
                <w:webHidden/>
              </w:rPr>
              <w:instrText xml:space="preserve"> PAGEREF _Toc221656300 \h </w:instrText>
            </w:r>
            <w:r>
              <w:rPr>
                <w:noProof/>
                <w:webHidden/>
              </w:rPr>
            </w:r>
            <w:r>
              <w:rPr>
                <w:noProof/>
                <w:webHidden/>
              </w:rPr>
              <w:fldChar w:fldCharType="separate"/>
            </w:r>
            <w:r w:rsidR="00F73050">
              <w:rPr>
                <w:noProof/>
                <w:webHidden/>
              </w:rPr>
              <w:t>37</w:t>
            </w:r>
            <w:r>
              <w:rPr>
                <w:noProof/>
                <w:webHidden/>
              </w:rPr>
              <w:fldChar w:fldCharType="end"/>
            </w:r>
          </w:hyperlink>
        </w:p>
        <w:p w14:paraId="65690B9A" w14:textId="4523B35E"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301" w:history="1">
            <w:r w:rsidRPr="00894001">
              <w:rPr>
                <w:rStyle w:val="Hyperlink"/>
                <w:noProof/>
                <w:w w:val="113"/>
              </w:rPr>
              <w:t>10</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Maturity</w:t>
            </w:r>
            <w:r w:rsidRPr="00894001">
              <w:rPr>
                <w:rStyle w:val="Hyperlink"/>
                <w:rFonts w:ascii="Arial" w:hAnsi="Arial" w:cs="Arial"/>
                <w:noProof/>
                <w:spacing w:val="60"/>
                <w:w w:val="120"/>
              </w:rPr>
              <w:t xml:space="preserve"> </w:t>
            </w:r>
            <w:r w:rsidRPr="00894001">
              <w:rPr>
                <w:rStyle w:val="Hyperlink"/>
                <w:rFonts w:ascii="Arial" w:hAnsi="Arial" w:cs="Arial"/>
                <w:noProof/>
                <w:w w:val="120"/>
              </w:rPr>
              <w:t>and</w:t>
            </w:r>
            <w:r w:rsidRPr="00894001">
              <w:rPr>
                <w:rStyle w:val="Hyperlink"/>
                <w:rFonts w:ascii="Arial" w:hAnsi="Arial" w:cs="Arial"/>
                <w:noProof/>
                <w:spacing w:val="60"/>
                <w:w w:val="120"/>
              </w:rPr>
              <w:t xml:space="preserve"> </w:t>
            </w:r>
            <w:r w:rsidRPr="00894001">
              <w:rPr>
                <w:rStyle w:val="Hyperlink"/>
                <w:rFonts w:ascii="Arial" w:hAnsi="Arial" w:cs="Arial"/>
                <w:noProof/>
                <w:w w:val="120"/>
              </w:rPr>
              <w:t>Currency</w:t>
            </w:r>
            <w:r w:rsidRPr="00894001">
              <w:rPr>
                <w:rStyle w:val="Hyperlink"/>
                <w:rFonts w:ascii="Arial" w:hAnsi="Arial" w:cs="Arial"/>
                <w:noProof/>
                <w:spacing w:val="60"/>
                <w:w w:val="120"/>
              </w:rPr>
              <w:t xml:space="preserve"> </w:t>
            </w:r>
            <w:r w:rsidRPr="00894001">
              <w:rPr>
                <w:rStyle w:val="Hyperlink"/>
                <w:rFonts w:ascii="Arial" w:hAnsi="Arial" w:cs="Arial"/>
                <w:noProof/>
                <w:spacing w:val="-2"/>
                <w:w w:val="120"/>
              </w:rPr>
              <w:t>Decomposition</w:t>
            </w:r>
            <w:r>
              <w:rPr>
                <w:noProof/>
                <w:webHidden/>
              </w:rPr>
              <w:tab/>
            </w:r>
            <w:r>
              <w:rPr>
                <w:noProof/>
                <w:webHidden/>
              </w:rPr>
              <w:fldChar w:fldCharType="begin"/>
            </w:r>
            <w:r>
              <w:rPr>
                <w:noProof/>
                <w:webHidden/>
              </w:rPr>
              <w:instrText xml:space="preserve"> PAGEREF _Toc221656301 \h </w:instrText>
            </w:r>
            <w:r>
              <w:rPr>
                <w:noProof/>
                <w:webHidden/>
              </w:rPr>
            </w:r>
            <w:r>
              <w:rPr>
                <w:noProof/>
                <w:webHidden/>
              </w:rPr>
              <w:fldChar w:fldCharType="separate"/>
            </w:r>
            <w:r w:rsidR="00F73050">
              <w:rPr>
                <w:noProof/>
                <w:webHidden/>
              </w:rPr>
              <w:t>41</w:t>
            </w:r>
            <w:r>
              <w:rPr>
                <w:noProof/>
                <w:webHidden/>
              </w:rPr>
              <w:fldChar w:fldCharType="end"/>
            </w:r>
          </w:hyperlink>
        </w:p>
        <w:p w14:paraId="09EF0178" w14:textId="2681441E"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302" w:history="1">
            <w:r w:rsidRPr="00894001">
              <w:rPr>
                <w:rStyle w:val="Hyperlink"/>
                <w:noProof/>
                <w:w w:val="111"/>
              </w:rPr>
              <w:t>10.1</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15"/>
              </w:rPr>
              <w:t>Original</w:t>
            </w:r>
            <w:r w:rsidRPr="00894001">
              <w:rPr>
                <w:rStyle w:val="Hyperlink"/>
                <w:rFonts w:ascii="Arial" w:hAnsi="Arial" w:cs="Arial"/>
                <w:noProof/>
                <w:spacing w:val="66"/>
                <w:w w:val="115"/>
              </w:rPr>
              <w:t xml:space="preserve"> </w:t>
            </w:r>
            <w:r w:rsidRPr="00894001">
              <w:rPr>
                <w:rStyle w:val="Hyperlink"/>
                <w:rFonts w:ascii="Arial" w:hAnsi="Arial" w:cs="Arial"/>
                <w:noProof/>
                <w:w w:val="115"/>
              </w:rPr>
              <w:t>Maturity</w:t>
            </w:r>
            <w:r w:rsidRPr="00894001">
              <w:rPr>
                <w:rStyle w:val="Hyperlink"/>
                <w:rFonts w:ascii="Arial" w:hAnsi="Arial" w:cs="Arial"/>
                <w:noProof/>
                <w:spacing w:val="67"/>
                <w:w w:val="115"/>
              </w:rPr>
              <w:t xml:space="preserve"> </w:t>
            </w:r>
            <w:r w:rsidRPr="00894001">
              <w:rPr>
                <w:rStyle w:val="Hyperlink"/>
                <w:rFonts w:ascii="Arial" w:hAnsi="Arial" w:cs="Arial"/>
                <w:noProof/>
                <w:spacing w:val="-2"/>
                <w:w w:val="115"/>
              </w:rPr>
              <w:t>Decomposition</w:t>
            </w:r>
            <w:r>
              <w:rPr>
                <w:noProof/>
                <w:webHidden/>
              </w:rPr>
              <w:tab/>
            </w:r>
            <w:r>
              <w:rPr>
                <w:noProof/>
                <w:webHidden/>
              </w:rPr>
              <w:fldChar w:fldCharType="begin"/>
            </w:r>
            <w:r>
              <w:rPr>
                <w:noProof/>
                <w:webHidden/>
              </w:rPr>
              <w:instrText xml:space="preserve"> PAGEREF _Toc221656302 \h </w:instrText>
            </w:r>
            <w:r>
              <w:rPr>
                <w:noProof/>
                <w:webHidden/>
              </w:rPr>
            </w:r>
            <w:r>
              <w:rPr>
                <w:noProof/>
                <w:webHidden/>
              </w:rPr>
              <w:fldChar w:fldCharType="separate"/>
            </w:r>
            <w:r w:rsidR="00F73050">
              <w:rPr>
                <w:noProof/>
                <w:webHidden/>
              </w:rPr>
              <w:t>41</w:t>
            </w:r>
            <w:r>
              <w:rPr>
                <w:noProof/>
                <w:webHidden/>
              </w:rPr>
              <w:fldChar w:fldCharType="end"/>
            </w:r>
          </w:hyperlink>
        </w:p>
        <w:p w14:paraId="31180900" w14:textId="655EB833"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303" w:history="1">
            <w:r w:rsidRPr="00894001">
              <w:rPr>
                <w:rStyle w:val="Hyperlink"/>
                <w:noProof/>
                <w:w w:val="111"/>
              </w:rPr>
              <w:t>10.2</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15"/>
              </w:rPr>
              <w:t>Residual</w:t>
            </w:r>
            <w:r w:rsidRPr="00894001">
              <w:rPr>
                <w:rStyle w:val="Hyperlink"/>
                <w:rFonts w:ascii="Arial" w:hAnsi="Arial" w:cs="Arial"/>
                <w:noProof/>
                <w:spacing w:val="64"/>
                <w:w w:val="115"/>
              </w:rPr>
              <w:t xml:space="preserve"> </w:t>
            </w:r>
            <w:r w:rsidRPr="00894001">
              <w:rPr>
                <w:rStyle w:val="Hyperlink"/>
                <w:rFonts w:ascii="Arial" w:hAnsi="Arial" w:cs="Arial"/>
                <w:noProof/>
                <w:w w:val="115"/>
              </w:rPr>
              <w:t>Maturity</w:t>
            </w:r>
            <w:r w:rsidRPr="00894001">
              <w:rPr>
                <w:rStyle w:val="Hyperlink"/>
                <w:rFonts w:ascii="Arial" w:hAnsi="Arial" w:cs="Arial"/>
                <w:noProof/>
                <w:spacing w:val="64"/>
                <w:w w:val="115"/>
              </w:rPr>
              <w:t xml:space="preserve"> </w:t>
            </w:r>
            <w:r w:rsidRPr="00894001">
              <w:rPr>
                <w:rStyle w:val="Hyperlink"/>
                <w:rFonts w:ascii="Arial" w:hAnsi="Arial" w:cs="Arial"/>
                <w:noProof/>
                <w:spacing w:val="-2"/>
                <w:w w:val="115"/>
              </w:rPr>
              <w:t>Decomposition</w:t>
            </w:r>
            <w:r>
              <w:rPr>
                <w:noProof/>
                <w:webHidden/>
              </w:rPr>
              <w:tab/>
            </w:r>
            <w:r>
              <w:rPr>
                <w:noProof/>
                <w:webHidden/>
              </w:rPr>
              <w:fldChar w:fldCharType="begin"/>
            </w:r>
            <w:r>
              <w:rPr>
                <w:noProof/>
                <w:webHidden/>
              </w:rPr>
              <w:instrText xml:space="preserve"> PAGEREF _Toc221656303 \h </w:instrText>
            </w:r>
            <w:r>
              <w:rPr>
                <w:noProof/>
                <w:webHidden/>
              </w:rPr>
            </w:r>
            <w:r>
              <w:rPr>
                <w:noProof/>
                <w:webHidden/>
              </w:rPr>
              <w:fldChar w:fldCharType="separate"/>
            </w:r>
            <w:r w:rsidR="00F73050">
              <w:rPr>
                <w:noProof/>
                <w:webHidden/>
              </w:rPr>
              <w:t>43</w:t>
            </w:r>
            <w:r>
              <w:rPr>
                <w:noProof/>
                <w:webHidden/>
              </w:rPr>
              <w:fldChar w:fldCharType="end"/>
            </w:r>
          </w:hyperlink>
        </w:p>
        <w:p w14:paraId="021E0584" w14:textId="4BBBCBB2"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304" w:history="1">
            <w:r w:rsidRPr="00894001">
              <w:rPr>
                <w:rStyle w:val="Hyperlink"/>
                <w:noProof/>
                <w:w w:val="111"/>
              </w:rPr>
              <w:t>10.3</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15"/>
              </w:rPr>
              <w:t>Currency</w:t>
            </w:r>
            <w:r w:rsidRPr="00894001">
              <w:rPr>
                <w:rStyle w:val="Hyperlink"/>
                <w:rFonts w:ascii="Arial" w:hAnsi="Arial" w:cs="Arial"/>
                <w:noProof/>
                <w:spacing w:val="79"/>
                <w:w w:val="150"/>
              </w:rPr>
              <w:t xml:space="preserve"> </w:t>
            </w:r>
            <w:r w:rsidRPr="00894001">
              <w:rPr>
                <w:rStyle w:val="Hyperlink"/>
                <w:rFonts w:ascii="Arial" w:hAnsi="Arial" w:cs="Arial"/>
                <w:noProof/>
                <w:spacing w:val="-2"/>
                <w:w w:val="115"/>
              </w:rPr>
              <w:t>Decomposition</w:t>
            </w:r>
            <w:r>
              <w:rPr>
                <w:noProof/>
                <w:webHidden/>
              </w:rPr>
              <w:tab/>
            </w:r>
            <w:r>
              <w:rPr>
                <w:noProof/>
                <w:webHidden/>
              </w:rPr>
              <w:fldChar w:fldCharType="begin"/>
            </w:r>
            <w:r>
              <w:rPr>
                <w:noProof/>
                <w:webHidden/>
              </w:rPr>
              <w:instrText xml:space="preserve"> PAGEREF _Toc221656304 \h </w:instrText>
            </w:r>
            <w:r>
              <w:rPr>
                <w:noProof/>
                <w:webHidden/>
              </w:rPr>
            </w:r>
            <w:r>
              <w:rPr>
                <w:noProof/>
                <w:webHidden/>
              </w:rPr>
              <w:fldChar w:fldCharType="separate"/>
            </w:r>
            <w:r w:rsidR="00F73050">
              <w:rPr>
                <w:noProof/>
                <w:webHidden/>
              </w:rPr>
              <w:t>46</w:t>
            </w:r>
            <w:r>
              <w:rPr>
                <w:noProof/>
                <w:webHidden/>
              </w:rPr>
              <w:fldChar w:fldCharType="end"/>
            </w:r>
          </w:hyperlink>
        </w:p>
        <w:p w14:paraId="54C65B7D" w14:textId="685AA465"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305" w:history="1">
            <w:r w:rsidRPr="00894001">
              <w:rPr>
                <w:rStyle w:val="Hyperlink"/>
                <w:noProof/>
                <w:w w:val="113"/>
              </w:rPr>
              <w:t>11</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w w:val="120"/>
              </w:rPr>
              <w:t>Conclusion</w:t>
            </w:r>
            <w:r w:rsidRPr="00894001">
              <w:rPr>
                <w:rStyle w:val="Hyperlink"/>
                <w:rFonts w:ascii="Arial" w:hAnsi="Arial" w:cs="Arial"/>
                <w:noProof/>
                <w:spacing w:val="43"/>
                <w:w w:val="120"/>
              </w:rPr>
              <w:t xml:space="preserve"> </w:t>
            </w:r>
            <w:r w:rsidRPr="00894001">
              <w:rPr>
                <w:rStyle w:val="Hyperlink"/>
                <w:rFonts w:ascii="Arial" w:hAnsi="Arial" w:cs="Arial"/>
                <w:noProof/>
                <w:w w:val="120"/>
              </w:rPr>
              <w:t>and</w:t>
            </w:r>
            <w:r w:rsidRPr="00894001">
              <w:rPr>
                <w:rStyle w:val="Hyperlink"/>
                <w:rFonts w:ascii="Arial" w:hAnsi="Arial" w:cs="Arial"/>
                <w:noProof/>
                <w:spacing w:val="43"/>
                <w:w w:val="120"/>
              </w:rPr>
              <w:t xml:space="preserve"> </w:t>
            </w:r>
            <w:r w:rsidRPr="00894001">
              <w:rPr>
                <w:rStyle w:val="Hyperlink"/>
                <w:rFonts w:ascii="Arial" w:hAnsi="Arial" w:cs="Arial"/>
                <w:noProof/>
                <w:w w:val="120"/>
              </w:rPr>
              <w:t>Policy</w:t>
            </w:r>
            <w:r w:rsidRPr="00894001">
              <w:rPr>
                <w:rStyle w:val="Hyperlink"/>
                <w:rFonts w:ascii="Arial" w:hAnsi="Arial" w:cs="Arial"/>
                <w:noProof/>
                <w:spacing w:val="44"/>
                <w:w w:val="120"/>
              </w:rPr>
              <w:t xml:space="preserve"> </w:t>
            </w:r>
            <w:r w:rsidRPr="00894001">
              <w:rPr>
                <w:rStyle w:val="Hyperlink"/>
                <w:rFonts w:ascii="Arial" w:hAnsi="Arial" w:cs="Arial"/>
                <w:noProof/>
                <w:spacing w:val="-2"/>
                <w:w w:val="120"/>
              </w:rPr>
              <w:t>Implications</w:t>
            </w:r>
            <w:r>
              <w:rPr>
                <w:noProof/>
                <w:webHidden/>
              </w:rPr>
              <w:tab/>
            </w:r>
            <w:r>
              <w:rPr>
                <w:noProof/>
                <w:webHidden/>
              </w:rPr>
              <w:fldChar w:fldCharType="begin"/>
            </w:r>
            <w:r>
              <w:rPr>
                <w:noProof/>
                <w:webHidden/>
              </w:rPr>
              <w:instrText xml:space="preserve"> PAGEREF _Toc221656305 \h </w:instrText>
            </w:r>
            <w:r>
              <w:rPr>
                <w:noProof/>
                <w:webHidden/>
              </w:rPr>
            </w:r>
            <w:r>
              <w:rPr>
                <w:noProof/>
                <w:webHidden/>
              </w:rPr>
              <w:fldChar w:fldCharType="separate"/>
            </w:r>
            <w:r w:rsidR="00F73050">
              <w:rPr>
                <w:noProof/>
                <w:webHidden/>
              </w:rPr>
              <w:t>53</w:t>
            </w:r>
            <w:r>
              <w:rPr>
                <w:noProof/>
                <w:webHidden/>
              </w:rPr>
              <w:fldChar w:fldCharType="end"/>
            </w:r>
          </w:hyperlink>
        </w:p>
        <w:p w14:paraId="58B0AFA4" w14:textId="527C7CDF"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306" w:history="1">
            <w:r w:rsidRPr="00894001">
              <w:rPr>
                <w:rStyle w:val="Hyperlink"/>
                <w:noProof/>
                <w:w w:val="111"/>
              </w:rPr>
              <w:t>11.1</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spacing w:val="-2"/>
                <w:w w:val="120"/>
              </w:rPr>
              <w:t>Conclusion</w:t>
            </w:r>
            <w:r>
              <w:rPr>
                <w:noProof/>
                <w:webHidden/>
              </w:rPr>
              <w:tab/>
            </w:r>
            <w:r>
              <w:rPr>
                <w:noProof/>
                <w:webHidden/>
              </w:rPr>
              <w:fldChar w:fldCharType="begin"/>
            </w:r>
            <w:r>
              <w:rPr>
                <w:noProof/>
                <w:webHidden/>
              </w:rPr>
              <w:instrText xml:space="preserve"> PAGEREF _Toc221656306 \h </w:instrText>
            </w:r>
            <w:r>
              <w:rPr>
                <w:noProof/>
                <w:webHidden/>
              </w:rPr>
            </w:r>
            <w:r>
              <w:rPr>
                <w:noProof/>
                <w:webHidden/>
              </w:rPr>
              <w:fldChar w:fldCharType="separate"/>
            </w:r>
            <w:r w:rsidR="00F73050">
              <w:rPr>
                <w:noProof/>
                <w:webHidden/>
              </w:rPr>
              <w:t>53</w:t>
            </w:r>
            <w:r>
              <w:rPr>
                <w:noProof/>
                <w:webHidden/>
              </w:rPr>
              <w:fldChar w:fldCharType="end"/>
            </w:r>
          </w:hyperlink>
        </w:p>
        <w:p w14:paraId="0D4F0045" w14:textId="076C17BC" w:rsidR="00A74A57" w:rsidRDefault="00A74A57">
          <w:pPr>
            <w:pStyle w:val="TOC2"/>
            <w:tabs>
              <w:tab w:val="left" w:pos="1920"/>
              <w:tab w:val="right" w:leader="dot" w:pos="10070"/>
            </w:tabs>
            <w:rPr>
              <w:rFonts w:asciiTheme="minorHAnsi" w:eastAsiaTheme="minorEastAsia" w:hAnsiTheme="minorHAnsi" w:cstheme="minorBidi"/>
              <w:noProof/>
              <w:kern w:val="2"/>
              <w:sz w:val="24"/>
              <w:szCs w:val="24"/>
              <w:lang w:val="en-GB" w:eastAsia="en-GB"/>
              <w14:ligatures w14:val="standardContextual"/>
            </w:rPr>
          </w:pPr>
          <w:hyperlink w:anchor="_Toc221656307" w:history="1">
            <w:r w:rsidRPr="00894001">
              <w:rPr>
                <w:rStyle w:val="Hyperlink"/>
                <w:noProof/>
                <w:w w:val="111"/>
              </w:rPr>
              <w:t>11.2</w:t>
            </w:r>
            <w:r>
              <w:rPr>
                <w:rFonts w:asciiTheme="minorHAnsi" w:eastAsiaTheme="minorEastAsia" w:hAnsiTheme="minorHAnsi" w:cstheme="minorBidi"/>
                <w:noProof/>
                <w:kern w:val="2"/>
                <w:sz w:val="24"/>
                <w:szCs w:val="24"/>
                <w:lang w:val="en-GB" w:eastAsia="en-GB"/>
                <w14:ligatures w14:val="standardContextual"/>
              </w:rPr>
              <w:tab/>
            </w:r>
            <w:r w:rsidRPr="00894001">
              <w:rPr>
                <w:rStyle w:val="Hyperlink"/>
                <w:rFonts w:ascii="Arial" w:hAnsi="Arial" w:cs="Arial"/>
                <w:noProof/>
                <w:w w:val="120"/>
              </w:rPr>
              <w:t>Policy</w:t>
            </w:r>
            <w:r w:rsidRPr="00894001">
              <w:rPr>
                <w:rStyle w:val="Hyperlink"/>
                <w:rFonts w:ascii="Arial" w:hAnsi="Arial" w:cs="Arial"/>
                <w:noProof/>
                <w:spacing w:val="36"/>
                <w:w w:val="120"/>
              </w:rPr>
              <w:t xml:space="preserve"> </w:t>
            </w:r>
            <w:r w:rsidRPr="00894001">
              <w:rPr>
                <w:rStyle w:val="Hyperlink"/>
                <w:rFonts w:ascii="Arial" w:hAnsi="Arial" w:cs="Arial"/>
                <w:noProof/>
                <w:spacing w:val="-2"/>
                <w:w w:val="120"/>
              </w:rPr>
              <w:t>Implications</w:t>
            </w:r>
            <w:r>
              <w:rPr>
                <w:noProof/>
                <w:webHidden/>
              </w:rPr>
              <w:tab/>
            </w:r>
            <w:r>
              <w:rPr>
                <w:noProof/>
                <w:webHidden/>
              </w:rPr>
              <w:fldChar w:fldCharType="begin"/>
            </w:r>
            <w:r>
              <w:rPr>
                <w:noProof/>
                <w:webHidden/>
              </w:rPr>
              <w:instrText xml:space="preserve"> PAGEREF _Toc221656307 \h </w:instrText>
            </w:r>
            <w:r>
              <w:rPr>
                <w:noProof/>
                <w:webHidden/>
              </w:rPr>
            </w:r>
            <w:r>
              <w:rPr>
                <w:noProof/>
                <w:webHidden/>
              </w:rPr>
              <w:fldChar w:fldCharType="separate"/>
            </w:r>
            <w:r w:rsidR="00F73050">
              <w:rPr>
                <w:noProof/>
                <w:webHidden/>
              </w:rPr>
              <w:t>54</w:t>
            </w:r>
            <w:r>
              <w:rPr>
                <w:noProof/>
                <w:webHidden/>
              </w:rPr>
              <w:fldChar w:fldCharType="end"/>
            </w:r>
          </w:hyperlink>
        </w:p>
        <w:p w14:paraId="2ACA1ACE" w14:textId="5407CED3" w:rsidR="00A74A57" w:rsidRDefault="00A74A57">
          <w:pPr>
            <w:pStyle w:val="TOC1"/>
            <w:tabs>
              <w:tab w:val="left" w:pos="1631"/>
              <w:tab w:val="right" w:leader="dot" w:pos="10070"/>
            </w:tabs>
            <w:rPr>
              <w:rFonts w:asciiTheme="minorHAnsi" w:eastAsiaTheme="minorEastAsia" w:hAnsiTheme="minorHAnsi" w:cstheme="minorBidi"/>
              <w:b w:val="0"/>
              <w:bCs w:val="0"/>
              <w:noProof/>
              <w:kern w:val="2"/>
              <w:sz w:val="24"/>
              <w:szCs w:val="24"/>
              <w:lang w:val="en-GB" w:eastAsia="en-GB"/>
              <w14:ligatures w14:val="standardContextual"/>
            </w:rPr>
          </w:pPr>
          <w:hyperlink w:anchor="_Toc221656308" w:history="1">
            <w:r w:rsidRPr="00894001">
              <w:rPr>
                <w:rStyle w:val="Hyperlink"/>
                <w:noProof/>
                <w:w w:val="113"/>
              </w:rPr>
              <w:t>12</w:t>
            </w:r>
            <w:r>
              <w:rPr>
                <w:rFonts w:asciiTheme="minorHAnsi" w:eastAsiaTheme="minorEastAsia" w:hAnsiTheme="minorHAnsi" w:cstheme="minorBidi"/>
                <w:b w:val="0"/>
                <w:bCs w:val="0"/>
                <w:noProof/>
                <w:kern w:val="2"/>
                <w:sz w:val="24"/>
                <w:szCs w:val="24"/>
                <w:lang w:val="en-GB" w:eastAsia="en-GB"/>
                <w14:ligatures w14:val="standardContextual"/>
              </w:rPr>
              <w:tab/>
            </w:r>
            <w:r w:rsidRPr="00894001">
              <w:rPr>
                <w:rStyle w:val="Hyperlink"/>
                <w:rFonts w:ascii="Arial" w:hAnsi="Arial" w:cs="Arial"/>
                <w:noProof/>
                <w:spacing w:val="-2"/>
                <w:w w:val="115"/>
              </w:rPr>
              <w:t>References</w:t>
            </w:r>
            <w:r>
              <w:rPr>
                <w:noProof/>
                <w:webHidden/>
              </w:rPr>
              <w:tab/>
            </w:r>
            <w:r>
              <w:rPr>
                <w:noProof/>
                <w:webHidden/>
              </w:rPr>
              <w:fldChar w:fldCharType="begin"/>
            </w:r>
            <w:r>
              <w:rPr>
                <w:noProof/>
                <w:webHidden/>
              </w:rPr>
              <w:instrText xml:space="preserve"> PAGEREF _Toc221656308 \h </w:instrText>
            </w:r>
            <w:r>
              <w:rPr>
                <w:noProof/>
                <w:webHidden/>
              </w:rPr>
            </w:r>
            <w:r>
              <w:rPr>
                <w:noProof/>
                <w:webHidden/>
              </w:rPr>
              <w:fldChar w:fldCharType="separate"/>
            </w:r>
            <w:r w:rsidR="00F73050">
              <w:rPr>
                <w:noProof/>
                <w:webHidden/>
              </w:rPr>
              <w:t>56</w:t>
            </w:r>
            <w:r>
              <w:rPr>
                <w:noProof/>
                <w:webHidden/>
              </w:rPr>
              <w:fldChar w:fldCharType="end"/>
            </w:r>
          </w:hyperlink>
        </w:p>
        <w:p w14:paraId="1EAEFDB7" w14:textId="69BB2C41" w:rsidR="00A74A57" w:rsidRDefault="00A74A57">
          <w:r>
            <w:rPr>
              <w:b/>
              <w:bCs/>
            </w:rPr>
            <w:fldChar w:fldCharType="end"/>
          </w:r>
        </w:p>
      </w:sdtContent>
    </w:sdt>
    <w:p w14:paraId="12351F91" w14:textId="77777777" w:rsidR="008A6F30" w:rsidRPr="00370C11" w:rsidRDefault="008A6F30">
      <w:pPr>
        <w:pStyle w:val="TOC1"/>
        <w:rPr>
          <w:rFonts w:ascii="Arial" w:hAnsi="Arial" w:cs="Arial"/>
          <w:sz w:val="22"/>
          <w:szCs w:val="22"/>
        </w:rPr>
        <w:sectPr w:rsidR="008A6F30" w:rsidRPr="00370C11">
          <w:pgSz w:w="12240" w:h="15840"/>
          <w:pgMar w:top="1820" w:right="360" w:bottom="1920" w:left="1800" w:header="0" w:footer="1737" w:gutter="0"/>
          <w:cols w:space="720"/>
        </w:sectPr>
      </w:pPr>
    </w:p>
    <w:p w14:paraId="1B08A757"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1" w:name="_Toc221656288"/>
      <w:r w:rsidRPr="00370C11">
        <w:rPr>
          <w:rFonts w:ascii="Arial" w:hAnsi="Arial" w:cs="Arial"/>
          <w:spacing w:val="-2"/>
          <w:w w:val="125"/>
          <w:sz w:val="22"/>
          <w:szCs w:val="22"/>
        </w:rPr>
        <w:lastRenderedPageBreak/>
        <w:t>Abstract</w:t>
      </w:r>
      <w:bookmarkEnd w:id="1"/>
    </w:p>
    <w:p w14:paraId="360867C8" w14:textId="4E89A195" w:rsidR="008A6F30" w:rsidRPr="00370C11" w:rsidRDefault="001F086A">
      <w:pPr>
        <w:pStyle w:val="BodyText"/>
        <w:spacing w:line="360" w:lineRule="auto"/>
        <w:ind w:left="0" w:right="1531"/>
        <w:jc w:val="both"/>
        <w:rPr>
          <w:rFonts w:ascii="Arial" w:hAnsi="Arial" w:cs="Arial"/>
          <w:sz w:val="22"/>
          <w:szCs w:val="22"/>
        </w:rPr>
      </w:pPr>
      <w:r>
        <w:rPr>
          <w:rFonts w:ascii="Arial" w:hAnsi="Arial" w:cs="Arial"/>
          <w:w w:val="110"/>
          <w:sz w:val="22"/>
          <w:szCs w:val="22"/>
        </w:rPr>
        <w:t>T</w:t>
      </w:r>
      <w:r w:rsidR="00000000" w:rsidRPr="00370C11">
        <w:rPr>
          <w:rFonts w:ascii="Arial" w:hAnsi="Arial" w:cs="Arial"/>
          <w:w w:val="110"/>
          <w:sz w:val="22"/>
          <w:szCs w:val="22"/>
        </w:rPr>
        <w:t>he</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study</w:t>
      </w:r>
      <w:r w:rsidR="00000000" w:rsidRPr="00370C11">
        <w:rPr>
          <w:rFonts w:ascii="Arial" w:hAnsi="Arial" w:cs="Arial"/>
          <w:spacing w:val="-6"/>
          <w:w w:val="110"/>
          <w:sz w:val="22"/>
          <w:szCs w:val="22"/>
        </w:rPr>
        <w:t xml:space="preserve"> </w:t>
      </w:r>
      <w:r w:rsidR="00FF6E76">
        <w:rPr>
          <w:rFonts w:ascii="Arial" w:hAnsi="Arial" w:cs="Arial"/>
          <w:spacing w:val="-6"/>
          <w:w w:val="110"/>
          <w:sz w:val="22"/>
          <w:szCs w:val="22"/>
        </w:rPr>
        <w:t xml:space="preserve">has </w:t>
      </w:r>
      <w:r w:rsidR="00000000" w:rsidRPr="00370C11">
        <w:rPr>
          <w:rFonts w:ascii="Arial" w:hAnsi="Arial" w:cs="Arial"/>
          <w:w w:val="110"/>
          <w:sz w:val="22"/>
          <w:szCs w:val="22"/>
        </w:rPr>
        <w:t>explore</w:t>
      </w:r>
      <w:r w:rsidR="00B6082C">
        <w:rPr>
          <w:rFonts w:ascii="Arial" w:hAnsi="Arial" w:cs="Arial"/>
          <w:w w:val="110"/>
          <w:sz w:val="22"/>
          <w:szCs w:val="22"/>
        </w:rPr>
        <w:t>d</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different</w:t>
      </w:r>
      <w:r w:rsidR="00000000" w:rsidRPr="00370C11">
        <w:rPr>
          <w:rFonts w:ascii="Arial" w:hAnsi="Arial" w:cs="Arial"/>
          <w:spacing w:val="-6"/>
          <w:w w:val="110"/>
          <w:sz w:val="22"/>
          <w:szCs w:val="22"/>
        </w:rPr>
        <w:t xml:space="preserve"> </w:t>
      </w:r>
      <w:r w:rsidR="00F63868">
        <w:rPr>
          <w:rFonts w:ascii="Arial" w:hAnsi="Arial" w:cs="Arial"/>
          <w:spacing w:val="-6"/>
          <w:w w:val="110"/>
          <w:sz w:val="22"/>
          <w:szCs w:val="22"/>
        </w:rPr>
        <w:t xml:space="preserve">deposit </w:t>
      </w:r>
      <w:r w:rsidR="00000000" w:rsidRPr="00370C11">
        <w:rPr>
          <w:rFonts w:ascii="Arial" w:hAnsi="Arial" w:cs="Arial"/>
          <w:w w:val="110"/>
          <w:sz w:val="22"/>
          <w:szCs w:val="22"/>
        </w:rPr>
        <w:t>accounts</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under</w:t>
      </w:r>
      <w:r w:rsidR="00000000" w:rsidRPr="00370C11">
        <w:rPr>
          <w:rFonts w:ascii="Arial" w:hAnsi="Arial" w:cs="Arial"/>
          <w:spacing w:val="-6"/>
          <w:w w:val="110"/>
          <w:sz w:val="22"/>
          <w:szCs w:val="22"/>
        </w:rPr>
        <w:t xml:space="preserve"> </w:t>
      </w:r>
      <w:r w:rsidR="00F63868">
        <w:rPr>
          <w:rFonts w:ascii="Arial" w:hAnsi="Arial" w:cs="Arial"/>
          <w:spacing w:val="-6"/>
          <w:w w:val="110"/>
          <w:sz w:val="22"/>
          <w:szCs w:val="22"/>
        </w:rPr>
        <w:t xml:space="preserve">the </w:t>
      </w:r>
      <w:r w:rsidR="00000000" w:rsidRPr="00370C11">
        <w:rPr>
          <w:rFonts w:ascii="Arial" w:hAnsi="Arial" w:cs="Arial"/>
          <w:w w:val="110"/>
          <w:sz w:val="22"/>
          <w:szCs w:val="22"/>
        </w:rPr>
        <w:t xml:space="preserve">schemes like </w:t>
      </w:r>
      <w:r w:rsidR="0075257E" w:rsidRPr="00370C11">
        <w:rPr>
          <w:rFonts w:ascii="Arial" w:hAnsi="Arial" w:cs="Arial"/>
          <w:w w:val="110"/>
          <w:sz w:val="22"/>
          <w:szCs w:val="22"/>
        </w:rPr>
        <w:t>NRER (</w:t>
      </w:r>
      <w:r w:rsidR="00000000" w:rsidRPr="00370C11">
        <w:rPr>
          <w:rFonts w:ascii="Arial" w:hAnsi="Arial" w:cs="Arial"/>
          <w:w w:val="110"/>
          <w:sz w:val="22"/>
          <w:szCs w:val="22"/>
        </w:rPr>
        <w:t xml:space="preserve">Non-resident External Rupee Account) or </w:t>
      </w:r>
      <w:r w:rsidR="00B4606F" w:rsidRPr="00370C11">
        <w:rPr>
          <w:rFonts w:ascii="Arial" w:hAnsi="Arial" w:cs="Arial"/>
          <w:w w:val="110"/>
          <w:sz w:val="22"/>
          <w:szCs w:val="22"/>
        </w:rPr>
        <w:t>NROR (</w:t>
      </w:r>
      <w:r w:rsidR="00000000" w:rsidRPr="00370C11">
        <w:rPr>
          <w:rFonts w:ascii="Arial" w:hAnsi="Arial" w:cs="Arial"/>
          <w:w w:val="110"/>
          <w:sz w:val="22"/>
          <w:szCs w:val="22"/>
        </w:rPr>
        <w:t xml:space="preserve">Non-Resident Ordinary Rupee Account) or </w:t>
      </w:r>
      <w:r w:rsidR="003C0581" w:rsidRPr="00370C11">
        <w:rPr>
          <w:rFonts w:ascii="Arial" w:hAnsi="Arial" w:cs="Arial"/>
          <w:w w:val="110"/>
          <w:sz w:val="22"/>
          <w:szCs w:val="22"/>
        </w:rPr>
        <w:t>FCNR (</w:t>
      </w:r>
      <w:r w:rsidR="00000000" w:rsidRPr="00370C11">
        <w:rPr>
          <w:rFonts w:ascii="Arial" w:hAnsi="Arial" w:cs="Arial"/>
          <w:w w:val="110"/>
          <w:sz w:val="22"/>
          <w:szCs w:val="22"/>
        </w:rPr>
        <w:t xml:space="preserve">Foreign Currency Non-Resident A/c) of NRI accounts which </w:t>
      </w:r>
      <w:proofErr w:type="gramStart"/>
      <w:r w:rsidR="00000000" w:rsidRPr="00370C11">
        <w:rPr>
          <w:rFonts w:ascii="Arial" w:hAnsi="Arial" w:cs="Arial"/>
          <w:w w:val="110"/>
          <w:sz w:val="22"/>
          <w:szCs w:val="22"/>
        </w:rPr>
        <w:t>dabbles</w:t>
      </w:r>
      <w:proofErr w:type="gramEnd"/>
      <w:r w:rsidR="00000000" w:rsidRPr="00370C11">
        <w:rPr>
          <w:rFonts w:ascii="Arial" w:hAnsi="Arial" w:cs="Arial"/>
          <w:w w:val="110"/>
          <w:sz w:val="22"/>
          <w:szCs w:val="22"/>
        </w:rPr>
        <w:t xml:space="preserve"> with Record types like Inflows, </w:t>
      </w:r>
      <w:proofErr w:type="gramStart"/>
      <w:r w:rsidR="00000000" w:rsidRPr="00370C11">
        <w:rPr>
          <w:rFonts w:ascii="Arial" w:hAnsi="Arial" w:cs="Arial"/>
          <w:w w:val="110"/>
          <w:sz w:val="22"/>
          <w:szCs w:val="22"/>
        </w:rPr>
        <w:t>Outflows, and</w:t>
      </w:r>
      <w:proofErr w:type="gramEnd"/>
      <w:r w:rsidR="00000000" w:rsidRPr="00370C11">
        <w:rPr>
          <w:rFonts w:ascii="Arial" w:hAnsi="Arial" w:cs="Arial"/>
          <w:w w:val="110"/>
          <w:sz w:val="22"/>
          <w:szCs w:val="22"/>
        </w:rPr>
        <w:t xml:space="preserve"> </w:t>
      </w:r>
      <w:r w:rsidR="00252C7B" w:rsidRPr="00370C11">
        <w:rPr>
          <w:rFonts w:ascii="Arial" w:hAnsi="Arial" w:cs="Arial"/>
          <w:w w:val="110"/>
          <w:sz w:val="22"/>
          <w:szCs w:val="22"/>
        </w:rPr>
        <w:t>Balances. The</w:t>
      </w:r>
      <w:r w:rsidR="00000000" w:rsidRPr="00370C11">
        <w:rPr>
          <w:rFonts w:ascii="Arial" w:hAnsi="Arial" w:cs="Arial"/>
          <w:w w:val="110"/>
          <w:sz w:val="22"/>
          <w:szCs w:val="22"/>
        </w:rPr>
        <w:t xml:space="preserve"> data that is being explored for this study is from 2015 to 2025</w:t>
      </w:r>
      <w:r w:rsidR="0075257E" w:rsidRPr="00370C11">
        <w:rPr>
          <w:rFonts w:ascii="Arial" w:hAnsi="Arial" w:cs="Arial"/>
          <w:w w:val="110"/>
          <w:sz w:val="22"/>
          <w:szCs w:val="22"/>
        </w:rPr>
        <w:t>. We</w:t>
      </w:r>
      <w:r w:rsidR="00000000" w:rsidRPr="00370C11">
        <w:rPr>
          <w:rFonts w:ascii="Arial" w:hAnsi="Arial" w:cs="Arial"/>
          <w:w w:val="110"/>
          <w:sz w:val="22"/>
          <w:szCs w:val="22"/>
        </w:rPr>
        <w:t xml:space="preserve"> mainly</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keep</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an</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eye</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out</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on</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Amount</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in</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USD</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in</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millions</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even</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though</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we</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have Amount in INR in crores.</w:t>
      </w:r>
      <w:r w:rsidR="00000000" w:rsidRPr="00370C11">
        <w:rPr>
          <w:rFonts w:ascii="Arial" w:hAnsi="Arial" w:cs="Arial"/>
          <w:spacing w:val="23"/>
          <w:w w:val="110"/>
          <w:sz w:val="22"/>
          <w:szCs w:val="22"/>
        </w:rPr>
        <w:t xml:space="preserve"> </w:t>
      </w:r>
      <w:r w:rsidR="00000000" w:rsidRPr="00370C11">
        <w:rPr>
          <w:rFonts w:ascii="Arial" w:hAnsi="Arial" w:cs="Arial"/>
          <w:w w:val="110"/>
          <w:sz w:val="22"/>
          <w:szCs w:val="22"/>
        </w:rPr>
        <w:t>This data is not published anywhere but it is accessible</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from</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Centralized</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Information</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Management</w:t>
      </w:r>
      <w:r w:rsidR="00000000" w:rsidRPr="00370C11">
        <w:rPr>
          <w:rFonts w:ascii="Arial" w:hAnsi="Arial" w:cs="Arial"/>
          <w:spacing w:val="-6"/>
          <w:w w:val="110"/>
          <w:sz w:val="22"/>
          <w:szCs w:val="22"/>
        </w:rPr>
        <w:t xml:space="preserve"> </w:t>
      </w:r>
      <w:r w:rsidR="00B4606F" w:rsidRPr="00370C11">
        <w:rPr>
          <w:rFonts w:ascii="Arial" w:hAnsi="Arial" w:cs="Arial"/>
          <w:w w:val="110"/>
          <w:sz w:val="22"/>
          <w:szCs w:val="22"/>
        </w:rPr>
        <w:t>System (</w:t>
      </w:r>
      <w:r w:rsidR="00000000" w:rsidRPr="00370C11">
        <w:rPr>
          <w:rFonts w:ascii="Arial" w:hAnsi="Arial" w:cs="Arial"/>
          <w:w w:val="110"/>
          <w:sz w:val="22"/>
          <w:szCs w:val="22"/>
        </w:rPr>
        <w:t>CIMS).</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This</w:t>
      </w:r>
      <w:r w:rsidR="00000000" w:rsidRPr="00370C11">
        <w:rPr>
          <w:rFonts w:ascii="Arial" w:hAnsi="Arial" w:cs="Arial"/>
          <w:spacing w:val="-6"/>
          <w:w w:val="110"/>
          <w:sz w:val="22"/>
          <w:szCs w:val="22"/>
        </w:rPr>
        <w:t xml:space="preserve"> </w:t>
      </w:r>
      <w:r w:rsidR="00000000" w:rsidRPr="00370C11">
        <w:rPr>
          <w:rFonts w:ascii="Arial" w:hAnsi="Arial" w:cs="Arial"/>
          <w:w w:val="110"/>
          <w:sz w:val="22"/>
          <w:szCs w:val="22"/>
        </w:rPr>
        <w:t xml:space="preserve">data </w:t>
      </w:r>
      <w:r w:rsidR="00000000" w:rsidRPr="00370C11">
        <w:rPr>
          <w:rFonts w:ascii="Arial" w:hAnsi="Arial" w:cs="Arial"/>
          <w:sz w:val="22"/>
          <w:szCs w:val="22"/>
        </w:rPr>
        <w:t>is generated at the end of every month.</w:t>
      </w:r>
      <w:r w:rsidR="00000000" w:rsidRPr="00370C11">
        <w:rPr>
          <w:rFonts w:ascii="Arial" w:hAnsi="Arial" w:cs="Arial"/>
          <w:spacing w:val="40"/>
          <w:sz w:val="22"/>
          <w:szCs w:val="22"/>
        </w:rPr>
        <w:t xml:space="preserve"> </w:t>
      </w:r>
      <w:r w:rsidR="00000000" w:rsidRPr="00370C11">
        <w:rPr>
          <w:rFonts w:ascii="Arial" w:hAnsi="Arial" w:cs="Arial"/>
          <w:sz w:val="22"/>
          <w:szCs w:val="22"/>
        </w:rPr>
        <w:t xml:space="preserve">Thus the data is downloaded in comma </w:t>
      </w:r>
      <w:r w:rsidR="00000000" w:rsidRPr="00370C11">
        <w:rPr>
          <w:rFonts w:ascii="Arial" w:hAnsi="Arial" w:cs="Arial"/>
          <w:w w:val="110"/>
          <w:sz w:val="22"/>
          <w:szCs w:val="22"/>
        </w:rPr>
        <w:t>separated values(csv) format from CIMS and pre-processed by using python only</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to</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be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imported</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into</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Power</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BI</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with</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ease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and</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then</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data</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is</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explored</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and various plots are created and put together a dashboard where its results will give</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us</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keen</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insights</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about</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data</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throughout</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years</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and</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a</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better</w:t>
      </w:r>
      <w:r w:rsidR="00000000" w:rsidRPr="00370C11">
        <w:rPr>
          <w:rFonts w:ascii="Arial" w:hAnsi="Arial" w:cs="Arial"/>
          <w:spacing w:val="-9"/>
          <w:w w:val="110"/>
          <w:sz w:val="22"/>
          <w:szCs w:val="22"/>
        </w:rPr>
        <w:t xml:space="preserve"> </w:t>
      </w:r>
      <w:r w:rsidR="00000000" w:rsidRPr="00370C11">
        <w:rPr>
          <w:rFonts w:ascii="Arial" w:hAnsi="Arial" w:cs="Arial"/>
          <w:w w:val="110"/>
          <w:sz w:val="22"/>
          <w:szCs w:val="22"/>
        </w:rPr>
        <w:t>under- standing</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about</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data</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from</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year</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2015</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to</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2025.</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Power</w:t>
      </w:r>
      <w:r w:rsidR="00000000" w:rsidRPr="00370C11">
        <w:rPr>
          <w:rFonts w:ascii="Arial" w:hAnsi="Arial" w:cs="Arial"/>
          <w:spacing w:val="-12"/>
          <w:w w:val="110"/>
          <w:sz w:val="22"/>
          <w:szCs w:val="22"/>
        </w:rPr>
        <w:t xml:space="preserve"> </w:t>
      </w:r>
      <w:proofErr w:type="gramStart"/>
      <w:r w:rsidR="002A7938" w:rsidRPr="00370C11">
        <w:rPr>
          <w:rFonts w:ascii="Arial" w:hAnsi="Arial" w:cs="Arial"/>
          <w:w w:val="110"/>
          <w:sz w:val="22"/>
          <w:szCs w:val="22"/>
        </w:rPr>
        <w:t>BI</w:t>
      </w:r>
      <w:r w:rsidR="002A7938">
        <w:rPr>
          <w:rFonts w:ascii="Arial" w:hAnsi="Arial" w:cs="Arial"/>
          <w:w w:val="110"/>
          <w:sz w:val="22"/>
          <w:szCs w:val="22"/>
        </w:rPr>
        <w:t xml:space="preserve"> </w:t>
      </w:r>
      <w:r w:rsidR="002A7938" w:rsidRPr="00370C11">
        <w:rPr>
          <w:rFonts w:ascii="Arial" w:hAnsi="Arial" w:cs="Arial"/>
          <w:spacing w:val="-13"/>
          <w:w w:val="110"/>
          <w:sz w:val="22"/>
          <w:szCs w:val="22"/>
        </w:rPr>
        <w:t>tool</w:t>
      </w:r>
      <w:proofErr w:type="gramEnd"/>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was</w:t>
      </w:r>
      <w:r w:rsidR="00000000" w:rsidRPr="00370C11">
        <w:rPr>
          <w:rFonts w:ascii="Arial" w:hAnsi="Arial" w:cs="Arial"/>
          <w:spacing w:val="-13"/>
          <w:w w:val="110"/>
          <w:sz w:val="22"/>
          <w:szCs w:val="22"/>
        </w:rPr>
        <w:t xml:space="preserve"> </w:t>
      </w:r>
      <w:r w:rsidR="00000000" w:rsidRPr="00370C11">
        <w:rPr>
          <w:rFonts w:ascii="Arial" w:hAnsi="Arial" w:cs="Arial"/>
          <w:w w:val="110"/>
          <w:sz w:val="22"/>
          <w:szCs w:val="22"/>
        </w:rPr>
        <w:t>chosen to</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explore</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data</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and</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create</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dashboard</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because</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of</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its</w:t>
      </w:r>
      <w:r w:rsidR="00000000" w:rsidRPr="00370C11">
        <w:rPr>
          <w:rFonts w:ascii="Arial" w:hAnsi="Arial" w:cs="Arial"/>
          <w:spacing w:val="-1"/>
          <w:w w:val="110"/>
          <w:sz w:val="22"/>
          <w:szCs w:val="22"/>
        </w:rPr>
        <w:t xml:space="preserve"> </w:t>
      </w:r>
      <w:r w:rsidR="00000000" w:rsidRPr="00370C11">
        <w:rPr>
          <w:rFonts w:ascii="Arial" w:hAnsi="Arial" w:cs="Arial"/>
          <w:w w:val="110"/>
          <w:sz w:val="22"/>
          <w:szCs w:val="22"/>
        </w:rPr>
        <w:t>privacy.</w:t>
      </w:r>
    </w:p>
    <w:p w14:paraId="7B823FD1" w14:textId="77777777" w:rsidR="008A6F30" w:rsidRPr="00370C11" w:rsidRDefault="008A6F30">
      <w:pPr>
        <w:pStyle w:val="BodyText"/>
        <w:spacing w:line="235" w:lineRule="auto"/>
        <w:jc w:val="both"/>
        <w:rPr>
          <w:rFonts w:ascii="Arial" w:hAnsi="Arial" w:cs="Arial"/>
          <w:sz w:val="22"/>
          <w:szCs w:val="22"/>
        </w:rPr>
        <w:sectPr w:rsidR="008A6F30" w:rsidRPr="00370C11">
          <w:pgSz w:w="12240" w:h="15840"/>
          <w:pgMar w:top="1820" w:right="360" w:bottom="1920" w:left="1800" w:header="0" w:footer="1737" w:gutter="0"/>
          <w:cols w:space="720"/>
        </w:sectPr>
      </w:pPr>
    </w:p>
    <w:p w14:paraId="2DC56B47"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2" w:name="_Toc221656289"/>
      <w:r w:rsidRPr="00370C11">
        <w:rPr>
          <w:rFonts w:ascii="Arial" w:hAnsi="Arial" w:cs="Arial"/>
          <w:w w:val="120"/>
          <w:sz w:val="22"/>
          <w:szCs w:val="22"/>
        </w:rPr>
        <w:lastRenderedPageBreak/>
        <w:t>Background</w:t>
      </w:r>
      <w:r w:rsidRPr="00370C11">
        <w:rPr>
          <w:rFonts w:ascii="Arial" w:hAnsi="Arial" w:cs="Arial"/>
          <w:spacing w:val="44"/>
          <w:w w:val="120"/>
          <w:sz w:val="22"/>
          <w:szCs w:val="22"/>
        </w:rPr>
        <w:t xml:space="preserve"> </w:t>
      </w:r>
      <w:r w:rsidRPr="00370C11">
        <w:rPr>
          <w:rFonts w:ascii="Arial" w:hAnsi="Arial" w:cs="Arial"/>
          <w:w w:val="120"/>
          <w:sz w:val="22"/>
          <w:szCs w:val="22"/>
        </w:rPr>
        <w:t>and</w:t>
      </w:r>
      <w:r w:rsidRPr="00370C11">
        <w:rPr>
          <w:rFonts w:ascii="Arial" w:hAnsi="Arial" w:cs="Arial"/>
          <w:spacing w:val="44"/>
          <w:w w:val="120"/>
          <w:sz w:val="22"/>
          <w:szCs w:val="22"/>
        </w:rPr>
        <w:t xml:space="preserve"> </w:t>
      </w:r>
      <w:r w:rsidRPr="00370C11">
        <w:rPr>
          <w:rFonts w:ascii="Arial" w:hAnsi="Arial" w:cs="Arial"/>
          <w:w w:val="120"/>
          <w:sz w:val="22"/>
          <w:szCs w:val="22"/>
        </w:rPr>
        <w:t>Institutional</w:t>
      </w:r>
      <w:r w:rsidRPr="00370C11">
        <w:rPr>
          <w:rFonts w:ascii="Arial" w:hAnsi="Arial" w:cs="Arial"/>
          <w:spacing w:val="45"/>
          <w:w w:val="120"/>
          <w:sz w:val="22"/>
          <w:szCs w:val="22"/>
        </w:rPr>
        <w:t xml:space="preserve"> </w:t>
      </w:r>
      <w:r w:rsidRPr="00370C11">
        <w:rPr>
          <w:rFonts w:ascii="Arial" w:hAnsi="Arial" w:cs="Arial"/>
          <w:spacing w:val="-2"/>
          <w:w w:val="120"/>
          <w:sz w:val="22"/>
          <w:szCs w:val="22"/>
        </w:rPr>
        <w:t>Framework</w:t>
      </w:r>
      <w:bookmarkEnd w:id="2"/>
    </w:p>
    <w:p w14:paraId="09B13D3E" w14:textId="781D762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Non-Resident Deposits – Comprehensive Single Return (NRD-CSR) framework</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Reserve</w:t>
      </w:r>
      <w:r w:rsidRPr="00370C11">
        <w:rPr>
          <w:rFonts w:ascii="Arial" w:hAnsi="Arial" w:cs="Arial"/>
          <w:spacing w:val="40"/>
          <w:w w:val="105"/>
          <w:sz w:val="22"/>
          <w:szCs w:val="22"/>
        </w:rPr>
        <w:t xml:space="preserve"> </w:t>
      </w:r>
      <w:r w:rsidRPr="00370C11">
        <w:rPr>
          <w:rFonts w:ascii="Arial" w:hAnsi="Arial" w:cs="Arial"/>
          <w:w w:val="105"/>
          <w:sz w:val="22"/>
          <w:szCs w:val="22"/>
        </w:rPr>
        <w:t>Bank</w:t>
      </w:r>
      <w:r w:rsidRPr="00370C11">
        <w:rPr>
          <w:rFonts w:ascii="Arial" w:hAnsi="Arial" w:cs="Arial"/>
          <w:spacing w:val="40"/>
          <w:w w:val="105"/>
          <w:sz w:val="22"/>
          <w:szCs w:val="22"/>
        </w:rPr>
        <w:t xml:space="preserve"> </w:t>
      </w:r>
      <w:r w:rsidRPr="00370C11">
        <w:rPr>
          <w:rFonts w:ascii="Arial" w:hAnsi="Arial" w:cs="Arial"/>
          <w:w w:val="105"/>
          <w:sz w:val="22"/>
          <w:szCs w:val="22"/>
        </w:rPr>
        <w:t>of</w:t>
      </w:r>
      <w:r w:rsidRPr="00370C11">
        <w:rPr>
          <w:rFonts w:ascii="Arial" w:hAnsi="Arial" w:cs="Arial"/>
          <w:spacing w:val="40"/>
          <w:w w:val="105"/>
          <w:sz w:val="22"/>
          <w:szCs w:val="22"/>
        </w:rPr>
        <w:t xml:space="preserve"> </w:t>
      </w:r>
      <w:r w:rsidRPr="00370C11">
        <w:rPr>
          <w:rFonts w:ascii="Arial" w:hAnsi="Arial" w:cs="Arial"/>
          <w:w w:val="105"/>
          <w:sz w:val="22"/>
          <w:szCs w:val="22"/>
        </w:rPr>
        <w:t>India’s</w:t>
      </w:r>
      <w:r w:rsidRPr="00370C11">
        <w:rPr>
          <w:rFonts w:ascii="Arial" w:hAnsi="Arial" w:cs="Arial"/>
          <w:spacing w:val="40"/>
          <w:w w:val="105"/>
          <w:sz w:val="22"/>
          <w:szCs w:val="22"/>
        </w:rPr>
        <w:t xml:space="preserve"> </w:t>
      </w:r>
      <w:r w:rsidRPr="00370C11">
        <w:rPr>
          <w:rFonts w:ascii="Arial" w:hAnsi="Arial" w:cs="Arial"/>
          <w:w w:val="105"/>
          <w:sz w:val="22"/>
          <w:szCs w:val="22"/>
        </w:rPr>
        <w:t>standardized</w:t>
      </w:r>
      <w:r w:rsidRPr="00370C11">
        <w:rPr>
          <w:rFonts w:ascii="Arial" w:hAnsi="Arial" w:cs="Arial"/>
          <w:spacing w:val="40"/>
          <w:w w:val="105"/>
          <w:sz w:val="22"/>
          <w:szCs w:val="22"/>
        </w:rPr>
        <w:t xml:space="preserve"> </w:t>
      </w:r>
      <w:r w:rsidRPr="00370C11">
        <w:rPr>
          <w:rFonts w:ascii="Arial" w:hAnsi="Arial" w:cs="Arial"/>
          <w:w w:val="105"/>
          <w:sz w:val="22"/>
          <w:szCs w:val="22"/>
        </w:rPr>
        <w:t>system</w:t>
      </w:r>
      <w:r w:rsidRPr="00370C11">
        <w:rPr>
          <w:rFonts w:ascii="Arial" w:hAnsi="Arial" w:cs="Arial"/>
          <w:spacing w:val="40"/>
          <w:w w:val="105"/>
          <w:sz w:val="22"/>
          <w:szCs w:val="22"/>
        </w:rPr>
        <w:t xml:space="preserve"> </w:t>
      </w:r>
      <w:r w:rsidRPr="00370C11">
        <w:rPr>
          <w:rFonts w:ascii="Arial" w:hAnsi="Arial" w:cs="Arial"/>
          <w:w w:val="105"/>
          <w:sz w:val="22"/>
          <w:szCs w:val="22"/>
        </w:rPr>
        <w:t>for</w:t>
      </w:r>
      <w:r w:rsidRPr="00370C11">
        <w:rPr>
          <w:rFonts w:ascii="Arial" w:hAnsi="Arial" w:cs="Arial"/>
          <w:spacing w:val="40"/>
          <w:w w:val="105"/>
          <w:sz w:val="22"/>
          <w:szCs w:val="22"/>
        </w:rPr>
        <w:t xml:space="preserve"> </w:t>
      </w:r>
      <w:r w:rsidRPr="00370C11">
        <w:rPr>
          <w:rFonts w:ascii="Arial" w:hAnsi="Arial" w:cs="Arial"/>
          <w:w w:val="105"/>
          <w:sz w:val="22"/>
          <w:szCs w:val="22"/>
        </w:rPr>
        <w:t>collecting</w:t>
      </w:r>
      <w:r w:rsidRPr="00370C11">
        <w:rPr>
          <w:rFonts w:ascii="Arial" w:hAnsi="Arial" w:cs="Arial"/>
          <w:spacing w:val="40"/>
          <w:w w:val="105"/>
          <w:sz w:val="22"/>
          <w:szCs w:val="22"/>
        </w:rPr>
        <w:t xml:space="preserve"> </w:t>
      </w:r>
      <w:r w:rsidRPr="00370C11">
        <w:rPr>
          <w:rFonts w:ascii="Arial" w:hAnsi="Arial" w:cs="Arial"/>
          <w:w w:val="105"/>
          <w:sz w:val="22"/>
          <w:szCs w:val="22"/>
        </w:rPr>
        <w:t>detailed information on non-resident deposit liabilities of banks operating in India.</w:t>
      </w:r>
      <w:r w:rsidRPr="00370C11">
        <w:rPr>
          <w:rFonts w:ascii="Arial" w:hAnsi="Arial" w:cs="Arial"/>
          <w:spacing w:val="40"/>
          <w:w w:val="105"/>
          <w:sz w:val="22"/>
          <w:szCs w:val="22"/>
        </w:rPr>
        <w:t xml:space="preserve"> </w:t>
      </w:r>
      <w:r w:rsidRPr="00370C11">
        <w:rPr>
          <w:rFonts w:ascii="Arial" w:hAnsi="Arial" w:cs="Arial"/>
          <w:w w:val="105"/>
          <w:sz w:val="22"/>
          <w:szCs w:val="22"/>
        </w:rPr>
        <w:t>The framework was introduced to replace multiple legacy returns with a unified, XBRL-based reporting structure that captures inflows, outflows, balances, currency composition, maturity profiles, and country-wise distribution of non-resident deposits. By consolidating all reporting requirements into a single return, NRD-CSR enhances consistency, removes duplication, and strengthens the supervisory and analytical utility of non-resident deposit data.</w:t>
      </w:r>
    </w:p>
    <w:p w14:paraId="6F871AB5" w14:textId="37C5963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Under the NRD-CSR system, banks are required to submit monthly data on three major NRI deposit schemes: Foreign Currency Non-Resident [FCNR(B)] deposits, Non-Resident External (NRE) Rupee Accounts, and Non-Resident Ordinary (NRO) Rupee Accounts, each identified through specific Scheme Codes prescribed</w:t>
      </w:r>
      <w:r w:rsidRPr="00370C11">
        <w:rPr>
          <w:rFonts w:ascii="Arial" w:hAnsi="Arial" w:cs="Arial"/>
          <w:spacing w:val="30"/>
          <w:w w:val="105"/>
          <w:sz w:val="22"/>
          <w:szCs w:val="22"/>
        </w:rPr>
        <w:t xml:space="preserve"> </w:t>
      </w:r>
      <w:r w:rsidRPr="00370C11">
        <w:rPr>
          <w:rFonts w:ascii="Arial" w:hAnsi="Arial" w:cs="Arial"/>
          <w:w w:val="105"/>
          <w:sz w:val="22"/>
          <w:szCs w:val="22"/>
        </w:rPr>
        <w:t>in</w:t>
      </w:r>
      <w:r w:rsidRPr="00370C11">
        <w:rPr>
          <w:rFonts w:ascii="Arial" w:hAnsi="Arial" w:cs="Arial"/>
          <w:spacing w:val="30"/>
          <w:w w:val="105"/>
          <w:sz w:val="22"/>
          <w:szCs w:val="22"/>
        </w:rPr>
        <w:t xml:space="preserve"> </w:t>
      </w:r>
      <w:r w:rsidRPr="00370C11">
        <w:rPr>
          <w:rFonts w:ascii="Arial" w:hAnsi="Arial" w:cs="Arial"/>
          <w:w w:val="105"/>
          <w:sz w:val="22"/>
          <w:szCs w:val="22"/>
        </w:rPr>
        <w:t>Code.</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30"/>
          <w:w w:val="105"/>
          <w:sz w:val="22"/>
          <w:szCs w:val="22"/>
        </w:rPr>
        <w:t xml:space="preserve"> </w:t>
      </w:r>
      <w:r w:rsidRPr="00370C11">
        <w:rPr>
          <w:rFonts w:ascii="Arial" w:hAnsi="Arial" w:cs="Arial"/>
          <w:w w:val="105"/>
          <w:sz w:val="22"/>
          <w:szCs w:val="22"/>
        </w:rPr>
        <w:t>reporting</w:t>
      </w:r>
      <w:r w:rsidRPr="00370C11">
        <w:rPr>
          <w:rFonts w:ascii="Arial" w:hAnsi="Arial" w:cs="Arial"/>
          <w:spacing w:val="30"/>
          <w:w w:val="105"/>
          <w:sz w:val="22"/>
          <w:szCs w:val="22"/>
        </w:rPr>
        <w:t xml:space="preserve"> </w:t>
      </w:r>
      <w:r w:rsidRPr="00370C11">
        <w:rPr>
          <w:rFonts w:ascii="Arial" w:hAnsi="Arial" w:cs="Arial"/>
          <w:w w:val="105"/>
          <w:sz w:val="22"/>
          <w:szCs w:val="22"/>
        </w:rPr>
        <w:t>template</w:t>
      </w:r>
      <w:r w:rsidRPr="00370C11">
        <w:rPr>
          <w:rFonts w:ascii="Arial" w:hAnsi="Arial" w:cs="Arial"/>
          <w:spacing w:val="30"/>
          <w:w w:val="105"/>
          <w:sz w:val="22"/>
          <w:szCs w:val="22"/>
        </w:rPr>
        <w:t xml:space="preserve"> </w:t>
      </w:r>
      <w:r w:rsidRPr="00370C11">
        <w:rPr>
          <w:rFonts w:ascii="Arial" w:hAnsi="Arial" w:cs="Arial"/>
          <w:w w:val="105"/>
          <w:sz w:val="22"/>
          <w:szCs w:val="22"/>
        </w:rPr>
        <w:t>also</w:t>
      </w:r>
      <w:r w:rsidRPr="00370C11">
        <w:rPr>
          <w:rFonts w:ascii="Arial" w:hAnsi="Arial" w:cs="Arial"/>
          <w:spacing w:val="30"/>
          <w:w w:val="105"/>
          <w:sz w:val="22"/>
          <w:szCs w:val="22"/>
        </w:rPr>
        <w:t xml:space="preserve"> </w:t>
      </w:r>
      <w:r w:rsidRPr="00370C11">
        <w:rPr>
          <w:rFonts w:ascii="Arial" w:hAnsi="Arial" w:cs="Arial"/>
          <w:w w:val="105"/>
          <w:sz w:val="22"/>
          <w:szCs w:val="22"/>
        </w:rPr>
        <w:t>requires</w:t>
      </w:r>
      <w:r w:rsidRPr="00370C11">
        <w:rPr>
          <w:rFonts w:ascii="Arial" w:hAnsi="Arial" w:cs="Arial"/>
          <w:spacing w:val="30"/>
          <w:w w:val="105"/>
          <w:sz w:val="22"/>
          <w:szCs w:val="22"/>
        </w:rPr>
        <w:t xml:space="preserve"> </w:t>
      </w:r>
      <w:r w:rsidRPr="00370C11">
        <w:rPr>
          <w:rFonts w:ascii="Arial" w:hAnsi="Arial" w:cs="Arial"/>
          <w:w w:val="105"/>
          <w:sz w:val="22"/>
          <w:szCs w:val="22"/>
        </w:rPr>
        <w:t xml:space="preserve">classification by </w:t>
      </w:r>
      <w:r w:rsidR="00252C7B" w:rsidRPr="00370C11">
        <w:rPr>
          <w:rFonts w:ascii="Arial" w:hAnsi="Arial" w:cs="Arial"/>
          <w:w w:val="105"/>
          <w:sz w:val="22"/>
          <w:szCs w:val="22"/>
        </w:rPr>
        <w:t>maturity,</w:t>
      </w:r>
      <w:r w:rsidRPr="00370C11">
        <w:rPr>
          <w:rFonts w:ascii="Arial" w:hAnsi="Arial" w:cs="Arial"/>
          <w:w w:val="105"/>
          <w:sz w:val="22"/>
          <w:szCs w:val="22"/>
        </w:rPr>
        <w:t xml:space="preserve"> currency, country of depositor, account type, and the nature of each</w:t>
      </w:r>
      <w:r w:rsidRPr="00370C11">
        <w:rPr>
          <w:rFonts w:ascii="Arial" w:hAnsi="Arial" w:cs="Arial"/>
          <w:spacing w:val="-3"/>
          <w:w w:val="105"/>
          <w:sz w:val="22"/>
          <w:szCs w:val="22"/>
        </w:rPr>
        <w:t xml:space="preserve"> </w:t>
      </w:r>
      <w:r w:rsidRPr="00370C11">
        <w:rPr>
          <w:rFonts w:ascii="Arial" w:hAnsi="Arial" w:cs="Arial"/>
          <w:w w:val="105"/>
          <w:sz w:val="22"/>
          <w:szCs w:val="22"/>
        </w:rPr>
        <w:t>transaction</w:t>
      </w:r>
      <w:r w:rsidRPr="00370C11">
        <w:rPr>
          <w:rFonts w:ascii="Arial" w:hAnsi="Arial" w:cs="Arial"/>
          <w:spacing w:val="-3"/>
          <w:w w:val="105"/>
          <w:sz w:val="22"/>
          <w:szCs w:val="22"/>
        </w:rPr>
        <w:t xml:space="preserve"> </w:t>
      </w:r>
      <w:r w:rsidRPr="00370C11">
        <w:rPr>
          <w:rFonts w:ascii="Arial" w:hAnsi="Arial" w:cs="Arial"/>
          <w:w w:val="105"/>
          <w:sz w:val="22"/>
          <w:szCs w:val="22"/>
        </w:rPr>
        <w:t>using</w:t>
      </w:r>
      <w:r w:rsidRPr="00370C11">
        <w:rPr>
          <w:rFonts w:ascii="Arial" w:hAnsi="Arial" w:cs="Arial"/>
          <w:spacing w:val="-3"/>
          <w:w w:val="105"/>
          <w:sz w:val="22"/>
          <w:szCs w:val="22"/>
        </w:rPr>
        <w:t xml:space="preserve"> </w:t>
      </w:r>
      <w:r w:rsidRPr="00370C11">
        <w:rPr>
          <w:rFonts w:ascii="Arial" w:hAnsi="Arial" w:cs="Arial"/>
          <w:w w:val="105"/>
          <w:sz w:val="22"/>
          <w:szCs w:val="22"/>
        </w:rPr>
        <w:t>a</w:t>
      </w:r>
      <w:r w:rsidRPr="00370C11">
        <w:rPr>
          <w:rFonts w:ascii="Arial" w:hAnsi="Arial" w:cs="Arial"/>
          <w:spacing w:val="-3"/>
          <w:w w:val="105"/>
          <w:sz w:val="22"/>
          <w:szCs w:val="22"/>
        </w:rPr>
        <w:t xml:space="preserve"> </w:t>
      </w:r>
      <w:r w:rsidRPr="00370C11">
        <w:rPr>
          <w:rFonts w:ascii="Arial" w:hAnsi="Arial" w:cs="Arial"/>
          <w:w w:val="105"/>
          <w:sz w:val="22"/>
          <w:szCs w:val="22"/>
        </w:rPr>
        <w:t>comprehensive</w:t>
      </w:r>
      <w:r w:rsidRPr="00370C11">
        <w:rPr>
          <w:rFonts w:ascii="Arial" w:hAnsi="Arial" w:cs="Arial"/>
          <w:spacing w:val="-3"/>
          <w:w w:val="105"/>
          <w:sz w:val="22"/>
          <w:szCs w:val="22"/>
        </w:rPr>
        <w:t xml:space="preserve"> </w:t>
      </w:r>
      <w:r w:rsidRPr="00370C11">
        <w:rPr>
          <w:rFonts w:ascii="Arial" w:hAnsi="Arial" w:cs="Arial"/>
          <w:w w:val="105"/>
          <w:sz w:val="22"/>
          <w:szCs w:val="22"/>
        </w:rPr>
        <w:t>set</w:t>
      </w:r>
      <w:r w:rsidRPr="00370C11">
        <w:rPr>
          <w:rFonts w:ascii="Arial" w:hAnsi="Arial" w:cs="Arial"/>
          <w:spacing w:val="-3"/>
          <w:w w:val="105"/>
          <w:sz w:val="22"/>
          <w:szCs w:val="22"/>
        </w:rPr>
        <w:t xml:space="preserve"> </w:t>
      </w:r>
      <w:r w:rsidRPr="00370C11">
        <w:rPr>
          <w:rFonts w:ascii="Arial" w:hAnsi="Arial" w:cs="Arial"/>
          <w:w w:val="105"/>
          <w:sz w:val="22"/>
          <w:szCs w:val="22"/>
        </w:rPr>
        <w:t>of</w:t>
      </w:r>
      <w:r w:rsidRPr="00370C11">
        <w:rPr>
          <w:rFonts w:ascii="Arial" w:hAnsi="Arial" w:cs="Arial"/>
          <w:spacing w:val="-3"/>
          <w:w w:val="105"/>
          <w:sz w:val="22"/>
          <w:szCs w:val="22"/>
        </w:rPr>
        <w:t xml:space="preserve"> </w:t>
      </w:r>
      <w:r w:rsidRPr="00370C11">
        <w:rPr>
          <w:rFonts w:ascii="Arial" w:hAnsi="Arial" w:cs="Arial"/>
          <w:w w:val="105"/>
          <w:sz w:val="22"/>
          <w:szCs w:val="22"/>
        </w:rPr>
        <w:t>Record</w:t>
      </w:r>
      <w:r w:rsidRPr="00370C11">
        <w:rPr>
          <w:rFonts w:ascii="Arial" w:hAnsi="Arial" w:cs="Arial"/>
          <w:spacing w:val="-3"/>
          <w:w w:val="105"/>
          <w:sz w:val="22"/>
          <w:szCs w:val="22"/>
        </w:rPr>
        <w:t xml:space="preserve"> </w:t>
      </w:r>
      <w:r w:rsidRPr="00370C11">
        <w:rPr>
          <w:rFonts w:ascii="Arial" w:hAnsi="Arial" w:cs="Arial"/>
          <w:w w:val="105"/>
          <w:sz w:val="22"/>
          <w:szCs w:val="22"/>
        </w:rPr>
        <w:t>Type</w:t>
      </w:r>
      <w:r w:rsidRPr="00370C11">
        <w:rPr>
          <w:rFonts w:ascii="Arial" w:hAnsi="Arial" w:cs="Arial"/>
          <w:spacing w:val="-3"/>
          <w:w w:val="105"/>
          <w:sz w:val="22"/>
          <w:szCs w:val="22"/>
        </w:rPr>
        <w:t xml:space="preserve"> </w:t>
      </w:r>
      <w:r w:rsidRPr="00370C11">
        <w:rPr>
          <w:rFonts w:ascii="Arial" w:hAnsi="Arial" w:cs="Arial"/>
          <w:w w:val="105"/>
          <w:sz w:val="22"/>
          <w:szCs w:val="22"/>
        </w:rPr>
        <w:t>Codes.</w:t>
      </w:r>
      <w:r w:rsidRPr="00370C11">
        <w:rPr>
          <w:rFonts w:ascii="Arial" w:hAnsi="Arial" w:cs="Arial"/>
          <w:spacing w:val="25"/>
          <w:w w:val="105"/>
          <w:sz w:val="22"/>
          <w:szCs w:val="22"/>
        </w:rPr>
        <w:t xml:space="preserve"> </w:t>
      </w:r>
      <w:r w:rsidRPr="00370C11">
        <w:rPr>
          <w:rFonts w:ascii="Arial" w:hAnsi="Arial" w:cs="Arial"/>
          <w:w w:val="105"/>
          <w:sz w:val="22"/>
          <w:szCs w:val="22"/>
        </w:rPr>
        <w:t>These</w:t>
      </w:r>
      <w:r w:rsidRPr="00370C11">
        <w:rPr>
          <w:rFonts w:ascii="Arial" w:hAnsi="Arial" w:cs="Arial"/>
          <w:spacing w:val="-3"/>
          <w:w w:val="105"/>
          <w:sz w:val="22"/>
          <w:szCs w:val="22"/>
        </w:rPr>
        <w:t xml:space="preserve"> </w:t>
      </w:r>
      <w:r w:rsidRPr="00370C11">
        <w:rPr>
          <w:rFonts w:ascii="Arial" w:hAnsi="Arial" w:cs="Arial"/>
          <w:w w:val="105"/>
          <w:sz w:val="22"/>
          <w:szCs w:val="22"/>
        </w:rPr>
        <w:t>record types</w:t>
      </w:r>
      <w:r w:rsidR="006C49DA">
        <w:rPr>
          <w:rFonts w:ascii="Arial" w:hAnsi="Arial" w:cs="Arial"/>
          <w:w w:val="105"/>
          <w:sz w:val="22"/>
          <w:szCs w:val="22"/>
        </w:rPr>
        <w:t xml:space="preserve"> </w:t>
      </w:r>
      <w:r w:rsidRPr="00370C11">
        <w:rPr>
          <w:rFonts w:ascii="Arial" w:hAnsi="Arial" w:cs="Arial"/>
          <w:w w:val="105"/>
          <w:sz w:val="22"/>
          <w:szCs w:val="22"/>
        </w:rPr>
        <w:t>covering</w:t>
      </w:r>
      <w:r w:rsidRPr="00370C11">
        <w:rPr>
          <w:rFonts w:ascii="Arial" w:hAnsi="Arial" w:cs="Arial"/>
          <w:spacing w:val="-7"/>
          <w:w w:val="105"/>
          <w:sz w:val="22"/>
          <w:szCs w:val="22"/>
        </w:rPr>
        <w:t xml:space="preserve"> </w:t>
      </w:r>
      <w:r w:rsidRPr="00370C11">
        <w:rPr>
          <w:rFonts w:ascii="Arial" w:hAnsi="Arial" w:cs="Arial"/>
          <w:w w:val="105"/>
          <w:sz w:val="22"/>
          <w:szCs w:val="22"/>
        </w:rPr>
        <w:t>opening</w:t>
      </w:r>
      <w:r w:rsidRPr="00370C11">
        <w:rPr>
          <w:rFonts w:ascii="Arial" w:hAnsi="Arial" w:cs="Arial"/>
          <w:spacing w:val="-7"/>
          <w:w w:val="105"/>
          <w:sz w:val="22"/>
          <w:szCs w:val="22"/>
        </w:rPr>
        <w:t xml:space="preserve"> </w:t>
      </w:r>
      <w:r w:rsidRPr="00370C11">
        <w:rPr>
          <w:rFonts w:ascii="Arial" w:hAnsi="Arial" w:cs="Arial"/>
          <w:w w:val="105"/>
          <w:sz w:val="22"/>
          <w:szCs w:val="22"/>
        </w:rPr>
        <w:t>balances,</w:t>
      </w:r>
      <w:r w:rsidRPr="00370C11">
        <w:rPr>
          <w:rFonts w:ascii="Arial" w:hAnsi="Arial" w:cs="Arial"/>
          <w:spacing w:val="-7"/>
          <w:w w:val="105"/>
          <w:sz w:val="22"/>
          <w:szCs w:val="22"/>
        </w:rPr>
        <w:t xml:space="preserve"> </w:t>
      </w:r>
      <w:r w:rsidRPr="00370C11">
        <w:rPr>
          <w:rFonts w:ascii="Arial" w:hAnsi="Arial" w:cs="Arial"/>
          <w:w w:val="105"/>
          <w:sz w:val="22"/>
          <w:szCs w:val="22"/>
        </w:rPr>
        <w:t>closing</w:t>
      </w:r>
      <w:r w:rsidRPr="00370C11">
        <w:rPr>
          <w:rFonts w:ascii="Arial" w:hAnsi="Arial" w:cs="Arial"/>
          <w:spacing w:val="-7"/>
          <w:w w:val="105"/>
          <w:sz w:val="22"/>
          <w:szCs w:val="22"/>
        </w:rPr>
        <w:t xml:space="preserve"> </w:t>
      </w:r>
      <w:r w:rsidRPr="00370C11">
        <w:rPr>
          <w:rFonts w:ascii="Arial" w:hAnsi="Arial" w:cs="Arial"/>
          <w:w w:val="105"/>
          <w:sz w:val="22"/>
          <w:szCs w:val="22"/>
        </w:rPr>
        <w:t>balances,</w:t>
      </w:r>
      <w:r w:rsidRPr="00370C11">
        <w:rPr>
          <w:rFonts w:ascii="Arial" w:hAnsi="Arial" w:cs="Arial"/>
          <w:spacing w:val="-7"/>
          <w:w w:val="105"/>
          <w:sz w:val="22"/>
          <w:szCs w:val="22"/>
        </w:rPr>
        <w:t xml:space="preserve"> </w:t>
      </w:r>
      <w:r w:rsidRPr="00370C11">
        <w:rPr>
          <w:rFonts w:ascii="Arial" w:hAnsi="Arial" w:cs="Arial"/>
          <w:w w:val="105"/>
          <w:sz w:val="22"/>
          <w:szCs w:val="22"/>
        </w:rPr>
        <w:t>inflows,</w:t>
      </w:r>
      <w:r w:rsidRPr="00370C11">
        <w:rPr>
          <w:rFonts w:ascii="Arial" w:hAnsi="Arial" w:cs="Arial"/>
          <w:spacing w:val="-7"/>
          <w:w w:val="105"/>
          <w:sz w:val="22"/>
          <w:szCs w:val="22"/>
        </w:rPr>
        <w:t xml:space="preserve"> </w:t>
      </w:r>
      <w:r w:rsidRPr="00370C11">
        <w:rPr>
          <w:rFonts w:ascii="Arial" w:hAnsi="Arial" w:cs="Arial"/>
          <w:w w:val="105"/>
          <w:sz w:val="22"/>
          <w:szCs w:val="22"/>
        </w:rPr>
        <w:t>outflows,</w:t>
      </w:r>
      <w:r w:rsidRPr="00370C11">
        <w:rPr>
          <w:rFonts w:ascii="Arial" w:hAnsi="Arial" w:cs="Arial"/>
          <w:spacing w:val="-7"/>
          <w:w w:val="105"/>
          <w:sz w:val="22"/>
          <w:szCs w:val="22"/>
        </w:rPr>
        <w:t xml:space="preserve"> </w:t>
      </w:r>
      <w:r w:rsidRPr="00370C11">
        <w:rPr>
          <w:rFonts w:ascii="Arial" w:hAnsi="Arial" w:cs="Arial"/>
          <w:w w:val="105"/>
          <w:sz w:val="22"/>
          <w:szCs w:val="22"/>
        </w:rPr>
        <w:t>renewals, interest</w:t>
      </w:r>
      <w:r w:rsidRPr="00370C11">
        <w:rPr>
          <w:rFonts w:ascii="Arial" w:hAnsi="Arial" w:cs="Arial"/>
          <w:spacing w:val="-7"/>
          <w:w w:val="105"/>
          <w:sz w:val="22"/>
          <w:szCs w:val="22"/>
        </w:rPr>
        <w:t xml:space="preserve"> </w:t>
      </w:r>
      <w:r w:rsidRPr="00370C11">
        <w:rPr>
          <w:rFonts w:ascii="Arial" w:hAnsi="Arial" w:cs="Arial"/>
          <w:w w:val="105"/>
          <w:sz w:val="22"/>
          <w:szCs w:val="22"/>
        </w:rPr>
        <w:t>components,</w:t>
      </w:r>
      <w:r w:rsidRPr="00370C11">
        <w:rPr>
          <w:rFonts w:ascii="Arial" w:hAnsi="Arial" w:cs="Arial"/>
          <w:spacing w:val="-5"/>
          <w:w w:val="105"/>
          <w:sz w:val="22"/>
          <w:szCs w:val="22"/>
        </w:rPr>
        <w:t xml:space="preserve"> </w:t>
      </w:r>
      <w:r w:rsidRPr="00370C11">
        <w:rPr>
          <w:rFonts w:ascii="Arial" w:hAnsi="Arial" w:cs="Arial"/>
          <w:w w:val="105"/>
          <w:sz w:val="22"/>
          <w:szCs w:val="22"/>
        </w:rPr>
        <w:t>unclaimed</w:t>
      </w:r>
      <w:r w:rsidRPr="00370C11">
        <w:rPr>
          <w:rFonts w:ascii="Arial" w:hAnsi="Arial" w:cs="Arial"/>
          <w:spacing w:val="-7"/>
          <w:w w:val="105"/>
          <w:sz w:val="22"/>
          <w:szCs w:val="22"/>
        </w:rPr>
        <w:t xml:space="preserve"> </w:t>
      </w:r>
      <w:r w:rsidRPr="00370C11">
        <w:rPr>
          <w:rFonts w:ascii="Arial" w:hAnsi="Arial" w:cs="Arial"/>
          <w:w w:val="105"/>
          <w:sz w:val="22"/>
          <w:szCs w:val="22"/>
        </w:rPr>
        <w:t>deposits,</w:t>
      </w:r>
      <w:r w:rsidRPr="00370C11">
        <w:rPr>
          <w:rFonts w:ascii="Arial" w:hAnsi="Arial" w:cs="Arial"/>
          <w:spacing w:val="-5"/>
          <w:w w:val="105"/>
          <w:sz w:val="22"/>
          <w:szCs w:val="22"/>
        </w:rPr>
        <w:t xml:space="preserve"> </w:t>
      </w:r>
      <w:r w:rsidRPr="00370C11">
        <w:rPr>
          <w:rFonts w:ascii="Arial" w:hAnsi="Arial" w:cs="Arial"/>
          <w:w w:val="105"/>
          <w:sz w:val="22"/>
          <w:szCs w:val="22"/>
        </w:rPr>
        <w:t>and</w:t>
      </w:r>
      <w:r w:rsidRPr="00370C11">
        <w:rPr>
          <w:rFonts w:ascii="Arial" w:hAnsi="Arial" w:cs="Arial"/>
          <w:spacing w:val="-7"/>
          <w:w w:val="105"/>
          <w:sz w:val="22"/>
          <w:szCs w:val="22"/>
        </w:rPr>
        <w:t xml:space="preserve"> </w:t>
      </w:r>
      <w:r w:rsidRPr="00370C11">
        <w:rPr>
          <w:rFonts w:ascii="Arial" w:hAnsi="Arial" w:cs="Arial"/>
          <w:w w:val="105"/>
          <w:sz w:val="22"/>
          <w:szCs w:val="22"/>
        </w:rPr>
        <w:t>adjustments</w:t>
      </w:r>
      <w:r w:rsidR="006C49DA">
        <w:rPr>
          <w:rFonts w:ascii="Arial" w:hAnsi="Arial" w:cs="Arial"/>
          <w:w w:val="105"/>
          <w:sz w:val="22"/>
          <w:szCs w:val="22"/>
        </w:rPr>
        <w:t xml:space="preserve"> </w:t>
      </w:r>
      <w:r w:rsidRPr="00370C11">
        <w:rPr>
          <w:rFonts w:ascii="Arial" w:hAnsi="Arial" w:cs="Arial"/>
          <w:w w:val="105"/>
          <w:sz w:val="22"/>
          <w:szCs w:val="22"/>
        </w:rPr>
        <w:t>ensure</w:t>
      </w:r>
      <w:r w:rsidRPr="00370C11">
        <w:rPr>
          <w:rFonts w:ascii="Arial" w:hAnsi="Arial" w:cs="Arial"/>
          <w:spacing w:val="-7"/>
          <w:w w:val="105"/>
          <w:sz w:val="22"/>
          <w:szCs w:val="22"/>
        </w:rPr>
        <w:t xml:space="preserve"> </w:t>
      </w:r>
      <w:r w:rsidRPr="00370C11">
        <w:rPr>
          <w:rFonts w:ascii="Arial" w:hAnsi="Arial" w:cs="Arial"/>
          <w:w w:val="105"/>
          <w:sz w:val="22"/>
          <w:szCs w:val="22"/>
        </w:rPr>
        <w:t>that</w:t>
      </w:r>
      <w:r w:rsidRPr="00370C11">
        <w:rPr>
          <w:rFonts w:ascii="Arial" w:hAnsi="Arial" w:cs="Arial"/>
          <w:spacing w:val="-7"/>
          <w:w w:val="105"/>
          <w:sz w:val="22"/>
          <w:szCs w:val="22"/>
        </w:rPr>
        <w:t xml:space="preserve"> </w:t>
      </w:r>
      <w:r w:rsidRPr="00370C11">
        <w:rPr>
          <w:rFonts w:ascii="Arial" w:hAnsi="Arial" w:cs="Arial"/>
          <w:w w:val="105"/>
          <w:sz w:val="22"/>
          <w:szCs w:val="22"/>
        </w:rPr>
        <w:t>the</w:t>
      </w:r>
      <w:r w:rsidRPr="00370C11">
        <w:rPr>
          <w:rFonts w:ascii="Arial" w:hAnsi="Arial" w:cs="Arial"/>
          <w:spacing w:val="-7"/>
          <w:w w:val="105"/>
          <w:sz w:val="22"/>
          <w:szCs w:val="22"/>
        </w:rPr>
        <w:t xml:space="preserve"> </w:t>
      </w:r>
      <w:r w:rsidRPr="00370C11">
        <w:rPr>
          <w:rFonts w:ascii="Arial" w:hAnsi="Arial" w:cs="Arial"/>
          <w:w w:val="105"/>
          <w:sz w:val="22"/>
          <w:szCs w:val="22"/>
        </w:rPr>
        <w:t>full lifecycle of non-resident deposit activity is captured with precision.</w:t>
      </w:r>
    </w:p>
    <w:p w14:paraId="2D1891E2" w14:textId="5AD9AA3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A central feature of NRD-CSR is its built-in validation structure, which</w:t>
      </w:r>
      <w:r w:rsidRPr="00370C11">
        <w:rPr>
          <w:rFonts w:ascii="Arial" w:hAnsi="Arial" w:cs="Arial"/>
          <w:spacing w:val="40"/>
          <w:w w:val="110"/>
          <w:sz w:val="22"/>
          <w:szCs w:val="22"/>
        </w:rPr>
        <w:t xml:space="preserve"> </w:t>
      </w:r>
      <w:r w:rsidRPr="00370C11">
        <w:rPr>
          <w:rFonts w:ascii="Arial" w:hAnsi="Arial" w:cs="Arial"/>
          <w:sz w:val="22"/>
          <w:szCs w:val="22"/>
        </w:rPr>
        <w:t>links opening balances, inflows, outflows, and adjustments through the account</w:t>
      </w:r>
      <w:r w:rsidRPr="00370C11">
        <w:rPr>
          <w:rFonts w:ascii="Arial" w:hAnsi="Arial" w:cs="Arial"/>
          <w:w w:val="110"/>
          <w:sz w:val="22"/>
          <w:szCs w:val="22"/>
        </w:rPr>
        <w:t xml:space="preserve">ing identity Closing Balance </w:t>
      </w:r>
      <w:r w:rsidRPr="00370C11">
        <w:rPr>
          <w:rFonts w:ascii="Arial" w:hAnsi="Arial" w:cs="Arial"/>
          <w:w w:val="125"/>
          <w:sz w:val="22"/>
          <w:szCs w:val="22"/>
        </w:rPr>
        <w:t xml:space="preserve">= </w:t>
      </w:r>
      <w:r w:rsidRPr="00370C11">
        <w:rPr>
          <w:rFonts w:ascii="Arial" w:hAnsi="Arial" w:cs="Arial"/>
          <w:w w:val="110"/>
          <w:sz w:val="22"/>
          <w:szCs w:val="22"/>
        </w:rPr>
        <w:t xml:space="preserve">Opening Balance </w:t>
      </w:r>
      <w:r w:rsidRPr="00370C11">
        <w:rPr>
          <w:rFonts w:ascii="Arial" w:hAnsi="Arial" w:cs="Arial"/>
          <w:w w:val="125"/>
          <w:sz w:val="22"/>
          <w:szCs w:val="22"/>
        </w:rPr>
        <w:t xml:space="preserve">+ </w:t>
      </w:r>
      <w:r w:rsidRPr="00370C11">
        <w:rPr>
          <w:rFonts w:ascii="Arial" w:hAnsi="Arial" w:cs="Arial"/>
          <w:w w:val="110"/>
          <w:sz w:val="22"/>
          <w:szCs w:val="22"/>
        </w:rPr>
        <w:t>Inflows – Outflows.</w:t>
      </w:r>
      <w:r w:rsidRPr="00370C11">
        <w:rPr>
          <w:rFonts w:ascii="Arial" w:hAnsi="Arial" w:cs="Arial"/>
          <w:spacing w:val="40"/>
          <w:w w:val="110"/>
          <w:sz w:val="22"/>
          <w:szCs w:val="22"/>
        </w:rPr>
        <w:t xml:space="preserve"> </w:t>
      </w:r>
      <w:r w:rsidRPr="00370C11">
        <w:rPr>
          <w:rFonts w:ascii="Arial" w:hAnsi="Arial" w:cs="Arial"/>
          <w:w w:val="110"/>
          <w:sz w:val="22"/>
          <w:szCs w:val="22"/>
        </w:rPr>
        <w:t xml:space="preserve">The </w:t>
      </w:r>
      <w:r w:rsidRPr="00370C11">
        <w:rPr>
          <w:rFonts w:ascii="Arial" w:hAnsi="Arial" w:cs="Arial"/>
          <w:spacing w:val="-2"/>
          <w:w w:val="110"/>
          <w:sz w:val="22"/>
          <w:szCs w:val="22"/>
        </w:rPr>
        <w:t xml:space="preserve">framework also prescribes strict consistency checks for maturity classification, </w:t>
      </w:r>
      <w:r w:rsidRPr="00370C11">
        <w:rPr>
          <w:rFonts w:ascii="Arial" w:hAnsi="Arial" w:cs="Arial"/>
          <w:w w:val="110"/>
          <w:sz w:val="22"/>
          <w:szCs w:val="22"/>
        </w:rPr>
        <w:t>currency eligibility (e.g., FCNR(B) permitted only in freely convertible curren</w:t>
      </w:r>
      <w:r w:rsidRPr="00370C11">
        <w:rPr>
          <w:rFonts w:ascii="Arial" w:hAnsi="Arial" w:cs="Arial"/>
          <w:sz w:val="22"/>
          <w:szCs w:val="22"/>
        </w:rPr>
        <w:t>cies), and proper treatment of credit and debit entries.</w:t>
      </w:r>
      <w:r w:rsidRPr="00370C11">
        <w:rPr>
          <w:rFonts w:ascii="Arial" w:hAnsi="Arial" w:cs="Arial"/>
          <w:spacing w:val="40"/>
          <w:sz w:val="22"/>
          <w:szCs w:val="22"/>
        </w:rPr>
        <w:t xml:space="preserve"> </w:t>
      </w:r>
      <w:r w:rsidRPr="00370C11">
        <w:rPr>
          <w:rFonts w:ascii="Arial" w:hAnsi="Arial" w:cs="Arial"/>
          <w:sz w:val="22"/>
          <w:szCs w:val="22"/>
        </w:rPr>
        <w:t xml:space="preserve">These validations ensure </w:t>
      </w:r>
      <w:r w:rsidRPr="00370C11">
        <w:rPr>
          <w:rFonts w:ascii="Arial" w:hAnsi="Arial" w:cs="Arial"/>
          <w:w w:val="110"/>
          <w:sz w:val="22"/>
          <w:szCs w:val="22"/>
        </w:rPr>
        <w:t>high-quality, internally consistent data that meets supervisory standards.</w:t>
      </w:r>
    </w:p>
    <w:p w14:paraId="22A155CF" w14:textId="1FE51EB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By</w:t>
      </w:r>
      <w:r w:rsidRPr="00370C11">
        <w:rPr>
          <w:rFonts w:ascii="Arial" w:hAnsi="Arial" w:cs="Arial"/>
          <w:spacing w:val="37"/>
          <w:sz w:val="22"/>
          <w:szCs w:val="22"/>
        </w:rPr>
        <w:t xml:space="preserve"> </w:t>
      </w:r>
      <w:r w:rsidRPr="00370C11">
        <w:rPr>
          <w:rFonts w:ascii="Arial" w:hAnsi="Arial" w:cs="Arial"/>
          <w:sz w:val="22"/>
          <w:szCs w:val="22"/>
        </w:rPr>
        <w:t>providing</w:t>
      </w:r>
      <w:r w:rsidRPr="00370C11">
        <w:rPr>
          <w:rFonts w:ascii="Arial" w:hAnsi="Arial" w:cs="Arial"/>
          <w:spacing w:val="37"/>
          <w:sz w:val="22"/>
          <w:szCs w:val="22"/>
        </w:rPr>
        <w:t xml:space="preserve"> </w:t>
      </w:r>
      <w:r w:rsidRPr="00370C11">
        <w:rPr>
          <w:rFonts w:ascii="Arial" w:hAnsi="Arial" w:cs="Arial"/>
          <w:sz w:val="22"/>
          <w:szCs w:val="22"/>
        </w:rPr>
        <w:t>bank-wise,</w:t>
      </w:r>
      <w:r w:rsidRPr="00370C11">
        <w:rPr>
          <w:rFonts w:ascii="Arial" w:hAnsi="Arial" w:cs="Arial"/>
          <w:spacing w:val="40"/>
          <w:sz w:val="22"/>
          <w:szCs w:val="22"/>
        </w:rPr>
        <w:t xml:space="preserve"> </w:t>
      </w:r>
      <w:r w:rsidRPr="00370C11">
        <w:rPr>
          <w:rFonts w:ascii="Arial" w:hAnsi="Arial" w:cs="Arial"/>
          <w:sz w:val="22"/>
          <w:szCs w:val="22"/>
        </w:rPr>
        <w:t>currency-wise,</w:t>
      </w:r>
      <w:r w:rsidRPr="00370C11">
        <w:rPr>
          <w:rFonts w:ascii="Arial" w:hAnsi="Arial" w:cs="Arial"/>
          <w:spacing w:val="40"/>
          <w:sz w:val="22"/>
          <w:szCs w:val="22"/>
        </w:rPr>
        <w:t xml:space="preserve"> </w:t>
      </w:r>
      <w:r w:rsidRPr="00370C11">
        <w:rPr>
          <w:rFonts w:ascii="Arial" w:hAnsi="Arial" w:cs="Arial"/>
          <w:sz w:val="22"/>
          <w:szCs w:val="22"/>
        </w:rPr>
        <w:t>maturity-wise,</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37"/>
          <w:sz w:val="22"/>
          <w:szCs w:val="22"/>
        </w:rPr>
        <w:t xml:space="preserve"> </w:t>
      </w:r>
      <w:r w:rsidRPr="00370C11">
        <w:rPr>
          <w:rFonts w:ascii="Arial" w:hAnsi="Arial" w:cs="Arial"/>
          <w:sz w:val="22"/>
          <w:szCs w:val="22"/>
        </w:rPr>
        <w:t>country-wise</w:t>
      </w:r>
      <w:r w:rsidRPr="00370C11">
        <w:rPr>
          <w:rFonts w:ascii="Arial" w:hAnsi="Arial" w:cs="Arial"/>
          <w:spacing w:val="37"/>
          <w:sz w:val="22"/>
          <w:szCs w:val="22"/>
        </w:rPr>
        <w:t xml:space="preserve"> </w:t>
      </w:r>
      <w:r w:rsidRPr="00370C11">
        <w:rPr>
          <w:rFonts w:ascii="Arial" w:hAnsi="Arial" w:cs="Arial"/>
          <w:sz w:val="22"/>
          <w:szCs w:val="22"/>
        </w:rPr>
        <w:t>gran</w:t>
      </w:r>
      <w:r w:rsidRPr="00370C11">
        <w:rPr>
          <w:rFonts w:ascii="Arial" w:hAnsi="Arial" w:cs="Arial"/>
          <w:w w:val="110"/>
          <w:sz w:val="22"/>
          <w:szCs w:val="22"/>
        </w:rPr>
        <w:t>ular data, NRD-CSR plays a critical role in monitoring external liabilities of the Indian</w:t>
      </w:r>
      <w:r w:rsidRPr="00370C11">
        <w:rPr>
          <w:rFonts w:ascii="Arial" w:hAnsi="Arial" w:cs="Arial"/>
          <w:spacing w:val="-12"/>
          <w:w w:val="110"/>
          <w:sz w:val="22"/>
          <w:szCs w:val="22"/>
        </w:rPr>
        <w:t xml:space="preserve"> </w:t>
      </w:r>
      <w:r w:rsidRPr="00370C11">
        <w:rPr>
          <w:rFonts w:ascii="Arial" w:hAnsi="Arial" w:cs="Arial"/>
          <w:w w:val="110"/>
          <w:sz w:val="22"/>
          <w:szCs w:val="22"/>
        </w:rPr>
        <w:t>banking</w:t>
      </w:r>
      <w:r w:rsidRPr="00370C11">
        <w:rPr>
          <w:rFonts w:ascii="Arial" w:hAnsi="Arial" w:cs="Arial"/>
          <w:spacing w:val="-11"/>
          <w:w w:val="110"/>
          <w:sz w:val="22"/>
          <w:szCs w:val="22"/>
        </w:rPr>
        <w:t xml:space="preserve"> </w:t>
      </w:r>
      <w:r w:rsidRPr="00370C11">
        <w:rPr>
          <w:rFonts w:ascii="Arial" w:hAnsi="Arial" w:cs="Arial"/>
          <w:w w:val="110"/>
          <w:sz w:val="22"/>
          <w:szCs w:val="22"/>
        </w:rPr>
        <w:t>system.</w:t>
      </w:r>
      <w:r w:rsidRPr="00370C11">
        <w:rPr>
          <w:rFonts w:ascii="Arial" w:hAnsi="Arial" w:cs="Arial"/>
          <w:spacing w:val="6"/>
          <w:w w:val="110"/>
          <w:sz w:val="22"/>
          <w:szCs w:val="22"/>
        </w:rPr>
        <w:t xml:space="preserve"> </w:t>
      </w:r>
      <w:r w:rsidRPr="00370C11">
        <w:rPr>
          <w:rFonts w:ascii="Arial" w:hAnsi="Arial" w:cs="Arial"/>
          <w:w w:val="110"/>
          <w:sz w:val="22"/>
          <w:szCs w:val="22"/>
        </w:rPr>
        <w:t>The</w:t>
      </w:r>
      <w:r w:rsidRPr="00370C11">
        <w:rPr>
          <w:rFonts w:ascii="Arial" w:hAnsi="Arial" w:cs="Arial"/>
          <w:spacing w:val="-11"/>
          <w:w w:val="110"/>
          <w:sz w:val="22"/>
          <w:szCs w:val="22"/>
        </w:rPr>
        <w:t xml:space="preserve"> </w:t>
      </w:r>
      <w:r w:rsidRPr="00370C11">
        <w:rPr>
          <w:rFonts w:ascii="Arial" w:hAnsi="Arial" w:cs="Arial"/>
          <w:w w:val="110"/>
          <w:sz w:val="22"/>
          <w:szCs w:val="22"/>
        </w:rPr>
        <w:t>dataset</w:t>
      </w:r>
      <w:r w:rsidRPr="00370C11">
        <w:rPr>
          <w:rFonts w:ascii="Arial" w:hAnsi="Arial" w:cs="Arial"/>
          <w:spacing w:val="-11"/>
          <w:w w:val="110"/>
          <w:sz w:val="22"/>
          <w:szCs w:val="22"/>
        </w:rPr>
        <w:t xml:space="preserve"> </w:t>
      </w:r>
      <w:r w:rsidRPr="00370C11">
        <w:rPr>
          <w:rFonts w:ascii="Arial" w:hAnsi="Arial" w:cs="Arial"/>
          <w:w w:val="110"/>
          <w:sz w:val="22"/>
          <w:szCs w:val="22"/>
        </w:rPr>
        <w:t>supports</w:t>
      </w:r>
      <w:r w:rsidRPr="00370C11">
        <w:rPr>
          <w:rFonts w:ascii="Arial" w:hAnsi="Arial" w:cs="Arial"/>
          <w:spacing w:val="-11"/>
          <w:w w:val="110"/>
          <w:sz w:val="22"/>
          <w:szCs w:val="22"/>
        </w:rPr>
        <w:t xml:space="preserve"> </w:t>
      </w:r>
      <w:r w:rsidRPr="00370C11">
        <w:rPr>
          <w:rFonts w:ascii="Arial" w:hAnsi="Arial" w:cs="Arial"/>
          <w:w w:val="110"/>
          <w:sz w:val="22"/>
          <w:szCs w:val="22"/>
        </w:rPr>
        <w:t>risk</w:t>
      </w:r>
      <w:r w:rsidRPr="00370C11">
        <w:rPr>
          <w:rFonts w:ascii="Arial" w:hAnsi="Arial" w:cs="Arial"/>
          <w:spacing w:val="-12"/>
          <w:w w:val="110"/>
          <w:sz w:val="22"/>
          <w:szCs w:val="22"/>
        </w:rPr>
        <w:t xml:space="preserve"> </w:t>
      </w:r>
      <w:r w:rsidRPr="00370C11">
        <w:rPr>
          <w:rFonts w:ascii="Arial" w:hAnsi="Arial" w:cs="Arial"/>
          <w:w w:val="110"/>
          <w:sz w:val="22"/>
          <w:szCs w:val="22"/>
        </w:rPr>
        <w:t>assessment</w:t>
      </w:r>
      <w:r w:rsidRPr="00370C11">
        <w:rPr>
          <w:rFonts w:ascii="Arial" w:hAnsi="Arial" w:cs="Arial"/>
          <w:spacing w:val="-11"/>
          <w:w w:val="110"/>
          <w:sz w:val="22"/>
          <w:szCs w:val="22"/>
        </w:rPr>
        <w:t xml:space="preserve"> </w:t>
      </w:r>
      <w:r w:rsidRPr="00370C11">
        <w:rPr>
          <w:rFonts w:ascii="Arial" w:hAnsi="Arial" w:cs="Arial"/>
          <w:w w:val="110"/>
          <w:sz w:val="22"/>
          <w:szCs w:val="22"/>
        </w:rPr>
        <w:t>related</w:t>
      </w:r>
      <w:r w:rsidRPr="00370C11">
        <w:rPr>
          <w:rFonts w:ascii="Arial" w:hAnsi="Arial" w:cs="Arial"/>
          <w:spacing w:val="-11"/>
          <w:w w:val="110"/>
          <w:sz w:val="22"/>
          <w:szCs w:val="22"/>
        </w:rPr>
        <w:t xml:space="preserve"> </w:t>
      </w:r>
      <w:r w:rsidRPr="00370C11">
        <w:rPr>
          <w:rFonts w:ascii="Arial" w:hAnsi="Arial" w:cs="Arial"/>
          <w:w w:val="110"/>
          <w:sz w:val="22"/>
          <w:szCs w:val="22"/>
        </w:rPr>
        <w:t>to</w:t>
      </w:r>
      <w:r w:rsidRPr="00370C11">
        <w:rPr>
          <w:rFonts w:ascii="Arial" w:hAnsi="Arial" w:cs="Arial"/>
          <w:spacing w:val="-11"/>
          <w:w w:val="110"/>
          <w:sz w:val="22"/>
          <w:szCs w:val="22"/>
        </w:rPr>
        <w:t xml:space="preserve"> </w:t>
      </w:r>
      <w:r w:rsidRPr="00370C11">
        <w:rPr>
          <w:rFonts w:ascii="Arial" w:hAnsi="Arial" w:cs="Arial"/>
          <w:w w:val="110"/>
          <w:sz w:val="22"/>
          <w:szCs w:val="22"/>
        </w:rPr>
        <w:t>foreign currency</w:t>
      </w:r>
      <w:r w:rsidRPr="00370C11">
        <w:rPr>
          <w:rFonts w:ascii="Arial" w:hAnsi="Arial" w:cs="Arial"/>
          <w:spacing w:val="14"/>
          <w:w w:val="110"/>
          <w:sz w:val="22"/>
          <w:szCs w:val="22"/>
        </w:rPr>
        <w:t xml:space="preserve"> </w:t>
      </w:r>
      <w:r w:rsidRPr="00370C11">
        <w:rPr>
          <w:rFonts w:ascii="Arial" w:hAnsi="Arial" w:cs="Arial"/>
          <w:w w:val="110"/>
          <w:sz w:val="22"/>
          <w:szCs w:val="22"/>
        </w:rPr>
        <w:t>exposures,</w:t>
      </w:r>
      <w:r w:rsidRPr="00370C11">
        <w:rPr>
          <w:rFonts w:ascii="Arial" w:hAnsi="Arial" w:cs="Arial"/>
          <w:spacing w:val="19"/>
          <w:w w:val="110"/>
          <w:sz w:val="22"/>
          <w:szCs w:val="22"/>
        </w:rPr>
        <w:t xml:space="preserve"> </w:t>
      </w:r>
      <w:r w:rsidRPr="00370C11">
        <w:rPr>
          <w:rFonts w:ascii="Arial" w:hAnsi="Arial" w:cs="Arial"/>
          <w:w w:val="110"/>
          <w:sz w:val="22"/>
          <w:szCs w:val="22"/>
        </w:rPr>
        <w:t>maturity</w:t>
      </w:r>
      <w:r w:rsidRPr="00370C11">
        <w:rPr>
          <w:rFonts w:ascii="Arial" w:hAnsi="Arial" w:cs="Arial"/>
          <w:spacing w:val="14"/>
          <w:w w:val="110"/>
          <w:sz w:val="22"/>
          <w:szCs w:val="22"/>
        </w:rPr>
        <w:t xml:space="preserve"> </w:t>
      </w:r>
      <w:r w:rsidRPr="00370C11">
        <w:rPr>
          <w:rFonts w:ascii="Arial" w:hAnsi="Arial" w:cs="Arial"/>
          <w:w w:val="110"/>
          <w:sz w:val="22"/>
          <w:szCs w:val="22"/>
        </w:rPr>
        <w:t>mismatches,</w:t>
      </w:r>
      <w:r w:rsidRPr="00370C11">
        <w:rPr>
          <w:rFonts w:ascii="Arial" w:hAnsi="Arial" w:cs="Arial"/>
          <w:spacing w:val="19"/>
          <w:w w:val="110"/>
          <w:sz w:val="22"/>
          <w:szCs w:val="22"/>
        </w:rPr>
        <w:t xml:space="preserve"> </w:t>
      </w:r>
      <w:r w:rsidRPr="00370C11">
        <w:rPr>
          <w:rFonts w:ascii="Arial" w:hAnsi="Arial" w:cs="Arial"/>
          <w:w w:val="110"/>
          <w:sz w:val="22"/>
          <w:szCs w:val="22"/>
        </w:rPr>
        <w:t>deposit</w:t>
      </w:r>
      <w:r w:rsidRPr="00370C11">
        <w:rPr>
          <w:rFonts w:ascii="Arial" w:hAnsi="Arial" w:cs="Arial"/>
          <w:spacing w:val="14"/>
          <w:w w:val="110"/>
          <w:sz w:val="22"/>
          <w:szCs w:val="22"/>
        </w:rPr>
        <w:t xml:space="preserve"> </w:t>
      </w:r>
      <w:r w:rsidRPr="00370C11">
        <w:rPr>
          <w:rFonts w:ascii="Arial" w:hAnsi="Arial" w:cs="Arial"/>
          <w:w w:val="110"/>
          <w:sz w:val="22"/>
          <w:szCs w:val="22"/>
        </w:rPr>
        <w:t>concentration,</w:t>
      </w:r>
      <w:r w:rsidRPr="00370C11">
        <w:rPr>
          <w:rFonts w:ascii="Arial" w:hAnsi="Arial" w:cs="Arial"/>
          <w:spacing w:val="20"/>
          <w:w w:val="110"/>
          <w:sz w:val="22"/>
          <w:szCs w:val="22"/>
        </w:rPr>
        <w:t xml:space="preserve"> </w:t>
      </w:r>
      <w:r w:rsidRPr="00370C11">
        <w:rPr>
          <w:rFonts w:ascii="Arial" w:hAnsi="Arial" w:cs="Arial"/>
          <w:w w:val="110"/>
          <w:sz w:val="22"/>
          <w:szCs w:val="22"/>
        </w:rPr>
        <w:t>and</w:t>
      </w:r>
      <w:r w:rsidRPr="00370C11">
        <w:rPr>
          <w:rFonts w:ascii="Arial" w:hAnsi="Arial" w:cs="Arial"/>
          <w:spacing w:val="14"/>
          <w:w w:val="110"/>
          <w:sz w:val="22"/>
          <w:szCs w:val="22"/>
        </w:rPr>
        <w:t xml:space="preserve"> </w:t>
      </w:r>
      <w:r w:rsidRPr="00370C11">
        <w:rPr>
          <w:rFonts w:ascii="Arial" w:hAnsi="Arial" w:cs="Arial"/>
          <w:w w:val="110"/>
          <w:sz w:val="22"/>
          <w:szCs w:val="22"/>
        </w:rPr>
        <w:t>external</w:t>
      </w:r>
      <w:r w:rsidRPr="00370C11">
        <w:rPr>
          <w:rFonts w:ascii="Arial" w:hAnsi="Arial" w:cs="Arial"/>
          <w:spacing w:val="19"/>
          <w:w w:val="110"/>
          <w:sz w:val="22"/>
          <w:szCs w:val="22"/>
        </w:rPr>
        <w:t xml:space="preserve"> </w:t>
      </w:r>
      <w:r w:rsidRPr="00370C11">
        <w:rPr>
          <w:rFonts w:ascii="Arial" w:hAnsi="Arial" w:cs="Arial"/>
          <w:w w:val="110"/>
          <w:sz w:val="22"/>
          <w:szCs w:val="22"/>
        </w:rPr>
        <w:t>vulnerability.</w:t>
      </w:r>
      <w:r w:rsidRPr="00370C11">
        <w:rPr>
          <w:rFonts w:ascii="Arial" w:hAnsi="Arial" w:cs="Arial"/>
          <w:spacing w:val="40"/>
          <w:w w:val="110"/>
          <w:sz w:val="22"/>
          <w:szCs w:val="22"/>
        </w:rPr>
        <w:t xml:space="preserve"> </w:t>
      </w:r>
      <w:r w:rsidRPr="00370C11">
        <w:rPr>
          <w:rFonts w:ascii="Arial" w:hAnsi="Arial" w:cs="Arial"/>
          <w:w w:val="110"/>
          <w:sz w:val="22"/>
          <w:szCs w:val="22"/>
        </w:rPr>
        <w:t>It</w:t>
      </w:r>
      <w:r w:rsidRPr="00370C11">
        <w:rPr>
          <w:rFonts w:ascii="Arial" w:hAnsi="Arial" w:cs="Arial"/>
          <w:spacing w:val="19"/>
          <w:w w:val="110"/>
          <w:sz w:val="22"/>
          <w:szCs w:val="22"/>
        </w:rPr>
        <w:t xml:space="preserve"> </w:t>
      </w:r>
      <w:r w:rsidRPr="00370C11">
        <w:rPr>
          <w:rFonts w:ascii="Arial" w:hAnsi="Arial" w:cs="Arial"/>
          <w:w w:val="110"/>
          <w:sz w:val="22"/>
          <w:szCs w:val="22"/>
        </w:rPr>
        <w:t>also</w:t>
      </w:r>
      <w:r w:rsidRPr="00370C11">
        <w:rPr>
          <w:rFonts w:ascii="Arial" w:hAnsi="Arial" w:cs="Arial"/>
          <w:spacing w:val="19"/>
          <w:w w:val="110"/>
          <w:sz w:val="22"/>
          <w:szCs w:val="22"/>
        </w:rPr>
        <w:t xml:space="preserve"> </w:t>
      </w:r>
      <w:r w:rsidRPr="00370C11">
        <w:rPr>
          <w:rFonts w:ascii="Arial" w:hAnsi="Arial" w:cs="Arial"/>
          <w:w w:val="110"/>
          <w:sz w:val="22"/>
          <w:szCs w:val="22"/>
        </w:rPr>
        <w:t>facilitates</w:t>
      </w:r>
      <w:r w:rsidRPr="00370C11">
        <w:rPr>
          <w:rFonts w:ascii="Arial" w:hAnsi="Arial" w:cs="Arial"/>
          <w:spacing w:val="19"/>
          <w:w w:val="110"/>
          <w:sz w:val="22"/>
          <w:szCs w:val="22"/>
        </w:rPr>
        <w:t xml:space="preserve"> </w:t>
      </w:r>
      <w:r w:rsidRPr="00370C11">
        <w:rPr>
          <w:rFonts w:ascii="Arial" w:hAnsi="Arial" w:cs="Arial"/>
          <w:w w:val="110"/>
          <w:sz w:val="22"/>
          <w:szCs w:val="22"/>
        </w:rPr>
        <w:t>policy</w:t>
      </w:r>
      <w:r w:rsidRPr="00370C11">
        <w:rPr>
          <w:rFonts w:ascii="Arial" w:hAnsi="Arial" w:cs="Arial"/>
          <w:spacing w:val="19"/>
          <w:w w:val="110"/>
          <w:sz w:val="22"/>
          <w:szCs w:val="22"/>
        </w:rPr>
        <w:t xml:space="preserve"> </w:t>
      </w:r>
      <w:r w:rsidRPr="00370C11">
        <w:rPr>
          <w:rFonts w:ascii="Arial" w:hAnsi="Arial" w:cs="Arial"/>
          <w:w w:val="110"/>
          <w:sz w:val="22"/>
          <w:szCs w:val="22"/>
        </w:rPr>
        <w:t>analysis</w:t>
      </w:r>
      <w:r w:rsidRPr="00370C11">
        <w:rPr>
          <w:rFonts w:ascii="Arial" w:hAnsi="Arial" w:cs="Arial"/>
          <w:spacing w:val="19"/>
          <w:w w:val="110"/>
          <w:sz w:val="22"/>
          <w:szCs w:val="22"/>
        </w:rPr>
        <w:t xml:space="preserve"> </w:t>
      </w:r>
      <w:r w:rsidRPr="00370C11">
        <w:rPr>
          <w:rFonts w:ascii="Arial" w:hAnsi="Arial" w:cs="Arial"/>
          <w:w w:val="110"/>
          <w:sz w:val="22"/>
          <w:szCs w:val="22"/>
        </w:rPr>
        <w:t>on</w:t>
      </w:r>
      <w:r w:rsidRPr="00370C11">
        <w:rPr>
          <w:rFonts w:ascii="Arial" w:hAnsi="Arial" w:cs="Arial"/>
          <w:spacing w:val="19"/>
          <w:w w:val="110"/>
          <w:sz w:val="22"/>
          <w:szCs w:val="22"/>
        </w:rPr>
        <w:t xml:space="preserve"> </w:t>
      </w:r>
      <w:r w:rsidRPr="00370C11">
        <w:rPr>
          <w:rFonts w:ascii="Arial" w:hAnsi="Arial" w:cs="Arial"/>
          <w:w w:val="110"/>
          <w:sz w:val="22"/>
          <w:szCs w:val="22"/>
        </w:rPr>
        <w:t>NRI</w:t>
      </w:r>
      <w:r w:rsidRPr="00370C11">
        <w:rPr>
          <w:rFonts w:ascii="Arial" w:hAnsi="Arial" w:cs="Arial"/>
          <w:spacing w:val="19"/>
          <w:w w:val="110"/>
          <w:sz w:val="22"/>
          <w:szCs w:val="22"/>
        </w:rPr>
        <w:t xml:space="preserve"> </w:t>
      </w:r>
      <w:r w:rsidRPr="00370C11">
        <w:rPr>
          <w:rFonts w:ascii="Arial" w:hAnsi="Arial" w:cs="Arial"/>
          <w:w w:val="110"/>
          <w:sz w:val="22"/>
          <w:szCs w:val="22"/>
        </w:rPr>
        <w:t>deposit</w:t>
      </w:r>
      <w:r w:rsidRPr="00370C11">
        <w:rPr>
          <w:rFonts w:ascii="Arial" w:hAnsi="Arial" w:cs="Arial"/>
          <w:spacing w:val="19"/>
          <w:w w:val="110"/>
          <w:sz w:val="22"/>
          <w:szCs w:val="22"/>
        </w:rPr>
        <w:t xml:space="preserve"> </w:t>
      </w:r>
      <w:r w:rsidR="00252C7B" w:rsidRPr="00370C11">
        <w:rPr>
          <w:rFonts w:ascii="Arial" w:hAnsi="Arial" w:cs="Arial"/>
          <w:w w:val="110"/>
          <w:sz w:val="22"/>
          <w:szCs w:val="22"/>
        </w:rPr>
        <w:t>behavior</w:t>
      </w:r>
      <w:r w:rsidRPr="00370C11">
        <w:rPr>
          <w:rFonts w:ascii="Arial" w:hAnsi="Arial" w:cs="Arial"/>
          <w:w w:val="110"/>
          <w:sz w:val="22"/>
          <w:szCs w:val="22"/>
        </w:rPr>
        <w:t xml:space="preserve">, </w:t>
      </w:r>
      <w:r w:rsidRPr="00370C11">
        <w:rPr>
          <w:rFonts w:ascii="Arial" w:hAnsi="Arial" w:cs="Arial"/>
          <w:w w:val="115"/>
          <w:sz w:val="22"/>
          <w:szCs w:val="22"/>
        </w:rPr>
        <w:t xml:space="preserve">FX </w:t>
      </w:r>
      <w:r w:rsidRPr="00370C11">
        <w:rPr>
          <w:rFonts w:ascii="Arial" w:hAnsi="Arial" w:cs="Arial"/>
          <w:w w:val="110"/>
          <w:sz w:val="22"/>
          <w:szCs w:val="22"/>
        </w:rPr>
        <w:lastRenderedPageBreak/>
        <w:t>liquidity, and the role of non-resident funding in India’s external accounts. As such, the NRD-CSR framework forms a foundational component of India’s broader</w:t>
      </w:r>
      <w:r w:rsidRPr="00370C11">
        <w:rPr>
          <w:rFonts w:ascii="Arial" w:hAnsi="Arial" w:cs="Arial"/>
          <w:spacing w:val="-3"/>
          <w:w w:val="110"/>
          <w:sz w:val="22"/>
          <w:szCs w:val="22"/>
        </w:rPr>
        <w:t xml:space="preserve"> </w:t>
      </w:r>
      <w:r w:rsidRPr="00370C11">
        <w:rPr>
          <w:rFonts w:ascii="Arial" w:hAnsi="Arial" w:cs="Arial"/>
          <w:w w:val="110"/>
          <w:sz w:val="22"/>
          <w:szCs w:val="22"/>
        </w:rPr>
        <w:t>external</w:t>
      </w:r>
      <w:r w:rsidRPr="00370C11">
        <w:rPr>
          <w:rFonts w:ascii="Arial" w:hAnsi="Arial" w:cs="Arial"/>
          <w:spacing w:val="-3"/>
          <w:w w:val="110"/>
          <w:sz w:val="22"/>
          <w:szCs w:val="22"/>
        </w:rPr>
        <w:t xml:space="preserve"> </w:t>
      </w:r>
      <w:r w:rsidRPr="00370C11">
        <w:rPr>
          <w:rFonts w:ascii="Arial" w:hAnsi="Arial" w:cs="Arial"/>
          <w:w w:val="110"/>
          <w:sz w:val="22"/>
          <w:szCs w:val="22"/>
        </w:rPr>
        <w:t>sector</w:t>
      </w:r>
      <w:r w:rsidRPr="00370C11">
        <w:rPr>
          <w:rFonts w:ascii="Arial" w:hAnsi="Arial" w:cs="Arial"/>
          <w:spacing w:val="-3"/>
          <w:w w:val="110"/>
          <w:sz w:val="22"/>
          <w:szCs w:val="22"/>
        </w:rPr>
        <w:t xml:space="preserve"> </w:t>
      </w:r>
      <w:r w:rsidRPr="00370C11">
        <w:rPr>
          <w:rFonts w:ascii="Arial" w:hAnsi="Arial" w:cs="Arial"/>
          <w:w w:val="110"/>
          <w:sz w:val="22"/>
          <w:szCs w:val="22"/>
        </w:rPr>
        <w:t>statistics</w:t>
      </w:r>
      <w:r w:rsidRPr="00370C11">
        <w:rPr>
          <w:rFonts w:ascii="Arial" w:hAnsi="Arial" w:cs="Arial"/>
          <w:spacing w:val="-3"/>
          <w:w w:val="110"/>
          <w:sz w:val="22"/>
          <w:szCs w:val="22"/>
        </w:rPr>
        <w:t xml:space="preserve"> </w:t>
      </w:r>
      <w:r w:rsidRPr="00370C11">
        <w:rPr>
          <w:rFonts w:ascii="Arial" w:hAnsi="Arial" w:cs="Arial"/>
          <w:w w:val="110"/>
          <w:sz w:val="22"/>
          <w:szCs w:val="22"/>
        </w:rPr>
        <w:t>and</w:t>
      </w:r>
      <w:r w:rsidRPr="00370C11">
        <w:rPr>
          <w:rFonts w:ascii="Arial" w:hAnsi="Arial" w:cs="Arial"/>
          <w:spacing w:val="-3"/>
          <w:w w:val="110"/>
          <w:sz w:val="22"/>
          <w:szCs w:val="22"/>
        </w:rPr>
        <w:t xml:space="preserve"> </w:t>
      </w:r>
      <w:r w:rsidRPr="00370C11">
        <w:rPr>
          <w:rFonts w:ascii="Arial" w:hAnsi="Arial" w:cs="Arial"/>
          <w:w w:val="110"/>
          <w:sz w:val="22"/>
          <w:szCs w:val="22"/>
        </w:rPr>
        <w:t>supervisory</w:t>
      </w:r>
      <w:r w:rsidRPr="00370C11">
        <w:rPr>
          <w:rFonts w:ascii="Arial" w:hAnsi="Arial" w:cs="Arial"/>
          <w:spacing w:val="-3"/>
          <w:w w:val="110"/>
          <w:sz w:val="22"/>
          <w:szCs w:val="22"/>
        </w:rPr>
        <w:t xml:space="preserve"> </w:t>
      </w:r>
      <w:r w:rsidRPr="00370C11">
        <w:rPr>
          <w:rFonts w:ascii="Arial" w:hAnsi="Arial" w:cs="Arial"/>
          <w:w w:val="110"/>
          <w:sz w:val="22"/>
          <w:szCs w:val="22"/>
        </w:rPr>
        <w:t>reporting</w:t>
      </w:r>
      <w:r w:rsidRPr="00370C11">
        <w:rPr>
          <w:rFonts w:ascii="Arial" w:hAnsi="Arial" w:cs="Arial"/>
          <w:spacing w:val="-3"/>
          <w:w w:val="110"/>
          <w:sz w:val="22"/>
          <w:szCs w:val="22"/>
        </w:rPr>
        <w:t xml:space="preserve"> </w:t>
      </w:r>
      <w:r w:rsidRPr="00370C11">
        <w:rPr>
          <w:rFonts w:ascii="Arial" w:hAnsi="Arial" w:cs="Arial"/>
          <w:w w:val="110"/>
          <w:sz w:val="22"/>
          <w:szCs w:val="22"/>
        </w:rPr>
        <w:t>architecture.</w:t>
      </w:r>
    </w:p>
    <w:p w14:paraId="22659D59" w14:textId="77777777" w:rsidR="008A6F30" w:rsidRPr="00370C11" w:rsidRDefault="008A6F30">
      <w:pPr>
        <w:pStyle w:val="BodyText"/>
        <w:spacing w:line="235" w:lineRule="auto"/>
        <w:rPr>
          <w:rFonts w:ascii="Arial" w:hAnsi="Arial" w:cs="Arial"/>
          <w:sz w:val="22"/>
          <w:szCs w:val="22"/>
        </w:rPr>
        <w:sectPr w:rsidR="008A6F30" w:rsidRPr="00370C11">
          <w:pgSz w:w="12240" w:h="15840"/>
          <w:pgMar w:top="1820" w:right="360" w:bottom="1920" w:left="1800" w:header="0" w:footer="1737" w:gutter="0"/>
          <w:cols w:space="720"/>
        </w:sectPr>
      </w:pPr>
    </w:p>
    <w:p w14:paraId="7E9C3358"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3" w:name="_Toc221656290"/>
      <w:r w:rsidRPr="00370C11">
        <w:rPr>
          <w:rFonts w:ascii="Arial" w:hAnsi="Arial" w:cs="Arial"/>
          <w:spacing w:val="-2"/>
          <w:w w:val="120"/>
          <w:sz w:val="22"/>
          <w:szCs w:val="22"/>
        </w:rPr>
        <w:lastRenderedPageBreak/>
        <w:t>Introduction</w:t>
      </w:r>
      <w:bookmarkEnd w:id="3"/>
    </w:p>
    <w:p w14:paraId="496ABDEA" w14:textId="24F9DF7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NRI</w:t>
      </w:r>
      <w:r w:rsidRPr="00370C11">
        <w:rPr>
          <w:rFonts w:ascii="Arial" w:hAnsi="Arial" w:cs="Arial"/>
          <w:spacing w:val="-1"/>
          <w:w w:val="110"/>
          <w:sz w:val="22"/>
          <w:szCs w:val="22"/>
        </w:rPr>
        <w:t xml:space="preserve"> </w:t>
      </w:r>
      <w:r w:rsidRPr="00370C11">
        <w:rPr>
          <w:rFonts w:ascii="Arial" w:hAnsi="Arial" w:cs="Arial"/>
          <w:w w:val="110"/>
          <w:sz w:val="22"/>
          <w:szCs w:val="22"/>
        </w:rPr>
        <w:t>itself</w:t>
      </w:r>
      <w:r w:rsidRPr="00370C11">
        <w:rPr>
          <w:rFonts w:ascii="Arial" w:hAnsi="Arial" w:cs="Arial"/>
          <w:spacing w:val="-1"/>
          <w:w w:val="110"/>
          <w:sz w:val="22"/>
          <w:szCs w:val="22"/>
        </w:rPr>
        <w:t xml:space="preserve"> </w:t>
      </w:r>
      <w:r w:rsidRPr="00370C11">
        <w:rPr>
          <w:rFonts w:ascii="Arial" w:hAnsi="Arial" w:cs="Arial"/>
          <w:w w:val="110"/>
          <w:sz w:val="22"/>
          <w:szCs w:val="22"/>
        </w:rPr>
        <w:t>stands</w:t>
      </w:r>
      <w:r w:rsidRPr="00370C11">
        <w:rPr>
          <w:rFonts w:ascii="Arial" w:hAnsi="Arial" w:cs="Arial"/>
          <w:spacing w:val="-1"/>
          <w:w w:val="110"/>
          <w:sz w:val="22"/>
          <w:szCs w:val="22"/>
        </w:rPr>
        <w:t xml:space="preserve"> </w:t>
      </w:r>
      <w:r w:rsidRPr="00370C11">
        <w:rPr>
          <w:rFonts w:ascii="Arial" w:hAnsi="Arial" w:cs="Arial"/>
          <w:w w:val="110"/>
          <w:sz w:val="22"/>
          <w:szCs w:val="22"/>
        </w:rPr>
        <w:t>for</w:t>
      </w:r>
      <w:r w:rsidRPr="00370C11">
        <w:rPr>
          <w:rFonts w:ascii="Arial" w:hAnsi="Arial" w:cs="Arial"/>
          <w:spacing w:val="-1"/>
          <w:w w:val="110"/>
          <w:sz w:val="22"/>
          <w:szCs w:val="22"/>
        </w:rPr>
        <w:t xml:space="preserve"> </w:t>
      </w:r>
      <w:r w:rsidRPr="00370C11">
        <w:rPr>
          <w:rFonts w:ascii="Arial" w:hAnsi="Arial" w:cs="Arial"/>
          <w:w w:val="110"/>
          <w:sz w:val="22"/>
          <w:szCs w:val="22"/>
        </w:rPr>
        <w:t>Non-Resident</w:t>
      </w:r>
      <w:r w:rsidRPr="00370C11">
        <w:rPr>
          <w:rFonts w:ascii="Arial" w:hAnsi="Arial" w:cs="Arial"/>
          <w:spacing w:val="-1"/>
          <w:w w:val="110"/>
          <w:sz w:val="22"/>
          <w:szCs w:val="22"/>
        </w:rPr>
        <w:t xml:space="preserve"> </w:t>
      </w:r>
      <w:r w:rsidRPr="00370C11">
        <w:rPr>
          <w:rFonts w:ascii="Arial" w:hAnsi="Arial" w:cs="Arial"/>
          <w:w w:val="110"/>
          <w:sz w:val="22"/>
          <w:szCs w:val="22"/>
        </w:rPr>
        <w:t>Indian, and</w:t>
      </w:r>
      <w:r w:rsidRPr="00370C11">
        <w:rPr>
          <w:rFonts w:ascii="Arial" w:hAnsi="Arial" w:cs="Arial"/>
          <w:spacing w:val="-1"/>
          <w:w w:val="110"/>
          <w:sz w:val="22"/>
          <w:szCs w:val="22"/>
        </w:rPr>
        <w:t xml:space="preserve"> </w:t>
      </w:r>
      <w:r w:rsidRPr="00370C11">
        <w:rPr>
          <w:rFonts w:ascii="Arial" w:hAnsi="Arial" w:cs="Arial"/>
          <w:w w:val="110"/>
          <w:sz w:val="22"/>
          <w:szCs w:val="22"/>
        </w:rPr>
        <w:t>the</w:t>
      </w:r>
      <w:r w:rsidRPr="00370C11">
        <w:rPr>
          <w:rFonts w:ascii="Arial" w:hAnsi="Arial" w:cs="Arial"/>
          <w:spacing w:val="-1"/>
          <w:w w:val="110"/>
          <w:sz w:val="22"/>
          <w:szCs w:val="22"/>
        </w:rPr>
        <w:t xml:space="preserve"> </w:t>
      </w:r>
      <w:r w:rsidRPr="00370C11">
        <w:rPr>
          <w:rFonts w:ascii="Arial" w:hAnsi="Arial" w:cs="Arial"/>
          <w:w w:val="110"/>
          <w:sz w:val="22"/>
          <w:szCs w:val="22"/>
        </w:rPr>
        <w:t>International</w:t>
      </w:r>
      <w:r w:rsidRPr="00370C11">
        <w:rPr>
          <w:rFonts w:ascii="Arial" w:hAnsi="Arial" w:cs="Arial"/>
          <w:spacing w:val="-1"/>
          <w:w w:val="110"/>
          <w:sz w:val="22"/>
          <w:szCs w:val="22"/>
        </w:rPr>
        <w:t xml:space="preserve"> </w:t>
      </w:r>
      <w:r w:rsidRPr="00370C11">
        <w:rPr>
          <w:rFonts w:ascii="Arial" w:hAnsi="Arial" w:cs="Arial"/>
          <w:w w:val="110"/>
          <w:sz w:val="22"/>
          <w:szCs w:val="22"/>
        </w:rPr>
        <w:t>Banking</w:t>
      </w:r>
      <w:r w:rsidRPr="00370C11">
        <w:rPr>
          <w:rFonts w:ascii="Arial" w:hAnsi="Arial" w:cs="Arial"/>
          <w:spacing w:val="-1"/>
          <w:w w:val="110"/>
          <w:sz w:val="22"/>
          <w:szCs w:val="22"/>
        </w:rPr>
        <w:t xml:space="preserve"> </w:t>
      </w:r>
      <w:r w:rsidRPr="00370C11">
        <w:rPr>
          <w:rFonts w:ascii="Arial" w:hAnsi="Arial" w:cs="Arial"/>
          <w:w w:val="110"/>
          <w:sz w:val="22"/>
          <w:szCs w:val="22"/>
        </w:rPr>
        <w:t>Division at RBI handles the financial deposit data of such individuals.</w:t>
      </w:r>
      <w:r w:rsidRPr="00370C11">
        <w:rPr>
          <w:rFonts w:ascii="Arial" w:hAnsi="Arial" w:cs="Arial"/>
          <w:spacing w:val="40"/>
          <w:w w:val="110"/>
          <w:sz w:val="22"/>
          <w:szCs w:val="22"/>
        </w:rPr>
        <w:t xml:space="preserve"> </w:t>
      </w:r>
      <w:r w:rsidRPr="00370C11">
        <w:rPr>
          <w:rFonts w:ascii="Arial" w:hAnsi="Arial" w:cs="Arial"/>
          <w:w w:val="110"/>
          <w:sz w:val="22"/>
          <w:szCs w:val="22"/>
        </w:rPr>
        <w:t xml:space="preserve">An Indian </w:t>
      </w:r>
      <w:r w:rsidRPr="00370C11">
        <w:rPr>
          <w:rFonts w:ascii="Arial" w:hAnsi="Arial" w:cs="Arial"/>
          <w:sz w:val="22"/>
          <w:szCs w:val="22"/>
        </w:rPr>
        <w:t>citizen</w:t>
      </w:r>
      <w:r w:rsidRPr="00370C11">
        <w:rPr>
          <w:rFonts w:ascii="Arial" w:hAnsi="Arial" w:cs="Arial"/>
          <w:spacing w:val="26"/>
          <w:sz w:val="22"/>
          <w:szCs w:val="22"/>
        </w:rPr>
        <w:t xml:space="preserve"> </w:t>
      </w:r>
      <w:r w:rsidRPr="00370C11">
        <w:rPr>
          <w:rFonts w:ascii="Arial" w:hAnsi="Arial" w:cs="Arial"/>
          <w:sz w:val="22"/>
          <w:szCs w:val="22"/>
        </w:rPr>
        <w:t>is</w:t>
      </w:r>
      <w:r w:rsidRPr="00370C11">
        <w:rPr>
          <w:rFonts w:ascii="Arial" w:hAnsi="Arial" w:cs="Arial"/>
          <w:spacing w:val="26"/>
          <w:sz w:val="22"/>
          <w:szCs w:val="22"/>
        </w:rPr>
        <w:t xml:space="preserve"> </w:t>
      </w:r>
      <w:r w:rsidRPr="00370C11">
        <w:rPr>
          <w:rFonts w:ascii="Arial" w:hAnsi="Arial" w:cs="Arial"/>
          <w:sz w:val="22"/>
          <w:szCs w:val="22"/>
        </w:rPr>
        <w:t>declared</w:t>
      </w:r>
      <w:r w:rsidRPr="00370C11">
        <w:rPr>
          <w:rFonts w:ascii="Arial" w:hAnsi="Arial" w:cs="Arial"/>
          <w:spacing w:val="26"/>
          <w:sz w:val="22"/>
          <w:szCs w:val="22"/>
        </w:rPr>
        <w:t xml:space="preserve"> </w:t>
      </w:r>
      <w:r w:rsidRPr="00370C11">
        <w:rPr>
          <w:rFonts w:ascii="Arial" w:hAnsi="Arial" w:cs="Arial"/>
          <w:sz w:val="22"/>
          <w:szCs w:val="22"/>
        </w:rPr>
        <w:t>as</w:t>
      </w:r>
      <w:r w:rsidRPr="00370C11">
        <w:rPr>
          <w:rFonts w:ascii="Arial" w:hAnsi="Arial" w:cs="Arial"/>
          <w:spacing w:val="26"/>
          <w:sz w:val="22"/>
          <w:szCs w:val="22"/>
        </w:rPr>
        <w:t xml:space="preserve"> </w:t>
      </w:r>
      <w:r w:rsidRPr="00370C11">
        <w:rPr>
          <w:rFonts w:ascii="Arial" w:hAnsi="Arial" w:cs="Arial"/>
          <w:sz w:val="22"/>
          <w:szCs w:val="22"/>
        </w:rPr>
        <w:t>a</w:t>
      </w:r>
      <w:r w:rsidRPr="00370C11">
        <w:rPr>
          <w:rFonts w:ascii="Arial" w:hAnsi="Arial" w:cs="Arial"/>
          <w:spacing w:val="26"/>
          <w:sz w:val="22"/>
          <w:szCs w:val="22"/>
        </w:rPr>
        <w:t xml:space="preserve"> </w:t>
      </w:r>
      <w:r w:rsidRPr="00370C11">
        <w:rPr>
          <w:rFonts w:ascii="Arial" w:hAnsi="Arial" w:cs="Arial"/>
          <w:sz w:val="22"/>
          <w:szCs w:val="22"/>
        </w:rPr>
        <w:t>Non-Resident</w:t>
      </w:r>
      <w:r w:rsidRPr="00370C11">
        <w:rPr>
          <w:rFonts w:ascii="Arial" w:hAnsi="Arial" w:cs="Arial"/>
          <w:spacing w:val="26"/>
          <w:sz w:val="22"/>
          <w:szCs w:val="22"/>
        </w:rPr>
        <w:t xml:space="preserve"> </w:t>
      </w:r>
      <w:r w:rsidRPr="00370C11">
        <w:rPr>
          <w:rFonts w:ascii="Arial" w:hAnsi="Arial" w:cs="Arial"/>
          <w:sz w:val="22"/>
          <w:szCs w:val="22"/>
        </w:rPr>
        <w:t>Indian</w:t>
      </w:r>
      <w:r w:rsidRPr="00370C11">
        <w:rPr>
          <w:rFonts w:ascii="Arial" w:hAnsi="Arial" w:cs="Arial"/>
          <w:spacing w:val="26"/>
          <w:sz w:val="22"/>
          <w:szCs w:val="22"/>
        </w:rPr>
        <w:t xml:space="preserve"> </w:t>
      </w:r>
      <w:r w:rsidRPr="00370C11">
        <w:rPr>
          <w:rFonts w:ascii="Arial" w:hAnsi="Arial" w:cs="Arial"/>
          <w:sz w:val="22"/>
          <w:szCs w:val="22"/>
        </w:rPr>
        <w:t>if</w:t>
      </w:r>
      <w:r w:rsidRPr="00370C11">
        <w:rPr>
          <w:rFonts w:ascii="Arial" w:hAnsi="Arial" w:cs="Arial"/>
          <w:spacing w:val="26"/>
          <w:sz w:val="22"/>
          <w:szCs w:val="22"/>
        </w:rPr>
        <w:t xml:space="preserve"> </w:t>
      </w:r>
      <w:r w:rsidRPr="00370C11">
        <w:rPr>
          <w:rFonts w:ascii="Arial" w:hAnsi="Arial" w:cs="Arial"/>
          <w:sz w:val="22"/>
          <w:szCs w:val="22"/>
        </w:rPr>
        <w:t>they</w:t>
      </w:r>
      <w:r w:rsidRPr="00370C11">
        <w:rPr>
          <w:rFonts w:ascii="Arial" w:hAnsi="Arial" w:cs="Arial"/>
          <w:spacing w:val="26"/>
          <w:sz w:val="22"/>
          <w:szCs w:val="22"/>
        </w:rPr>
        <w:t xml:space="preserve"> </w:t>
      </w:r>
      <w:r w:rsidRPr="00370C11">
        <w:rPr>
          <w:rFonts w:ascii="Arial" w:hAnsi="Arial" w:cs="Arial"/>
          <w:sz w:val="22"/>
          <w:szCs w:val="22"/>
        </w:rPr>
        <w:t>are</w:t>
      </w:r>
      <w:r w:rsidRPr="00370C11">
        <w:rPr>
          <w:rFonts w:ascii="Arial" w:hAnsi="Arial" w:cs="Arial"/>
          <w:spacing w:val="26"/>
          <w:sz w:val="22"/>
          <w:szCs w:val="22"/>
        </w:rPr>
        <w:t xml:space="preserve"> </w:t>
      </w:r>
      <w:r w:rsidRPr="00370C11">
        <w:rPr>
          <w:rFonts w:ascii="Arial" w:hAnsi="Arial" w:cs="Arial"/>
          <w:sz w:val="22"/>
          <w:szCs w:val="22"/>
        </w:rPr>
        <w:t>living</w:t>
      </w:r>
      <w:r w:rsidRPr="00370C11">
        <w:rPr>
          <w:rFonts w:ascii="Arial" w:hAnsi="Arial" w:cs="Arial"/>
          <w:spacing w:val="26"/>
          <w:sz w:val="22"/>
          <w:szCs w:val="22"/>
        </w:rPr>
        <w:t xml:space="preserve"> </w:t>
      </w:r>
      <w:r w:rsidRPr="00370C11">
        <w:rPr>
          <w:rFonts w:ascii="Arial" w:hAnsi="Arial" w:cs="Arial"/>
          <w:sz w:val="22"/>
          <w:szCs w:val="22"/>
        </w:rPr>
        <w:t>outside</w:t>
      </w:r>
      <w:r w:rsidRPr="00370C11">
        <w:rPr>
          <w:rFonts w:ascii="Arial" w:hAnsi="Arial" w:cs="Arial"/>
          <w:spacing w:val="26"/>
          <w:sz w:val="22"/>
          <w:szCs w:val="22"/>
        </w:rPr>
        <w:t xml:space="preserve"> </w:t>
      </w:r>
      <w:r w:rsidRPr="00370C11">
        <w:rPr>
          <w:rFonts w:ascii="Arial" w:hAnsi="Arial" w:cs="Arial"/>
          <w:sz w:val="22"/>
          <w:szCs w:val="22"/>
        </w:rPr>
        <w:t>the</w:t>
      </w:r>
      <w:r w:rsidRPr="00370C11">
        <w:rPr>
          <w:rFonts w:ascii="Arial" w:hAnsi="Arial" w:cs="Arial"/>
          <w:spacing w:val="26"/>
          <w:sz w:val="22"/>
          <w:szCs w:val="22"/>
        </w:rPr>
        <w:t xml:space="preserve"> </w:t>
      </w:r>
      <w:r w:rsidRPr="00370C11">
        <w:rPr>
          <w:rFonts w:ascii="Arial" w:hAnsi="Arial" w:cs="Arial"/>
          <w:sz w:val="22"/>
          <w:szCs w:val="22"/>
        </w:rPr>
        <w:t>country for</w:t>
      </w:r>
      <w:r w:rsidRPr="00370C11">
        <w:rPr>
          <w:rFonts w:ascii="Arial" w:hAnsi="Arial" w:cs="Arial"/>
          <w:spacing w:val="24"/>
          <w:sz w:val="22"/>
          <w:szCs w:val="22"/>
        </w:rPr>
        <w:t xml:space="preserve"> </w:t>
      </w:r>
      <w:r w:rsidRPr="00370C11">
        <w:rPr>
          <w:rFonts w:ascii="Arial" w:hAnsi="Arial" w:cs="Arial"/>
          <w:sz w:val="22"/>
          <w:szCs w:val="22"/>
        </w:rPr>
        <w:t>more</w:t>
      </w:r>
      <w:r w:rsidRPr="00370C11">
        <w:rPr>
          <w:rFonts w:ascii="Arial" w:hAnsi="Arial" w:cs="Arial"/>
          <w:spacing w:val="24"/>
          <w:sz w:val="22"/>
          <w:szCs w:val="22"/>
        </w:rPr>
        <w:t xml:space="preserve"> </w:t>
      </w:r>
      <w:r w:rsidRPr="00370C11">
        <w:rPr>
          <w:rFonts w:ascii="Arial" w:hAnsi="Arial" w:cs="Arial"/>
          <w:sz w:val="22"/>
          <w:szCs w:val="22"/>
        </w:rPr>
        <w:t>than</w:t>
      </w:r>
      <w:r w:rsidRPr="00370C11">
        <w:rPr>
          <w:rFonts w:ascii="Arial" w:hAnsi="Arial" w:cs="Arial"/>
          <w:spacing w:val="24"/>
          <w:sz w:val="22"/>
          <w:szCs w:val="22"/>
        </w:rPr>
        <w:t xml:space="preserve"> </w:t>
      </w:r>
      <w:r w:rsidRPr="00370C11">
        <w:rPr>
          <w:rFonts w:ascii="Arial" w:hAnsi="Arial" w:cs="Arial"/>
          <w:sz w:val="22"/>
          <w:szCs w:val="22"/>
        </w:rPr>
        <w:t>6</w:t>
      </w:r>
      <w:r w:rsidRPr="00370C11">
        <w:rPr>
          <w:rFonts w:ascii="Arial" w:hAnsi="Arial" w:cs="Arial"/>
          <w:spacing w:val="24"/>
          <w:sz w:val="22"/>
          <w:szCs w:val="22"/>
        </w:rPr>
        <w:t xml:space="preserve"> </w:t>
      </w:r>
      <w:r w:rsidRPr="00370C11">
        <w:rPr>
          <w:rFonts w:ascii="Arial" w:hAnsi="Arial" w:cs="Arial"/>
          <w:sz w:val="22"/>
          <w:szCs w:val="22"/>
        </w:rPr>
        <w:t>months</w:t>
      </w:r>
      <w:r w:rsidRPr="00370C11">
        <w:rPr>
          <w:rFonts w:ascii="Arial" w:hAnsi="Arial" w:cs="Arial"/>
          <w:spacing w:val="24"/>
          <w:sz w:val="22"/>
          <w:szCs w:val="22"/>
        </w:rPr>
        <w:t xml:space="preserve"> </w:t>
      </w:r>
      <w:r w:rsidRPr="00370C11">
        <w:rPr>
          <w:rFonts w:ascii="Arial" w:hAnsi="Arial" w:cs="Arial"/>
          <w:sz w:val="22"/>
          <w:szCs w:val="22"/>
        </w:rPr>
        <w:t>or</w:t>
      </w:r>
      <w:r w:rsidRPr="00370C11">
        <w:rPr>
          <w:rFonts w:ascii="Arial" w:hAnsi="Arial" w:cs="Arial"/>
          <w:spacing w:val="24"/>
          <w:sz w:val="22"/>
          <w:szCs w:val="22"/>
        </w:rPr>
        <w:t xml:space="preserve"> </w:t>
      </w:r>
      <w:r w:rsidRPr="00370C11">
        <w:rPr>
          <w:rFonts w:ascii="Arial" w:hAnsi="Arial" w:cs="Arial"/>
          <w:sz w:val="22"/>
          <w:szCs w:val="22"/>
        </w:rPr>
        <w:t>182</w:t>
      </w:r>
      <w:r w:rsidRPr="00370C11">
        <w:rPr>
          <w:rFonts w:ascii="Arial" w:hAnsi="Arial" w:cs="Arial"/>
          <w:spacing w:val="24"/>
          <w:sz w:val="22"/>
          <w:szCs w:val="22"/>
        </w:rPr>
        <w:t xml:space="preserve"> </w:t>
      </w:r>
      <w:r w:rsidRPr="00370C11">
        <w:rPr>
          <w:rFonts w:ascii="Arial" w:hAnsi="Arial" w:cs="Arial"/>
          <w:sz w:val="22"/>
          <w:szCs w:val="22"/>
        </w:rPr>
        <w:t>days</w:t>
      </w:r>
      <w:r w:rsidRPr="00370C11">
        <w:rPr>
          <w:rFonts w:ascii="Arial" w:hAnsi="Arial" w:cs="Arial"/>
          <w:spacing w:val="24"/>
          <w:sz w:val="22"/>
          <w:szCs w:val="22"/>
        </w:rPr>
        <w:t xml:space="preserve"> </w:t>
      </w:r>
      <w:r w:rsidRPr="00370C11">
        <w:rPr>
          <w:rFonts w:ascii="Arial" w:hAnsi="Arial" w:cs="Arial"/>
          <w:sz w:val="22"/>
          <w:szCs w:val="22"/>
        </w:rPr>
        <w:t>for</w:t>
      </w:r>
      <w:r w:rsidRPr="00370C11">
        <w:rPr>
          <w:rFonts w:ascii="Arial" w:hAnsi="Arial" w:cs="Arial"/>
          <w:spacing w:val="24"/>
          <w:sz w:val="22"/>
          <w:szCs w:val="22"/>
        </w:rPr>
        <w:t xml:space="preserve"> </w:t>
      </w:r>
      <w:r w:rsidRPr="00370C11">
        <w:rPr>
          <w:rFonts w:ascii="Arial" w:hAnsi="Arial" w:cs="Arial"/>
          <w:sz w:val="22"/>
          <w:szCs w:val="22"/>
        </w:rPr>
        <w:t>the</w:t>
      </w:r>
      <w:r w:rsidRPr="00370C11">
        <w:rPr>
          <w:rFonts w:ascii="Arial" w:hAnsi="Arial" w:cs="Arial"/>
          <w:spacing w:val="24"/>
          <w:sz w:val="22"/>
          <w:szCs w:val="22"/>
        </w:rPr>
        <w:t xml:space="preserve"> </w:t>
      </w:r>
      <w:r w:rsidRPr="00370C11">
        <w:rPr>
          <w:rFonts w:ascii="Arial" w:hAnsi="Arial" w:cs="Arial"/>
          <w:sz w:val="22"/>
          <w:szCs w:val="22"/>
        </w:rPr>
        <w:t>purposes</w:t>
      </w:r>
      <w:r w:rsidRPr="00370C11">
        <w:rPr>
          <w:rFonts w:ascii="Arial" w:hAnsi="Arial" w:cs="Arial"/>
          <w:spacing w:val="24"/>
          <w:sz w:val="22"/>
          <w:szCs w:val="22"/>
        </w:rPr>
        <w:t xml:space="preserve"> </w:t>
      </w:r>
      <w:r w:rsidRPr="00370C11">
        <w:rPr>
          <w:rFonts w:ascii="Arial" w:hAnsi="Arial" w:cs="Arial"/>
          <w:sz w:val="22"/>
          <w:szCs w:val="22"/>
        </w:rPr>
        <w:t>like</w:t>
      </w:r>
      <w:r w:rsidRPr="00370C11">
        <w:rPr>
          <w:rFonts w:ascii="Arial" w:hAnsi="Arial" w:cs="Arial"/>
          <w:spacing w:val="24"/>
          <w:sz w:val="22"/>
          <w:szCs w:val="22"/>
        </w:rPr>
        <w:t xml:space="preserve"> </w:t>
      </w:r>
      <w:r w:rsidRPr="00370C11">
        <w:rPr>
          <w:rFonts w:ascii="Arial" w:hAnsi="Arial" w:cs="Arial"/>
          <w:sz w:val="22"/>
          <w:szCs w:val="22"/>
        </w:rPr>
        <w:t>employment,</w:t>
      </w:r>
      <w:r w:rsidRPr="00370C11">
        <w:rPr>
          <w:rFonts w:ascii="Arial" w:hAnsi="Arial" w:cs="Arial"/>
          <w:spacing w:val="25"/>
          <w:sz w:val="22"/>
          <w:szCs w:val="22"/>
        </w:rPr>
        <w:t xml:space="preserve"> </w:t>
      </w:r>
      <w:r w:rsidRPr="00370C11">
        <w:rPr>
          <w:rFonts w:ascii="Arial" w:hAnsi="Arial" w:cs="Arial"/>
          <w:sz w:val="22"/>
          <w:szCs w:val="22"/>
        </w:rPr>
        <w:t xml:space="preserve">business </w:t>
      </w:r>
      <w:r w:rsidRPr="00370C11">
        <w:rPr>
          <w:rFonts w:ascii="Arial" w:hAnsi="Arial" w:cs="Arial"/>
          <w:w w:val="110"/>
          <w:sz w:val="22"/>
          <w:szCs w:val="22"/>
        </w:rPr>
        <w:t>or</w:t>
      </w:r>
      <w:r w:rsidRPr="00370C11">
        <w:rPr>
          <w:rFonts w:ascii="Arial" w:hAnsi="Arial" w:cs="Arial"/>
          <w:spacing w:val="-13"/>
          <w:w w:val="110"/>
          <w:sz w:val="22"/>
          <w:szCs w:val="22"/>
        </w:rPr>
        <w:t xml:space="preserve"> </w:t>
      </w:r>
      <w:r w:rsidRPr="00370C11">
        <w:rPr>
          <w:rFonts w:ascii="Arial" w:hAnsi="Arial" w:cs="Arial"/>
          <w:w w:val="110"/>
          <w:sz w:val="22"/>
          <w:szCs w:val="22"/>
        </w:rPr>
        <w:t>education.</w:t>
      </w:r>
      <w:r w:rsidRPr="00370C11">
        <w:rPr>
          <w:rFonts w:ascii="Arial" w:hAnsi="Arial" w:cs="Arial"/>
          <w:spacing w:val="-12"/>
          <w:w w:val="110"/>
          <w:sz w:val="22"/>
          <w:szCs w:val="22"/>
        </w:rPr>
        <w:t xml:space="preserve"> </w:t>
      </w:r>
      <w:r w:rsidRPr="00370C11">
        <w:rPr>
          <w:rFonts w:ascii="Arial" w:hAnsi="Arial" w:cs="Arial"/>
          <w:w w:val="110"/>
          <w:sz w:val="22"/>
          <w:szCs w:val="22"/>
        </w:rPr>
        <w:t>NRI</w:t>
      </w:r>
      <w:r w:rsidRPr="00370C11">
        <w:rPr>
          <w:rFonts w:ascii="Arial" w:hAnsi="Arial" w:cs="Arial"/>
          <w:spacing w:val="-13"/>
          <w:w w:val="110"/>
          <w:sz w:val="22"/>
          <w:szCs w:val="22"/>
        </w:rPr>
        <w:t xml:space="preserve"> </w:t>
      </w:r>
      <w:r w:rsidRPr="00370C11">
        <w:rPr>
          <w:rFonts w:ascii="Arial" w:hAnsi="Arial" w:cs="Arial"/>
          <w:w w:val="110"/>
          <w:sz w:val="22"/>
          <w:szCs w:val="22"/>
        </w:rPr>
        <w:t>can</w:t>
      </w:r>
      <w:r w:rsidRPr="00370C11">
        <w:rPr>
          <w:rFonts w:ascii="Arial" w:hAnsi="Arial" w:cs="Arial"/>
          <w:spacing w:val="-12"/>
          <w:w w:val="110"/>
          <w:sz w:val="22"/>
          <w:szCs w:val="22"/>
        </w:rPr>
        <w:t xml:space="preserve"> </w:t>
      </w:r>
      <w:r w:rsidRPr="00370C11">
        <w:rPr>
          <w:rFonts w:ascii="Arial" w:hAnsi="Arial" w:cs="Arial"/>
          <w:w w:val="110"/>
          <w:sz w:val="22"/>
          <w:szCs w:val="22"/>
        </w:rPr>
        <w:t>have</w:t>
      </w:r>
      <w:r w:rsidRPr="00370C11">
        <w:rPr>
          <w:rFonts w:ascii="Arial" w:hAnsi="Arial" w:cs="Arial"/>
          <w:spacing w:val="-13"/>
          <w:w w:val="110"/>
          <w:sz w:val="22"/>
          <w:szCs w:val="22"/>
        </w:rPr>
        <w:t xml:space="preserve"> </w:t>
      </w:r>
      <w:r w:rsidRPr="00370C11">
        <w:rPr>
          <w:rFonts w:ascii="Arial" w:hAnsi="Arial" w:cs="Arial"/>
          <w:w w:val="110"/>
          <w:sz w:val="22"/>
          <w:szCs w:val="22"/>
        </w:rPr>
        <w:t>special</w:t>
      </w:r>
      <w:r w:rsidRPr="00370C11">
        <w:rPr>
          <w:rFonts w:ascii="Arial" w:hAnsi="Arial" w:cs="Arial"/>
          <w:spacing w:val="-12"/>
          <w:w w:val="110"/>
          <w:sz w:val="22"/>
          <w:szCs w:val="22"/>
        </w:rPr>
        <w:t xml:space="preserve"> </w:t>
      </w:r>
      <w:r w:rsidRPr="00370C11">
        <w:rPr>
          <w:rFonts w:ascii="Arial" w:hAnsi="Arial" w:cs="Arial"/>
          <w:w w:val="110"/>
          <w:sz w:val="22"/>
          <w:szCs w:val="22"/>
        </w:rPr>
        <w:t>banking</w:t>
      </w:r>
      <w:r w:rsidRPr="00370C11">
        <w:rPr>
          <w:rFonts w:ascii="Arial" w:hAnsi="Arial" w:cs="Arial"/>
          <w:spacing w:val="-13"/>
          <w:w w:val="110"/>
          <w:sz w:val="22"/>
          <w:szCs w:val="22"/>
        </w:rPr>
        <w:t xml:space="preserve"> </w:t>
      </w:r>
      <w:r w:rsidRPr="00370C11">
        <w:rPr>
          <w:rFonts w:ascii="Arial" w:hAnsi="Arial" w:cs="Arial"/>
          <w:w w:val="110"/>
          <w:sz w:val="22"/>
          <w:szCs w:val="22"/>
        </w:rPr>
        <w:t>privileges</w:t>
      </w:r>
      <w:r w:rsidRPr="00370C11">
        <w:rPr>
          <w:rFonts w:ascii="Arial" w:hAnsi="Arial" w:cs="Arial"/>
          <w:spacing w:val="-12"/>
          <w:w w:val="110"/>
          <w:sz w:val="22"/>
          <w:szCs w:val="22"/>
        </w:rPr>
        <w:t xml:space="preserve"> </w:t>
      </w:r>
      <w:r w:rsidRPr="00370C11">
        <w:rPr>
          <w:rFonts w:ascii="Arial" w:hAnsi="Arial" w:cs="Arial"/>
          <w:w w:val="110"/>
          <w:sz w:val="22"/>
          <w:szCs w:val="22"/>
        </w:rPr>
        <w:t>such</w:t>
      </w:r>
      <w:r w:rsidRPr="00370C11">
        <w:rPr>
          <w:rFonts w:ascii="Arial" w:hAnsi="Arial" w:cs="Arial"/>
          <w:spacing w:val="-12"/>
          <w:w w:val="110"/>
          <w:sz w:val="22"/>
          <w:szCs w:val="22"/>
        </w:rPr>
        <w:t xml:space="preserve"> </w:t>
      </w:r>
      <w:r w:rsidRPr="00370C11">
        <w:rPr>
          <w:rFonts w:ascii="Arial" w:hAnsi="Arial" w:cs="Arial"/>
          <w:w w:val="110"/>
          <w:sz w:val="22"/>
          <w:szCs w:val="22"/>
        </w:rPr>
        <w:t>as</w:t>
      </w:r>
      <w:r w:rsidRPr="00370C11">
        <w:rPr>
          <w:rFonts w:ascii="Arial" w:hAnsi="Arial" w:cs="Arial"/>
          <w:spacing w:val="-13"/>
          <w:w w:val="110"/>
          <w:sz w:val="22"/>
          <w:szCs w:val="22"/>
        </w:rPr>
        <w:t xml:space="preserve"> </w:t>
      </w:r>
      <w:r w:rsidRPr="00370C11">
        <w:rPr>
          <w:rFonts w:ascii="Arial" w:hAnsi="Arial" w:cs="Arial"/>
          <w:w w:val="110"/>
          <w:sz w:val="22"/>
          <w:szCs w:val="22"/>
        </w:rPr>
        <w:t>opening</w:t>
      </w:r>
      <w:r w:rsidRPr="00370C11">
        <w:rPr>
          <w:rFonts w:ascii="Arial" w:hAnsi="Arial" w:cs="Arial"/>
          <w:spacing w:val="-12"/>
          <w:w w:val="110"/>
          <w:sz w:val="22"/>
          <w:szCs w:val="22"/>
        </w:rPr>
        <w:t xml:space="preserve"> </w:t>
      </w:r>
      <w:r w:rsidRPr="00370C11">
        <w:rPr>
          <w:rFonts w:ascii="Arial" w:hAnsi="Arial" w:cs="Arial"/>
          <w:w w:val="110"/>
          <w:sz w:val="22"/>
          <w:szCs w:val="22"/>
        </w:rPr>
        <w:t>NRE</w:t>
      </w:r>
      <w:r w:rsidRPr="00370C11">
        <w:rPr>
          <w:rFonts w:ascii="Arial" w:hAnsi="Arial" w:cs="Arial"/>
          <w:spacing w:val="-13"/>
          <w:w w:val="110"/>
          <w:sz w:val="22"/>
          <w:szCs w:val="22"/>
        </w:rPr>
        <w:t xml:space="preserve"> </w:t>
      </w:r>
      <w:r w:rsidRPr="00370C11">
        <w:rPr>
          <w:rFonts w:ascii="Arial" w:hAnsi="Arial" w:cs="Arial"/>
          <w:w w:val="110"/>
          <w:sz w:val="22"/>
          <w:szCs w:val="22"/>
        </w:rPr>
        <w:t>and NRO</w:t>
      </w:r>
      <w:r w:rsidRPr="00370C11">
        <w:rPr>
          <w:rFonts w:ascii="Arial" w:hAnsi="Arial" w:cs="Arial"/>
          <w:spacing w:val="-4"/>
          <w:w w:val="110"/>
          <w:sz w:val="22"/>
          <w:szCs w:val="22"/>
        </w:rPr>
        <w:t xml:space="preserve"> </w:t>
      </w:r>
      <w:r w:rsidRPr="00370C11">
        <w:rPr>
          <w:rFonts w:ascii="Arial" w:hAnsi="Arial" w:cs="Arial"/>
          <w:w w:val="110"/>
          <w:sz w:val="22"/>
          <w:szCs w:val="22"/>
        </w:rPr>
        <w:t>accounts</w:t>
      </w:r>
      <w:r w:rsidRPr="00370C11">
        <w:rPr>
          <w:rFonts w:ascii="Arial" w:hAnsi="Arial" w:cs="Arial"/>
          <w:spacing w:val="-4"/>
          <w:w w:val="110"/>
          <w:sz w:val="22"/>
          <w:szCs w:val="22"/>
        </w:rPr>
        <w:t xml:space="preserve"> </w:t>
      </w:r>
      <w:r w:rsidRPr="00370C11">
        <w:rPr>
          <w:rFonts w:ascii="Arial" w:hAnsi="Arial" w:cs="Arial"/>
          <w:w w:val="110"/>
          <w:sz w:val="22"/>
          <w:szCs w:val="22"/>
        </w:rPr>
        <w:t>and</w:t>
      </w:r>
      <w:r w:rsidRPr="00370C11">
        <w:rPr>
          <w:rFonts w:ascii="Arial" w:hAnsi="Arial" w:cs="Arial"/>
          <w:spacing w:val="-4"/>
          <w:w w:val="110"/>
          <w:sz w:val="22"/>
          <w:szCs w:val="22"/>
        </w:rPr>
        <w:t xml:space="preserve"> </w:t>
      </w:r>
      <w:r w:rsidRPr="00370C11">
        <w:rPr>
          <w:rFonts w:ascii="Arial" w:hAnsi="Arial" w:cs="Arial"/>
          <w:w w:val="110"/>
          <w:sz w:val="22"/>
          <w:szCs w:val="22"/>
        </w:rPr>
        <w:t>are</w:t>
      </w:r>
      <w:r w:rsidRPr="00370C11">
        <w:rPr>
          <w:rFonts w:ascii="Arial" w:hAnsi="Arial" w:cs="Arial"/>
          <w:spacing w:val="-4"/>
          <w:w w:val="110"/>
          <w:sz w:val="22"/>
          <w:szCs w:val="22"/>
        </w:rPr>
        <w:t xml:space="preserve"> </w:t>
      </w:r>
      <w:r w:rsidRPr="00370C11">
        <w:rPr>
          <w:rFonts w:ascii="Arial" w:hAnsi="Arial" w:cs="Arial"/>
          <w:w w:val="110"/>
          <w:sz w:val="22"/>
          <w:szCs w:val="22"/>
        </w:rPr>
        <w:t>subject</w:t>
      </w:r>
      <w:r w:rsidRPr="00370C11">
        <w:rPr>
          <w:rFonts w:ascii="Arial" w:hAnsi="Arial" w:cs="Arial"/>
          <w:spacing w:val="-4"/>
          <w:w w:val="110"/>
          <w:sz w:val="22"/>
          <w:szCs w:val="22"/>
        </w:rPr>
        <w:t xml:space="preserve"> </w:t>
      </w:r>
      <w:r w:rsidRPr="00370C11">
        <w:rPr>
          <w:rFonts w:ascii="Arial" w:hAnsi="Arial" w:cs="Arial"/>
          <w:w w:val="110"/>
          <w:sz w:val="22"/>
          <w:szCs w:val="22"/>
        </w:rPr>
        <w:t>to</w:t>
      </w:r>
      <w:r w:rsidRPr="00370C11">
        <w:rPr>
          <w:rFonts w:ascii="Arial" w:hAnsi="Arial" w:cs="Arial"/>
          <w:spacing w:val="-4"/>
          <w:w w:val="110"/>
          <w:sz w:val="22"/>
          <w:szCs w:val="22"/>
        </w:rPr>
        <w:t xml:space="preserve"> </w:t>
      </w:r>
      <w:r w:rsidRPr="00370C11">
        <w:rPr>
          <w:rFonts w:ascii="Arial" w:hAnsi="Arial" w:cs="Arial"/>
          <w:w w:val="110"/>
          <w:sz w:val="22"/>
          <w:szCs w:val="22"/>
        </w:rPr>
        <w:t>specific</w:t>
      </w:r>
      <w:r w:rsidRPr="00370C11">
        <w:rPr>
          <w:rFonts w:ascii="Arial" w:hAnsi="Arial" w:cs="Arial"/>
          <w:spacing w:val="-4"/>
          <w:w w:val="110"/>
          <w:sz w:val="22"/>
          <w:szCs w:val="22"/>
        </w:rPr>
        <w:t xml:space="preserve"> </w:t>
      </w:r>
      <w:r w:rsidRPr="00370C11">
        <w:rPr>
          <w:rFonts w:ascii="Arial" w:hAnsi="Arial" w:cs="Arial"/>
          <w:w w:val="110"/>
          <w:sz w:val="22"/>
          <w:szCs w:val="22"/>
        </w:rPr>
        <w:t>tax</w:t>
      </w:r>
      <w:r w:rsidRPr="00370C11">
        <w:rPr>
          <w:rFonts w:ascii="Arial" w:hAnsi="Arial" w:cs="Arial"/>
          <w:spacing w:val="-4"/>
          <w:w w:val="110"/>
          <w:sz w:val="22"/>
          <w:szCs w:val="22"/>
        </w:rPr>
        <w:t xml:space="preserve"> </w:t>
      </w:r>
      <w:r w:rsidRPr="00370C11">
        <w:rPr>
          <w:rFonts w:ascii="Arial" w:hAnsi="Arial" w:cs="Arial"/>
          <w:w w:val="110"/>
          <w:sz w:val="22"/>
          <w:szCs w:val="22"/>
        </w:rPr>
        <w:t>rules</w:t>
      </w:r>
      <w:r w:rsidRPr="00370C11">
        <w:rPr>
          <w:rFonts w:ascii="Arial" w:hAnsi="Arial" w:cs="Arial"/>
          <w:spacing w:val="-4"/>
          <w:w w:val="110"/>
          <w:sz w:val="22"/>
          <w:szCs w:val="22"/>
        </w:rPr>
        <w:t xml:space="preserve"> </w:t>
      </w:r>
      <w:r w:rsidRPr="00370C11">
        <w:rPr>
          <w:rFonts w:ascii="Arial" w:hAnsi="Arial" w:cs="Arial"/>
          <w:w w:val="110"/>
          <w:sz w:val="22"/>
          <w:szCs w:val="22"/>
        </w:rPr>
        <w:t>on</w:t>
      </w:r>
      <w:r w:rsidRPr="00370C11">
        <w:rPr>
          <w:rFonts w:ascii="Arial" w:hAnsi="Arial" w:cs="Arial"/>
          <w:spacing w:val="-4"/>
          <w:w w:val="110"/>
          <w:sz w:val="22"/>
          <w:szCs w:val="22"/>
        </w:rPr>
        <w:t xml:space="preserve"> </w:t>
      </w:r>
      <w:r w:rsidRPr="00370C11">
        <w:rPr>
          <w:rFonts w:ascii="Arial" w:hAnsi="Arial" w:cs="Arial"/>
          <w:w w:val="110"/>
          <w:sz w:val="22"/>
          <w:szCs w:val="22"/>
        </w:rPr>
        <w:t>income</w:t>
      </w:r>
      <w:r w:rsidRPr="00370C11">
        <w:rPr>
          <w:rFonts w:ascii="Arial" w:hAnsi="Arial" w:cs="Arial"/>
          <w:spacing w:val="-4"/>
          <w:w w:val="110"/>
          <w:sz w:val="22"/>
          <w:szCs w:val="22"/>
        </w:rPr>
        <w:t xml:space="preserve"> </w:t>
      </w:r>
      <w:r w:rsidRPr="00370C11">
        <w:rPr>
          <w:rFonts w:ascii="Arial" w:hAnsi="Arial" w:cs="Arial"/>
          <w:w w:val="110"/>
          <w:sz w:val="22"/>
          <w:szCs w:val="22"/>
        </w:rPr>
        <w:t>earned</w:t>
      </w:r>
      <w:r w:rsidRPr="00370C11">
        <w:rPr>
          <w:rFonts w:ascii="Arial" w:hAnsi="Arial" w:cs="Arial"/>
          <w:spacing w:val="-4"/>
          <w:w w:val="110"/>
          <w:sz w:val="22"/>
          <w:szCs w:val="22"/>
        </w:rPr>
        <w:t xml:space="preserve"> </w:t>
      </w:r>
      <w:r w:rsidRPr="00370C11">
        <w:rPr>
          <w:rFonts w:ascii="Arial" w:hAnsi="Arial" w:cs="Arial"/>
          <w:w w:val="110"/>
          <w:sz w:val="22"/>
          <w:szCs w:val="22"/>
        </w:rPr>
        <w:t>in</w:t>
      </w:r>
      <w:r w:rsidRPr="00370C11">
        <w:rPr>
          <w:rFonts w:ascii="Arial" w:hAnsi="Arial" w:cs="Arial"/>
          <w:spacing w:val="-4"/>
          <w:w w:val="110"/>
          <w:sz w:val="22"/>
          <w:szCs w:val="22"/>
        </w:rPr>
        <w:t xml:space="preserve"> </w:t>
      </w:r>
      <w:r w:rsidRPr="00370C11">
        <w:rPr>
          <w:rFonts w:ascii="Arial" w:hAnsi="Arial" w:cs="Arial"/>
          <w:w w:val="110"/>
          <w:sz w:val="22"/>
          <w:szCs w:val="22"/>
        </w:rPr>
        <w:t xml:space="preserve">India. </w:t>
      </w:r>
      <w:r w:rsidRPr="00370C11">
        <w:rPr>
          <w:rFonts w:ascii="Arial" w:hAnsi="Arial" w:cs="Arial"/>
          <w:sz w:val="22"/>
          <w:szCs w:val="22"/>
        </w:rPr>
        <w:t>NRIs are taxed on the income they earn or receive in India, though their tax obligations depend on their specific situation and the source of their income.</w:t>
      </w:r>
      <w:r w:rsidRPr="00370C11">
        <w:rPr>
          <w:rFonts w:ascii="Arial" w:hAnsi="Arial" w:cs="Arial"/>
          <w:spacing w:val="40"/>
          <w:sz w:val="22"/>
          <w:szCs w:val="22"/>
        </w:rPr>
        <w:t xml:space="preserve"> </w:t>
      </w:r>
      <w:r w:rsidRPr="00370C11">
        <w:rPr>
          <w:rFonts w:ascii="Arial" w:hAnsi="Arial" w:cs="Arial"/>
          <w:sz w:val="22"/>
          <w:szCs w:val="22"/>
        </w:rPr>
        <w:t xml:space="preserve">Due to their status, they open specific accounts under schemes like </w:t>
      </w:r>
      <w:r w:rsidR="00B4606F" w:rsidRPr="00370C11">
        <w:rPr>
          <w:rFonts w:ascii="Arial" w:hAnsi="Arial" w:cs="Arial"/>
          <w:sz w:val="22"/>
          <w:szCs w:val="22"/>
        </w:rPr>
        <w:t>NRER (</w:t>
      </w:r>
      <w:r w:rsidRPr="00370C11">
        <w:rPr>
          <w:rFonts w:ascii="Arial" w:hAnsi="Arial" w:cs="Arial"/>
          <w:sz w:val="22"/>
          <w:szCs w:val="22"/>
        </w:rPr>
        <w:t xml:space="preserve">Non-resident </w:t>
      </w:r>
      <w:r w:rsidRPr="00370C11">
        <w:rPr>
          <w:rFonts w:ascii="Arial" w:hAnsi="Arial" w:cs="Arial"/>
          <w:w w:val="110"/>
          <w:sz w:val="22"/>
          <w:szCs w:val="22"/>
        </w:rPr>
        <w:t>External</w:t>
      </w:r>
      <w:r w:rsidRPr="00370C11">
        <w:rPr>
          <w:rFonts w:ascii="Arial" w:hAnsi="Arial" w:cs="Arial"/>
          <w:spacing w:val="-3"/>
          <w:w w:val="110"/>
          <w:sz w:val="22"/>
          <w:szCs w:val="22"/>
        </w:rPr>
        <w:t xml:space="preserve"> </w:t>
      </w:r>
      <w:r w:rsidRPr="00370C11">
        <w:rPr>
          <w:rFonts w:ascii="Arial" w:hAnsi="Arial" w:cs="Arial"/>
          <w:w w:val="110"/>
          <w:sz w:val="22"/>
          <w:szCs w:val="22"/>
        </w:rPr>
        <w:t>Rupee</w:t>
      </w:r>
      <w:r w:rsidRPr="00370C11">
        <w:rPr>
          <w:rFonts w:ascii="Arial" w:hAnsi="Arial" w:cs="Arial"/>
          <w:spacing w:val="-3"/>
          <w:w w:val="110"/>
          <w:sz w:val="22"/>
          <w:szCs w:val="22"/>
        </w:rPr>
        <w:t xml:space="preserve"> </w:t>
      </w:r>
      <w:r w:rsidRPr="00370C11">
        <w:rPr>
          <w:rFonts w:ascii="Arial" w:hAnsi="Arial" w:cs="Arial"/>
          <w:w w:val="110"/>
          <w:sz w:val="22"/>
          <w:szCs w:val="22"/>
        </w:rPr>
        <w:t>Account)</w:t>
      </w:r>
      <w:r w:rsidRPr="00370C11">
        <w:rPr>
          <w:rFonts w:ascii="Arial" w:hAnsi="Arial" w:cs="Arial"/>
          <w:spacing w:val="-3"/>
          <w:w w:val="110"/>
          <w:sz w:val="22"/>
          <w:szCs w:val="22"/>
        </w:rPr>
        <w:t xml:space="preserve"> </w:t>
      </w:r>
      <w:r w:rsidRPr="00370C11">
        <w:rPr>
          <w:rFonts w:ascii="Arial" w:hAnsi="Arial" w:cs="Arial"/>
          <w:w w:val="110"/>
          <w:sz w:val="22"/>
          <w:szCs w:val="22"/>
        </w:rPr>
        <w:t>or</w:t>
      </w:r>
      <w:r w:rsidRPr="00370C11">
        <w:rPr>
          <w:rFonts w:ascii="Arial" w:hAnsi="Arial" w:cs="Arial"/>
          <w:spacing w:val="-3"/>
          <w:w w:val="110"/>
          <w:sz w:val="22"/>
          <w:szCs w:val="22"/>
        </w:rPr>
        <w:t xml:space="preserve"> </w:t>
      </w:r>
      <w:r w:rsidR="00252C7B" w:rsidRPr="00370C11">
        <w:rPr>
          <w:rFonts w:ascii="Arial" w:hAnsi="Arial" w:cs="Arial"/>
          <w:w w:val="110"/>
          <w:sz w:val="22"/>
          <w:szCs w:val="22"/>
        </w:rPr>
        <w:t>NROR (</w:t>
      </w:r>
      <w:r w:rsidRPr="00370C11">
        <w:rPr>
          <w:rFonts w:ascii="Arial" w:hAnsi="Arial" w:cs="Arial"/>
          <w:w w:val="110"/>
          <w:sz w:val="22"/>
          <w:szCs w:val="22"/>
        </w:rPr>
        <w:t>Non-Resident</w:t>
      </w:r>
      <w:r w:rsidRPr="00370C11">
        <w:rPr>
          <w:rFonts w:ascii="Arial" w:hAnsi="Arial" w:cs="Arial"/>
          <w:spacing w:val="-3"/>
          <w:w w:val="110"/>
          <w:sz w:val="22"/>
          <w:szCs w:val="22"/>
        </w:rPr>
        <w:t xml:space="preserve"> </w:t>
      </w:r>
      <w:r w:rsidRPr="00370C11">
        <w:rPr>
          <w:rFonts w:ascii="Arial" w:hAnsi="Arial" w:cs="Arial"/>
          <w:w w:val="110"/>
          <w:sz w:val="22"/>
          <w:szCs w:val="22"/>
        </w:rPr>
        <w:t>Ordinary</w:t>
      </w:r>
      <w:r w:rsidRPr="00370C11">
        <w:rPr>
          <w:rFonts w:ascii="Arial" w:hAnsi="Arial" w:cs="Arial"/>
          <w:spacing w:val="-3"/>
          <w:w w:val="110"/>
          <w:sz w:val="22"/>
          <w:szCs w:val="22"/>
        </w:rPr>
        <w:t xml:space="preserve"> </w:t>
      </w:r>
      <w:r w:rsidRPr="00370C11">
        <w:rPr>
          <w:rFonts w:ascii="Arial" w:hAnsi="Arial" w:cs="Arial"/>
          <w:w w:val="110"/>
          <w:sz w:val="22"/>
          <w:szCs w:val="22"/>
        </w:rPr>
        <w:t>Rupee</w:t>
      </w:r>
      <w:r w:rsidRPr="00370C11">
        <w:rPr>
          <w:rFonts w:ascii="Arial" w:hAnsi="Arial" w:cs="Arial"/>
          <w:spacing w:val="-3"/>
          <w:w w:val="110"/>
          <w:sz w:val="22"/>
          <w:szCs w:val="22"/>
        </w:rPr>
        <w:t xml:space="preserve"> </w:t>
      </w:r>
      <w:r w:rsidRPr="00370C11">
        <w:rPr>
          <w:rFonts w:ascii="Arial" w:hAnsi="Arial" w:cs="Arial"/>
          <w:w w:val="110"/>
          <w:sz w:val="22"/>
          <w:szCs w:val="22"/>
        </w:rPr>
        <w:t>Account)</w:t>
      </w:r>
      <w:r w:rsidRPr="00370C11">
        <w:rPr>
          <w:rFonts w:ascii="Arial" w:hAnsi="Arial" w:cs="Arial"/>
          <w:spacing w:val="-3"/>
          <w:w w:val="110"/>
          <w:sz w:val="22"/>
          <w:szCs w:val="22"/>
        </w:rPr>
        <w:t xml:space="preserve"> </w:t>
      </w:r>
      <w:r w:rsidRPr="00370C11">
        <w:rPr>
          <w:rFonts w:ascii="Arial" w:hAnsi="Arial" w:cs="Arial"/>
          <w:w w:val="110"/>
          <w:sz w:val="22"/>
          <w:szCs w:val="22"/>
        </w:rPr>
        <w:t xml:space="preserve">or </w:t>
      </w:r>
      <w:r w:rsidR="006C49DA" w:rsidRPr="00370C11">
        <w:rPr>
          <w:rFonts w:ascii="Arial" w:hAnsi="Arial" w:cs="Arial"/>
          <w:w w:val="110"/>
          <w:sz w:val="22"/>
          <w:szCs w:val="22"/>
        </w:rPr>
        <w:t>FCNR (</w:t>
      </w:r>
      <w:r w:rsidRPr="00370C11">
        <w:rPr>
          <w:rFonts w:ascii="Arial" w:hAnsi="Arial" w:cs="Arial"/>
          <w:w w:val="110"/>
          <w:sz w:val="22"/>
          <w:szCs w:val="22"/>
        </w:rPr>
        <w:t>Foreign</w:t>
      </w:r>
      <w:r w:rsidRPr="00370C11">
        <w:rPr>
          <w:rFonts w:ascii="Arial" w:hAnsi="Arial" w:cs="Arial"/>
          <w:spacing w:val="-12"/>
          <w:w w:val="110"/>
          <w:sz w:val="22"/>
          <w:szCs w:val="22"/>
        </w:rPr>
        <w:t xml:space="preserve"> </w:t>
      </w:r>
      <w:r w:rsidRPr="00370C11">
        <w:rPr>
          <w:rFonts w:ascii="Arial" w:hAnsi="Arial" w:cs="Arial"/>
          <w:w w:val="110"/>
          <w:sz w:val="22"/>
          <w:szCs w:val="22"/>
        </w:rPr>
        <w:t>Currency</w:t>
      </w:r>
      <w:r w:rsidRPr="00370C11">
        <w:rPr>
          <w:rFonts w:ascii="Arial" w:hAnsi="Arial" w:cs="Arial"/>
          <w:spacing w:val="-12"/>
          <w:w w:val="110"/>
          <w:sz w:val="22"/>
          <w:szCs w:val="22"/>
        </w:rPr>
        <w:t xml:space="preserve"> </w:t>
      </w:r>
      <w:r w:rsidRPr="00370C11">
        <w:rPr>
          <w:rFonts w:ascii="Arial" w:hAnsi="Arial" w:cs="Arial"/>
          <w:w w:val="110"/>
          <w:sz w:val="22"/>
          <w:szCs w:val="22"/>
        </w:rPr>
        <w:t>Non-Resident</w:t>
      </w:r>
      <w:r w:rsidRPr="00370C11">
        <w:rPr>
          <w:rFonts w:ascii="Arial" w:hAnsi="Arial" w:cs="Arial"/>
          <w:spacing w:val="-12"/>
          <w:w w:val="110"/>
          <w:sz w:val="22"/>
          <w:szCs w:val="22"/>
        </w:rPr>
        <w:t xml:space="preserve"> </w:t>
      </w:r>
      <w:r w:rsidRPr="00370C11">
        <w:rPr>
          <w:rFonts w:ascii="Arial" w:hAnsi="Arial" w:cs="Arial"/>
          <w:w w:val="110"/>
          <w:sz w:val="22"/>
          <w:szCs w:val="22"/>
        </w:rPr>
        <w:t>A/c)</w:t>
      </w:r>
      <w:r w:rsidRPr="00370C11">
        <w:rPr>
          <w:rFonts w:ascii="Arial" w:hAnsi="Arial" w:cs="Arial"/>
          <w:spacing w:val="-12"/>
          <w:w w:val="110"/>
          <w:sz w:val="22"/>
          <w:szCs w:val="22"/>
        </w:rPr>
        <w:t xml:space="preserve"> </w:t>
      </w:r>
      <w:r w:rsidRPr="00370C11">
        <w:rPr>
          <w:rFonts w:ascii="Arial" w:hAnsi="Arial" w:cs="Arial"/>
          <w:w w:val="110"/>
          <w:sz w:val="22"/>
          <w:szCs w:val="22"/>
        </w:rPr>
        <w:t>to</w:t>
      </w:r>
      <w:r w:rsidRPr="00370C11">
        <w:rPr>
          <w:rFonts w:ascii="Arial" w:hAnsi="Arial" w:cs="Arial"/>
          <w:spacing w:val="-12"/>
          <w:w w:val="110"/>
          <w:sz w:val="22"/>
          <w:szCs w:val="22"/>
        </w:rPr>
        <w:t xml:space="preserve"> </w:t>
      </w:r>
      <w:r w:rsidRPr="00370C11">
        <w:rPr>
          <w:rFonts w:ascii="Arial" w:hAnsi="Arial" w:cs="Arial"/>
          <w:w w:val="110"/>
          <w:sz w:val="22"/>
          <w:szCs w:val="22"/>
        </w:rPr>
        <w:t>manage</w:t>
      </w:r>
      <w:r w:rsidRPr="00370C11">
        <w:rPr>
          <w:rFonts w:ascii="Arial" w:hAnsi="Arial" w:cs="Arial"/>
          <w:spacing w:val="-12"/>
          <w:w w:val="110"/>
          <w:sz w:val="22"/>
          <w:szCs w:val="22"/>
        </w:rPr>
        <w:t xml:space="preserve"> </w:t>
      </w:r>
      <w:r w:rsidRPr="00370C11">
        <w:rPr>
          <w:rFonts w:ascii="Arial" w:hAnsi="Arial" w:cs="Arial"/>
          <w:w w:val="110"/>
          <w:sz w:val="22"/>
          <w:szCs w:val="22"/>
        </w:rPr>
        <w:t>foreign</w:t>
      </w:r>
      <w:r w:rsidRPr="00370C11">
        <w:rPr>
          <w:rFonts w:ascii="Arial" w:hAnsi="Arial" w:cs="Arial"/>
          <w:spacing w:val="-12"/>
          <w:w w:val="110"/>
          <w:sz w:val="22"/>
          <w:szCs w:val="22"/>
        </w:rPr>
        <w:t xml:space="preserve"> </w:t>
      </w:r>
      <w:r w:rsidRPr="00370C11">
        <w:rPr>
          <w:rFonts w:ascii="Arial" w:hAnsi="Arial" w:cs="Arial"/>
          <w:w w:val="110"/>
          <w:sz w:val="22"/>
          <w:szCs w:val="22"/>
        </w:rPr>
        <w:t>earnings</w:t>
      </w:r>
      <w:r w:rsidRPr="00370C11">
        <w:rPr>
          <w:rFonts w:ascii="Arial" w:hAnsi="Arial" w:cs="Arial"/>
          <w:spacing w:val="-12"/>
          <w:w w:val="110"/>
          <w:sz w:val="22"/>
          <w:szCs w:val="22"/>
        </w:rPr>
        <w:t xml:space="preserve"> </w:t>
      </w:r>
      <w:r w:rsidRPr="00370C11">
        <w:rPr>
          <w:rFonts w:ascii="Arial" w:hAnsi="Arial" w:cs="Arial"/>
          <w:w w:val="110"/>
          <w:sz w:val="22"/>
          <w:szCs w:val="22"/>
        </w:rPr>
        <w:t>and</w:t>
      </w:r>
      <w:r w:rsidRPr="00370C11">
        <w:rPr>
          <w:rFonts w:ascii="Arial" w:hAnsi="Arial" w:cs="Arial"/>
          <w:spacing w:val="-12"/>
          <w:w w:val="110"/>
          <w:sz w:val="22"/>
          <w:szCs w:val="22"/>
        </w:rPr>
        <w:t xml:space="preserve"> </w:t>
      </w:r>
      <w:r w:rsidRPr="00370C11">
        <w:rPr>
          <w:rFonts w:ascii="Arial" w:hAnsi="Arial" w:cs="Arial"/>
          <w:w w:val="110"/>
          <w:sz w:val="22"/>
          <w:szCs w:val="22"/>
        </w:rPr>
        <w:t xml:space="preserve">in- </w:t>
      </w:r>
      <w:r w:rsidRPr="00370C11">
        <w:rPr>
          <w:rFonts w:ascii="Arial" w:hAnsi="Arial" w:cs="Arial"/>
          <w:spacing w:val="-2"/>
          <w:w w:val="110"/>
          <w:sz w:val="22"/>
          <w:szCs w:val="22"/>
        </w:rPr>
        <w:t>vestments.</w:t>
      </w:r>
    </w:p>
    <w:p w14:paraId="1F049918" w14:textId="695F2C2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Non-Resident Deposit Comprehensive Single Return (NRDCSR) is a regulatory reporting framework prescribed by the Reserve Bank of India (RBI)</w:t>
      </w:r>
      <w:r w:rsidRPr="00370C11">
        <w:rPr>
          <w:rFonts w:ascii="Arial" w:hAnsi="Arial" w:cs="Arial"/>
          <w:spacing w:val="40"/>
          <w:w w:val="110"/>
          <w:sz w:val="22"/>
          <w:szCs w:val="22"/>
        </w:rPr>
        <w:t xml:space="preserve"> </w:t>
      </w:r>
      <w:r w:rsidRPr="00370C11">
        <w:rPr>
          <w:rFonts w:ascii="Arial" w:hAnsi="Arial" w:cs="Arial"/>
          <w:sz w:val="22"/>
          <w:szCs w:val="22"/>
        </w:rPr>
        <w:t xml:space="preserve">for monitoring the inflows, outflows, and outstanding balances of non-resident </w:t>
      </w:r>
      <w:r w:rsidRPr="00370C11">
        <w:rPr>
          <w:rFonts w:ascii="Arial" w:hAnsi="Arial" w:cs="Arial"/>
          <w:w w:val="110"/>
          <w:sz w:val="22"/>
          <w:szCs w:val="22"/>
        </w:rPr>
        <w:t>deposits.</w:t>
      </w:r>
      <w:r w:rsidRPr="00370C11">
        <w:rPr>
          <w:rFonts w:ascii="Arial" w:hAnsi="Arial" w:cs="Arial"/>
          <w:spacing w:val="40"/>
          <w:w w:val="110"/>
          <w:sz w:val="22"/>
          <w:szCs w:val="22"/>
        </w:rPr>
        <w:t xml:space="preserve"> </w:t>
      </w:r>
      <w:r w:rsidRPr="00370C11">
        <w:rPr>
          <w:rFonts w:ascii="Arial" w:hAnsi="Arial" w:cs="Arial"/>
          <w:w w:val="110"/>
          <w:sz w:val="22"/>
          <w:szCs w:val="22"/>
        </w:rPr>
        <w:t xml:space="preserve">The return is submitted by all scheduled commercial banks </w:t>
      </w:r>
      <w:proofErr w:type="gramStart"/>
      <w:r w:rsidRPr="00370C11">
        <w:rPr>
          <w:rFonts w:ascii="Arial" w:hAnsi="Arial" w:cs="Arial"/>
          <w:w w:val="110"/>
          <w:sz w:val="22"/>
          <w:szCs w:val="22"/>
        </w:rPr>
        <w:t xml:space="preserve">on a </w:t>
      </w:r>
      <w:r w:rsidRPr="00252C7B">
        <w:rPr>
          <w:rFonts w:ascii="Arial" w:hAnsi="Arial" w:cs="Arial"/>
          <w:bCs/>
          <w:w w:val="110"/>
          <w:sz w:val="22"/>
          <w:szCs w:val="22"/>
        </w:rPr>
        <w:t>monthly</w:t>
      </w:r>
      <w:r w:rsidRPr="00370C11">
        <w:rPr>
          <w:rFonts w:ascii="Arial" w:hAnsi="Arial" w:cs="Arial"/>
          <w:b/>
          <w:w w:val="110"/>
          <w:sz w:val="22"/>
          <w:szCs w:val="22"/>
        </w:rPr>
        <w:t xml:space="preserve"> </w:t>
      </w:r>
      <w:r w:rsidRPr="00370C11">
        <w:rPr>
          <w:rFonts w:ascii="Arial" w:hAnsi="Arial" w:cs="Arial"/>
          <w:w w:val="110"/>
          <w:sz w:val="22"/>
          <w:szCs w:val="22"/>
        </w:rPr>
        <w:t>basis</w:t>
      </w:r>
      <w:proofErr w:type="gramEnd"/>
      <w:r w:rsidRPr="00370C11">
        <w:rPr>
          <w:rFonts w:ascii="Arial" w:hAnsi="Arial" w:cs="Arial"/>
          <w:w w:val="110"/>
          <w:sz w:val="22"/>
          <w:szCs w:val="22"/>
        </w:rPr>
        <w:t xml:space="preserve"> and provides a consolidated, standardized dataset describing the</w:t>
      </w:r>
      <w:r w:rsidRPr="00370C11">
        <w:rPr>
          <w:rFonts w:ascii="Arial" w:hAnsi="Arial" w:cs="Arial"/>
          <w:spacing w:val="-1"/>
          <w:w w:val="110"/>
          <w:sz w:val="22"/>
          <w:szCs w:val="22"/>
        </w:rPr>
        <w:t xml:space="preserve"> </w:t>
      </w:r>
      <w:r w:rsidR="00252C7B" w:rsidRPr="00370C11">
        <w:rPr>
          <w:rFonts w:ascii="Arial" w:hAnsi="Arial" w:cs="Arial"/>
          <w:w w:val="110"/>
          <w:sz w:val="22"/>
          <w:szCs w:val="22"/>
        </w:rPr>
        <w:t>behavior</w:t>
      </w:r>
      <w:r w:rsidRPr="00370C11">
        <w:rPr>
          <w:rFonts w:ascii="Arial" w:hAnsi="Arial" w:cs="Arial"/>
          <w:spacing w:val="-1"/>
          <w:w w:val="110"/>
          <w:sz w:val="22"/>
          <w:szCs w:val="22"/>
        </w:rPr>
        <w:t xml:space="preserve"> </w:t>
      </w:r>
      <w:r w:rsidRPr="00370C11">
        <w:rPr>
          <w:rFonts w:ascii="Arial" w:hAnsi="Arial" w:cs="Arial"/>
          <w:w w:val="110"/>
          <w:sz w:val="22"/>
          <w:szCs w:val="22"/>
        </w:rPr>
        <w:t>of</w:t>
      </w:r>
      <w:r w:rsidRPr="00370C11">
        <w:rPr>
          <w:rFonts w:ascii="Arial" w:hAnsi="Arial" w:cs="Arial"/>
          <w:spacing w:val="-1"/>
          <w:w w:val="110"/>
          <w:sz w:val="22"/>
          <w:szCs w:val="22"/>
        </w:rPr>
        <w:t xml:space="preserve"> </w:t>
      </w:r>
      <w:r w:rsidRPr="00370C11">
        <w:rPr>
          <w:rFonts w:ascii="Arial" w:hAnsi="Arial" w:cs="Arial"/>
          <w:w w:val="110"/>
          <w:sz w:val="22"/>
          <w:szCs w:val="22"/>
        </w:rPr>
        <w:t>Non-Resident</w:t>
      </w:r>
      <w:r w:rsidRPr="00370C11">
        <w:rPr>
          <w:rFonts w:ascii="Arial" w:hAnsi="Arial" w:cs="Arial"/>
          <w:spacing w:val="-1"/>
          <w:w w:val="110"/>
          <w:sz w:val="22"/>
          <w:szCs w:val="22"/>
        </w:rPr>
        <w:t xml:space="preserve"> </w:t>
      </w:r>
      <w:r w:rsidRPr="00370C11">
        <w:rPr>
          <w:rFonts w:ascii="Arial" w:hAnsi="Arial" w:cs="Arial"/>
          <w:w w:val="110"/>
          <w:sz w:val="22"/>
          <w:szCs w:val="22"/>
        </w:rPr>
        <w:t>Indian</w:t>
      </w:r>
      <w:r w:rsidRPr="00370C11">
        <w:rPr>
          <w:rFonts w:ascii="Arial" w:hAnsi="Arial" w:cs="Arial"/>
          <w:spacing w:val="-1"/>
          <w:w w:val="110"/>
          <w:sz w:val="22"/>
          <w:szCs w:val="22"/>
        </w:rPr>
        <w:t xml:space="preserve"> </w:t>
      </w:r>
      <w:r w:rsidRPr="00370C11">
        <w:rPr>
          <w:rFonts w:ascii="Arial" w:hAnsi="Arial" w:cs="Arial"/>
          <w:w w:val="110"/>
          <w:sz w:val="22"/>
          <w:szCs w:val="22"/>
        </w:rPr>
        <w:t>(NRI)</w:t>
      </w:r>
      <w:r w:rsidRPr="00370C11">
        <w:rPr>
          <w:rFonts w:ascii="Arial" w:hAnsi="Arial" w:cs="Arial"/>
          <w:spacing w:val="-1"/>
          <w:w w:val="110"/>
          <w:sz w:val="22"/>
          <w:szCs w:val="22"/>
        </w:rPr>
        <w:t xml:space="preserve"> </w:t>
      </w:r>
      <w:r w:rsidRPr="00370C11">
        <w:rPr>
          <w:rFonts w:ascii="Arial" w:hAnsi="Arial" w:cs="Arial"/>
          <w:w w:val="110"/>
          <w:sz w:val="22"/>
          <w:szCs w:val="22"/>
        </w:rPr>
        <w:t>and</w:t>
      </w:r>
      <w:r w:rsidRPr="00370C11">
        <w:rPr>
          <w:rFonts w:ascii="Arial" w:hAnsi="Arial" w:cs="Arial"/>
          <w:spacing w:val="-1"/>
          <w:w w:val="110"/>
          <w:sz w:val="22"/>
          <w:szCs w:val="22"/>
        </w:rPr>
        <w:t xml:space="preserve"> </w:t>
      </w:r>
      <w:r w:rsidRPr="00370C11">
        <w:rPr>
          <w:rFonts w:ascii="Arial" w:hAnsi="Arial" w:cs="Arial"/>
          <w:w w:val="110"/>
          <w:sz w:val="22"/>
          <w:szCs w:val="22"/>
        </w:rPr>
        <w:t>Person</w:t>
      </w:r>
      <w:r w:rsidRPr="00370C11">
        <w:rPr>
          <w:rFonts w:ascii="Arial" w:hAnsi="Arial" w:cs="Arial"/>
          <w:spacing w:val="-1"/>
          <w:w w:val="110"/>
          <w:sz w:val="22"/>
          <w:szCs w:val="22"/>
        </w:rPr>
        <w:t xml:space="preserve"> </w:t>
      </w:r>
      <w:r w:rsidRPr="00370C11">
        <w:rPr>
          <w:rFonts w:ascii="Arial" w:hAnsi="Arial" w:cs="Arial"/>
          <w:w w:val="110"/>
          <w:sz w:val="22"/>
          <w:szCs w:val="22"/>
        </w:rPr>
        <w:t>of</w:t>
      </w:r>
      <w:r w:rsidRPr="00370C11">
        <w:rPr>
          <w:rFonts w:ascii="Arial" w:hAnsi="Arial" w:cs="Arial"/>
          <w:spacing w:val="-1"/>
          <w:w w:val="110"/>
          <w:sz w:val="22"/>
          <w:szCs w:val="22"/>
        </w:rPr>
        <w:t xml:space="preserve"> </w:t>
      </w:r>
      <w:r w:rsidRPr="00370C11">
        <w:rPr>
          <w:rFonts w:ascii="Arial" w:hAnsi="Arial" w:cs="Arial"/>
          <w:w w:val="110"/>
          <w:sz w:val="22"/>
          <w:szCs w:val="22"/>
        </w:rPr>
        <w:t>Indian</w:t>
      </w:r>
      <w:r w:rsidRPr="00370C11">
        <w:rPr>
          <w:rFonts w:ascii="Arial" w:hAnsi="Arial" w:cs="Arial"/>
          <w:spacing w:val="-1"/>
          <w:w w:val="110"/>
          <w:sz w:val="22"/>
          <w:szCs w:val="22"/>
        </w:rPr>
        <w:t xml:space="preserve"> </w:t>
      </w:r>
      <w:r w:rsidRPr="00370C11">
        <w:rPr>
          <w:rFonts w:ascii="Arial" w:hAnsi="Arial" w:cs="Arial"/>
          <w:w w:val="110"/>
          <w:sz w:val="22"/>
          <w:szCs w:val="22"/>
        </w:rPr>
        <w:t>Origin</w:t>
      </w:r>
      <w:r w:rsidRPr="00370C11">
        <w:rPr>
          <w:rFonts w:ascii="Arial" w:hAnsi="Arial" w:cs="Arial"/>
          <w:spacing w:val="-1"/>
          <w:w w:val="110"/>
          <w:sz w:val="22"/>
          <w:szCs w:val="22"/>
        </w:rPr>
        <w:t xml:space="preserve"> </w:t>
      </w:r>
      <w:r w:rsidRPr="00370C11">
        <w:rPr>
          <w:rFonts w:ascii="Arial" w:hAnsi="Arial" w:cs="Arial"/>
          <w:w w:val="110"/>
          <w:sz w:val="22"/>
          <w:szCs w:val="22"/>
        </w:rPr>
        <w:t>(PIO) banking activities.</w:t>
      </w:r>
    </w:p>
    <w:p w14:paraId="0E71F474" w14:textId="011B8ED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pacing w:val="-2"/>
          <w:w w:val="110"/>
          <w:sz w:val="22"/>
          <w:szCs w:val="22"/>
        </w:rPr>
        <w:t>NRDCSR</w:t>
      </w:r>
      <w:r w:rsidRPr="00370C11">
        <w:rPr>
          <w:rFonts w:ascii="Arial" w:hAnsi="Arial" w:cs="Arial"/>
          <w:spacing w:val="-5"/>
          <w:w w:val="110"/>
          <w:sz w:val="22"/>
          <w:szCs w:val="22"/>
        </w:rPr>
        <w:t xml:space="preserve"> </w:t>
      </w:r>
      <w:r w:rsidRPr="00370C11">
        <w:rPr>
          <w:rFonts w:ascii="Arial" w:hAnsi="Arial" w:cs="Arial"/>
          <w:spacing w:val="-2"/>
          <w:w w:val="110"/>
          <w:sz w:val="22"/>
          <w:szCs w:val="22"/>
        </w:rPr>
        <w:t>enables</w:t>
      </w:r>
      <w:r w:rsidRPr="00370C11">
        <w:rPr>
          <w:rFonts w:ascii="Arial" w:hAnsi="Arial" w:cs="Arial"/>
          <w:spacing w:val="-5"/>
          <w:w w:val="110"/>
          <w:sz w:val="22"/>
          <w:szCs w:val="22"/>
        </w:rPr>
        <w:t xml:space="preserve"> </w:t>
      </w:r>
      <w:r w:rsidRPr="00370C11">
        <w:rPr>
          <w:rFonts w:ascii="Arial" w:hAnsi="Arial" w:cs="Arial"/>
          <w:spacing w:val="-2"/>
          <w:w w:val="110"/>
          <w:sz w:val="22"/>
          <w:szCs w:val="22"/>
        </w:rPr>
        <w:t>RBI</w:t>
      </w:r>
      <w:r w:rsidRPr="00370C11">
        <w:rPr>
          <w:rFonts w:ascii="Arial" w:hAnsi="Arial" w:cs="Arial"/>
          <w:spacing w:val="-5"/>
          <w:w w:val="110"/>
          <w:sz w:val="22"/>
          <w:szCs w:val="22"/>
        </w:rPr>
        <w:t xml:space="preserve"> </w:t>
      </w:r>
      <w:r w:rsidRPr="00370C11">
        <w:rPr>
          <w:rFonts w:ascii="Arial" w:hAnsi="Arial" w:cs="Arial"/>
          <w:spacing w:val="-2"/>
          <w:w w:val="110"/>
          <w:sz w:val="22"/>
          <w:szCs w:val="22"/>
        </w:rPr>
        <w:t>to</w:t>
      </w:r>
      <w:r w:rsidRPr="00370C11">
        <w:rPr>
          <w:rFonts w:ascii="Arial" w:hAnsi="Arial" w:cs="Arial"/>
          <w:spacing w:val="-5"/>
          <w:w w:val="110"/>
          <w:sz w:val="22"/>
          <w:szCs w:val="22"/>
        </w:rPr>
        <w:t xml:space="preserve"> </w:t>
      </w:r>
      <w:r w:rsidRPr="00370C11">
        <w:rPr>
          <w:rFonts w:ascii="Arial" w:hAnsi="Arial" w:cs="Arial"/>
          <w:spacing w:val="-2"/>
          <w:w w:val="110"/>
          <w:sz w:val="22"/>
          <w:szCs w:val="22"/>
        </w:rPr>
        <w:t>track</w:t>
      </w:r>
      <w:r w:rsidRPr="00370C11">
        <w:rPr>
          <w:rFonts w:ascii="Arial" w:hAnsi="Arial" w:cs="Arial"/>
          <w:spacing w:val="-5"/>
          <w:w w:val="110"/>
          <w:sz w:val="22"/>
          <w:szCs w:val="22"/>
        </w:rPr>
        <w:t xml:space="preserve"> </w:t>
      </w:r>
      <w:r w:rsidRPr="00370C11">
        <w:rPr>
          <w:rFonts w:ascii="Arial" w:hAnsi="Arial" w:cs="Arial"/>
          <w:spacing w:val="-2"/>
          <w:w w:val="110"/>
          <w:sz w:val="22"/>
          <w:szCs w:val="22"/>
        </w:rPr>
        <w:t>the</w:t>
      </w:r>
      <w:r w:rsidRPr="00370C11">
        <w:rPr>
          <w:rFonts w:ascii="Arial" w:hAnsi="Arial" w:cs="Arial"/>
          <w:spacing w:val="-5"/>
          <w:w w:val="110"/>
          <w:sz w:val="22"/>
          <w:szCs w:val="22"/>
        </w:rPr>
        <w:t xml:space="preserve"> </w:t>
      </w:r>
      <w:r w:rsidRPr="00370C11">
        <w:rPr>
          <w:rFonts w:ascii="Arial" w:hAnsi="Arial" w:cs="Arial"/>
          <w:spacing w:val="-2"/>
          <w:w w:val="110"/>
          <w:sz w:val="22"/>
          <w:szCs w:val="22"/>
        </w:rPr>
        <w:t>movement</w:t>
      </w:r>
      <w:r w:rsidRPr="00370C11">
        <w:rPr>
          <w:rFonts w:ascii="Arial" w:hAnsi="Arial" w:cs="Arial"/>
          <w:spacing w:val="-5"/>
          <w:w w:val="110"/>
          <w:sz w:val="22"/>
          <w:szCs w:val="22"/>
        </w:rPr>
        <w:t xml:space="preserve"> </w:t>
      </w:r>
      <w:r w:rsidRPr="00370C11">
        <w:rPr>
          <w:rFonts w:ascii="Arial" w:hAnsi="Arial" w:cs="Arial"/>
          <w:spacing w:val="-2"/>
          <w:w w:val="110"/>
          <w:sz w:val="22"/>
          <w:szCs w:val="22"/>
        </w:rPr>
        <w:t>of</w:t>
      </w:r>
      <w:r w:rsidRPr="00370C11">
        <w:rPr>
          <w:rFonts w:ascii="Arial" w:hAnsi="Arial" w:cs="Arial"/>
          <w:spacing w:val="-5"/>
          <w:w w:val="110"/>
          <w:sz w:val="22"/>
          <w:szCs w:val="22"/>
        </w:rPr>
        <w:t xml:space="preserve"> </w:t>
      </w:r>
      <w:r w:rsidRPr="00370C11">
        <w:rPr>
          <w:rFonts w:ascii="Arial" w:hAnsi="Arial" w:cs="Arial"/>
          <w:spacing w:val="-2"/>
          <w:w w:val="110"/>
          <w:sz w:val="22"/>
          <w:szCs w:val="22"/>
        </w:rPr>
        <w:t>foreign</w:t>
      </w:r>
      <w:r w:rsidRPr="00370C11">
        <w:rPr>
          <w:rFonts w:ascii="Arial" w:hAnsi="Arial" w:cs="Arial"/>
          <w:spacing w:val="-5"/>
          <w:w w:val="110"/>
          <w:sz w:val="22"/>
          <w:szCs w:val="22"/>
        </w:rPr>
        <w:t xml:space="preserve"> </w:t>
      </w:r>
      <w:r w:rsidRPr="00370C11">
        <w:rPr>
          <w:rFonts w:ascii="Arial" w:hAnsi="Arial" w:cs="Arial"/>
          <w:spacing w:val="-2"/>
          <w:w w:val="110"/>
          <w:sz w:val="22"/>
          <w:szCs w:val="22"/>
        </w:rPr>
        <w:t>currency</w:t>
      </w:r>
      <w:r w:rsidRPr="00370C11">
        <w:rPr>
          <w:rFonts w:ascii="Arial" w:hAnsi="Arial" w:cs="Arial"/>
          <w:spacing w:val="-5"/>
          <w:w w:val="110"/>
          <w:sz w:val="22"/>
          <w:szCs w:val="22"/>
        </w:rPr>
        <w:t xml:space="preserve"> </w:t>
      </w:r>
      <w:r w:rsidRPr="00370C11">
        <w:rPr>
          <w:rFonts w:ascii="Arial" w:hAnsi="Arial" w:cs="Arial"/>
          <w:spacing w:val="-2"/>
          <w:w w:val="110"/>
          <w:sz w:val="22"/>
          <w:szCs w:val="22"/>
        </w:rPr>
        <w:t>and</w:t>
      </w:r>
      <w:r w:rsidRPr="00370C11">
        <w:rPr>
          <w:rFonts w:ascii="Arial" w:hAnsi="Arial" w:cs="Arial"/>
          <w:spacing w:val="-5"/>
          <w:w w:val="110"/>
          <w:sz w:val="22"/>
          <w:szCs w:val="22"/>
        </w:rPr>
        <w:t xml:space="preserve"> </w:t>
      </w:r>
      <w:r w:rsidRPr="00370C11">
        <w:rPr>
          <w:rFonts w:ascii="Arial" w:hAnsi="Arial" w:cs="Arial"/>
          <w:spacing w:val="-2"/>
          <w:w w:val="110"/>
          <w:sz w:val="22"/>
          <w:szCs w:val="22"/>
        </w:rPr>
        <w:t xml:space="preserve">rupee- </w:t>
      </w:r>
      <w:r w:rsidRPr="00370C11">
        <w:rPr>
          <w:rFonts w:ascii="Arial" w:hAnsi="Arial" w:cs="Arial"/>
          <w:w w:val="110"/>
          <w:sz w:val="22"/>
          <w:szCs w:val="22"/>
        </w:rPr>
        <w:t>denominated</w:t>
      </w:r>
      <w:r w:rsidRPr="00370C11">
        <w:rPr>
          <w:rFonts w:ascii="Arial" w:hAnsi="Arial" w:cs="Arial"/>
          <w:spacing w:val="-13"/>
          <w:w w:val="110"/>
          <w:sz w:val="22"/>
          <w:szCs w:val="22"/>
        </w:rPr>
        <w:t xml:space="preserve"> </w:t>
      </w:r>
      <w:r w:rsidRPr="00370C11">
        <w:rPr>
          <w:rFonts w:ascii="Arial" w:hAnsi="Arial" w:cs="Arial"/>
          <w:w w:val="110"/>
          <w:sz w:val="22"/>
          <w:szCs w:val="22"/>
        </w:rPr>
        <w:t>deposits</w:t>
      </w:r>
      <w:r w:rsidRPr="00370C11">
        <w:rPr>
          <w:rFonts w:ascii="Arial" w:hAnsi="Arial" w:cs="Arial"/>
          <w:spacing w:val="-12"/>
          <w:w w:val="110"/>
          <w:sz w:val="22"/>
          <w:szCs w:val="22"/>
        </w:rPr>
        <w:t xml:space="preserve"> </w:t>
      </w:r>
      <w:r w:rsidRPr="00370C11">
        <w:rPr>
          <w:rFonts w:ascii="Arial" w:hAnsi="Arial" w:cs="Arial"/>
          <w:w w:val="110"/>
          <w:sz w:val="22"/>
          <w:szCs w:val="22"/>
        </w:rPr>
        <w:t>under</w:t>
      </w:r>
      <w:r w:rsidRPr="00370C11">
        <w:rPr>
          <w:rFonts w:ascii="Arial" w:hAnsi="Arial" w:cs="Arial"/>
          <w:spacing w:val="-13"/>
          <w:w w:val="110"/>
          <w:sz w:val="22"/>
          <w:szCs w:val="22"/>
        </w:rPr>
        <w:t xml:space="preserve"> </w:t>
      </w:r>
      <w:r w:rsidRPr="00370C11">
        <w:rPr>
          <w:rFonts w:ascii="Arial" w:hAnsi="Arial" w:cs="Arial"/>
          <w:w w:val="110"/>
          <w:sz w:val="22"/>
          <w:szCs w:val="22"/>
        </w:rPr>
        <w:t>various</w:t>
      </w:r>
      <w:r w:rsidRPr="00370C11">
        <w:rPr>
          <w:rFonts w:ascii="Arial" w:hAnsi="Arial" w:cs="Arial"/>
          <w:spacing w:val="-12"/>
          <w:w w:val="110"/>
          <w:sz w:val="22"/>
          <w:szCs w:val="22"/>
        </w:rPr>
        <w:t xml:space="preserve"> </w:t>
      </w:r>
      <w:r w:rsidRPr="00370C11">
        <w:rPr>
          <w:rFonts w:ascii="Arial" w:hAnsi="Arial" w:cs="Arial"/>
          <w:w w:val="110"/>
          <w:sz w:val="22"/>
          <w:szCs w:val="22"/>
        </w:rPr>
        <w:t>NRI</w:t>
      </w:r>
      <w:r w:rsidRPr="00370C11">
        <w:rPr>
          <w:rFonts w:ascii="Arial" w:hAnsi="Arial" w:cs="Arial"/>
          <w:spacing w:val="-13"/>
          <w:w w:val="110"/>
          <w:sz w:val="22"/>
          <w:szCs w:val="22"/>
        </w:rPr>
        <w:t xml:space="preserve"> </w:t>
      </w:r>
      <w:r w:rsidRPr="00370C11">
        <w:rPr>
          <w:rFonts w:ascii="Arial" w:hAnsi="Arial" w:cs="Arial"/>
          <w:w w:val="110"/>
          <w:sz w:val="22"/>
          <w:szCs w:val="22"/>
        </w:rPr>
        <w:t>schemes</w:t>
      </w:r>
      <w:r w:rsidRPr="00370C11">
        <w:rPr>
          <w:rFonts w:ascii="Arial" w:hAnsi="Arial" w:cs="Arial"/>
          <w:spacing w:val="-12"/>
          <w:w w:val="110"/>
          <w:sz w:val="22"/>
          <w:szCs w:val="22"/>
        </w:rPr>
        <w:t xml:space="preserve"> </w:t>
      </w:r>
      <w:r w:rsidRPr="00370C11">
        <w:rPr>
          <w:rFonts w:ascii="Arial" w:hAnsi="Arial" w:cs="Arial"/>
          <w:w w:val="110"/>
          <w:sz w:val="22"/>
          <w:szCs w:val="22"/>
        </w:rPr>
        <w:t>in</w:t>
      </w:r>
      <w:r w:rsidRPr="00370C11">
        <w:rPr>
          <w:rFonts w:ascii="Arial" w:hAnsi="Arial" w:cs="Arial"/>
          <w:spacing w:val="-13"/>
          <w:w w:val="110"/>
          <w:sz w:val="22"/>
          <w:szCs w:val="22"/>
        </w:rPr>
        <w:t xml:space="preserve"> </w:t>
      </w:r>
      <w:r w:rsidRPr="00370C11">
        <w:rPr>
          <w:rFonts w:ascii="Arial" w:hAnsi="Arial" w:cs="Arial"/>
          <w:w w:val="110"/>
          <w:sz w:val="22"/>
          <w:szCs w:val="22"/>
        </w:rPr>
        <w:t>accordance</w:t>
      </w:r>
      <w:r w:rsidRPr="00370C11">
        <w:rPr>
          <w:rFonts w:ascii="Arial" w:hAnsi="Arial" w:cs="Arial"/>
          <w:spacing w:val="-12"/>
          <w:w w:val="110"/>
          <w:sz w:val="22"/>
          <w:szCs w:val="22"/>
        </w:rPr>
        <w:t xml:space="preserve"> </w:t>
      </w:r>
      <w:r w:rsidRPr="00370C11">
        <w:rPr>
          <w:rFonts w:ascii="Arial" w:hAnsi="Arial" w:cs="Arial"/>
          <w:w w:val="110"/>
          <w:sz w:val="22"/>
          <w:szCs w:val="22"/>
        </w:rPr>
        <w:t>with</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Foreign Exchange Management Act (FEMA). Each monthly submission contains structured information such as:</w:t>
      </w:r>
    </w:p>
    <w:p w14:paraId="44BBCB99"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05"/>
        </w:rPr>
        <w:t>Bank</w:t>
      </w:r>
      <w:r w:rsidRPr="00370C11">
        <w:rPr>
          <w:rFonts w:ascii="Arial" w:hAnsi="Arial" w:cs="Arial"/>
          <w:spacing w:val="21"/>
          <w:w w:val="105"/>
        </w:rPr>
        <w:t xml:space="preserve"> </w:t>
      </w:r>
      <w:r w:rsidRPr="00370C11">
        <w:rPr>
          <w:rFonts w:ascii="Arial" w:hAnsi="Arial" w:cs="Arial"/>
          <w:w w:val="105"/>
        </w:rPr>
        <w:t>identification</w:t>
      </w:r>
      <w:r w:rsidRPr="00370C11">
        <w:rPr>
          <w:rFonts w:ascii="Arial" w:hAnsi="Arial" w:cs="Arial"/>
          <w:spacing w:val="22"/>
          <w:w w:val="105"/>
        </w:rPr>
        <w:t xml:space="preserve"> </w:t>
      </w:r>
      <w:r w:rsidRPr="00370C11">
        <w:rPr>
          <w:rFonts w:ascii="Arial" w:hAnsi="Arial" w:cs="Arial"/>
          <w:w w:val="105"/>
        </w:rPr>
        <w:t>details</w:t>
      </w:r>
      <w:r w:rsidRPr="00370C11">
        <w:rPr>
          <w:rFonts w:ascii="Arial" w:hAnsi="Arial" w:cs="Arial"/>
          <w:spacing w:val="22"/>
          <w:w w:val="105"/>
        </w:rPr>
        <w:t xml:space="preserve"> </w:t>
      </w:r>
      <w:r w:rsidRPr="00370C11">
        <w:rPr>
          <w:rFonts w:ascii="Arial" w:hAnsi="Arial" w:cs="Arial"/>
          <w:w w:val="105"/>
        </w:rPr>
        <w:t>and</w:t>
      </w:r>
      <w:r w:rsidRPr="00370C11">
        <w:rPr>
          <w:rFonts w:ascii="Arial" w:hAnsi="Arial" w:cs="Arial"/>
          <w:spacing w:val="22"/>
          <w:w w:val="105"/>
        </w:rPr>
        <w:t xml:space="preserve"> </w:t>
      </w:r>
      <w:r w:rsidRPr="00370C11">
        <w:rPr>
          <w:rFonts w:ascii="Arial" w:hAnsi="Arial" w:cs="Arial"/>
          <w:w w:val="105"/>
        </w:rPr>
        <w:t>reporting</w:t>
      </w:r>
      <w:r w:rsidRPr="00370C11">
        <w:rPr>
          <w:rFonts w:ascii="Arial" w:hAnsi="Arial" w:cs="Arial"/>
          <w:spacing w:val="22"/>
          <w:w w:val="105"/>
        </w:rPr>
        <w:t xml:space="preserve"> </w:t>
      </w:r>
      <w:r w:rsidRPr="00370C11">
        <w:rPr>
          <w:rFonts w:ascii="Arial" w:hAnsi="Arial" w:cs="Arial"/>
          <w:spacing w:val="-2"/>
          <w:w w:val="105"/>
        </w:rPr>
        <w:t>period</w:t>
      </w:r>
    </w:p>
    <w:p w14:paraId="737E9507"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20"/>
        </w:rPr>
        <w:t>NRD</w:t>
      </w:r>
      <w:r w:rsidRPr="00370C11">
        <w:rPr>
          <w:rFonts w:ascii="Arial" w:hAnsi="Arial" w:cs="Arial"/>
          <w:spacing w:val="-6"/>
          <w:w w:val="120"/>
        </w:rPr>
        <w:t xml:space="preserve"> </w:t>
      </w:r>
      <w:r w:rsidRPr="00370C11">
        <w:rPr>
          <w:rFonts w:ascii="Arial" w:hAnsi="Arial" w:cs="Arial"/>
          <w:w w:val="120"/>
        </w:rPr>
        <w:t>Scheme</w:t>
      </w:r>
      <w:r w:rsidRPr="00370C11">
        <w:rPr>
          <w:rFonts w:ascii="Arial" w:hAnsi="Arial" w:cs="Arial"/>
          <w:spacing w:val="-6"/>
          <w:w w:val="120"/>
        </w:rPr>
        <w:t xml:space="preserve"> </w:t>
      </w:r>
      <w:r w:rsidRPr="00370C11">
        <w:rPr>
          <w:rFonts w:ascii="Arial" w:hAnsi="Arial" w:cs="Arial"/>
          <w:w w:val="120"/>
        </w:rPr>
        <w:t>Code</w:t>
      </w:r>
      <w:r w:rsidRPr="00370C11">
        <w:rPr>
          <w:rFonts w:ascii="Arial" w:hAnsi="Arial" w:cs="Arial"/>
          <w:spacing w:val="-6"/>
          <w:w w:val="120"/>
        </w:rPr>
        <w:t xml:space="preserve"> </w:t>
      </w:r>
      <w:r w:rsidRPr="00370C11">
        <w:rPr>
          <w:rFonts w:ascii="Arial" w:hAnsi="Arial" w:cs="Arial"/>
          <w:w w:val="120"/>
        </w:rPr>
        <w:t>(FCNR(B),</w:t>
      </w:r>
      <w:r w:rsidRPr="00370C11">
        <w:rPr>
          <w:rFonts w:ascii="Arial" w:hAnsi="Arial" w:cs="Arial"/>
          <w:spacing w:val="-6"/>
          <w:w w:val="120"/>
        </w:rPr>
        <w:t xml:space="preserve"> </w:t>
      </w:r>
      <w:r w:rsidRPr="00370C11">
        <w:rPr>
          <w:rFonts w:ascii="Arial" w:hAnsi="Arial" w:cs="Arial"/>
          <w:w w:val="120"/>
        </w:rPr>
        <w:t>NRE,</w:t>
      </w:r>
      <w:r w:rsidRPr="00370C11">
        <w:rPr>
          <w:rFonts w:ascii="Arial" w:hAnsi="Arial" w:cs="Arial"/>
          <w:spacing w:val="-5"/>
          <w:w w:val="120"/>
        </w:rPr>
        <w:t xml:space="preserve"> </w:t>
      </w:r>
      <w:r w:rsidRPr="00370C11">
        <w:rPr>
          <w:rFonts w:ascii="Arial" w:hAnsi="Arial" w:cs="Arial"/>
          <w:spacing w:val="-4"/>
          <w:w w:val="120"/>
        </w:rPr>
        <w:t>NRO)</w:t>
      </w:r>
    </w:p>
    <w:p w14:paraId="5A2835B0"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05"/>
        </w:rPr>
        <w:t>Account</w:t>
      </w:r>
      <w:r w:rsidRPr="00370C11">
        <w:rPr>
          <w:rFonts w:ascii="Arial" w:hAnsi="Arial" w:cs="Arial"/>
          <w:spacing w:val="26"/>
          <w:w w:val="105"/>
        </w:rPr>
        <w:t xml:space="preserve"> </w:t>
      </w:r>
      <w:r w:rsidRPr="00370C11">
        <w:rPr>
          <w:rFonts w:ascii="Arial" w:hAnsi="Arial" w:cs="Arial"/>
          <w:w w:val="105"/>
        </w:rPr>
        <w:t>type</w:t>
      </w:r>
      <w:r w:rsidRPr="00370C11">
        <w:rPr>
          <w:rFonts w:ascii="Arial" w:hAnsi="Arial" w:cs="Arial"/>
          <w:spacing w:val="26"/>
          <w:w w:val="105"/>
        </w:rPr>
        <w:t xml:space="preserve"> </w:t>
      </w:r>
      <w:r w:rsidRPr="00370C11">
        <w:rPr>
          <w:rFonts w:ascii="Arial" w:hAnsi="Arial" w:cs="Arial"/>
          <w:w w:val="105"/>
        </w:rPr>
        <w:t>and</w:t>
      </w:r>
      <w:r w:rsidRPr="00370C11">
        <w:rPr>
          <w:rFonts w:ascii="Arial" w:hAnsi="Arial" w:cs="Arial"/>
          <w:spacing w:val="26"/>
          <w:w w:val="105"/>
        </w:rPr>
        <w:t xml:space="preserve"> </w:t>
      </w:r>
      <w:r w:rsidRPr="00370C11">
        <w:rPr>
          <w:rFonts w:ascii="Arial" w:hAnsi="Arial" w:cs="Arial"/>
          <w:w w:val="105"/>
        </w:rPr>
        <w:t>maturity</w:t>
      </w:r>
      <w:r w:rsidRPr="00370C11">
        <w:rPr>
          <w:rFonts w:ascii="Arial" w:hAnsi="Arial" w:cs="Arial"/>
          <w:spacing w:val="26"/>
          <w:w w:val="105"/>
        </w:rPr>
        <w:t xml:space="preserve"> </w:t>
      </w:r>
      <w:r w:rsidRPr="00370C11">
        <w:rPr>
          <w:rFonts w:ascii="Arial" w:hAnsi="Arial" w:cs="Arial"/>
          <w:spacing w:val="-2"/>
          <w:w w:val="105"/>
        </w:rPr>
        <w:t>classification</w:t>
      </w:r>
    </w:p>
    <w:p w14:paraId="53A07C6D"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10"/>
        </w:rPr>
        <w:t>Currency</w:t>
      </w:r>
      <w:r w:rsidRPr="00370C11">
        <w:rPr>
          <w:rFonts w:ascii="Arial" w:hAnsi="Arial" w:cs="Arial"/>
          <w:spacing w:val="16"/>
          <w:w w:val="110"/>
        </w:rPr>
        <w:t xml:space="preserve"> </w:t>
      </w:r>
      <w:r w:rsidRPr="00370C11">
        <w:rPr>
          <w:rFonts w:ascii="Arial" w:hAnsi="Arial" w:cs="Arial"/>
          <w:w w:val="110"/>
        </w:rPr>
        <w:t>and</w:t>
      </w:r>
      <w:r w:rsidRPr="00370C11">
        <w:rPr>
          <w:rFonts w:ascii="Arial" w:hAnsi="Arial" w:cs="Arial"/>
          <w:spacing w:val="16"/>
          <w:w w:val="110"/>
        </w:rPr>
        <w:t xml:space="preserve"> </w:t>
      </w:r>
      <w:r w:rsidRPr="00370C11">
        <w:rPr>
          <w:rFonts w:ascii="Arial" w:hAnsi="Arial" w:cs="Arial"/>
          <w:w w:val="110"/>
        </w:rPr>
        <w:t>country</w:t>
      </w:r>
      <w:r w:rsidRPr="00370C11">
        <w:rPr>
          <w:rFonts w:ascii="Arial" w:hAnsi="Arial" w:cs="Arial"/>
          <w:spacing w:val="16"/>
          <w:w w:val="110"/>
        </w:rPr>
        <w:t xml:space="preserve"> </w:t>
      </w:r>
      <w:r w:rsidRPr="00370C11">
        <w:rPr>
          <w:rFonts w:ascii="Arial" w:hAnsi="Arial" w:cs="Arial"/>
          <w:w w:val="110"/>
        </w:rPr>
        <w:t>(SWIFT-based</w:t>
      </w:r>
      <w:r w:rsidRPr="00370C11">
        <w:rPr>
          <w:rFonts w:ascii="Arial" w:hAnsi="Arial" w:cs="Arial"/>
          <w:spacing w:val="16"/>
          <w:w w:val="110"/>
        </w:rPr>
        <w:t xml:space="preserve"> </w:t>
      </w:r>
      <w:r w:rsidRPr="00370C11">
        <w:rPr>
          <w:rFonts w:ascii="Arial" w:hAnsi="Arial" w:cs="Arial"/>
          <w:spacing w:val="-2"/>
          <w:w w:val="110"/>
        </w:rPr>
        <w:t>codes)</w:t>
      </w:r>
    </w:p>
    <w:p w14:paraId="4ED2331E"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05"/>
        </w:rPr>
        <w:t>Transaction</w:t>
      </w:r>
      <w:r w:rsidRPr="00370C11">
        <w:rPr>
          <w:rFonts w:ascii="Arial" w:hAnsi="Arial" w:cs="Arial"/>
          <w:spacing w:val="15"/>
          <w:w w:val="105"/>
        </w:rPr>
        <w:t xml:space="preserve"> </w:t>
      </w:r>
      <w:r w:rsidRPr="00370C11">
        <w:rPr>
          <w:rFonts w:ascii="Arial" w:hAnsi="Arial" w:cs="Arial"/>
          <w:w w:val="105"/>
        </w:rPr>
        <w:t>type</w:t>
      </w:r>
      <w:r w:rsidRPr="00370C11">
        <w:rPr>
          <w:rFonts w:ascii="Arial" w:hAnsi="Arial" w:cs="Arial"/>
          <w:spacing w:val="16"/>
          <w:w w:val="105"/>
        </w:rPr>
        <w:t xml:space="preserve"> </w:t>
      </w:r>
      <w:r w:rsidRPr="00370C11">
        <w:rPr>
          <w:rFonts w:ascii="Arial" w:hAnsi="Arial" w:cs="Arial"/>
          <w:w w:val="105"/>
        </w:rPr>
        <w:t>(inflow,</w:t>
      </w:r>
      <w:r w:rsidRPr="00370C11">
        <w:rPr>
          <w:rFonts w:ascii="Arial" w:hAnsi="Arial" w:cs="Arial"/>
          <w:spacing w:val="15"/>
          <w:w w:val="105"/>
        </w:rPr>
        <w:t xml:space="preserve"> </w:t>
      </w:r>
      <w:r w:rsidRPr="00370C11">
        <w:rPr>
          <w:rFonts w:ascii="Arial" w:hAnsi="Arial" w:cs="Arial"/>
          <w:w w:val="105"/>
        </w:rPr>
        <w:t>outflow,</w:t>
      </w:r>
      <w:r w:rsidRPr="00370C11">
        <w:rPr>
          <w:rFonts w:ascii="Arial" w:hAnsi="Arial" w:cs="Arial"/>
          <w:spacing w:val="16"/>
          <w:w w:val="105"/>
        </w:rPr>
        <w:t xml:space="preserve"> </w:t>
      </w:r>
      <w:r w:rsidRPr="00370C11">
        <w:rPr>
          <w:rFonts w:ascii="Arial" w:hAnsi="Arial" w:cs="Arial"/>
          <w:spacing w:val="-2"/>
          <w:w w:val="105"/>
        </w:rPr>
        <w:t>balance)</w:t>
      </w:r>
    </w:p>
    <w:p w14:paraId="70FFF7B6" w14:textId="77777777" w:rsidR="008A6F30" w:rsidRPr="00370C11" w:rsidRDefault="00000000">
      <w:pPr>
        <w:pStyle w:val="ListParagraph"/>
        <w:numPr>
          <w:ilvl w:val="0"/>
          <w:numId w:val="6"/>
        </w:numPr>
        <w:tabs>
          <w:tab w:val="left" w:pos="1372"/>
        </w:tabs>
        <w:spacing w:before="0" w:line="360" w:lineRule="auto"/>
        <w:ind w:left="0" w:right="1531"/>
        <w:jc w:val="both"/>
        <w:rPr>
          <w:rFonts w:ascii="Arial" w:hAnsi="Arial" w:cs="Arial"/>
        </w:rPr>
      </w:pPr>
      <w:r w:rsidRPr="00370C11">
        <w:rPr>
          <w:rFonts w:ascii="Arial" w:hAnsi="Arial" w:cs="Arial"/>
          <w:w w:val="105"/>
        </w:rPr>
        <w:t>Associated</w:t>
      </w:r>
      <w:r w:rsidRPr="00370C11">
        <w:rPr>
          <w:rFonts w:ascii="Arial" w:hAnsi="Arial" w:cs="Arial"/>
          <w:spacing w:val="14"/>
          <w:w w:val="105"/>
        </w:rPr>
        <w:t xml:space="preserve"> </w:t>
      </w:r>
      <w:r w:rsidRPr="00370C11">
        <w:rPr>
          <w:rFonts w:ascii="Arial" w:hAnsi="Arial" w:cs="Arial"/>
          <w:w w:val="105"/>
        </w:rPr>
        <w:t>monetary</w:t>
      </w:r>
      <w:r w:rsidRPr="00370C11">
        <w:rPr>
          <w:rFonts w:ascii="Arial" w:hAnsi="Arial" w:cs="Arial"/>
          <w:spacing w:val="15"/>
          <w:w w:val="105"/>
        </w:rPr>
        <w:t xml:space="preserve"> </w:t>
      </w:r>
      <w:r w:rsidRPr="00370C11">
        <w:rPr>
          <w:rFonts w:ascii="Arial" w:hAnsi="Arial" w:cs="Arial"/>
          <w:spacing w:val="-2"/>
          <w:w w:val="105"/>
        </w:rPr>
        <w:t>amounts</w:t>
      </w:r>
    </w:p>
    <w:p w14:paraId="26CEFDF3" w14:textId="7E833CF8"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This standardized return helps RBI analyze external sector vulnerabilities, liquidity patterns, currency exposure, and maturity risk related to NRI deposits.</w:t>
      </w:r>
      <w:r w:rsidRPr="00370C11">
        <w:rPr>
          <w:rFonts w:ascii="Arial" w:hAnsi="Arial" w:cs="Arial"/>
          <w:spacing w:val="40"/>
          <w:w w:val="105"/>
          <w:sz w:val="22"/>
          <w:szCs w:val="22"/>
        </w:rPr>
        <w:t xml:space="preserve"> </w:t>
      </w:r>
      <w:r w:rsidRPr="00370C11">
        <w:rPr>
          <w:rFonts w:ascii="Arial" w:hAnsi="Arial" w:cs="Arial"/>
          <w:w w:val="105"/>
          <w:sz w:val="22"/>
          <w:szCs w:val="22"/>
        </w:rPr>
        <w:t>It also supports policy formulation for foreign exchange management and banking sector stability.</w:t>
      </w:r>
    </w:p>
    <w:p w14:paraId="4DBAA321" w14:textId="71F16AA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lastRenderedPageBreak/>
        <w:t xml:space="preserve">From </w:t>
      </w:r>
      <w:r w:rsidR="003E16B4" w:rsidRPr="00370C11">
        <w:rPr>
          <w:rFonts w:ascii="Arial" w:hAnsi="Arial" w:cs="Arial"/>
          <w:w w:val="105"/>
          <w:sz w:val="22"/>
          <w:szCs w:val="22"/>
        </w:rPr>
        <w:t>Figure</w:t>
      </w:r>
      <w:r w:rsidRPr="00370C11">
        <w:rPr>
          <w:rFonts w:ascii="Arial" w:hAnsi="Arial" w:cs="Arial"/>
          <w:w w:val="105"/>
          <w:sz w:val="22"/>
          <w:szCs w:val="22"/>
        </w:rPr>
        <w:t xml:space="preserve"> 1 below, a pronounced decline in the closing balance during 2016 is evident. This reduction can be attributed to the Government of India’s demonetization initiative, which triggered a substantial rise in the redemption</w:t>
      </w:r>
      <w:r w:rsidRPr="00370C11">
        <w:rPr>
          <w:rFonts w:ascii="Arial" w:hAnsi="Arial" w:cs="Arial"/>
          <w:spacing w:val="40"/>
          <w:w w:val="105"/>
          <w:sz w:val="22"/>
          <w:szCs w:val="22"/>
        </w:rPr>
        <w:t xml:space="preserve"> </w:t>
      </w:r>
      <w:r w:rsidRPr="00370C11">
        <w:rPr>
          <w:rFonts w:ascii="Arial" w:hAnsi="Arial" w:cs="Arial"/>
          <w:w w:val="105"/>
          <w:sz w:val="22"/>
          <w:szCs w:val="22"/>
        </w:rPr>
        <w:t>of FCNR deposits.</w:t>
      </w:r>
      <w:r w:rsidRPr="00370C11">
        <w:rPr>
          <w:rFonts w:ascii="Arial" w:hAnsi="Arial" w:cs="Arial"/>
          <w:spacing w:val="40"/>
          <w:w w:val="105"/>
          <w:sz w:val="22"/>
          <w:szCs w:val="22"/>
        </w:rPr>
        <w:t xml:space="preserve"> </w:t>
      </w:r>
      <w:r w:rsidRPr="00370C11">
        <w:rPr>
          <w:rFonts w:ascii="Arial" w:hAnsi="Arial" w:cs="Arial"/>
          <w:w w:val="105"/>
          <w:sz w:val="22"/>
          <w:szCs w:val="22"/>
        </w:rPr>
        <w:t>In response, banks accelerated the repatriation of funds abroad, as depositors sought to mitigate potential risks arising from exchange- rate</w:t>
      </w:r>
      <w:r w:rsidRPr="00370C11">
        <w:rPr>
          <w:rFonts w:ascii="Arial" w:hAnsi="Arial" w:cs="Arial"/>
          <w:spacing w:val="31"/>
          <w:w w:val="105"/>
          <w:sz w:val="22"/>
          <w:szCs w:val="22"/>
        </w:rPr>
        <w:t xml:space="preserve"> </w:t>
      </w:r>
      <w:r w:rsidR="00252C7B" w:rsidRPr="00370C11">
        <w:rPr>
          <w:rFonts w:ascii="Arial" w:hAnsi="Arial" w:cs="Arial"/>
          <w:w w:val="105"/>
          <w:sz w:val="22"/>
          <w:szCs w:val="22"/>
        </w:rPr>
        <w:t>volatility. The</w:t>
      </w:r>
      <w:r w:rsidRPr="00370C11">
        <w:rPr>
          <w:rFonts w:ascii="Arial" w:hAnsi="Arial" w:cs="Arial"/>
          <w:spacing w:val="31"/>
          <w:w w:val="105"/>
          <w:sz w:val="22"/>
          <w:szCs w:val="22"/>
        </w:rPr>
        <w:t xml:space="preserve"> </w:t>
      </w:r>
      <w:r w:rsidRPr="00370C11">
        <w:rPr>
          <w:rFonts w:ascii="Arial" w:hAnsi="Arial" w:cs="Arial"/>
          <w:w w:val="105"/>
          <w:sz w:val="22"/>
          <w:szCs w:val="22"/>
        </w:rPr>
        <w:t>scheme-wise</w:t>
      </w:r>
      <w:r w:rsidRPr="00370C11">
        <w:rPr>
          <w:rFonts w:ascii="Arial" w:hAnsi="Arial" w:cs="Arial"/>
          <w:spacing w:val="31"/>
          <w:w w:val="105"/>
          <w:sz w:val="22"/>
          <w:szCs w:val="22"/>
        </w:rPr>
        <w:t xml:space="preserve"> </w:t>
      </w:r>
      <w:r w:rsidRPr="00370C11">
        <w:rPr>
          <w:rFonts w:ascii="Arial" w:hAnsi="Arial" w:cs="Arial"/>
          <w:w w:val="105"/>
          <w:sz w:val="22"/>
          <w:szCs w:val="22"/>
        </w:rPr>
        <w:t>analysis</w:t>
      </w:r>
      <w:r w:rsidRPr="00370C11">
        <w:rPr>
          <w:rFonts w:ascii="Arial" w:hAnsi="Arial" w:cs="Arial"/>
          <w:spacing w:val="32"/>
          <w:w w:val="105"/>
          <w:sz w:val="22"/>
          <w:szCs w:val="22"/>
        </w:rPr>
        <w:t xml:space="preserve"> </w:t>
      </w:r>
      <w:r w:rsidRPr="00370C11">
        <w:rPr>
          <w:rFonts w:ascii="Arial" w:hAnsi="Arial" w:cs="Arial"/>
          <w:w w:val="105"/>
          <w:sz w:val="22"/>
          <w:szCs w:val="22"/>
        </w:rPr>
        <w:t>of</w:t>
      </w:r>
      <w:r w:rsidRPr="00370C11">
        <w:rPr>
          <w:rFonts w:ascii="Arial" w:hAnsi="Arial" w:cs="Arial"/>
          <w:spacing w:val="31"/>
          <w:w w:val="105"/>
          <w:sz w:val="22"/>
          <w:szCs w:val="22"/>
        </w:rPr>
        <w:t xml:space="preserve"> </w:t>
      </w:r>
      <w:r w:rsidRPr="00370C11">
        <w:rPr>
          <w:rFonts w:ascii="Arial" w:hAnsi="Arial" w:cs="Arial"/>
          <w:w w:val="105"/>
          <w:sz w:val="22"/>
          <w:szCs w:val="22"/>
        </w:rPr>
        <w:t>non-resident</w:t>
      </w:r>
      <w:r w:rsidRPr="00370C11">
        <w:rPr>
          <w:rFonts w:ascii="Arial" w:hAnsi="Arial" w:cs="Arial"/>
          <w:spacing w:val="31"/>
          <w:w w:val="105"/>
          <w:sz w:val="22"/>
          <w:szCs w:val="22"/>
        </w:rPr>
        <w:t xml:space="preserve"> </w:t>
      </w:r>
      <w:r w:rsidRPr="00370C11">
        <w:rPr>
          <w:rFonts w:ascii="Arial" w:hAnsi="Arial" w:cs="Arial"/>
          <w:w w:val="105"/>
          <w:sz w:val="22"/>
          <w:szCs w:val="22"/>
        </w:rPr>
        <w:t>deposits</w:t>
      </w:r>
      <w:r w:rsidRPr="00370C11">
        <w:rPr>
          <w:rFonts w:ascii="Arial" w:hAnsi="Arial" w:cs="Arial"/>
          <w:spacing w:val="32"/>
          <w:w w:val="105"/>
          <w:sz w:val="22"/>
          <w:szCs w:val="22"/>
        </w:rPr>
        <w:t xml:space="preserve"> </w:t>
      </w:r>
      <w:r w:rsidRPr="00370C11">
        <w:rPr>
          <w:rFonts w:ascii="Arial" w:hAnsi="Arial" w:cs="Arial"/>
          <w:w w:val="105"/>
          <w:sz w:val="22"/>
          <w:szCs w:val="22"/>
        </w:rPr>
        <w:t>reveals</w:t>
      </w:r>
      <w:r w:rsidRPr="00370C11">
        <w:rPr>
          <w:rFonts w:ascii="Arial" w:hAnsi="Arial" w:cs="Arial"/>
          <w:spacing w:val="31"/>
          <w:w w:val="105"/>
          <w:sz w:val="22"/>
          <w:szCs w:val="22"/>
        </w:rPr>
        <w:t xml:space="preserve"> </w:t>
      </w:r>
      <w:r w:rsidRPr="00370C11">
        <w:rPr>
          <w:rFonts w:ascii="Arial" w:hAnsi="Arial" w:cs="Arial"/>
          <w:spacing w:val="-4"/>
          <w:w w:val="105"/>
          <w:sz w:val="22"/>
          <w:szCs w:val="22"/>
        </w:rPr>
        <w:t>that</w:t>
      </w:r>
      <w:r w:rsidR="00B4606F">
        <w:rPr>
          <w:rFonts w:ascii="Arial" w:hAnsi="Arial" w:cs="Arial"/>
          <w:sz w:val="22"/>
          <w:szCs w:val="22"/>
        </w:rPr>
        <w:t xml:space="preserve"> </w:t>
      </w:r>
      <w:r w:rsidRPr="00370C11">
        <w:rPr>
          <w:rFonts w:ascii="Arial" w:hAnsi="Arial" w:cs="Arial"/>
          <w:spacing w:val="-2"/>
          <w:w w:val="110"/>
          <w:sz w:val="22"/>
          <w:szCs w:val="22"/>
        </w:rPr>
        <w:t>the</w:t>
      </w:r>
      <w:r w:rsidRPr="00370C11">
        <w:rPr>
          <w:rFonts w:ascii="Arial" w:hAnsi="Arial" w:cs="Arial"/>
          <w:spacing w:val="-4"/>
          <w:w w:val="110"/>
          <w:sz w:val="22"/>
          <w:szCs w:val="22"/>
        </w:rPr>
        <w:t xml:space="preserve"> </w:t>
      </w:r>
      <w:r w:rsidRPr="00370C11">
        <w:rPr>
          <w:rFonts w:ascii="Arial" w:hAnsi="Arial" w:cs="Arial"/>
          <w:spacing w:val="-2"/>
          <w:w w:val="110"/>
          <w:sz w:val="22"/>
          <w:szCs w:val="22"/>
        </w:rPr>
        <w:t>sharp</w:t>
      </w:r>
      <w:r w:rsidRPr="00370C11">
        <w:rPr>
          <w:rFonts w:ascii="Arial" w:hAnsi="Arial" w:cs="Arial"/>
          <w:spacing w:val="-4"/>
          <w:w w:val="110"/>
          <w:sz w:val="22"/>
          <w:szCs w:val="22"/>
        </w:rPr>
        <w:t xml:space="preserve"> </w:t>
      </w:r>
      <w:r w:rsidRPr="00370C11">
        <w:rPr>
          <w:rFonts w:ascii="Arial" w:hAnsi="Arial" w:cs="Arial"/>
          <w:spacing w:val="-2"/>
          <w:w w:val="110"/>
          <w:sz w:val="22"/>
          <w:szCs w:val="22"/>
        </w:rPr>
        <w:t>contraction</w:t>
      </w:r>
      <w:r w:rsidRPr="00370C11">
        <w:rPr>
          <w:rFonts w:ascii="Arial" w:hAnsi="Arial" w:cs="Arial"/>
          <w:spacing w:val="-4"/>
          <w:w w:val="110"/>
          <w:sz w:val="22"/>
          <w:szCs w:val="22"/>
        </w:rPr>
        <w:t xml:space="preserve"> </w:t>
      </w:r>
      <w:r w:rsidRPr="00370C11">
        <w:rPr>
          <w:rFonts w:ascii="Arial" w:hAnsi="Arial" w:cs="Arial"/>
          <w:spacing w:val="-2"/>
          <w:w w:val="110"/>
          <w:sz w:val="22"/>
          <w:szCs w:val="22"/>
        </w:rPr>
        <w:t>in</w:t>
      </w:r>
      <w:r w:rsidRPr="00370C11">
        <w:rPr>
          <w:rFonts w:ascii="Arial" w:hAnsi="Arial" w:cs="Arial"/>
          <w:spacing w:val="-4"/>
          <w:w w:val="110"/>
          <w:sz w:val="22"/>
          <w:szCs w:val="22"/>
        </w:rPr>
        <w:t xml:space="preserve"> </w:t>
      </w:r>
      <w:r w:rsidRPr="00370C11">
        <w:rPr>
          <w:rFonts w:ascii="Arial" w:hAnsi="Arial" w:cs="Arial"/>
          <w:spacing w:val="-2"/>
          <w:w w:val="110"/>
          <w:sz w:val="22"/>
          <w:szCs w:val="22"/>
        </w:rPr>
        <w:t>aggregate</w:t>
      </w:r>
      <w:r w:rsidRPr="00370C11">
        <w:rPr>
          <w:rFonts w:ascii="Arial" w:hAnsi="Arial" w:cs="Arial"/>
          <w:spacing w:val="-4"/>
          <w:w w:val="110"/>
          <w:sz w:val="22"/>
          <w:szCs w:val="22"/>
        </w:rPr>
        <w:t xml:space="preserve"> </w:t>
      </w:r>
      <w:r w:rsidRPr="00370C11">
        <w:rPr>
          <w:rFonts w:ascii="Arial" w:hAnsi="Arial" w:cs="Arial"/>
          <w:spacing w:val="-2"/>
          <w:w w:val="110"/>
          <w:sz w:val="22"/>
          <w:szCs w:val="22"/>
        </w:rPr>
        <w:t>closing</w:t>
      </w:r>
      <w:r w:rsidRPr="00370C11">
        <w:rPr>
          <w:rFonts w:ascii="Arial" w:hAnsi="Arial" w:cs="Arial"/>
          <w:spacing w:val="-4"/>
          <w:w w:val="110"/>
          <w:sz w:val="22"/>
          <w:szCs w:val="22"/>
        </w:rPr>
        <w:t xml:space="preserve"> </w:t>
      </w:r>
      <w:r w:rsidRPr="00370C11">
        <w:rPr>
          <w:rFonts w:ascii="Arial" w:hAnsi="Arial" w:cs="Arial"/>
          <w:spacing w:val="-2"/>
          <w:w w:val="110"/>
          <w:sz w:val="22"/>
          <w:szCs w:val="22"/>
        </w:rPr>
        <w:t>balances</w:t>
      </w:r>
      <w:r w:rsidRPr="00370C11">
        <w:rPr>
          <w:rFonts w:ascii="Arial" w:hAnsi="Arial" w:cs="Arial"/>
          <w:spacing w:val="-4"/>
          <w:w w:val="110"/>
          <w:sz w:val="22"/>
          <w:szCs w:val="22"/>
        </w:rPr>
        <w:t xml:space="preserve"> </w:t>
      </w:r>
      <w:r w:rsidRPr="00370C11">
        <w:rPr>
          <w:rFonts w:ascii="Arial" w:hAnsi="Arial" w:cs="Arial"/>
          <w:spacing w:val="-2"/>
          <w:w w:val="110"/>
          <w:sz w:val="22"/>
          <w:szCs w:val="22"/>
        </w:rPr>
        <w:t>(CB)</w:t>
      </w:r>
      <w:r w:rsidRPr="00370C11">
        <w:rPr>
          <w:rFonts w:ascii="Arial" w:hAnsi="Arial" w:cs="Arial"/>
          <w:spacing w:val="-4"/>
          <w:w w:val="110"/>
          <w:sz w:val="22"/>
          <w:szCs w:val="22"/>
        </w:rPr>
        <w:t xml:space="preserve"> </w:t>
      </w:r>
      <w:r w:rsidRPr="00370C11">
        <w:rPr>
          <w:rFonts w:ascii="Arial" w:hAnsi="Arial" w:cs="Arial"/>
          <w:spacing w:val="-2"/>
          <w:w w:val="110"/>
          <w:sz w:val="22"/>
          <w:szCs w:val="22"/>
        </w:rPr>
        <w:t>during</w:t>
      </w:r>
      <w:r w:rsidRPr="00370C11">
        <w:rPr>
          <w:rFonts w:ascii="Arial" w:hAnsi="Arial" w:cs="Arial"/>
          <w:spacing w:val="-4"/>
          <w:w w:val="110"/>
          <w:sz w:val="22"/>
          <w:szCs w:val="22"/>
        </w:rPr>
        <w:t xml:space="preserve"> </w:t>
      </w:r>
      <w:r w:rsidRPr="00370C11">
        <w:rPr>
          <w:rFonts w:ascii="Arial" w:hAnsi="Arial" w:cs="Arial"/>
          <w:spacing w:val="-2"/>
          <w:w w:val="110"/>
          <w:sz w:val="22"/>
          <w:szCs w:val="22"/>
        </w:rPr>
        <w:t>October</w:t>
      </w:r>
      <w:r w:rsidRPr="00370C11">
        <w:rPr>
          <w:rFonts w:ascii="Arial" w:hAnsi="Arial" w:cs="Arial"/>
          <w:spacing w:val="-4"/>
          <w:w w:val="110"/>
          <w:sz w:val="22"/>
          <w:szCs w:val="22"/>
        </w:rPr>
        <w:t xml:space="preserve"> </w:t>
      </w:r>
      <w:r w:rsidRPr="00370C11">
        <w:rPr>
          <w:rFonts w:ascii="Arial" w:hAnsi="Arial" w:cs="Arial"/>
          <w:spacing w:val="-2"/>
          <w:w w:val="110"/>
          <w:sz w:val="22"/>
          <w:szCs w:val="22"/>
        </w:rPr>
        <w:t>to</w:t>
      </w:r>
      <w:r w:rsidRPr="00370C11">
        <w:rPr>
          <w:rFonts w:ascii="Arial" w:hAnsi="Arial" w:cs="Arial"/>
          <w:spacing w:val="-4"/>
          <w:w w:val="110"/>
          <w:sz w:val="22"/>
          <w:szCs w:val="22"/>
        </w:rPr>
        <w:t xml:space="preserve"> </w:t>
      </w:r>
      <w:r w:rsidRPr="00370C11">
        <w:rPr>
          <w:rFonts w:ascii="Arial" w:hAnsi="Arial" w:cs="Arial"/>
          <w:spacing w:val="-2"/>
          <w:w w:val="110"/>
          <w:sz w:val="22"/>
          <w:szCs w:val="22"/>
        </w:rPr>
        <w:t>December</w:t>
      </w:r>
      <w:r w:rsidRPr="00370C11">
        <w:rPr>
          <w:rFonts w:ascii="Arial" w:hAnsi="Arial" w:cs="Arial"/>
          <w:spacing w:val="-6"/>
          <w:w w:val="110"/>
          <w:sz w:val="22"/>
          <w:szCs w:val="22"/>
        </w:rPr>
        <w:t xml:space="preserve"> </w:t>
      </w:r>
      <w:r w:rsidRPr="00370C11">
        <w:rPr>
          <w:rFonts w:ascii="Arial" w:hAnsi="Arial" w:cs="Arial"/>
          <w:spacing w:val="-2"/>
          <w:w w:val="110"/>
          <w:sz w:val="22"/>
          <w:szCs w:val="22"/>
        </w:rPr>
        <w:t>2016</w:t>
      </w:r>
      <w:r w:rsidRPr="00370C11">
        <w:rPr>
          <w:rFonts w:ascii="Arial" w:hAnsi="Arial" w:cs="Arial"/>
          <w:spacing w:val="-7"/>
          <w:w w:val="110"/>
          <w:sz w:val="22"/>
          <w:szCs w:val="22"/>
        </w:rPr>
        <w:t xml:space="preserve"> </w:t>
      </w:r>
      <w:r w:rsidRPr="00370C11">
        <w:rPr>
          <w:rFonts w:ascii="Arial" w:hAnsi="Arial" w:cs="Arial"/>
          <w:spacing w:val="-2"/>
          <w:w w:val="110"/>
          <w:sz w:val="22"/>
          <w:szCs w:val="22"/>
        </w:rPr>
        <w:t>was</w:t>
      </w:r>
      <w:r w:rsidRPr="00370C11">
        <w:rPr>
          <w:rFonts w:ascii="Arial" w:hAnsi="Arial" w:cs="Arial"/>
          <w:spacing w:val="-6"/>
          <w:w w:val="110"/>
          <w:sz w:val="22"/>
          <w:szCs w:val="22"/>
        </w:rPr>
        <w:t xml:space="preserve"> </w:t>
      </w:r>
      <w:r w:rsidRPr="00370C11">
        <w:rPr>
          <w:rFonts w:ascii="Arial" w:hAnsi="Arial" w:cs="Arial"/>
          <w:spacing w:val="-2"/>
          <w:w w:val="110"/>
          <w:sz w:val="22"/>
          <w:szCs w:val="22"/>
        </w:rPr>
        <w:t>predominantly</w:t>
      </w:r>
      <w:r w:rsidRPr="00370C11">
        <w:rPr>
          <w:rFonts w:ascii="Arial" w:hAnsi="Arial" w:cs="Arial"/>
          <w:spacing w:val="-7"/>
          <w:w w:val="110"/>
          <w:sz w:val="22"/>
          <w:szCs w:val="22"/>
        </w:rPr>
        <w:t xml:space="preserve"> </w:t>
      </w:r>
      <w:r w:rsidRPr="00370C11">
        <w:rPr>
          <w:rFonts w:ascii="Arial" w:hAnsi="Arial" w:cs="Arial"/>
          <w:spacing w:val="-2"/>
          <w:w w:val="110"/>
          <w:sz w:val="22"/>
          <w:szCs w:val="22"/>
        </w:rPr>
        <w:t>driven</w:t>
      </w:r>
      <w:r w:rsidRPr="00370C11">
        <w:rPr>
          <w:rFonts w:ascii="Arial" w:hAnsi="Arial" w:cs="Arial"/>
          <w:spacing w:val="-6"/>
          <w:w w:val="110"/>
          <w:sz w:val="22"/>
          <w:szCs w:val="22"/>
        </w:rPr>
        <w:t xml:space="preserve"> </w:t>
      </w:r>
      <w:r w:rsidRPr="00370C11">
        <w:rPr>
          <w:rFonts w:ascii="Arial" w:hAnsi="Arial" w:cs="Arial"/>
          <w:spacing w:val="-2"/>
          <w:w w:val="110"/>
          <w:sz w:val="22"/>
          <w:szCs w:val="22"/>
        </w:rPr>
        <w:t>by</w:t>
      </w:r>
      <w:r w:rsidRPr="00370C11">
        <w:rPr>
          <w:rFonts w:ascii="Arial" w:hAnsi="Arial" w:cs="Arial"/>
          <w:spacing w:val="-7"/>
          <w:w w:val="110"/>
          <w:sz w:val="22"/>
          <w:szCs w:val="22"/>
        </w:rPr>
        <w:t xml:space="preserve"> </w:t>
      </w:r>
      <w:r w:rsidRPr="00370C11">
        <w:rPr>
          <w:rFonts w:ascii="Arial" w:hAnsi="Arial" w:cs="Arial"/>
          <w:spacing w:val="-2"/>
          <w:w w:val="110"/>
          <w:sz w:val="22"/>
          <w:szCs w:val="22"/>
        </w:rPr>
        <w:t>the</w:t>
      </w:r>
      <w:r w:rsidRPr="00370C11">
        <w:rPr>
          <w:rFonts w:ascii="Arial" w:hAnsi="Arial" w:cs="Arial"/>
          <w:spacing w:val="-6"/>
          <w:w w:val="110"/>
          <w:sz w:val="22"/>
          <w:szCs w:val="22"/>
        </w:rPr>
        <w:t xml:space="preserve"> </w:t>
      </w:r>
      <w:r w:rsidRPr="00370C11">
        <w:rPr>
          <w:rFonts w:ascii="Arial" w:hAnsi="Arial" w:cs="Arial"/>
          <w:spacing w:val="-2"/>
          <w:w w:val="110"/>
          <w:sz w:val="22"/>
          <w:szCs w:val="22"/>
        </w:rPr>
        <w:t>Foreign</w:t>
      </w:r>
      <w:r w:rsidRPr="00370C11">
        <w:rPr>
          <w:rFonts w:ascii="Arial" w:hAnsi="Arial" w:cs="Arial"/>
          <w:spacing w:val="-7"/>
          <w:w w:val="110"/>
          <w:sz w:val="22"/>
          <w:szCs w:val="22"/>
        </w:rPr>
        <w:t xml:space="preserve"> </w:t>
      </w:r>
      <w:r w:rsidRPr="00370C11">
        <w:rPr>
          <w:rFonts w:ascii="Arial" w:hAnsi="Arial" w:cs="Arial"/>
          <w:spacing w:val="-2"/>
          <w:w w:val="110"/>
          <w:sz w:val="22"/>
          <w:szCs w:val="22"/>
        </w:rPr>
        <w:t>Currency</w:t>
      </w:r>
      <w:r w:rsidRPr="00370C11">
        <w:rPr>
          <w:rFonts w:ascii="Arial" w:hAnsi="Arial" w:cs="Arial"/>
          <w:spacing w:val="-6"/>
          <w:w w:val="110"/>
          <w:sz w:val="22"/>
          <w:szCs w:val="22"/>
        </w:rPr>
        <w:t xml:space="preserve"> </w:t>
      </w:r>
      <w:r w:rsidRPr="00370C11">
        <w:rPr>
          <w:rFonts w:ascii="Arial" w:hAnsi="Arial" w:cs="Arial"/>
          <w:spacing w:val="-2"/>
          <w:w w:val="110"/>
          <w:sz w:val="22"/>
          <w:szCs w:val="22"/>
        </w:rPr>
        <w:t xml:space="preserve">Non-Resident </w:t>
      </w:r>
      <w:r w:rsidRPr="00370C11">
        <w:rPr>
          <w:rFonts w:ascii="Arial" w:hAnsi="Arial" w:cs="Arial"/>
          <w:w w:val="110"/>
          <w:sz w:val="22"/>
          <w:szCs w:val="22"/>
        </w:rPr>
        <w:t xml:space="preserve">(FCNR) </w:t>
      </w:r>
      <w:proofErr w:type="gramStart"/>
      <w:r w:rsidRPr="00370C11">
        <w:rPr>
          <w:rFonts w:ascii="Arial" w:hAnsi="Arial" w:cs="Arial"/>
          <w:w w:val="110"/>
          <w:sz w:val="22"/>
          <w:szCs w:val="22"/>
        </w:rPr>
        <w:t>scheme</w:t>
      </w:r>
      <w:proofErr w:type="gramEnd"/>
      <w:r w:rsidRPr="00370C11">
        <w:rPr>
          <w:rFonts w:ascii="Arial" w:hAnsi="Arial" w:cs="Arial"/>
          <w:w w:val="110"/>
          <w:sz w:val="22"/>
          <w:szCs w:val="22"/>
        </w:rPr>
        <w:t>, while the Non-Resident External (NRER) and Non-Resident Ordinary (NROR) schemes remained broadly stable.</w:t>
      </w:r>
    </w:p>
    <w:p w14:paraId="0C110262" w14:textId="755638D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A</w:t>
      </w:r>
      <w:r w:rsidRPr="00370C11">
        <w:rPr>
          <w:rFonts w:ascii="Arial" w:hAnsi="Arial" w:cs="Arial"/>
          <w:spacing w:val="-5"/>
          <w:w w:val="110"/>
          <w:sz w:val="22"/>
          <w:szCs w:val="22"/>
        </w:rPr>
        <w:t xml:space="preserve"> </w:t>
      </w:r>
      <w:r w:rsidRPr="00370C11">
        <w:rPr>
          <w:rFonts w:ascii="Arial" w:hAnsi="Arial" w:cs="Arial"/>
          <w:w w:val="110"/>
          <w:sz w:val="22"/>
          <w:szCs w:val="22"/>
        </w:rPr>
        <w:t>decomposition</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5"/>
          <w:w w:val="110"/>
          <w:sz w:val="22"/>
          <w:szCs w:val="22"/>
        </w:rPr>
        <w:t xml:space="preserve"> </w:t>
      </w:r>
      <w:r w:rsidRPr="00370C11">
        <w:rPr>
          <w:rFonts w:ascii="Arial" w:hAnsi="Arial" w:cs="Arial"/>
          <w:w w:val="110"/>
          <w:sz w:val="22"/>
          <w:szCs w:val="22"/>
        </w:rPr>
        <w:t>balance-adjusting</w:t>
      </w:r>
      <w:r w:rsidRPr="00370C11">
        <w:rPr>
          <w:rFonts w:ascii="Arial" w:hAnsi="Arial" w:cs="Arial"/>
          <w:spacing w:val="-5"/>
          <w:w w:val="110"/>
          <w:sz w:val="22"/>
          <w:szCs w:val="22"/>
        </w:rPr>
        <w:t xml:space="preserve"> </w:t>
      </w:r>
      <w:r w:rsidRPr="00370C11">
        <w:rPr>
          <w:rFonts w:ascii="Arial" w:hAnsi="Arial" w:cs="Arial"/>
          <w:w w:val="110"/>
          <w:sz w:val="22"/>
          <w:szCs w:val="22"/>
        </w:rPr>
        <w:t>flows</w:t>
      </w:r>
      <w:r w:rsidRPr="00370C11">
        <w:rPr>
          <w:rFonts w:ascii="Arial" w:hAnsi="Arial" w:cs="Arial"/>
          <w:spacing w:val="-5"/>
          <w:w w:val="110"/>
          <w:sz w:val="22"/>
          <w:szCs w:val="22"/>
        </w:rPr>
        <w:t xml:space="preserve"> </w:t>
      </w:r>
      <w:r w:rsidRPr="00370C11">
        <w:rPr>
          <w:rFonts w:ascii="Arial" w:hAnsi="Arial" w:cs="Arial"/>
          <w:w w:val="110"/>
          <w:sz w:val="22"/>
          <w:szCs w:val="22"/>
        </w:rPr>
        <w:t>indicates</w:t>
      </w:r>
      <w:r w:rsidRPr="00370C11">
        <w:rPr>
          <w:rFonts w:ascii="Arial" w:hAnsi="Arial" w:cs="Arial"/>
          <w:spacing w:val="-5"/>
          <w:w w:val="110"/>
          <w:sz w:val="22"/>
          <w:szCs w:val="22"/>
        </w:rPr>
        <w:t xml:space="preserve"> </w:t>
      </w:r>
      <w:r w:rsidRPr="00370C11">
        <w:rPr>
          <w:rFonts w:ascii="Arial" w:hAnsi="Arial" w:cs="Arial"/>
          <w:w w:val="110"/>
          <w:sz w:val="22"/>
          <w:szCs w:val="22"/>
        </w:rPr>
        <w:t>that</w:t>
      </w:r>
      <w:r w:rsidRPr="00370C11">
        <w:rPr>
          <w:rFonts w:ascii="Arial" w:hAnsi="Arial" w:cs="Arial"/>
          <w:spacing w:val="-5"/>
          <w:w w:val="110"/>
          <w:sz w:val="22"/>
          <w:szCs w:val="22"/>
        </w:rPr>
        <w:t xml:space="preserve"> </w:t>
      </w:r>
      <w:r w:rsidRPr="00370C11">
        <w:rPr>
          <w:rFonts w:ascii="Arial" w:hAnsi="Arial" w:cs="Arial"/>
          <w:w w:val="110"/>
          <w:sz w:val="22"/>
          <w:szCs w:val="22"/>
        </w:rPr>
        <w:t>outflows</w:t>
      </w:r>
      <w:r w:rsidRPr="00370C11">
        <w:rPr>
          <w:rFonts w:ascii="Arial" w:hAnsi="Arial" w:cs="Arial"/>
          <w:spacing w:val="-5"/>
          <w:w w:val="110"/>
          <w:sz w:val="22"/>
          <w:szCs w:val="22"/>
        </w:rPr>
        <w:t xml:space="preserve"> </w:t>
      </w:r>
      <w:r w:rsidRPr="00370C11">
        <w:rPr>
          <w:rFonts w:ascii="Arial" w:hAnsi="Arial" w:cs="Arial"/>
          <w:w w:val="110"/>
          <w:sz w:val="22"/>
          <w:szCs w:val="22"/>
        </w:rPr>
        <w:t>dominated FCNR movements during this period.</w:t>
      </w:r>
      <w:r w:rsidRPr="00370C11">
        <w:rPr>
          <w:rFonts w:ascii="Arial" w:hAnsi="Arial" w:cs="Arial"/>
          <w:spacing w:val="40"/>
          <w:w w:val="110"/>
          <w:sz w:val="22"/>
          <w:szCs w:val="22"/>
        </w:rPr>
        <w:t xml:space="preserve"> </w:t>
      </w:r>
      <w:r w:rsidRPr="00370C11">
        <w:rPr>
          <w:rFonts w:ascii="Arial" w:hAnsi="Arial" w:cs="Arial"/>
          <w:w w:val="110"/>
          <w:sz w:val="22"/>
          <w:szCs w:val="22"/>
        </w:rPr>
        <w:t>Transfers to other accounts and non-renewals (TR) alone accounted for approximately 44 per cent of FCNR balance-adjusting</w:t>
      </w:r>
      <w:r w:rsidRPr="00370C11">
        <w:rPr>
          <w:rFonts w:ascii="Arial" w:hAnsi="Arial" w:cs="Arial"/>
          <w:spacing w:val="-13"/>
          <w:w w:val="110"/>
          <w:sz w:val="22"/>
          <w:szCs w:val="22"/>
        </w:rPr>
        <w:t xml:space="preserve"> </w:t>
      </w:r>
      <w:r w:rsidRPr="00370C11">
        <w:rPr>
          <w:rFonts w:ascii="Arial" w:hAnsi="Arial" w:cs="Arial"/>
          <w:w w:val="110"/>
          <w:sz w:val="22"/>
          <w:szCs w:val="22"/>
        </w:rPr>
        <w:t>flows,</w:t>
      </w:r>
      <w:r w:rsidRPr="00370C11">
        <w:rPr>
          <w:rFonts w:ascii="Arial" w:hAnsi="Arial" w:cs="Arial"/>
          <w:spacing w:val="-12"/>
          <w:w w:val="110"/>
          <w:sz w:val="22"/>
          <w:szCs w:val="22"/>
        </w:rPr>
        <w:t xml:space="preserve"> </w:t>
      </w:r>
      <w:r w:rsidRPr="00370C11">
        <w:rPr>
          <w:rFonts w:ascii="Arial" w:hAnsi="Arial" w:cs="Arial"/>
          <w:w w:val="110"/>
          <w:sz w:val="22"/>
          <w:szCs w:val="22"/>
        </w:rPr>
        <w:t>followed</w:t>
      </w:r>
      <w:r w:rsidRPr="00370C11">
        <w:rPr>
          <w:rFonts w:ascii="Arial" w:hAnsi="Arial" w:cs="Arial"/>
          <w:spacing w:val="-13"/>
          <w:w w:val="110"/>
          <w:sz w:val="22"/>
          <w:szCs w:val="22"/>
        </w:rPr>
        <w:t xml:space="preserve"> </w:t>
      </w:r>
      <w:r w:rsidRPr="00370C11">
        <w:rPr>
          <w:rFonts w:ascii="Arial" w:hAnsi="Arial" w:cs="Arial"/>
          <w:w w:val="110"/>
          <w:sz w:val="22"/>
          <w:szCs w:val="22"/>
        </w:rPr>
        <w:t>by</w:t>
      </w:r>
      <w:r w:rsidRPr="00370C11">
        <w:rPr>
          <w:rFonts w:ascii="Arial" w:hAnsi="Arial" w:cs="Arial"/>
          <w:spacing w:val="-12"/>
          <w:w w:val="110"/>
          <w:sz w:val="22"/>
          <w:szCs w:val="22"/>
        </w:rPr>
        <w:t xml:space="preserve"> </w:t>
      </w:r>
      <w:r w:rsidRPr="00370C11">
        <w:rPr>
          <w:rFonts w:ascii="Arial" w:hAnsi="Arial" w:cs="Arial"/>
          <w:w w:val="110"/>
          <w:sz w:val="22"/>
          <w:szCs w:val="22"/>
        </w:rPr>
        <w:t>principal</w:t>
      </w:r>
      <w:r w:rsidRPr="00370C11">
        <w:rPr>
          <w:rFonts w:ascii="Arial" w:hAnsi="Arial" w:cs="Arial"/>
          <w:spacing w:val="-13"/>
          <w:w w:val="110"/>
          <w:sz w:val="22"/>
          <w:szCs w:val="22"/>
        </w:rPr>
        <w:t xml:space="preserve"> </w:t>
      </w:r>
      <w:r w:rsidRPr="00370C11">
        <w:rPr>
          <w:rFonts w:ascii="Arial" w:hAnsi="Arial" w:cs="Arial"/>
          <w:w w:val="110"/>
          <w:sz w:val="22"/>
          <w:szCs w:val="22"/>
        </w:rPr>
        <w:t>remittances</w:t>
      </w:r>
      <w:r w:rsidRPr="00370C11">
        <w:rPr>
          <w:rFonts w:ascii="Arial" w:hAnsi="Arial" w:cs="Arial"/>
          <w:spacing w:val="-12"/>
          <w:w w:val="110"/>
          <w:sz w:val="22"/>
          <w:szCs w:val="22"/>
        </w:rPr>
        <w:t xml:space="preserve"> </w:t>
      </w:r>
      <w:r w:rsidRPr="00370C11">
        <w:rPr>
          <w:rFonts w:ascii="Arial" w:hAnsi="Arial" w:cs="Arial"/>
          <w:w w:val="110"/>
          <w:sz w:val="22"/>
          <w:szCs w:val="22"/>
        </w:rPr>
        <w:t>abroad</w:t>
      </w:r>
      <w:r w:rsidRPr="00370C11">
        <w:rPr>
          <w:rFonts w:ascii="Arial" w:hAnsi="Arial" w:cs="Arial"/>
          <w:spacing w:val="-13"/>
          <w:w w:val="110"/>
          <w:sz w:val="22"/>
          <w:szCs w:val="22"/>
        </w:rPr>
        <w:t xml:space="preserve"> </w:t>
      </w:r>
      <w:r w:rsidRPr="00370C11">
        <w:rPr>
          <w:rFonts w:ascii="Arial" w:hAnsi="Arial" w:cs="Arial"/>
          <w:w w:val="110"/>
          <w:sz w:val="22"/>
          <w:szCs w:val="22"/>
        </w:rPr>
        <w:t>(PA),</w:t>
      </w:r>
      <w:r w:rsidRPr="00370C11">
        <w:rPr>
          <w:rFonts w:ascii="Arial" w:hAnsi="Arial" w:cs="Arial"/>
          <w:spacing w:val="-12"/>
          <w:w w:val="110"/>
          <w:sz w:val="22"/>
          <w:szCs w:val="22"/>
        </w:rPr>
        <w:t xml:space="preserve"> </w:t>
      </w:r>
      <w:r w:rsidRPr="00370C11">
        <w:rPr>
          <w:rFonts w:ascii="Arial" w:hAnsi="Arial" w:cs="Arial"/>
          <w:w w:val="110"/>
          <w:sz w:val="22"/>
          <w:szCs w:val="22"/>
        </w:rPr>
        <w:t xml:space="preserve">which </w:t>
      </w:r>
      <w:r w:rsidRPr="00370C11">
        <w:rPr>
          <w:rFonts w:ascii="Arial" w:hAnsi="Arial" w:cs="Arial"/>
          <w:sz w:val="22"/>
          <w:szCs w:val="22"/>
        </w:rPr>
        <w:t>contributed around 34 per cent.</w:t>
      </w:r>
      <w:r w:rsidRPr="00370C11">
        <w:rPr>
          <w:rFonts w:ascii="Arial" w:hAnsi="Arial" w:cs="Arial"/>
          <w:spacing w:val="40"/>
          <w:sz w:val="22"/>
          <w:szCs w:val="22"/>
        </w:rPr>
        <w:t xml:space="preserve"> </w:t>
      </w:r>
      <w:r w:rsidRPr="00370C11">
        <w:rPr>
          <w:rFonts w:ascii="Arial" w:hAnsi="Arial" w:cs="Arial"/>
          <w:sz w:val="22"/>
          <w:szCs w:val="22"/>
        </w:rPr>
        <w:t>Together, these two outflow components con</w:t>
      </w:r>
      <w:r w:rsidRPr="00370C11">
        <w:rPr>
          <w:rFonts w:ascii="Arial" w:hAnsi="Arial" w:cs="Arial"/>
          <w:spacing w:val="-2"/>
          <w:w w:val="110"/>
          <w:sz w:val="22"/>
          <w:szCs w:val="22"/>
        </w:rPr>
        <w:t>stituted</w:t>
      </w:r>
      <w:r w:rsidRPr="00370C11">
        <w:rPr>
          <w:rFonts w:ascii="Arial" w:hAnsi="Arial" w:cs="Arial"/>
          <w:spacing w:val="-5"/>
          <w:w w:val="110"/>
          <w:sz w:val="22"/>
          <w:szCs w:val="22"/>
        </w:rPr>
        <w:t xml:space="preserve"> </w:t>
      </w:r>
      <w:r w:rsidRPr="00370C11">
        <w:rPr>
          <w:rFonts w:ascii="Arial" w:hAnsi="Arial" w:cs="Arial"/>
          <w:spacing w:val="-2"/>
          <w:w w:val="110"/>
          <w:sz w:val="22"/>
          <w:szCs w:val="22"/>
        </w:rPr>
        <w:t>nearly</w:t>
      </w:r>
      <w:r w:rsidRPr="00370C11">
        <w:rPr>
          <w:rFonts w:ascii="Arial" w:hAnsi="Arial" w:cs="Arial"/>
          <w:spacing w:val="-5"/>
          <w:w w:val="110"/>
          <w:sz w:val="22"/>
          <w:szCs w:val="22"/>
        </w:rPr>
        <w:t xml:space="preserve"> </w:t>
      </w:r>
      <w:r w:rsidRPr="00370C11">
        <w:rPr>
          <w:rFonts w:ascii="Arial" w:hAnsi="Arial" w:cs="Arial"/>
          <w:spacing w:val="-2"/>
          <w:w w:val="110"/>
          <w:sz w:val="22"/>
          <w:szCs w:val="22"/>
        </w:rPr>
        <w:t>four-fifths</w:t>
      </w:r>
      <w:r w:rsidRPr="00370C11">
        <w:rPr>
          <w:rFonts w:ascii="Arial" w:hAnsi="Arial" w:cs="Arial"/>
          <w:spacing w:val="-5"/>
          <w:w w:val="110"/>
          <w:sz w:val="22"/>
          <w:szCs w:val="22"/>
        </w:rPr>
        <w:t xml:space="preserve"> </w:t>
      </w:r>
      <w:r w:rsidRPr="00370C11">
        <w:rPr>
          <w:rFonts w:ascii="Arial" w:hAnsi="Arial" w:cs="Arial"/>
          <w:spacing w:val="-2"/>
          <w:w w:val="110"/>
          <w:sz w:val="22"/>
          <w:szCs w:val="22"/>
        </w:rPr>
        <w:t>of</w:t>
      </w:r>
      <w:r w:rsidRPr="00370C11">
        <w:rPr>
          <w:rFonts w:ascii="Arial" w:hAnsi="Arial" w:cs="Arial"/>
          <w:spacing w:val="-5"/>
          <w:w w:val="110"/>
          <w:sz w:val="22"/>
          <w:szCs w:val="22"/>
        </w:rPr>
        <w:t xml:space="preserve"> </w:t>
      </w:r>
      <w:r w:rsidRPr="00370C11">
        <w:rPr>
          <w:rFonts w:ascii="Arial" w:hAnsi="Arial" w:cs="Arial"/>
          <w:spacing w:val="-2"/>
          <w:w w:val="110"/>
          <w:sz w:val="22"/>
          <w:szCs w:val="22"/>
        </w:rPr>
        <w:t>total</w:t>
      </w:r>
      <w:r w:rsidRPr="00370C11">
        <w:rPr>
          <w:rFonts w:ascii="Arial" w:hAnsi="Arial" w:cs="Arial"/>
          <w:spacing w:val="-5"/>
          <w:w w:val="110"/>
          <w:sz w:val="22"/>
          <w:szCs w:val="22"/>
        </w:rPr>
        <w:t xml:space="preserve"> </w:t>
      </w:r>
      <w:r w:rsidRPr="00370C11">
        <w:rPr>
          <w:rFonts w:ascii="Arial" w:hAnsi="Arial" w:cs="Arial"/>
          <w:spacing w:val="-2"/>
          <w:w w:val="110"/>
          <w:sz w:val="22"/>
          <w:szCs w:val="22"/>
        </w:rPr>
        <w:t>FCNR</w:t>
      </w:r>
      <w:r w:rsidRPr="00370C11">
        <w:rPr>
          <w:rFonts w:ascii="Arial" w:hAnsi="Arial" w:cs="Arial"/>
          <w:spacing w:val="-5"/>
          <w:w w:val="110"/>
          <w:sz w:val="22"/>
          <w:szCs w:val="22"/>
        </w:rPr>
        <w:t xml:space="preserve"> </w:t>
      </w:r>
      <w:r w:rsidRPr="00370C11">
        <w:rPr>
          <w:rFonts w:ascii="Arial" w:hAnsi="Arial" w:cs="Arial"/>
          <w:spacing w:val="-2"/>
          <w:w w:val="110"/>
          <w:sz w:val="22"/>
          <w:szCs w:val="22"/>
        </w:rPr>
        <w:t>flows,</w:t>
      </w:r>
      <w:r w:rsidRPr="00370C11">
        <w:rPr>
          <w:rFonts w:ascii="Arial" w:hAnsi="Arial" w:cs="Arial"/>
          <w:spacing w:val="-4"/>
          <w:w w:val="110"/>
          <w:sz w:val="22"/>
          <w:szCs w:val="22"/>
        </w:rPr>
        <w:t xml:space="preserve"> </w:t>
      </w:r>
      <w:r w:rsidRPr="00370C11">
        <w:rPr>
          <w:rFonts w:ascii="Arial" w:hAnsi="Arial" w:cs="Arial"/>
          <w:spacing w:val="-2"/>
          <w:w w:val="110"/>
          <w:sz w:val="22"/>
          <w:szCs w:val="22"/>
        </w:rPr>
        <w:t>underscoring</w:t>
      </w:r>
      <w:r w:rsidRPr="00370C11">
        <w:rPr>
          <w:rFonts w:ascii="Arial" w:hAnsi="Arial" w:cs="Arial"/>
          <w:spacing w:val="-5"/>
          <w:w w:val="110"/>
          <w:sz w:val="22"/>
          <w:szCs w:val="22"/>
        </w:rPr>
        <w:t xml:space="preserve"> </w:t>
      </w:r>
      <w:r w:rsidRPr="00370C11">
        <w:rPr>
          <w:rFonts w:ascii="Arial" w:hAnsi="Arial" w:cs="Arial"/>
          <w:spacing w:val="-2"/>
          <w:w w:val="110"/>
          <w:sz w:val="22"/>
          <w:szCs w:val="22"/>
        </w:rPr>
        <w:t>the</w:t>
      </w:r>
      <w:r w:rsidRPr="00370C11">
        <w:rPr>
          <w:rFonts w:ascii="Arial" w:hAnsi="Arial" w:cs="Arial"/>
          <w:spacing w:val="-5"/>
          <w:w w:val="110"/>
          <w:sz w:val="22"/>
          <w:szCs w:val="22"/>
        </w:rPr>
        <w:t xml:space="preserve"> </w:t>
      </w:r>
      <w:r w:rsidRPr="00370C11">
        <w:rPr>
          <w:rFonts w:ascii="Arial" w:hAnsi="Arial" w:cs="Arial"/>
          <w:spacing w:val="-2"/>
          <w:w w:val="110"/>
          <w:sz w:val="22"/>
          <w:szCs w:val="22"/>
        </w:rPr>
        <w:t>extent</w:t>
      </w:r>
      <w:r w:rsidRPr="00370C11">
        <w:rPr>
          <w:rFonts w:ascii="Arial" w:hAnsi="Arial" w:cs="Arial"/>
          <w:spacing w:val="-5"/>
          <w:w w:val="110"/>
          <w:sz w:val="22"/>
          <w:szCs w:val="22"/>
        </w:rPr>
        <w:t xml:space="preserve"> </w:t>
      </w:r>
      <w:r w:rsidRPr="00370C11">
        <w:rPr>
          <w:rFonts w:ascii="Arial" w:hAnsi="Arial" w:cs="Arial"/>
          <w:spacing w:val="-2"/>
          <w:w w:val="110"/>
          <w:sz w:val="22"/>
          <w:szCs w:val="22"/>
        </w:rPr>
        <w:t>of</w:t>
      </w:r>
      <w:r w:rsidRPr="00370C11">
        <w:rPr>
          <w:rFonts w:ascii="Arial" w:hAnsi="Arial" w:cs="Arial"/>
          <w:spacing w:val="-5"/>
          <w:w w:val="110"/>
          <w:sz w:val="22"/>
          <w:szCs w:val="22"/>
        </w:rPr>
        <w:t xml:space="preserve"> </w:t>
      </w:r>
      <w:r w:rsidRPr="00370C11">
        <w:rPr>
          <w:rFonts w:ascii="Arial" w:hAnsi="Arial" w:cs="Arial"/>
          <w:spacing w:val="-2"/>
          <w:w w:val="110"/>
          <w:sz w:val="22"/>
          <w:szCs w:val="22"/>
        </w:rPr>
        <w:t>repa</w:t>
      </w:r>
      <w:r w:rsidRPr="00370C11">
        <w:rPr>
          <w:rFonts w:ascii="Arial" w:hAnsi="Arial" w:cs="Arial"/>
          <w:sz w:val="22"/>
          <w:szCs w:val="22"/>
        </w:rPr>
        <w:t xml:space="preserve">triation and rollover aversion among non-resident depositors. In contrast, fresh inflows (FI) remained subdued at about 6 per cent, while renewals and transfers </w:t>
      </w:r>
      <w:r w:rsidRPr="00370C11">
        <w:rPr>
          <w:rFonts w:ascii="Arial" w:hAnsi="Arial" w:cs="Arial"/>
          <w:w w:val="110"/>
          <w:sz w:val="22"/>
          <w:szCs w:val="22"/>
        </w:rPr>
        <w:t>from</w:t>
      </w:r>
      <w:r w:rsidRPr="00370C11">
        <w:rPr>
          <w:rFonts w:ascii="Arial" w:hAnsi="Arial" w:cs="Arial"/>
          <w:spacing w:val="-5"/>
          <w:w w:val="110"/>
          <w:sz w:val="22"/>
          <w:szCs w:val="22"/>
        </w:rPr>
        <w:t xml:space="preserve"> </w:t>
      </w:r>
      <w:r w:rsidRPr="00370C11">
        <w:rPr>
          <w:rFonts w:ascii="Arial" w:hAnsi="Arial" w:cs="Arial"/>
          <w:w w:val="110"/>
          <w:sz w:val="22"/>
          <w:szCs w:val="22"/>
        </w:rPr>
        <w:t>other</w:t>
      </w:r>
      <w:r w:rsidRPr="00370C11">
        <w:rPr>
          <w:rFonts w:ascii="Arial" w:hAnsi="Arial" w:cs="Arial"/>
          <w:spacing w:val="-5"/>
          <w:w w:val="110"/>
          <w:sz w:val="22"/>
          <w:szCs w:val="22"/>
        </w:rPr>
        <w:t xml:space="preserve"> </w:t>
      </w:r>
      <w:r w:rsidRPr="00370C11">
        <w:rPr>
          <w:rFonts w:ascii="Arial" w:hAnsi="Arial" w:cs="Arial"/>
          <w:w w:val="110"/>
          <w:sz w:val="22"/>
          <w:szCs w:val="22"/>
        </w:rPr>
        <w:t>accounts</w:t>
      </w:r>
      <w:r w:rsidRPr="00370C11">
        <w:rPr>
          <w:rFonts w:ascii="Arial" w:hAnsi="Arial" w:cs="Arial"/>
          <w:spacing w:val="-5"/>
          <w:w w:val="110"/>
          <w:sz w:val="22"/>
          <w:szCs w:val="22"/>
        </w:rPr>
        <w:t xml:space="preserve"> </w:t>
      </w:r>
      <w:r w:rsidRPr="00370C11">
        <w:rPr>
          <w:rFonts w:ascii="Arial" w:hAnsi="Arial" w:cs="Arial"/>
          <w:w w:val="110"/>
          <w:sz w:val="22"/>
          <w:szCs w:val="22"/>
        </w:rPr>
        <w:t>(PR)</w:t>
      </w:r>
      <w:r w:rsidRPr="00370C11">
        <w:rPr>
          <w:rFonts w:ascii="Arial" w:hAnsi="Arial" w:cs="Arial"/>
          <w:spacing w:val="-5"/>
          <w:w w:val="110"/>
          <w:sz w:val="22"/>
          <w:szCs w:val="22"/>
        </w:rPr>
        <w:t xml:space="preserve"> </w:t>
      </w:r>
      <w:r w:rsidRPr="00370C11">
        <w:rPr>
          <w:rFonts w:ascii="Arial" w:hAnsi="Arial" w:cs="Arial"/>
          <w:w w:val="110"/>
          <w:sz w:val="22"/>
          <w:szCs w:val="22"/>
        </w:rPr>
        <w:t>were</w:t>
      </w:r>
      <w:r w:rsidRPr="00370C11">
        <w:rPr>
          <w:rFonts w:ascii="Arial" w:hAnsi="Arial" w:cs="Arial"/>
          <w:spacing w:val="-5"/>
          <w:w w:val="110"/>
          <w:sz w:val="22"/>
          <w:szCs w:val="22"/>
        </w:rPr>
        <w:t xml:space="preserve"> </w:t>
      </w:r>
      <w:r w:rsidRPr="00370C11">
        <w:rPr>
          <w:rFonts w:ascii="Arial" w:hAnsi="Arial" w:cs="Arial"/>
          <w:w w:val="110"/>
          <w:sz w:val="22"/>
          <w:szCs w:val="22"/>
        </w:rPr>
        <w:t>insufficient</w:t>
      </w:r>
      <w:r w:rsidRPr="00370C11">
        <w:rPr>
          <w:rFonts w:ascii="Arial" w:hAnsi="Arial" w:cs="Arial"/>
          <w:spacing w:val="-5"/>
          <w:w w:val="110"/>
          <w:sz w:val="22"/>
          <w:szCs w:val="22"/>
        </w:rPr>
        <w:t xml:space="preserve"> </w:t>
      </w:r>
      <w:r w:rsidRPr="00370C11">
        <w:rPr>
          <w:rFonts w:ascii="Arial" w:hAnsi="Arial" w:cs="Arial"/>
          <w:w w:val="110"/>
          <w:sz w:val="22"/>
          <w:szCs w:val="22"/>
        </w:rPr>
        <w:t>to</w:t>
      </w:r>
      <w:r w:rsidRPr="00370C11">
        <w:rPr>
          <w:rFonts w:ascii="Arial" w:hAnsi="Arial" w:cs="Arial"/>
          <w:spacing w:val="-5"/>
          <w:w w:val="110"/>
          <w:sz w:val="22"/>
          <w:szCs w:val="22"/>
        </w:rPr>
        <w:t xml:space="preserve"> </w:t>
      </w:r>
      <w:r w:rsidRPr="00370C11">
        <w:rPr>
          <w:rFonts w:ascii="Arial" w:hAnsi="Arial" w:cs="Arial"/>
          <w:w w:val="110"/>
          <w:sz w:val="22"/>
          <w:szCs w:val="22"/>
        </w:rPr>
        <w:t>offset</w:t>
      </w:r>
      <w:r w:rsidRPr="00370C11">
        <w:rPr>
          <w:rFonts w:ascii="Arial" w:hAnsi="Arial" w:cs="Arial"/>
          <w:spacing w:val="-5"/>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scale</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5"/>
          <w:w w:val="110"/>
          <w:sz w:val="22"/>
          <w:szCs w:val="22"/>
        </w:rPr>
        <w:t xml:space="preserve"> </w:t>
      </w:r>
      <w:r w:rsidRPr="00370C11">
        <w:rPr>
          <w:rFonts w:ascii="Arial" w:hAnsi="Arial" w:cs="Arial"/>
          <w:w w:val="110"/>
          <w:sz w:val="22"/>
          <w:szCs w:val="22"/>
        </w:rPr>
        <w:t>outflows.</w:t>
      </w:r>
    </w:p>
    <w:p w14:paraId="03951178" w14:textId="726D38B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The NRER scheme exhibited a markedly different pattern.</w:t>
      </w:r>
      <w:r w:rsidRPr="00370C11">
        <w:rPr>
          <w:rFonts w:ascii="Arial" w:hAnsi="Arial" w:cs="Arial"/>
          <w:spacing w:val="40"/>
          <w:sz w:val="22"/>
          <w:szCs w:val="22"/>
        </w:rPr>
        <w:t xml:space="preserve"> </w:t>
      </w:r>
      <w:r w:rsidRPr="00370C11">
        <w:rPr>
          <w:rFonts w:ascii="Arial" w:hAnsi="Arial" w:cs="Arial"/>
          <w:sz w:val="22"/>
          <w:szCs w:val="22"/>
        </w:rPr>
        <w:t xml:space="preserve">Balance-adjusting </w:t>
      </w:r>
      <w:r w:rsidRPr="00370C11">
        <w:rPr>
          <w:rFonts w:ascii="Arial" w:hAnsi="Arial" w:cs="Arial"/>
          <w:spacing w:val="-2"/>
          <w:w w:val="110"/>
          <w:sz w:val="22"/>
          <w:szCs w:val="22"/>
        </w:rPr>
        <w:t>flows</w:t>
      </w:r>
      <w:r w:rsidRPr="00370C11">
        <w:rPr>
          <w:rFonts w:ascii="Arial" w:hAnsi="Arial" w:cs="Arial"/>
          <w:spacing w:val="-5"/>
          <w:w w:val="110"/>
          <w:sz w:val="22"/>
          <w:szCs w:val="22"/>
        </w:rPr>
        <w:t xml:space="preserve"> </w:t>
      </w:r>
      <w:r w:rsidRPr="00370C11">
        <w:rPr>
          <w:rFonts w:ascii="Arial" w:hAnsi="Arial" w:cs="Arial"/>
          <w:spacing w:val="-2"/>
          <w:w w:val="110"/>
          <w:sz w:val="22"/>
          <w:szCs w:val="22"/>
        </w:rPr>
        <w:t>were</w:t>
      </w:r>
      <w:r w:rsidRPr="00370C11">
        <w:rPr>
          <w:rFonts w:ascii="Arial" w:hAnsi="Arial" w:cs="Arial"/>
          <w:spacing w:val="-5"/>
          <w:w w:val="110"/>
          <w:sz w:val="22"/>
          <w:szCs w:val="22"/>
        </w:rPr>
        <w:t xml:space="preserve"> </w:t>
      </w:r>
      <w:r w:rsidRPr="00370C11">
        <w:rPr>
          <w:rFonts w:ascii="Arial" w:hAnsi="Arial" w:cs="Arial"/>
          <w:spacing w:val="-2"/>
          <w:w w:val="110"/>
          <w:sz w:val="22"/>
          <w:szCs w:val="22"/>
        </w:rPr>
        <w:t>dominated</w:t>
      </w:r>
      <w:r w:rsidRPr="00370C11">
        <w:rPr>
          <w:rFonts w:ascii="Arial" w:hAnsi="Arial" w:cs="Arial"/>
          <w:spacing w:val="-5"/>
          <w:w w:val="110"/>
          <w:sz w:val="22"/>
          <w:szCs w:val="22"/>
        </w:rPr>
        <w:t xml:space="preserve"> </w:t>
      </w:r>
      <w:r w:rsidRPr="00370C11">
        <w:rPr>
          <w:rFonts w:ascii="Arial" w:hAnsi="Arial" w:cs="Arial"/>
          <w:spacing w:val="-2"/>
          <w:w w:val="110"/>
          <w:sz w:val="22"/>
          <w:szCs w:val="22"/>
        </w:rPr>
        <w:t>by</w:t>
      </w:r>
      <w:r w:rsidRPr="00370C11">
        <w:rPr>
          <w:rFonts w:ascii="Arial" w:hAnsi="Arial" w:cs="Arial"/>
          <w:spacing w:val="-5"/>
          <w:w w:val="110"/>
          <w:sz w:val="22"/>
          <w:szCs w:val="22"/>
        </w:rPr>
        <w:t xml:space="preserve"> </w:t>
      </w:r>
      <w:r w:rsidRPr="00370C11">
        <w:rPr>
          <w:rFonts w:ascii="Arial" w:hAnsi="Arial" w:cs="Arial"/>
          <w:spacing w:val="-2"/>
          <w:w w:val="110"/>
          <w:sz w:val="22"/>
          <w:szCs w:val="22"/>
        </w:rPr>
        <w:t>renewals</w:t>
      </w:r>
      <w:r w:rsidRPr="00370C11">
        <w:rPr>
          <w:rFonts w:ascii="Arial" w:hAnsi="Arial" w:cs="Arial"/>
          <w:spacing w:val="-5"/>
          <w:w w:val="110"/>
          <w:sz w:val="22"/>
          <w:szCs w:val="22"/>
        </w:rPr>
        <w:t xml:space="preserve"> </w:t>
      </w:r>
      <w:r w:rsidRPr="00370C11">
        <w:rPr>
          <w:rFonts w:ascii="Arial" w:hAnsi="Arial" w:cs="Arial"/>
          <w:spacing w:val="-2"/>
          <w:w w:val="115"/>
          <w:sz w:val="22"/>
          <w:szCs w:val="22"/>
        </w:rPr>
        <w:t>(PR)</w:t>
      </w:r>
      <w:r w:rsidRPr="00370C11">
        <w:rPr>
          <w:rFonts w:ascii="Arial" w:hAnsi="Arial" w:cs="Arial"/>
          <w:spacing w:val="-7"/>
          <w:w w:val="115"/>
          <w:sz w:val="22"/>
          <w:szCs w:val="22"/>
        </w:rPr>
        <w:t xml:space="preserve"> </w:t>
      </w:r>
      <w:r w:rsidRPr="00370C11">
        <w:rPr>
          <w:rFonts w:ascii="Arial" w:hAnsi="Arial" w:cs="Arial"/>
          <w:spacing w:val="-2"/>
          <w:w w:val="110"/>
          <w:sz w:val="22"/>
          <w:szCs w:val="22"/>
        </w:rPr>
        <w:t>and</w:t>
      </w:r>
      <w:r w:rsidRPr="00370C11">
        <w:rPr>
          <w:rFonts w:ascii="Arial" w:hAnsi="Arial" w:cs="Arial"/>
          <w:spacing w:val="-5"/>
          <w:w w:val="110"/>
          <w:sz w:val="22"/>
          <w:szCs w:val="22"/>
        </w:rPr>
        <w:t xml:space="preserve"> </w:t>
      </w:r>
      <w:r w:rsidRPr="00370C11">
        <w:rPr>
          <w:rFonts w:ascii="Arial" w:hAnsi="Arial" w:cs="Arial"/>
          <w:spacing w:val="-2"/>
          <w:w w:val="110"/>
          <w:sz w:val="22"/>
          <w:szCs w:val="22"/>
        </w:rPr>
        <w:t>transfers</w:t>
      </w:r>
      <w:r w:rsidRPr="00370C11">
        <w:rPr>
          <w:rFonts w:ascii="Arial" w:hAnsi="Arial" w:cs="Arial"/>
          <w:spacing w:val="-5"/>
          <w:w w:val="110"/>
          <w:sz w:val="22"/>
          <w:szCs w:val="22"/>
        </w:rPr>
        <w:t xml:space="preserve"> </w:t>
      </w:r>
      <w:r w:rsidRPr="00370C11">
        <w:rPr>
          <w:rFonts w:ascii="Arial" w:hAnsi="Arial" w:cs="Arial"/>
          <w:spacing w:val="-2"/>
          <w:w w:val="115"/>
          <w:sz w:val="22"/>
          <w:szCs w:val="22"/>
        </w:rPr>
        <w:t>(TR),</w:t>
      </w:r>
      <w:r w:rsidRPr="00370C11">
        <w:rPr>
          <w:rFonts w:ascii="Arial" w:hAnsi="Arial" w:cs="Arial"/>
          <w:spacing w:val="-7"/>
          <w:w w:val="115"/>
          <w:sz w:val="22"/>
          <w:szCs w:val="22"/>
        </w:rPr>
        <w:t xml:space="preserve"> </w:t>
      </w:r>
      <w:r w:rsidRPr="00370C11">
        <w:rPr>
          <w:rFonts w:ascii="Arial" w:hAnsi="Arial" w:cs="Arial"/>
          <w:spacing w:val="-2"/>
          <w:w w:val="110"/>
          <w:sz w:val="22"/>
          <w:szCs w:val="22"/>
        </w:rPr>
        <w:t>supported</w:t>
      </w:r>
      <w:r w:rsidRPr="00370C11">
        <w:rPr>
          <w:rFonts w:ascii="Arial" w:hAnsi="Arial" w:cs="Arial"/>
          <w:spacing w:val="-5"/>
          <w:w w:val="110"/>
          <w:sz w:val="22"/>
          <w:szCs w:val="22"/>
        </w:rPr>
        <w:t xml:space="preserve"> </w:t>
      </w:r>
      <w:r w:rsidRPr="00370C11">
        <w:rPr>
          <w:rFonts w:ascii="Arial" w:hAnsi="Arial" w:cs="Arial"/>
          <w:spacing w:val="-2"/>
          <w:w w:val="110"/>
          <w:sz w:val="22"/>
          <w:szCs w:val="22"/>
        </w:rPr>
        <w:t>by</w:t>
      </w:r>
      <w:r w:rsidRPr="00370C11">
        <w:rPr>
          <w:rFonts w:ascii="Arial" w:hAnsi="Arial" w:cs="Arial"/>
          <w:spacing w:val="-5"/>
          <w:w w:val="110"/>
          <w:sz w:val="22"/>
          <w:szCs w:val="22"/>
        </w:rPr>
        <w:t xml:space="preserve"> </w:t>
      </w:r>
      <w:r w:rsidRPr="00370C11">
        <w:rPr>
          <w:rFonts w:ascii="Arial" w:hAnsi="Arial" w:cs="Arial"/>
          <w:spacing w:val="-2"/>
          <w:w w:val="110"/>
          <w:sz w:val="22"/>
          <w:szCs w:val="22"/>
        </w:rPr>
        <w:t>mod</w:t>
      </w:r>
      <w:r w:rsidRPr="00370C11">
        <w:rPr>
          <w:rFonts w:ascii="Arial" w:hAnsi="Arial" w:cs="Arial"/>
          <w:w w:val="110"/>
          <w:sz w:val="22"/>
          <w:szCs w:val="22"/>
        </w:rPr>
        <w:t>erate fresh inflows.</w:t>
      </w:r>
      <w:r w:rsidRPr="00370C11">
        <w:rPr>
          <w:rFonts w:ascii="Arial" w:hAnsi="Arial" w:cs="Arial"/>
          <w:spacing w:val="40"/>
          <w:w w:val="110"/>
          <w:sz w:val="22"/>
          <w:szCs w:val="22"/>
        </w:rPr>
        <w:t xml:space="preserve"> </w:t>
      </w:r>
      <w:r w:rsidRPr="00370C11">
        <w:rPr>
          <w:rFonts w:ascii="Arial" w:hAnsi="Arial" w:cs="Arial"/>
          <w:w w:val="110"/>
          <w:sz w:val="22"/>
          <w:szCs w:val="22"/>
        </w:rPr>
        <w:t>As a result, NRER closing balances did not experience a comparable</w:t>
      </w:r>
      <w:r w:rsidRPr="00370C11">
        <w:rPr>
          <w:rFonts w:ascii="Arial" w:hAnsi="Arial" w:cs="Arial"/>
          <w:spacing w:val="-7"/>
          <w:w w:val="110"/>
          <w:sz w:val="22"/>
          <w:szCs w:val="22"/>
        </w:rPr>
        <w:t xml:space="preserve"> </w:t>
      </w:r>
      <w:r w:rsidRPr="00370C11">
        <w:rPr>
          <w:rFonts w:ascii="Arial" w:hAnsi="Arial" w:cs="Arial"/>
          <w:w w:val="110"/>
          <w:sz w:val="22"/>
          <w:szCs w:val="22"/>
        </w:rPr>
        <w:t>contraction</w:t>
      </w:r>
      <w:r w:rsidRPr="00370C11">
        <w:rPr>
          <w:rFonts w:ascii="Arial" w:hAnsi="Arial" w:cs="Arial"/>
          <w:spacing w:val="-7"/>
          <w:w w:val="110"/>
          <w:sz w:val="22"/>
          <w:szCs w:val="22"/>
        </w:rPr>
        <w:t xml:space="preserve"> </w:t>
      </w:r>
      <w:r w:rsidRPr="00370C11">
        <w:rPr>
          <w:rFonts w:ascii="Arial" w:hAnsi="Arial" w:cs="Arial"/>
          <w:w w:val="110"/>
          <w:sz w:val="22"/>
          <w:szCs w:val="22"/>
        </w:rPr>
        <w:t>during</w:t>
      </w:r>
      <w:r w:rsidRPr="00370C11">
        <w:rPr>
          <w:rFonts w:ascii="Arial" w:hAnsi="Arial" w:cs="Arial"/>
          <w:spacing w:val="-7"/>
          <w:w w:val="110"/>
          <w:sz w:val="22"/>
          <w:szCs w:val="22"/>
        </w:rPr>
        <w:t xml:space="preserve"> </w:t>
      </w:r>
      <w:r w:rsidRPr="00370C11">
        <w:rPr>
          <w:rFonts w:ascii="Arial" w:hAnsi="Arial" w:cs="Arial"/>
          <w:w w:val="110"/>
          <w:sz w:val="22"/>
          <w:szCs w:val="22"/>
        </w:rPr>
        <w:t>the</w:t>
      </w:r>
      <w:r w:rsidRPr="00370C11">
        <w:rPr>
          <w:rFonts w:ascii="Arial" w:hAnsi="Arial" w:cs="Arial"/>
          <w:spacing w:val="-7"/>
          <w:w w:val="110"/>
          <w:sz w:val="22"/>
          <w:szCs w:val="22"/>
        </w:rPr>
        <w:t xml:space="preserve"> </w:t>
      </w:r>
      <w:r w:rsidRPr="00370C11">
        <w:rPr>
          <w:rFonts w:ascii="Arial" w:hAnsi="Arial" w:cs="Arial"/>
          <w:w w:val="110"/>
          <w:sz w:val="22"/>
          <w:szCs w:val="22"/>
        </w:rPr>
        <w:t>same</w:t>
      </w:r>
      <w:r w:rsidRPr="00370C11">
        <w:rPr>
          <w:rFonts w:ascii="Arial" w:hAnsi="Arial" w:cs="Arial"/>
          <w:spacing w:val="-7"/>
          <w:w w:val="110"/>
          <w:sz w:val="22"/>
          <w:szCs w:val="22"/>
        </w:rPr>
        <w:t xml:space="preserve"> </w:t>
      </w:r>
      <w:r w:rsidRPr="00370C11">
        <w:rPr>
          <w:rFonts w:ascii="Arial" w:hAnsi="Arial" w:cs="Arial"/>
          <w:w w:val="110"/>
          <w:sz w:val="22"/>
          <w:szCs w:val="22"/>
        </w:rPr>
        <w:t>period. Similarly,</w:t>
      </w:r>
      <w:r w:rsidRPr="00370C11">
        <w:rPr>
          <w:rFonts w:ascii="Arial" w:hAnsi="Arial" w:cs="Arial"/>
          <w:spacing w:val="-7"/>
          <w:w w:val="110"/>
          <w:sz w:val="22"/>
          <w:szCs w:val="22"/>
        </w:rPr>
        <w:t xml:space="preserve"> </w:t>
      </w:r>
      <w:r w:rsidRPr="00370C11">
        <w:rPr>
          <w:rFonts w:ascii="Arial" w:hAnsi="Arial" w:cs="Arial"/>
          <w:w w:val="110"/>
          <w:sz w:val="22"/>
          <w:szCs w:val="22"/>
        </w:rPr>
        <w:t>NROR</w:t>
      </w:r>
      <w:r w:rsidRPr="00370C11">
        <w:rPr>
          <w:rFonts w:ascii="Arial" w:hAnsi="Arial" w:cs="Arial"/>
          <w:spacing w:val="-7"/>
          <w:w w:val="110"/>
          <w:sz w:val="22"/>
          <w:szCs w:val="22"/>
        </w:rPr>
        <w:t xml:space="preserve"> </w:t>
      </w:r>
      <w:r w:rsidRPr="00370C11">
        <w:rPr>
          <w:rFonts w:ascii="Arial" w:hAnsi="Arial" w:cs="Arial"/>
          <w:w w:val="110"/>
          <w:sz w:val="22"/>
          <w:szCs w:val="22"/>
        </w:rPr>
        <w:t>balances</w:t>
      </w:r>
      <w:r w:rsidRPr="00370C11">
        <w:rPr>
          <w:rFonts w:ascii="Arial" w:hAnsi="Arial" w:cs="Arial"/>
          <w:spacing w:val="-7"/>
          <w:w w:val="110"/>
          <w:sz w:val="22"/>
          <w:szCs w:val="22"/>
        </w:rPr>
        <w:t xml:space="preserve"> </w:t>
      </w:r>
      <w:r w:rsidRPr="00370C11">
        <w:rPr>
          <w:rFonts w:ascii="Arial" w:hAnsi="Arial" w:cs="Arial"/>
          <w:w w:val="110"/>
          <w:sz w:val="22"/>
          <w:szCs w:val="22"/>
        </w:rPr>
        <w:t>re</w:t>
      </w:r>
      <w:r w:rsidRPr="00370C11">
        <w:rPr>
          <w:rFonts w:ascii="Arial" w:hAnsi="Arial" w:cs="Arial"/>
          <w:sz w:val="22"/>
          <w:szCs w:val="22"/>
        </w:rPr>
        <w:t xml:space="preserve">mained structurally stable, with movements largely reflecting domestic-oriented </w:t>
      </w:r>
      <w:r w:rsidRPr="00370C11">
        <w:rPr>
          <w:rFonts w:ascii="Arial" w:hAnsi="Arial" w:cs="Arial"/>
          <w:w w:val="110"/>
          <w:sz w:val="22"/>
          <w:szCs w:val="22"/>
        </w:rPr>
        <w:t xml:space="preserve">transactions such as local inflows </w:t>
      </w:r>
      <w:r w:rsidRPr="00370C11">
        <w:rPr>
          <w:rFonts w:ascii="Arial" w:hAnsi="Arial" w:cs="Arial"/>
          <w:w w:val="115"/>
          <w:sz w:val="22"/>
          <w:szCs w:val="22"/>
        </w:rPr>
        <w:t xml:space="preserve">(LI) </w:t>
      </w:r>
      <w:r w:rsidRPr="00370C11">
        <w:rPr>
          <w:rFonts w:ascii="Arial" w:hAnsi="Arial" w:cs="Arial"/>
          <w:w w:val="110"/>
          <w:sz w:val="22"/>
          <w:szCs w:val="22"/>
        </w:rPr>
        <w:t>and local withdrawals (LW), consistent with</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4"/>
          <w:w w:val="110"/>
          <w:sz w:val="22"/>
          <w:szCs w:val="22"/>
        </w:rPr>
        <w:t xml:space="preserve"> </w:t>
      </w:r>
      <w:r w:rsidRPr="00370C11">
        <w:rPr>
          <w:rFonts w:ascii="Arial" w:hAnsi="Arial" w:cs="Arial"/>
          <w:w w:val="110"/>
          <w:sz w:val="22"/>
          <w:szCs w:val="22"/>
        </w:rPr>
        <w:t>scheme’s</w:t>
      </w:r>
      <w:r w:rsidRPr="00370C11">
        <w:rPr>
          <w:rFonts w:ascii="Arial" w:hAnsi="Arial" w:cs="Arial"/>
          <w:spacing w:val="-4"/>
          <w:w w:val="110"/>
          <w:sz w:val="22"/>
          <w:szCs w:val="22"/>
        </w:rPr>
        <w:t xml:space="preserve"> </w:t>
      </w:r>
      <w:r w:rsidRPr="00370C11">
        <w:rPr>
          <w:rFonts w:ascii="Arial" w:hAnsi="Arial" w:cs="Arial"/>
          <w:w w:val="110"/>
          <w:sz w:val="22"/>
          <w:szCs w:val="22"/>
        </w:rPr>
        <w:t>INR-denominated</w:t>
      </w:r>
      <w:r w:rsidRPr="00370C11">
        <w:rPr>
          <w:rFonts w:ascii="Arial" w:hAnsi="Arial" w:cs="Arial"/>
          <w:spacing w:val="-4"/>
          <w:w w:val="110"/>
          <w:sz w:val="22"/>
          <w:szCs w:val="22"/>
        </w:rPr>
        <w:t xml:space="preserve"> </w:t>
      </w:r>
      <w:r w:rsidRPr="00370C11">
        <w:rPr>
          <w:rFonts w:ascii="Arial" w:hAnsi="Arial" w:cs="Arial"/>
          <w:w w:val="110"/>
          <w:sz w:val="22"/>
          <w:szCs w:val="22"/>
        </w:rPr>
        <w:t>and</w:t>
      </w:r>
      <w:r w:rsidRPr="00370C11">
        <w:rPr>
          <w:rFonts w:ascii="Arial" w:hAnsi="Arial" w:cs="Arial"/>
          <w:spacing w:val="-4"/>
          <w:w w:val="110"/>
          <w:sz w:val="22"/>
          <w:szCs w:val="22"/>
        </w:rPr>
        <w:t xml:space="preserve"> </w:t>
      </w:r>
      <w:r w:rsidRPr="00370C11">
        <w:rPr>
          <w:rFonts w:ascii="Arial" w:hAnsi="Arial" w:cs="Arial"/>
          <w:w w:val="110"/>
          <w:sz w:val="22"/>
          <w:szCs w:val="22"/>
        </w:rPr>
        <w:t>resident-linked</w:t>
      </w:r>
      <w:r w:rsidRPr="00370C11">
        <w:rPr>
          <w:rFonts w:ascii="Arial" w:hAnsi="Arial" w:cs="Arial"/>
          <w:spacing w:val="-4"/>
          <w:w w:val="110"/>
          <w:sz w:val="22"/>
          <w:szCs w:val="22"/>
        </w:rPr>
        <w:t xml:space="preserve"> </w:t>
      </w:r>
      <w:r w:rsidRPr="00370C11">
        <w:rPr>
          <w:rFonts w:ascii="Arial" w:hAnsi="Arial" w:cs="Arial"/>
          <w:w w:val="110"/>
          <w:sz w:val="22"/>
          <w:szCs w:val="22"/>
        </w:rPr>
        <w:t>nature.</w:t>
      </w:r>
    </w:p>
    <w:p w14:paraId="08CBCDFD" w14:textId="3D3ED6D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Overall, the results confirm that the observed decline in aggregate non-</w:t>
      </w:r>
      <w:r w:rsidRPr="00370C11">
        <w:rPr>
          <w:rFonts w:ascii="Arial" w:hAnsi="Arial" w:cs="Arial"/>
          <w:sz w:val="22"/>
          <w:szCs w:val="22"/>
        </w:rPr>
        <w:t>resident deposit balances in late 2016 was not system-wide, but highly concen</w:t>
      </w:r>
      <w:r w:rsidRPr="00370C11">
        <w:rPr>
          <w:rFonts w:ascii="Arial" w:hAnsi="Arial" w:cs="Arial"/>
          <w:w w:val="110"/>
          <w:sz w:val="22"/>
          <w:szCs w:val="22"/>
        </w:rPr>
        <w:t>trated within the FCNR segment, reflecting its greater sensitivity to external financial conditions and maturity structures.</w:t>
      </w:r>
    </w:p>
    <w:p w14:paraId="4F15DD90" w14:textId="41504F17" w:rsidR="008A6F30" w:rsidRPr="00370C11" w:rsidRDefault="00000000" w:rsidP="003C0581">
      <w:pPr>
        <w:pStyle w:val="BodyText"/>
        <w:spacing w:before="174"/>
        <w:ind w:left="0"/>
        <w:rPr>
          <w:rFonts w:ascii="Arial" w:hAnsi="Arial" w:cs="Arial"/>
          <w:sz w:val="22"/>
          <w:szCs w:val="22"/>
        </w:rPr>
      </w:pPr>
      <w:r w:rsidRPr="00370C11">
        <w:rPr>
          <w:rFonts w:ascii="Arial" w:hAnsi="Arial" w:cs="Arial"/>
          <w:noProof/>
          <w:sz w:val="22"/>
          <w:szCs w:val="22"/>
        </w:rPr>
        <w:lastRenderedPageBreak/>
        <w:drawing>
          <wp:anchor distT="0" distB="0" distL="0" distR="0" simplePos="0" relativeHeight="487587840" behindDoc="1" locked="0" layoutInCell="1" allowOverlap="1" wp14:anchorId="28CAE90F" wp14:editId="3578BD42">
            <wp:simplePos x="0" y="0"/>
            <wp:positionH relativeFrom="margin">
              <wp:align>left</wp:align>
            </wp:positionH>
            <wp:positionV relativeFrom="paragraph">
              <wp:posOffset>279400</wp:posOffset>
            </wp:positionV>
            <wp:extent cx="5612765" cy="2658745"/>
            <wp:effectExtent l="0" t="0" r="6985" b="825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12765" cy="2658745"/>
                    </a:xfrm>
                    <a:prstGeom prst="rect">
                      <a:avLst/>
                    </a:prstGeom>
                  </pic:spPr>
                </pic:pic>
              </a:graphicData>
            </a:graphic>
            <wp14:sizeRelH relativeFrom="margin">
              <wp14:pctWidth>0</wp14:pctWidth>
            </wp14:sizeRelH>
          </wp:anchor>
        </w:drawing>
      </w:r>
    </w:p>
    <w:p w14:paraId="14E1B1D6" w14:textId="53AFA5B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Figure</w:t>
      </w:r>
      <w:r w:rsidRPr="00370C11">
        <w:rPr>
          <w:rFonts w:ascii="Arial" w:hAnsi="Arial" w:cs="Arial"/>
          <w:spacing w:val="13"/>
          <w:w w:val="110"/>
          <w:sz w:val="22"/>
          <w:szCs w:val="22"/>
        </w:rPr>
        <w:t xml:space="preserve"> </w:t>
      </w:r>
      <w:r w:rsidRPr="00370C11">
        <w:rPr>
          <w:rFonts w:ascii="Arial" w:hAnsi="Arial" w:cs="Arial"/>
          <w:w w:val="110"/>
          <w:sz w:val="22"/>
          <w:szCs w:val="22"/>
        </w:rPr>
        <w:t>1:</w:t>
      </w:r>
      <w:r w:rsidRPr="00370C11">
        <w:rPr>
          <w:rFonts w:ascii="Arial" w:hAnsi="Arial" w:cs="Arial"/>
          <w:spacing w:val="34"/>
          <w:w w:val="110"/>
          <w:sz w:val="22"/>
          <w:szCs w:val="22"/>
        </w:rPr>
        <w:t xml:space="preserve"> </w:t>
      </w:r>
      <w:r w:rsidRPr="00370C11">
        <w:rPr>
          <w:rFonts w:ascii="Arial" w:hAnsi="Arial" w:cs="Arial"/>
          <w:w w:val="110"/>
          <w:sz w:val="22"/>
          <w:szCs w:val="22"/>
        </w:rPr>
        <w:t>Overview</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3"/>
          <w:w w:val="110"/>
          <w:sz w:val="22"/>
          <w:szCs w:val="22"/>
        </w:rPr>
        <w:t xml:space="preserve"> </w:t>
      </w:r>
      <w:r w:rsidRPr="00370C11">
        <w:rPr>
          <w:rFonts w:ascii="Arial" w:hAnsi="Arial" w:cs="Arial"/>
          <w:w w:val="110"/>
          <w:sz w:val="22"/>
          <w:szCs w:val="22"/>
        </w:rPr>
        <w:t>Closing</w:t>
      </w:r>
      <w:r w:rsidRPr="00370C11">
        <w:rPr>
          <w:rFonts w:ascii="Arial" w:hAnsi="Arial" w:cs="Arial"/>
          <w:spacing w:val="13"/>
          <w:w w:val="110"/>
          <w:sz w:val="22"/>
          <w:szCs w:val="22"/>
        </w:rPr>
        <w:t xml:space="preserve"> </w:t>
      </w:r>
      <w:r w:rsidR="00252C7B" w:rsidRPr="00370C11">
        <w:rPr>
          <w:rFonts w:ascii="Arial" w:hAnsi="Arial" w:cs="Arial"/>
          <w:w w:val="110"/>
          <w:sz w:val="22"/>
          <w:szCs w:val="22"/>
        </w:rPr>
        <w:t>Balance (</w:t>
      </w:r>
      <w:r w:rsidRPr="00370C11">
        <w:rPr>
          <w:rFonts w:ascii="Arial" w:hAnsi="Arial" w:cs="Arial"/>
          <w:w w:val="110"/>
          <w:sz w:val="22"/>
          <w:szCs w:val="22"/>
        </w:rPr>
        <w:t>CB)</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4"/>
          <w:w w:val="110"/>
          <w:sz w:val="22"/>
          <w:szCs w:val="22"/>
        </w:rPr>
        <w:t xml:space="preserve"> </w:t>
      </w:r>
      <w:r w:rsidRPr="00370C11">
        <w:rPr>
          <w:rFonts w:ascii="Arial" w:hAnsi="Arial" w:cs="Arial"/>
          <w:w w:val="110"/>
          <w:sz w:val="22"/>
          <w:szCs w:val="22"/>
        </w:rPr>
        <w:t>NRDCSR</w:t>
      </w:r>
      <w:r w:rsidRPr="00370C11">
        <w:rPr>
          <w:rFonts w:ascii="Arial" w:hAnsi="Arial" w:cs="Arial"/>
          <w:spacing w:val="13"/>
          <w:w w:val="110"/>
          <w:sz w:val="22"/>
          <w:szCs w:val="22"/>
        </w:rPr>
        <w:t xml:space="preserve"> </w:t>
      </w:r>
      <w:r w:rsidRPr="00370C11">
        <w:rPr>
          <w:rFonts w:ascii="Arial" w:hAnsi="Arial" w:cs="Arial"/>
          <w:w w:val="110"/>
          <w:sz w:val="22"/>
          <w:szCs w:val="22"/>
        </w:rPr>
        <w:t>from</w:t>
      </w:r>
      <w:r w:rsidRPr="00370C11">
        <w:rPr>
          <w:rFonts w:ascii="Arial" w:hAnsi="Arial" w:cs="Arial"/>
          <w:spacing w:val="13"/>
          <w:w w:val="110"/>
          <w:sz w:val="22"/>
          <w:szCs w:val="22"/>
        </w:rPr>
        <w:t xml:space="preserve"> </w:t>
      </w:r>
      <w:r w:rsidRPr="00370C11">
        <w:rPr>
          <w:rFonts w:ascii="Arial" w:hAnsi="Arial" w:cs="Arial"/>
          <w:w w:val="110"/>
          <w:sz w:val="22"/>
          <w:szCs w:val="22"/>
        </w:rPr>
        <w:t>2015</w:t>
      </w:r>
      <w:r w:rsidRPr="00370C11">
        <w:rPr>
          <w:rFonts w:ascii="Arial" w:hAnsi="Arial" w:cs="Arial"/>
          <w:spacing w:val="13"/>
          <w:w w:val="110"/>
          <w:sz w:val="22"/>
          <w:szCs w:val="22"/>
        </w:rPr>
        <w:t xml:space="preserve"> </w:t>
      </w:r>
      <w:r w:rsidRPr="00370C11">
        <w:rPr>
          <w:rFonts w:ascii="Arial" w:hAnsi="Arial" w:cs="Arial"/>
          <w:w w:val="110"/>
          <w:sz w:val="22"/>
          <w:szCs w:val="22"/>
        </w:rPr>
        <w:t>to</w:t>
      </w:r>
      <w:r w:rsidRPr="00370C11">
        <w:rPr>
          <w:rFonts w:ascii="Arial" w:hAnsi="Arial" w:cs="Arial"/>
          <w:spacing w:val="13"/>
          <w:w w:val="110"/>
          <w:sz w:val="22"/>
          <w:szCs w:val="22"/>
        </w:rPr>
        <w:t xml:space="preserve"> </w:t>
      </w:r>
      <w:r w:rsidRPr="00370C11">
        <w:rPr>
          <w:rFonts w:ascii="Arial" w:hAnsi="Arial" w:cs="Arial"/>
          <w:spacing w:val="-4"/>
          <w:w w:val="110"/>
          <w:sz w:val="22"/>
          <w:szCs w:val="22"/>
        </w:rPr>
        <w:t>2025</w:t>
      </w:r>
    </w:p>
    <w:p w14:paraId="31700E06" w14:textId="77777777" w:rsidR="008A6F30" w:rsidRPr="00370C11" w:rsidRDefault="008A6F30" w:rsidP="003E16B4">
      <w:pPr>
        <w:pStyle w:val="BodyText"/>
        <w:ind w:left="0"/>
        <w:rPr>
          <w:rFonts w:ascii="Arial" w:hAnsi="Arial" w:cs="Arial"/>
          <w:sz w:val="22"/>
          <w:szCs w:val="22"/>
        </w:rPr>
        <w:sectPr w:rsidR="008A6F30" w:rsidRPr="00370C11">
          <w:pgSz w:w="12240" w:h="15840"/>
          <w:pgMar w:top="1820" w:right="360" w:bottom="1920" w:left="1800" w:header="0" w:footer="1737" w:gutter="0"/>
          <w:cols w:space="720"/>
        </w:sectPr>
      </w:pPr>
    </w:p>
    <w:p w14:paraId="74A708F6"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4" w:name="_Toc221656291"/>
      <w:r w:rsidRPr="00370C11">
        <w:rPr>
          <w:rFonts w:ascii="Arial" w:hAnsi="Arial" w:cs="Arial"/>
          <w:w w:val="120"/>
          <w:sz w:val="22"/>
          <w:szCs w:val="22"/>
        </w:rPr>
        <w:lastRenderedPageBreak/>
        <w:t>Data</w:t>
      </w:r>
      <w:r w:rsidRPr="00370C11">
        <w:rPr>
          <w:rFonts w:ascii="Arial" w:hAnsi="Arial" w:cs="Arial"/>
          <w:spacing w:val="35"/>
          <w:w w:val="120"/>
          <w:sz w:val="22"/>
          <w:szCs w:val="22"/>
        </w:rPr>
        <w:t xml:space="preserve"> </w:t>
      </w:r>
      <w:r w:rsidRPr="00370C11">
        <w:rPr>
          <w:rFonts w:ascii="Arial" w:hAnsi="Arial" w:cs="Arial"/>
          <w:w w:val="120"/>
          <w:sz w:val="22"/>
          <w:szCs w:val="22"/>
        </w:rPr>
        <w:t>and</w:t>
      </w:r>
      <w:r w:rsidRPr="00370C11">
        <w:rPr>
          <w:rFonts w:ascii="Arial" w:hAnsi="Arial" w:cs="Arial"/>
          <w:spacing w:val="36"/>
          <w:w w:val="120"/>
          <w:sz w:val="22"/>
          <w:szCs w:val="22"/>
        </w:rPr>
        <w:t xml:space="preserve"> </w:t>
      </w:r>
      <w:r w:rsidRPr="00370C11">
        <w:rPr>
          <w:rFonts w:ascii="Arial" w:hAnsi="Arial" w:cs="Arial"/>
          <w:spacing w:val="-2"/>
          <w:w w:val="120"/>
          <w:sz w:val="22"/>
          <w:szCs w:val="22"/>
        </w:rPr>
        <w:t>Methodology</w:t>
      </w:r>
      <w:bookmarkEnd w:id="4"/>
    </w:p>
    <w:p w14:paraId="470FCB57" w14:textId="77777777" w:rsidR="008A6F30" w:rsidRPr="00370C11" w:rsidRDefault="00000000">
      <w:pPr>
        <w:pStyle w:val="Heading2"/>
        <w:numPr>
          <w:ilvl w:val="1"/>
          <w:numId w:val="7"/>
        </w:numPr>
        <w:tabs>
          <w:tab w:val="left" w:pos="1487"/>
        </w:tabs>
        <w:spacing w:before="0" w:line="360" w:lineRule="auto"/>
        <w:ind w:left="0" w:right="1531"/>
        <w:jc w:val="both"/>
        <w:rPr>
          <w:rFonts w:ascii="Arial" w:hAnsi="Arial" w:cs="Arial"/>
          <w:sz w:val="22"/>
          <w:szCs w:val="22"/>
        </w:rPr>
      </w:pPr>
      <w:bookmarkStart w:id="5" w:name="_Toc221656292"/>
      <w:r w:rsidRPr="00370C11">
        <w:rPr>
          <w:rFonts w:ascii="Arial" w:hAnsi="Arial" w:cs="Arial"/>
          <w:w w:val="120"/>
          <w:sz w:val="22"/>
          <w:szCs w:val="22"/>
        </w:rPr>
        <w:t>Data</w:t>
      </w:r>
      <w:r w:rsidRPr="00370C11">
        <w:rPr>
          <w:rFonts w:ascii="Arial" w:hAnsi="Arial" w:cs="Arial"/>
          <w:spacing w:val="28"/>
          <w:w w:val="120"/>
          <w:sz w:val="22"/>
          <w:szCs w:val="22"/>
        </w:rPr>
        <w:t xml:space="preserve"> </w:t>
      </w:r>
      <w:r w:rsidRPr="00370C11">
        <w:rPr>
          <w:rFonts w:ascii="Arial" w:hAnsi="Arial" w:cs="Arial"/>
          <w:spacing w:val="-2"/>
          <w:w w:val="120"/>
          <w:sz w:val="22"/>
          <w:szCs w:val="22"/>
        </w:rPr>
        <w:t>Source</w:t>
      </w:r>
      <w:bookmarkEnd w:id="5"/>
    </w:p>
    <w:p w14:paraId="43F899C1" w14:textId="0AD1BBD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This</w:t>
      </w:r>
      <w:r w:rsidRPr="00370C11">
        <w:rPr>
          <w:rFonts w:ascii="Arial" w:hAnsi="Arial" w:cs="Arial"/>
          <w:spacing w:val="-5"/>
          <w:w w:val="110"/>
          <w:sz w:val="22"/>
          <w:szCs w:val="22"/>
        </w:rPr>
        <w:t xml:space="preserve"> </w:t>
      </w:r>
      <w:r w:rsidRPr="00370C11">
        <w:rPr>
          <w:rFonts w:ascii="Arial" w:hAnsi="Arial" w:cs="Arial"/>
          <w:w w:val="110"/>
          <w:sz w:val="22"/>
          <w:szCs w:val="22"/>
        </w:rPr>
        <w:t>study</w:t>
      </w:r>
      <w:r w:rsidRPr="00370C11">
        <w:rPr>
          <w:rFonts w:ascii="Arial" w:hAnsi="Arial" w:cs="Arial"/>
          <w:spacing w:val="-5"/>
          <w:w w:val="110"/>
          <w:sz w:val="22"/>
          <w:szCs w:val="22"/>
        </w:rPr>
        <w:t xml:space="preserve"> </w:t>
      </w:r>
      <w:r w:rsidRPr="00370C11">
        <w:rPr>
          <w:rFonts w:ascii="Arial" w:hAnsi="Arial" w:cs="Arial"/>
          <w:w w:val="110"/>
          <w:sz w:val="22"/>
          <w:szCs w:val="22"/>
        </w:rPr>
        <w:t>is</w:t>
      </w:r>
      <w:r w:rsidRPr="00370C11">
        <w:rPr>
          <w:rFonts w:ascii="Arial" w:hAnsi="Arial" w:cs="Arial"/>
          <w:spacing w:val="-5"/>
          <w:w w:val="110"/>
          <w:sz w:val="22"/>
          <w:szCs w:val="22"/>
        </w:rPr>
        <w:t xml:space="preserve"> </w:t>
      </w:r>
      <w:r w:rsidRPr="00370C11">
        <w:rPr>
          <w:rFonts w:ascii="Arial" w:hAnsi="Arial" w:cs="Arial"/>
          <w:w w:val="110"/>
          <w:sz w:val="22"/>
          <w:szCs w:val="22"/>
        </w:rPr>
        <w:t>based</w:t>
      </w:r>
      <w:r w:rsidRPr="00370C11">
        <w:rPr>
          <w:rFonts w:ascii="Arial" w:hAnsi="Arial" w:cs="Arial"/>
          <w:spacing w:val="-5"/>
          <w:w w:val="110"/>
          <w:sz w:val="22"/>
          <w:szCs w:val="22"/>
        </w:rPr>
        <w:t xml:space="preserve"> </w:t>
      </w:r>
      <w:r w:rsidRPr="00370C11">
        <w:rPr>
          <w:rFonts w:ascii="Arial" w:hAnsi="Arial" w:cs="Arial"/>
          <w:w w:val="110"/>
          <w:sz w:val="22"/>
          <w:szCs w:val="22"/>
        </w:rPr>
        <w:t>on</w:t>
      </w:r>
      <w:r w:rsidRPr="00370C11">
        <w:rPr>
          <w:rFonts w:ascii="Arial" w:hAnsi="Arial" w:cs="Arial"/>
          <w:spacing w:val="-5"/>
          <w:w w:val="110"/>
          <w:sz w:val="22"/>
          <w:szCs w:val="22"/>
        </w:rPr>
        <w:t xml:space="preserve"> </w:t>
      </w:r>
      <w:r w:rsidRPr="00370C11">
        <w:rPr>
          <w:rFonts w:ascii="Arial" w:hAnsi="Arial" w:cs="Arial"/>
          <w:w w:val="110"/>
          <w:sz w:val="22"/>
          <w:szCs w:val="22"/>
        </w:rPr>
        <w:t>data</w:t>
      </w:r>
      <w:r w:rsidRPr="00370C11">
        <w:rPr>
          <w:rFonts w:ascii="Arial" w:hAnsi="Arial" w:cs="Arial"/>
          <w:spacing w:val="-5"/>
          <w:w w:val="110"/>
          <w:sz w:val="22"/>
          <w:szCs w:val="22"/>
        </w:rPr>
        <w:t xml:space="preserve"> </w:t>
      </w:r>
      <w:r w:rsidRPr="00370C11">
        <w:rPr>
          <w:rFonts w:ascii="Arial" w:hAnsi="Arial" w:cs="Arial"/>
          <w:w w:val="110"/>
          <w:sz w:val="22"/>
          <w:szCs w:val="22"/>
        </w:rPr>
        <w:t>compiled</w:t>
      </w:r>
      <w:r w:rsidRPr="00370C11">
        <w:rPr>
          <w:rFonts w:ascii="Arial" w:hAnsi="Arial" w:cs="Arial"/>
          <w:spacing w:val="-5"/>
          <w:w w:val="110"/>
          <w:sz w:val="22"/>
          <w:szCs w:val="22"/>
        </w:rPr>
        <w:t xml:space="preserve"> </w:t>
      </w:r>
      <w:r w:rsidRPr="00370C11">
        <w:rPr>
          <w:rFonts w:ascii="Arial" w:hAnsi="Arial" w:cs="Arial"/>
          <w:w w:val="110"/>
          <w:sz w:val="22"/>
          <w:szCs w:val="22"/>
        </w:rPr>
        <w:t>from</w:t>
      </w:r>
      <w:r w:rsidRPr="00370C11">
        <w:rPr>
          <w:rFonts w:ascii="Arial" w:hAnsi="Arial" w:cs="Arial"/>
          <w:spacing w:val="-5"/>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Non-Resident</w:t>
      </w:r>
      <w:r w:rsidRPr="00370C11">
        <w:rPr>
          <w:rFonts w:ascii="Arial" w:hAnsi="Arial" w:cs="Arial"/>
          <w:spacing w:val="-5"/>
          <w:w w:val="110"/>
          <w:sz w:val="22"/>
          <w:szCs w:val="22"/>
        </w:rPr>
        <w:t xml:space="preserve"> </w:t>
      </w:r>
      <w:r w:rsidRPr="00370C11">
        <w:rPr>
          <w:rFonts w:ascii="Arial" w:hAnsi="Arial" w:cs="Arial"/>
          <w:w w:val="110"/>
          <w:sz w:val="22"/>
          <w:szCs w:val="22"/>
        </w:rPr>
        <w:t>Deposits</w:t>
      </w:r>
      <w:r w:rsidRPr="00370C11">
        <w:rPr>
          <w:rFonts w:ascii="Arial" w:hAnsi="Arial" w:cs="Arial"/>
          <w:spacing w:val="-5"/>
          <w:w w:val="110"/>
          <w:sz w:val="22"/>
          <w:szCs w:val="22"/>
        </w:rPr>
        <w:t xml:space="preserve"> </w:t>
      </w:r>
      <w:r w:rsidRPr="00370C11">
        <w:rPr>
          <w:rFonts w:ascii="Arial" w:hAnsi="Arial" w:cs="Arial"/>
          <w:w w:val="110"/>
          <w:sz w:val="22"/>
          <w:szCs w:val="22"/>
        </w:rPr>
        <w:t>–</w:t>
      </w:r>
      <w:r w:rsidRPr="00370C11">
        <w:rPr>
          <w:rFonts w:ascii="Arial" w:hAnsi="Arial" w:cs="Arial"/>
          <w:spacing w:val="-5"/>
          <w:w w:val="110"/>
          <w:sz w:val="22"/>
          <w:szCs w:val="22"/>
        </w:rPr>
        <w:t xml:space="preserve"> </w:t>
      </w:r>
      <w:r w:rsidRPr="00370C11">
        <w:rPr>
          <w:rFonts w:ascii="Arial" w:hAnsi="Arial" w:cs="Arial"/>
          <w:w w:val="110"/>
          <w:sz w:val="22"/>
          <w:szCs w:val="22"/>
        </w:rPr>
        <w:t xml:space="preserve">Com- prehensive Single Return (NRD-CSR), an XBRL-based regulatory return </w:t>
      </w:r>
      <w:r w:rsidR="003E16B4" w:rsidRPr="00370C11">
        <w:rPr>
          <w:rFonts w:ascii="Arial" w:hAnsi="Arial" w:cs="Arial"/>
          <w:w w:val="110"/>
          <w:sz w:val="22"/>
          <w:szCs w:val="22"/>
        </w:rPr>
        <w:t>prescribed</w:t>
      </w:r>
      <w:r w:rsidRPr="00370C11">
        <w:rPr>
          <w:rFonts w:ascii="Arial" w:hAnsi="Arial" w:cs="Arial"/>
          <w:w w:val="110"/>
          <w:sz w:val="22"/>
          <w:szCs w:val="22"/>
        </w:rPr>
        <w:t xml:space="preserve"> by the Reserve Bank of India (RBI) for the systematic reporting of </w:t>
      </w:r>
      <w:r w:rsidRPr="00370C11">
        <w:rPr>
          <w:rFonts w:ascii="Arial" w:hAnsi="Arial" w:cs="Arial"/>
          <w:sz w:val="22"/>
          <w:szCs w:val="22"/>
        </w:rPr>
        <w:t>non-resident deposit transactions and balances by scheduled commercial banks.</w:t>
      </w:r>
      <w:r w:rsidRPr="00370C11">
        <w:rPr>
          <w:rFonts w:ascii="Arial" w:hAnsi="Arial" w:cs="Arial"/>
          <w:spacing w:val="40"/>
          <w:w w:val="110"/>
          <w:sz w:val="22"/>
          <w:szCs w:val="22"/>
        </w:rPr>
        <w:t xml:space="preserve"> </w:t>
      </w:r>
      <w:r w:rsidRPr="00370C11">
        <w:rPr>
          <w:rFonts w:ascii="Arial" w:hAnsi="Arial" w:cs="Arial"/>
          <w:w w:val="110"/>
          <w:sz w:val="22"/>
          <w:szCs w:val="22"/>
        </w:rPr>
        <w:t>The NRD-CSR provides granular, bank-level information on non-resident deposits, covering all major schemes</w:t>
      </w:r>
      <w:r w:rsidR="00252C7B">
        <w:rPr>
          <w:rFonts w:ascii="Arial" w:hAnsi="Arial" w:cs="Arial"/>
          <w:w w:val="110"/>
          <w:sz w:val="22"/>
          <w:szCs w:val="22"/>
        </w:rPr>
        <w:t xml:space="preserve"> </w:t>
      </w:r>
      <w:r w:rsidRPr="00370C11">
        <w:rPr>
          <w:rFonts w:ascii="Arial" w:hAnsi="Arial" w:cs="Arial"/>
          <w:w w:val="110"/>
          <w:sz w:val="22"/>
          <w:szCs w:val="22"/>
        </w:rPr>
        <w:t xml:space="preserve">namely Foreign Currency Non-Resident (FCNR), Non-Resident External (NRE), and Non-Resident Ordinary (NRO) </w:t>
      </w:r>
      <w:r w:rsidRPr="00370C11">
        <w:rPr>
          <w:rFonts w:ascii="Arial" w:hAnsi="Arial" w:cs="Arial"/>
          <w:spacing w:val="-2"/>
          <w:w w:val="110"/>
          <w:sz w:val="22"/>
          <w:szCs w:val="22"/>
        </w:rPr>
        <w:t>accounts</w:t>
      </w:r>
      <w:r w:rsidR="00252C7B">
        <w:rPr>
          <w:rFonts w:ascii="Arial" w:hAnsi="Arial" w:cs="Arial"/>
          <w:spacing w:val="-2"/>
          <w:w w:val="110"/>
          <w:sz w:val="22"/>
          <w:szCs w:val="22"/>
        </w:rPr>
        <w:t xml:space="preserve"> </w:t>
      </w:r>
      <w:r w:rsidRPr="00370C11">
        <w:rPr>
          <w:rFonts w:ascii="Arial" w:hAnsi="Arial" w:cs="Arial"/>
          <w:spacing w:val="-2"/>
          <w:w w:val="110"/>
          <w:sz w:val="22"/>
          <w:szCs w:val="22"/>
        </w:rPr>
        <w:t>across</w:t>
      </w:r>
      <w:r w:rsidRPr="00370C11">
        <w:rPr>
          <w:rFonts w:ascii="Arial" w:hAnsi="Arial" w:cs="Arial"/>
          <w:spacing w:val="-6"/>
          <w:w w:val="110"/>
          <w:sz w:val="22"/>
          <w:szCs w:val="22"/>
        </w:rPr>
        <w:t xml:space="preserve"> </w:t>
      </w:r>
      <w:r w:rsidRPr="00370C11">
        <w:rPr>
          <w:rFonts w:ascii="Arial" w:hAnsi="Arial" w:cs="Arial"/>
          <w:spacing w:val="-2"/>
          <w:w w:val="110"/>
          <w:sz w:val="22"/>
          <w:szCs w:val="22"/>
        </w:rPr>
        <w:t>multiple</w:t>
      </w:r>
      <w:r w:rsidRPr="00370C11">
        <w:rPr>
          <w:rFonts w:ascii="Arial" w:hAnsi="Arial" w:cs="Arial"/>
          <w:spacing w:val="-6"/>
          <w:w w:val="110"/>
          <w:sz w:val="22"/>
          <w:szCs w:val="22"/>
        </w:rPr>
        <w:t xml:space="preserve"> </w:t>
      </w:r>
      <w:r w:rsidRPr="00370C11">
        <w:rPr>
          <w:rFonts w:ascii="Arial" w:hAnsi="Arial" w:cs="Arial"/>
          <w:spacing w:val="-2"/>
          <w:w w:val="110"/>
          <w:sz w:val="22"/>
          <w:szCs w:val="22"/>
        </w:rPr>
        <w:t>dimensions</w:t>
      </w:r>
      <w:r w:rsidRPr="00370C11">
        <w:rPr>
          <w:rFonts w:ascii="Arial" w:hAnsi="Arial" w:cs="Arial"/>
          <w:spacing w:val="-6"/>
          <w:w w:val="110"/>
          <w:sz w:val="22"/>
          <w:szCs w:val="22"/>
        </w:rPr>
        <w:t xml:space="preserve"> </w:t>
      </w:r>
      <w:r w:rsidRPr="00370C11">
        <w:rPr>
          <w:rFonts w:ascii="Arial" w:hAnsi="Arial" w:cs="Arial"/>
          <w:spacing w:val="-2"/>
          <w:w w:val="110"/>
          <w:sz w:val="22"/>
          <w:szCs w:val="22"/>
        </w:rPr>
        <w:t>including</w:t>
      </w:r>
      <w:r w:rsidRPr="00370C11">
        <w:rPr>
          <w:rFonts w:ascii="Arial" w:hAnsi="Arial" w:cs="Arial"/>
          <w:spacing w:val="-6"/>
          <w:w w:val="110"/>
          <w:sz w:val="22"/>
          <w:szCs w:val="22"/>
        </w:rPr>
        <w:t xml:space="preserve"> </w:t>
      </w:r>
      <w:r w:rsidRPr="00370C11">
        <w:rPr>
          <w:rFonts w:ascii="Arial" w:hAnsi="Arial" w:cs="Arial"/>
          <w:spacing w:val="-2"/>
          <w:w w:val="110"/>
          <w:sz w:val="22"/>
          <w:szCs w:val="22"/>
        </w:rPr>
        <w:t>maturity,</w:t>
      </w:r>
      <w:r w:rsidRPr="00370C11">
        <w:rPr>
          <w:rFonts w:ascii="Arial" w:hAnsi="Arial" w:cs="Arial"/>
          <w:spacing w:val="-5"/>
          <w:w w:val="110"/>
          <w:sz w:val="22"/>
          <w:szCs w:val="22"/>
        </w:rPr>
        <w:t xml:space="preserve"> </w:t>
      </w:r>
      <w:r w:rsidRPr="00370C11">
        <w:rPr>
          <w:rFonts w:ascii="Arial" w:hAnsi="Arial" w:cs="Arial"/>
          <w:spacing w:val="-2"/>
          <w:w w:val="110"/>
          <w:sz w:val="22"/>
          <w:szCs w:val="22"/>
        </w:rPr>
        <w:t>currency,</w:t>
      </w:r>
      <w:r w:rsidRPr="00370C11">
        <w:rPr>
          <w:rFonts w:ascii="Arial" w:hAnsi="Arial" w:cs="Arial"/>
          <w:spacing w:val="-5"/>
          <w:w w:val="110"/>
          <w:sz w:val="22"/>
          <w:szCs w:val="22"/>
        </w:rPr>
        <w:t xml:space="preserve"> </w:t>
      </w:r>
      <w:r w:rsidRPr="00370C11">
        <w:rPr>
          <w:rFonts w:ascii="Arial" w:hAnsi="Arial" w:cs="Arial"/>
          <w:spacing w:val="-2"/>
          <w:w w:val="110"/>
          <w:sz w:val="22"/>
          <w:szCs w:val="22"/>
        </w:rPr>
        <w:t>country</w:t>
      </w:r>
      <w:r w:rsidRPr="00370C11">
        <w:rPr>
          <w:rFonts w:ascii="Arial" w:hAnsi="Arial" w:cs="Arial"/>
          <w:spacing w:val="-6"/>
          <w:w w:val="110"/>
          <w:sz w:val="22"/>
          <w:szCs w:val="22"/>
        </w:rPr>
        <w:t xml:space="preserve"> </w:t>
      </w:r>
      <w:r w:rsidRPr="00370C11">
        <w:rPr>
          <w:rFonts w:ascii="Arial" w:hAnsi="Arial" w:cs="Arial"/>
          <w:spacing w:val="-2"/>
          <w:w w:val="110"/>
          <w:sz w:val="22"/>
          <w:szCs w:val="22"/>
        </w:rPr>
        <w:t xml:space="preserve">of </w:t>
      </w:r>
      <w:r w:rsidRPr="00370C11">
        <w:rPr>
          <w:rFonts w:ascii="Arial" w:hAnsi="Arial" w:cs="Arial"/>
          <w:sz w:val="22"/>
          <w:szCs w:val="22"/>
        </w:rPr>
        <w:t xml:space="preserve">origin, and </w:t>
      </w:r>
      <w:proofErr w:type="gramStart"/>
      <w:r w:rsidRPr="00370C11">
        <w:rPr>
          <w:rFonts w:ascii="Arial" w:hAnsi="Arial" w:cs="Arial"/>
          <w:sz w:val="22"/>
          <w:szCs w:val="22"/>
        </w:rPr>
        <w:t>transaction type</w:t>
      </w:r>
      <w:proofErr w:type="gramEnd"/>
      <w:r w:rsidRPr="00370C11">
        <w:rPr>
          <w:rFonts w:ascii="Arial" w:hAnsi="Arial" w:cs="Arial"/>
          <w:sz w:val="22"/>
          <w:szCs w:val="22"/>
        </w:rPr>
        <w:t>.</w:t>
      </w:r>
      <w:r w:rsidRPr="00370C11">
        <w:rPr>
          <w:rFonts w:ascii="Arial" w:hAnsi="Arial" w:cs="Arial"/>
          <w:spacing w:val="40"/>
          <w:sz w:val="22"/>
          <w:szCs w:val="22"/>
        </w:rPr>
        <w:t xml:space="preserve"> </w:t>
      </w:r>
      <w:r w:rsidRPr="00370C11">
        <w:rPr>
          <w:rFonts w:ascii="Arial" w:hAnsi="Arial" w:cs="Arial"/>
          <w:sz w:val="22"/>
          <w:szCs w:val="22"/>
        </w:rPr>
        <w:t xml:space="preserve">The dataset captures both stock variables (such as opening balances, closing balances, and unclaimed balances) and flow variables </w:t>
      </w:r>
      <w:r w:rsidRPr="00370C11">
        <w:rPr>
          <w:rFonts w:ascii="Arial" w:hAnsi="Arial" w:cs="Arial"/>
          <w:w w:val="110"/>
          <w:sz w:val="22"/>
          <w:szCs w:val="22"/>
        </w:rPr>
        <w:t>(including</w:t>
      </w:r>
      <w:r w:rsidRPr="00370C11">
        <w:rPr>
          <w:rFonts w:ascii="Arial" w:hAnsi="Arial" w:cs="Arial"/>
          <w:spacing w:val="-13"/>
          <w:w w:val="110"/>
          <w:sz w:val="22"/>
          <w:szCs w:val="22"/>
        </w:rPr>
        <w:t xml:space="preserve"> </w:t>
      </w:r>
      <w:r w:rsidRPr="00370C11">
        <w:rPr>
          <w:rFonts w:ascii="Arial" w:hAnsi="Arial" w:cs="Arial"/>
          <w:w w:val="110"/>
          <w:sz w:val="22"/>
          <w:szCs w:val="22"/>
        </w:rPr>
        <w:t>inflows,</w:t>
      </w:r>
      <w:r w:rsidRPr="00370C11">
        <w:rPr>
          <w:rFonts w:ascii="Arial" w:hAnsi="Arial" w:cs="Arial"/>
          <w:spacing w:val="-12"/>
          <w:w w:val="110"/>
          <w:sz w:val="22"/>
          <w:szCs w:val="22"/>
        </w:rPr>
        <w:t xml:space="preserve"> </w:t>
      </w:r>
      <w:r w:rsidRPr="00370C11">
        <w:rPr>
          <w:rFonts w:ascii="Arial" w:hAnsi="Arial" w:cs="Arial"/>
          <w:w w:val="110"/>
          <w:sz w:val="22"/>
          <w:szCs w:val="22"/>
        </w:rPr>
        <w:t>outflows,</w:t>
      </w:r>
      <w:r w:rsidRPr="00370C11">
        <w:rPr>
          <w:rFonts w:ascii="Arial" w:hAnsi="Arial" w:cs="Arial"/>
          <w:spacing w:val="-13"/>
          <w:w w:val="110"/>
          <w:sz w:val="22"/>
          <w:szCs w:val="22"/>
        </w:rPr>
        <w:t xml:space="preserve"> </w:t>
      </w:r>
      <w:r w:rsidRPr="00370C11">
        <w:rPr>
          <w:rFonts w:ascii="Arial" w:hAnsi="Arial" w:cs="Arial"/>
          <w:w w:val="110"/>
          <w:sz w:val="22"/>
          <w:szCs w:val="22"/>
        </w:rPr>
        <w:t>renewals,</w:t>
      </w:r>
      <w:r w:rsidRPr="00370C11">
        <w:rPr>
          <w:rFonts w:ascii="Arial" w:hAnsi="Arial" w:cs="Arial"/>
          <w:spacing w:val="-12"/>
          <w:w w:val="110"/>
          <w:sz w:val="22"/>
          <w:szCs w:val="22"/>
        </w:rPr>
        <w:t xml:space="preserve"> </w:t>
      </w:r>
      <w:r w:rsidRPr="00370C11">
        <w:rPr>
          <w:rFonts w:ascii="Arial" w:hAnsi="Arial" w:cs="Arial"/>
          <w:w w:val="110"/>
          <w:sz w:val="22"/>
          <w:szCs w:val="22"/>
        </w:rPr>
        <w:t>transfers,</w:t>
      </w:r>
      <w:r w:rsidRPr="00370C11">
        <w:rPr>
          <w:rFonts w:ascii="Arial" w:hAnsi="Arial" w:cs="Arial"/>
          <w:spacing w:val="-13"/>
          <w:w w:val="110"/>
          <w:sz w:val="22"/>
          <w:szCs w:val="22"/>
        </w:rPr>
        <w:t xml:space="preserve"> </w:t>
      </w:r>
      <w:r w:rsidRPr="00370C11">
        <w:rPr>
          <w:rFonts w:ascii="Arial" w:hAnsi="Arial" w:cs="Arial"/>
          <w:w w:val="110"/>
          <w:sz w:val="22"/>
          <w:szCs w:val="22"/>
        </w:rPr>
        <w:t>and</w:t>
      </w:r>
      <w:r w:rsidRPr="00370C11">
        <w:rPr>
          <w:rFonts w:ascii="Arial" w:hAnsi="Arial" w:cs="Arial"/>
          <w:spacing w:val="-12"/>
          <w:w w:val="110"/>
          <w:sz w:val="22"/>
          <w:szCs w:val="22"/>
        </w:rPr>
        <w:t xml:space="preserve"> </w:t>
      </w:r>
      <w:r w:rsidRPr="00370C11">
        <w:rPr>
          <w:rFonts w:ascii="Arial" w:hAnsi="Arial" w:cs="Arial"/>
          <w:w w:val="110"/>
          <w:sz w:val="22"/>
          <w:szCs w:val="22"/>
        </w:rPr>
        <w:t>interest-related</w:t>
      </w:r>
      <w:r w:rsidRPr="00370C11">
        <w:rPr>
          <w:rFonts w:ascii="Arial" w:hAnsi="Arial" w:cs="Arial"/>
          <w:spacing w:val="-13"/>
          <w:w w:val="110"/>
          <w:sz w:val="22"/>
          <w:szCs w:val="22"/>
        </w:rPr>
        <w:t xml:space="preserve"> </w:t>
      </w:r>
      <w:r w:rsidRPr="00370C11">
        <w:rPr>
          <w:rFonts w:ascii="Arial" w:hAnsi="Arial" w:cs="Arial"/>
          <w:w w:val="110"/>
          <w:sz w:val="22"/>
          <w:szCs w:val="22"/>
        </w:rPr>
        <w:t>transactions) on a monthly reporting basis.</w:t>
      </w:r>
      <w:r w:rsidRPr="00370C11">
        <w:rPr>
          <w:rFonts w:ascii="Arial" w:hAnsi="Arial" w:cs="Arial"/>
          <w:spacing w:val="32"/>
          <w:w w:val="110"/>
          <w:sz w:val="22"/>
          <w:szCs w:val="22"/>
        </w:rPr>
        <w:t xml:space="preserve"> </w:t>
      </w:r>
      <w:r w:rsidRPr="00370C11">
        <w:rPr>
          <w:rFonts w:ascii="Arial" w:hAnsi="Arial" w:cs="Arial"/>
          <w:w w:val="110"/>
          <w:sz w:val="22"/>
          <w:szCs w:val="22"/>
        </w:rPr>
        <w:t xml:space="preserve">Each record in the NRD-CSR is uniquely </w:t>
      </w:r>
      <w:r w:rsidRPr="00370C11">
        <w:rPr>
          <w:rFonts w:ascii="Arial" w:hAnsi="Arial" w:cs="Arial"/>
          <w:sz w:val="22"/>
          <w:szCs w:val="22"/>
        </w:rPr>
        <w:t>identified by a combination of bank code, reporting period, deposit scheme, ac</w:t>
      </w:r>
      <w:r w:rsidRPr="00370C11">
        <w:rPr>
          <w:rFonts w:ascii="Arial" w:hAnsi="Arial" w:cs="Arial"/>
          <w:spacing w:val="-2"/>
          <w:w w:val="110"/>
          <w:sz w:val="22"/>
          <w:szCs w:val="22"/>
        </w:rPr>
        <w:t xml:space="preserve">count type, original maturity, remaining maturity, currency, country code, and </w:t>
      </w:r>
      <w:r w:rsidRPr="00370C11">
        <w:rPr>
          <w:rFonts w:ascii="Arial" w:hAnsi="Arial" w:cs="Arial"/>
          <w:sz w:val="22"/>
          <w:szCs w:val="22"/>
        </w:rPr>
        <w:t>record-type</w:t>
      </w:r>
      <w:r w:rsidRPr="00370C11">
        <w:rPr>
          <w:rFonts w:ascii="Arial" w:hAnsi="Arial" w:cs="Arial"/>
          <w:spacing w:val="40"/>
          <w:sz w:val="22"/>
          <w:szCs w:val="22"/>
        </w:rPr>
        <w:t xml:space="preserve"> </w:t>
      </w:r>
      <w:r w:rsidRPr="00370C11">
        <w:rPr>
          <w:rFonts w:ascii="Arial" w:hAnsi="Arial" w:cs="Arial"/>
          <w:sz w:val="22"/>
          <w:szCs w:val="22"/>
        </w:rPr>
        <w:t>classification,</w:t>
      </w:r>
      <w:r w:rsidRPr="00370C11">
        <w:rPr>
          <w:rFonts w:ascii="Arial" w:hAnsi="Arial" w:cs="Arial"/>
          <w:spacing w:val="40"/>
          <w:sz w:val="22"/>
          <w:szCs w:val="22"/>
        </w:rPr>
        <w:t xml:space="preserve"> </w:t>
      </w:r>
      <w:r w:rsidRPr="00370C11">
        <w:rPr>
          <w:rFonts w:ascii="Arial" w:hAnsi="Arial" w:cs="Arial"/>
          <w:sz w:val="22"/>
          <w:szCs w:val="22"/>
        </w:rPr>
        <w:t>ensuring</w:t>
      </w:r>
      <w:r w:rsidRPr="00370C11">
        <w:rPr>
          <w:rFonts w:ascii="Arial" w:hAnsi="Arial" w:cs="Arial"/>
          <w:spacing w:val="40"/>
          <w:sz w:val="22"/>
          <w:szCs w:val="22"/>
        </w:rPr>
        <w:t xml:space="preserve"> </w:t>
      </w:r>
      <w:r w:rsidRPr="00370C11">
        <w:rPr>
          <w:rFonts w:ascii="Arial" w:hAnsi="Arial" w:cs="Arial"/>
          <w:sz w:val="22"/>
          <w:szCs w:val="22"/>
        </w:rPr>
        <w:t>consistency</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completeness</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reporting.</w:t>
      </w:r>
    </w:p>
    <w:p w14:paraId="332F5017" w14:textId="4CEFF6B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A key strength of the NRD-CSR dataset lies in its </w:t>
      </w:r>
      <w:r w:rsidR="00252C7B" w:rsidRPr="00370C11">
        <w:rPr>
          <w:rFonts w:ascii="Arial" w:hAnsi="Arial" w:cs="Arial"/>
          <w:w w:val="105"/>
          <w:sz w:val="22"/>
          <w:szCs w:val="22"/>
        </w:rPr>
        <w:t>standardized</w:t>
      </w:r>
      <w:r w:rsidRPr="00370C11">
        <w:rPr>
          <w:rFonts w:ascii="Arial" w:hAnsi="Arial" w:cs="Arial"/>
          <w:w w:val="105"/>
          <w:sz w:val="22"/>
          <w:szCs w:val="22"/>
        </w:rPr>
        <w:t xml:space="preserve"> coding structure, which allows precise identification of inflows (e.g., fresh inflows from abroad, interest reinvested), outflows (e.g., principal remitted abroad, local withdrawals), and balance positions (opening and closing balances).</w:t>
      </w:r>
      <w:r w:rsidRPr="00370C11">
        <w:rPr>
          <w:rFonts w:ascii="Arial" w:hAnsi="Arial" w:cs="Arial"/>
          <w:spacing w:val="40"/>
          <w:w w:val="105"/>
          <w:sz w:val="22"/>
          <w:szCs w:val="22"/>
        </w:rPr>
        <w:t xml:space="preserve"> </w:t>
      </w:r>
      <w:r w:rsidRPr="00370C11">
        <w:rPr>
          <w:rFonts w:ascii="Arial" w:hAnsi="Arial" w:cs="Arial"/>
          <w:w w:val="105"/>
          <w:sz w:val="22"/>
          <w:szCs w:val="22"/>
        </w:rPr>
        <w:t>Additionally, the availability of both original maturity and remaining maturity information enables a detailed assessment of the tenor structure and rollover risk associated with non-resident deposits.</w:t>
      </w:r>
    </w:p>
    <w:p w14:paraId="39204711" w14:textId="5F83690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data used in this study are aggregated from the NRD-CSR returns reported by banks and disseminated through RBI’s statistical systems, ensuring high reliability, regulatory consistency, and suitability for macro-financial analysis.</w:t>
      </w:r>
      <w:r w:rsidRPr="00370C11">
        <w:rPr>
          <w:rFonts w:ascii="Arial" w:hAnsi="Arial" w:cs="Arial"/>
          <w:spacing w:val="40"/>
          <w:w w:val="105"/>
          <w:sz w:val="22"/>
          <w:szCs w:val="22"/>
        </w:rPr>
        <w:t xml:space="preserve"> </w:t>
      </w:r>
      <w:r w:rsidRPr="00370C11">
        <w:rPr>
          <w:rFonts w:ascii="Arial" w:hAnsi="Arial" w:cs="Arial"/>
          <w:w w:val="105"/>
          <w:sz w:val="22"/>
          <w:szCs w:val="22"/>
        </w:rPr>
        <w:t>Given its comprehensive coverage and granular classification, the NRD-CSR</w:t>
      </w:r>
      <w:r w:rsidRPr="00370C11">
        <w:rPr>
          <w:rFonts w:ascii="Arial" w:hAnsi="Arial" w:cs="Arial"/>
          <w:spacing w:val="40"/>
          <w:w w:val="105"/>
          <w:sz w:val="22"/>
          <w:szCs w:val="22"/>
        </w:rPr>
        <w:t xml:space="preserve"> </w:t>
      </w:r>
      <w:r w:rsidRPr="00370C11">
        <w:rPr>
          <w:rFonts w:ascii="Arial" w:hAnsi="Arial" w:cs="Arial"/>
          <w:w w:val="105"/>
          <w:sz w:val="22"/>
          <w:szCs w:val="22"/>
        </w:rPr>
        <w:t>dataset</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particularly</w:t>
      </w:r>
      <w:r w:rsidRPr="00370C11">
        <w:rPr>
          <w:rFonts w:ascii="Arial" w:hAnsi="Arial" w:cs="Arial"/>
          <w:spacing w:val="40"/>
          <w:w w:val="105"/>
          <w:sz w:val="22"/>
          <w:szCs w:val="22"/>
        </w:rPr>
        <w:t xml:space="preserve"> </w:t>
      </w:r>
      <w:r w:rsidRPr="00370C11">
        <w:rPr>
          <w:rFonts w:ascii="Arial" w:hAnsi="Arial" w:cs="Arial"/>
          <w:w w:val="105"/>
          <w:sz w:val="22"/>
          <w:szCs w:val="22"/>
        </w:rPr>
        <w:t>well</w:t>
      </w:r>
      <w:r w:rsidR="003C0581">
        <w:rPr>
          <w:rFonts w:ascii="Arial" w:hAnsi="Arial" w:cs="Arial"/>
          <w:w w:val="105"/>
          <w:sz w:val="22"/>
          <w:szCs w:val="22"/>
        </w:rPr>
        <w:t xml:space="preserve"> </w:t>
      </w:r>
      <w:r w:rsidRPr="00370C11">
        <w:rPr>
          <w:rFonts w:ascii="Arial" w:hAnsi="Arial" w:cs="Arial"/>
          <w:w w:val="105"/>
          <w:sz w:val="22"/>
          <w:szCs w:val="22"/>
        </w:rPr>
        <w:t>suited</w:t>
      </w:r>
      <w:r w:rsidRPr="00370C11">
        <w:rPr>
          <w:rFonts w:ascii="Arial" w:hAnsi="Arial" w:cs="Arial"/>
          <w:spacing w:val="40"/>
          <w:w w:val="105"/>
          <w:sz w:val="22"/>
          <w:szCs w:val="22"/>
        </w:rPr>
        <w:t xml:space="preserve"> </w:t>
      </w:r>
      <w:r w:rsidRPr="00370C11">
        <w:rPr>
          <w:rFonts w:ascii="Arial" w:hAnsi="Arial" w:cs="Arial"/>
          <w:w w:val="105"/>
          <w:sz w:val="22"/>
          <w:szCs w:val="22"/>
        </w:rPr>
        <w:t>for</w:t>
      </w:r>
      <w:r w:rsidRPr="00370C11">
        <w:rPr>
          <w:rFonts w:ascii="Arial" w:hAnsi="Arial" w:cs="Arial"/>
          <w:spacing w:val="40"/>
          <w:w w:val="105"/>
          <w:sz w:val="22"/>
          <w:szCs w:val="22"/>
        </w:rPr>
        <w:t xml:space="preserve"> </w:t>
      </w:r>
      <w:r w:rsidR="00252C7B" w:rsidRPr="00370C11">
        <w:rPr>
          <w:rFonts w:ascii="Arial" w:hAnsi="Arial" w:cs="Arial"/>
          <w:w w:val="105"/>
          <w:sz w:val="22"/>
          <w:szCs w:val="22"/>
        </w:rPr>
        <w:t>analyzing</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structure,</w:t>
      </w:r>
      <w:r w:rsidRPr="00370C11">
        <w:rPr>
          <w:rFonts w:ascii="Arial" w:hAnsi="Arial" w:cs="Arial"/>
          <w:spacing w:val="40"/>
          <w:w w:val="105"/>
          <w:sz w:val="22"/>
          <w:szCs w:val="22"/>
        </w:rPr>
        <w:t xml:space="preserve"> </w:t>
      </w:r>
      <w:r w:rsidRPr="00370C11">
        <w:rPr>
          <w:rFonts w:ascii="Arial" w:hAnsi="Arial" w:cs="Arial"/>
          <w:w w:val="105"/>
          <w:sz w:val="22"/>
          <w:szCs w:val="22"/>
        </w:rPr>
        <w:t>dynamics, and maturity profile of non-resident deposits, as well as their implications for banking system liquidity and external vulnerability.</w:t>
      </w:r>
    </w:p>
    <w:p w14:paraId="2653204F" w14:textId="77777777" w:rsidR="008A6F30" w:rsidRPr="00370C11" w:rsidRDefault="008A6F30">
      <w:pPr>
        <w:pStyle w:val="BodyText"/>
        <w:spacing w:line="235" w:lineRule="auto"/>
        <w:jc w:val="both"/>
        <w:rPr>
          <w:rFonts w:ascii="Arial" w:hAnsi="Arial" w:cs="Arial"/>
          <w:sz w:val="22"/>
          <w:szCs w:val="22"/>
        </w:rPr>
        <w:sectPr w:rsidR="008A6F30" w:rsidRPr="00370C11">
          <w:pgSz w:w="12240" w:h="15840"/>
          <w:pgMar w:top="1820" w:right="360" w:bottom="1920" w:left="1800" w:header="0" w:footer="1737" w:gutter="0"/>
          <w:cols w:space="720"/>
        </w:sectPr>
      </w:pPr>
    </w:p>
    <w:p w14:paraId="4AEA7376" w14:textId="77777777" w:rsidR="008A6F30" w:rsidRPr="00370C11" w:rsidRDefault="00000000">
      <w:pPr>
        <w:pStyle w:val="Heading2"/>
        <w:numPr>
          <w:ilvl w:val="1"/>
          <w:numId w:val="7"/>
        </w:numPr>
        <w:tabs>
          <w:tab w:val="left" w:pos="1487"/>
        </w:tabs>
        <w:spacing w:before="0" w:line="360" w:lineRule="auto"/>
        <w:ind w:left="0" w:right="1531"/>
        <w:jc w:val="both"/>
        <w:rPr>
          <w:rFonts w:ascii="Arial" w:hAnsi="Arial" w:cs="Arial"/>
          <w:sz w:val="22"/>
          <w:szCs w:val="22"/>
        </w:rPr>
      </w:pPr>
      <w:bookmarkStart w:id="6" w:name="_Toc221656293"/>
      <w:r w:rsidRPr="00370C11">
        <w:rPr>
          <w:rFonts w:ascii="Arial" w:hAnsi="Arial" w:cs="Arial"/>
          <w:w w:val="115"/>
          <w:sz w:val="22"/>
          <w:szCs w:val="22"/>
        </w:rPr>
        <w:lastRenderedPageBreak/>
        <w:t>Data</w:t>
      </w:r>
      <w:r w:rsidRPr="00370C11">
        <w:rPr>
          <w:rFonts w:ascii="Arial" w:hAnsi="Arial" w:cs="Arial"/>
          <w:spacing w:val="44"/>
          <w:w w:val="115"/>
          <w:sz w:val="22"/>
          <w:szCs w:val="22"/>
        </w:rPr>
        <w:t xml:space="preserve"> </w:t>
      </w:r>
      <w:r w:rsidRPr="00370C11">
        <w:rPr>
          <w:rFonts w:ascii="Arial" w:hAnsi="Arial" w:cs="Arial"/>
          <w:w w:val="115"/>
          <w:sz w:val="22"/>
          <w:szCs w:val="22"/>
        </w:rPr>
        <w:t>Processing</w:t>
      </w:r>
      <w:r w:rsidRPr="00370C11">
        <w:rPr>
          <w:rFonts w:ascii="Arial" w:hAnsi="Arial" w:cs="Arial"/>
          <w:spacing w:val="44"/>
          <w:w w:val="115"/>
          <w:sz w:val="22"/>
          <w:szCs w:val="22"/>
        </w:rPr>
        <w:t xml:space="preserve"> </w:t>
      </w:r>
      <w:r w:rsidRPr="00370C11">
        <w:rPr>
          <w:rFonts w:ascii="Arial" w:hAnsi="Arial" w:cs="Arial"/>
          <w:w w:val="115"/>
          <w:sz w:val="22"/>
          <w:szCs w:val="22"/>
        </w:rPr>
        <w:t>and</w:t>
      </w:r>
      <w:r w:rsidRPr="00370C11">
        <w:rPr>
          <w:rFonts w:ascii="Arial" w:hAnsi="Arial" w:cs="Arial"/>
          <w:spacing w:val="44"/>
          <w:w w:val="115"/>
          <w:sz w:val="22"/>
          <w:szCs w:val="22"/>
        </w:rPr>
        <w:t xml:space="preserve"> </w:t>
      </w:r>
      <w:r w:rsidRPr="00370C11">
        <w:rPr>
          <w:rFonts w:ascii="Arial" w:hAnsi="Arial" w:cs="Arial"/>
          <w:spacing w:val="-4"/>
          <w:w w:val="115"/>
          <w:sz w:val="22"/>
          <w:szCs w:val="22"/>
        </w:rPr>
        <w:t>Tools</w:t>
      </w:r>
      <w:bookmarkEnd w:id="6"/>
    </w:p>
    <w:p w14:paraId="1F5C53C1" w14:textId="1040007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Given the granular and multi-dimensional nature of the Non-Resident Deposits</w:t>
      </w:r>
      <w:r w:rsidRPr="00370C11">
        <w:rPr>
          <w:rFonts w:ascii="Arial" w:hAnsi="Arial" w:cs="Arial"/>
          <w:spacing w:val="80"/>
          <w:w w:val="105"/>
          <w:sz w:val="22"/>
          <w:szCs w:val="22"/>
        </w:rPr>
        <w:t xml:space="preserve"> </w:t>
      </w:r>
      <w:r w:rsidRPr="00370C11">
        <w:rPr>
          <w:rFonts w:ascii="Arial" w:hAnsi="Arial" w:cs="Arial"/>
          <w:w w:val="105"/>
          <w:sz w:val="22"/>
          <w:szCs w:val="22"/>
        </w:rPr>
        <w:t>–</w:t>
      </w:r>
      <w:r w:rsidRPr="00370C11">
        <w:rPr>
          <w:rFonts w:ascii="Arial" w:hAnsi="Arial" w:cs="Arial"/>
          <w:spacing w:val="40"/>
          <w:w w:val="105"/>
          <w:sz w:val="22"/>
          <w:szCs w:val="22"/>
        </w:rPr>
        <w:t xml:space="preserve"> </w:t>
      </w:r>
      <w:r w:rsidRPr="00370C11">
        <w:rPr>
          <w:rFonts w:ascii="Arial" w:hAnsi="Arial" w:cs="Arial"/>
          <w:w w:val="105"/>
          <w:sz w:val="22"/>
          <w:szCs w:val="22"/>
        </w:rPr>
        <w:t>Comprehensive</w:t>
      </w:r>
      <w:r w:rsidRPr="00370C11">
        <w:rPr>
          <w:rFonts w:ascii="Arial" w:hAnsi="Arial" w:cs="Arial"/>
          <w:spacing w:val="40"/>
          <w:w w:val="105"/>
          <w:sz w:val="22"/>
          <w:szCs w:val="22"/>
        </w:rPr>
        <w:t xml:space="preserve"> </w:t>
      </w:r>
      <w:r w:rsidRPr="00370C11">
        <w:rPr>
          <w:rFonts w:ascii="Arial" w:hAnsi="Arial" w:cs="Arial"/>
          <w:w w:val="105"/>
          <w:sz w:val="22"/>
          <w:szCs w:val="22"/>
        </w:rPr>
        <w:t>Single</w:t>
      </w:r>
      <w:r w:rsidRPr="00370C11">
        <w:rPr>
          <w:rFonts w:ascii="Arial" w:hAnsi="Arial" w:cs="Arial"/>
          <w:spacing w:val="40"/>
          <w:w w:val="105"/>
          <w:sz w:val="22"/>
          <w:szCs w:val="22"/>
        </w:rPr>
        <w:t xml:space="preserve"> </w:t>
      </w:r>
      <w:r w:rsidRPr="00370C11">
        <w:rPr>
          <w:rFonts w:ascii="Arial" w:hAnsi="Arial" w:cs="Arial"/>
          <w:w w:val="105"/>
          <w:sz w:val="22"/>
          <w:szCs w:val="22"/>
        </w:rPr>
        <w:t>Return</w:t>
      </w:r>
      <w:r w:rsidRPr="00370C11">
        <w:rPr>
          <w:rFonts w:ascii="Arial" w:hAnsi="Arial" w:cs="Arial"/>
          <w:spacing w:val="40"/>
          <w:w w:val="105"/>
          <w:sz w:val="22"/>
          <w:szCs w:val="22"/>
        </w:rPr>
        <w:t xml:space="preserve"> </w:t>
      </w:r>
      <w:r w:rsidRPr="00370C11">
        <w:rPr>
          <w:rFonts w:ascii="Arial" w:hAnsi="Arial" w:cs="Arial"/>
          <w:w w:val="105"/>
          <w:sz w:val="22"/>
          <w:szCs w:val="22"/>
        </w:rPr>
        <w:t>(NRD-CSR)</w:t>
      </w:r>
      <w:r w:rsidRPr="00370C11">
        <w:rPr>
          <w:rFonts w:ascii="Arial" w:hAnsi="Arial" w:cs="Arial"/>
          <w:spacing w:val="40"/>
          <w:w w:val="105"/>
          <w:sz w:val="22"/>
          <w:szCs w:val="22"/>
        </w:rPr>
        <w:t xml:space="preserve"> </w:t>
      </w:r>
      <w:r w:rsidRPr="00370C11">
        <w:rPr>
          <w:rFonts w:ascii="Arial" w:hAnsi="Arial" w:cs="Arial"/>
          <w:w w:val="105"/>
          <w:sz w:val="22"/>
          <w:szCs w:val="22"/>
        </w:rPr>
        <w:t>dataset,</w:t>
      </w:r>
      <w:r w:rsidRPr="00370C11">
        <w:rPr>
          <w:rFonts w:ascii="Arial" w:hAnsi="Arial" w:cs="Arial"/>
          <w:spacing w:val="40"/>
          <w:w w:val="105"/>
          <w:sz w:val="22"/>
          <w:szCs w:val="22"/>
        </w:rPr>
        <w:t xml:space="preserve"> </w:t>
      </w:r>
      <w:r w:rsidRPr="00370C11">
        <w:rPr>
          <w:rFonts w:ascii="Arial" w:hAnsi="Arial" w:cs="Arial"/>
          <w:w w:val="105"/>
          <w:sz w:val="22"/>
          <w:szCs w:val="22"/>
        </w:rPr>
        <w:t>systematic</w:t>
      </w:r>
      <w:r w:rsidRPr="00370C11">
        <w:rPr>
          <w:rFonts w:ascii="Arial" w:hAnsi="Arial" w:cs="Arial"/>
          <w:spacing w:val="40"/>
          <w:w w:val="105"/>
          <w:sz w:val="22"/>
          <w:szCs w:val="22"/>
        </w:rPr>
        <w:t xml:space="preserve"> </w:t>
      </w:r>
      <w:r w:rsidRPr="00370C11">
        <w:rPr>
          <w:rFonts w:ascii="Arial" w:hAnsi="Arial" w:cs="Arial"/>
          <w:w w:val="105"/>
          <w:sz w:val="22"/>
          <w:szCs w:val="22"/>
        </w:rPr>
        <w:t>data</w:t>
      </w:r>
      <w:r w:rsidRPr="00370C11">
        <w:rPr>
          <w:rFonts w:ascii="Arial" w:hAnsi="Arial" w:cs="Arial"/>
          <w:spacing w:val="40"/>
          <w:w w:val="105"/>
          <w:sz w:val="22"/>
          <w:szCs w:val="22"/>
        </w:rPr>
        <w:t xml:space="preserve"> </w:t>
      </w:r>
      <w:r w:rsidRPr="00370C11">
        <w:rPr>
          <w:rFonts w:ascii="Arial" w:hAnsi="Arial" w:cs="Arial"/>
          <w:w w:val="105"/>
          <w:sz w:val="22"/>
          <w:szCs w:val="22"/>
        </w:rPr>
        <w:t>processing was essential to ensure consistency,</w:t>
      </w:r>
      <w:r w:rsidRPr="00370C11">
        <w:rPr>
          <w:rFonts w:ascii="Arial" w:hAnsi="Arial" w:cs="Arial"/>
          <w:spacing w:val="40"/>
          <w:w w:val="105"/>
          <w:sz w:val="22"/>
          <w:szCs w:val="22"/>
        </w:rPr>
        <w:t xml:space="preserve"> </w:t>
      </w:r>
      <w:r w:rsidRPr="00370C11">
        <w:rPr>
          <w:rFonts w:ascii="Arial" w:hAnsi="Arial" w:cs="Arial"/>
          <w:w w:val="105"/>
          <w:sz w:val="22"/>
          <w:szCs w:val="22"/>
        </w:rPr>
        <w:t>temporal comparability,</w:t>
      </w:r>
      <w:r w:rsidRPr="00370C11">
        <w:rPr>
          <w:rFonts w:ascii="Arial" w:hAnsi="Arial" w:cs="Arial"/>
          <w:spacing w:val="40"/>
          <w:w w:val="105"/>
          <w:sz w:val="22"/>
          <w:szCs w:val="22"/>
        </w:rPr>
        <w:t xml:space="preserve"> </w:t>
      </w:r>
      <w:r w:rsidRPr="00370C11">
        <w:rPr>
          <w:rFonts w:ascii="Arial" w:hAnsi="Arial" w:cs="Arial"/>
          <w:w w:val="105"/>
          <w:sz w:val="22"/>
          <w:szCs w:val="22"/>
        </w:rPr>
        <w:t>and analytical</w:t>
      </w:r>
      <w:r w:rsidRPr="00370C11">
        <w:rPr>
          <w:rFonts w:ascii="Arial" w:hAnsi="Arial" w:cs="Arial"/>
          <w:spacing w:val="40"/>
          <w:w w:val="105"/>
          <w:sz w:val="22"/>
          <w:szCs w:val="22"/>
        </w:rPr>
        <w:t xml:space="preserve"> </w:t>
      </w:r>
      <w:r w:rsidRPr="00370C11">
        <w:rPr>
          <w:rFonts w:ascii="Arial" w:hAnsi="Arial" w:cs="Arial"/>
          <w:w w:val="105"/>
          <w:sz w:val="22"/>
          <w:szCs w:val="22"/>
        </w:rPr>
        <w:t>usability.</w:t>
      </w:r>
      <w:r w:rsidRPr="00370C11">
        <w:rPr>
          <w:rFonts w:ascii="Arial" w:hAnsi="Arial" w:cs="Arial"/>
          <w:spacing w:val="8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NRD-CSR</w:t>
      </w:r>
      <w:r w:rsidRPr="00370C11">
        <w:rPr>
          <w:rFonts w:ascii="Arial" w:hAnsi="Arial" w:cs="Arial"/>
          <w:spacing w:val="40"/>
          <w:w w:val="105"/>
          <w:sz w:val="22"/>
          <w:szCs w:val="22"/>
        </w:rPr>
        <w:t xml:space="preserve"> </w:t>
      </w:r>
      <w:r w:rsidRPr="00370C11">
        <w:rPr>
          <w:rFonts w:ascii="Arial" w:hAnsi="Arial" w:cs="Arial"/>
          <w:w w:val="105"/>
          <w:sz w:val="22"/>
          <w:szCs w:val="22"/>
        </w:rPr>
        <w:t>data</w:t>
      </w:r>
      <w:r w:rsidRPr="00370C11">
        <w:rPr>
          <w:rFonts w:ascii="Arial" w:hAnsi="Arial" w:cs="Arial"/>
          <w:spacing w:val="40"/>
          <w:w w:val="105"/>
          <w:sz w:val="22"/>
          <w:szCs w:val="22"/>
        </w:rPr>
        <w:t xml:space="preserve"> </w:t>
      </w:r>
      <w:r w:rsidRPr="00370C11">
        <w:rPr>
          <w:rFonts w:ascii="Arial" w:hAnsi="Arial" w:cs="Arial"/>
          <w:w w:val="105"/>
          <w:sz w:val="22"/>
          <w:szCs w:val="22"/>
        </w:rPr>
        <w:t>are</w:t>
      </w:r>
      <w:r w:rsidRPr="00370C11">
        <w:rPr>
          <w:rFonts w:ascii="Arial" w:hAnsi="Arial" w:cs="Arial"/>
          <w:spacing w:val="40"/>
          <w:w w:val="105"/>
          <w:sz w:val="22"/>
          <w:szCs w:val="22"/>
        </w:rPr>
        <w:t xml:space="preserve"> </w:t>
      </w:r>
      <w:r w:rsidRPr="00370C11">
        <w:rPr>
          <w:rFonts w:ascii="Arial" w:hAnsi="Arial" w:cs="Arial"/>
          <w:w w:val="105"/>
          <w:sz w:val="22"/>
          <w:szCs w:val="22"/>
        </w:rPr>
        <w:t>reported</w:t>
      </w:r>
      <w:r w:rsidRPr="00370C11">
        <w:rPr>
          <w:rFonts w:ascii="Arial" w:hAnsi="Arial" w:cs="Arial"/>
          <w:spacing w:val="40"/>
          <w:w w:val="105"/>
          <w:sz w:val="22"/>
          <w:szCs w:val="22"/>
        </w:rPr>
        <w:t xml:space="preserve"> </w:t>
      </w:r>
      <w:r w:rsidRPr="00370C11">
        <w:rPr>
          <w:rFonts w:ascii="Arial" w:hAnsi="Arial" w:cs="Arial"/>
          <w:w w:val="105"/>
          <w:sz w:val="22"/>
          <w:szCs w:val="22"/>
        </w:rPr>
        <w:t>at</w:t>
      </w:r>
      <w:r w:rsidRPr="00370C11">
        <w:rPr>
          <w:rFonts w:ascii="Arial" w:hAnsi="Arial" w:cs="Arial"/>
          <w:spacing w:val="40"/>
          <w:w w:val="105"/>
          <w:sz w:val="22"/>
          <w:szCs w:val="22"/>
        </w:rPr>
        <w:t xml:space="preserve"> </w:t>
      </w:r>
      <w:r w:rsidRPr="00370C11">
        <w:rPr>
          <w:rFonts w:ascii="Arial" w:hAnsi="Arial" w:cs="Arial"/>
          <w:w w:val="105"/>
          <w:sz w:val="22"/>
          <w:szCs w:val="22"/>
        </w:rPr>
        <w:t>a</w:t>
      </w:r>
      <w:r w:rsidRPr="00370C11">
        <w:rPr>
          <w:rFonts w:ascii="Arial" w:hAnsi="Arial" w:cs="Arial"/>
          <w:spacing w:val="40"/>
          <w:w w:val="105"/>
          <w:sz w:val="22"/>
          <w:szCs w:val="22"/>
        </w:rPr>
        <w:t xml:space="preserve"> </w:t>
      </w:r>
      <w:r w:rsidRPr="00370C11">
        <w:rPr>
          <w:rFonts w:ascii="Arial" w:hAnsi="Arial" w:cs="Arial"/>
          <w:w w:val="105"/>
          <w:sz w:val="22"/>
          <w:szCs w:val="22"/>
        </w:rPr>
        <w:t>highly</w:t>
      </w:r>
      <w:r w:rsidRPr="00370C11">
        <w:rPr>
          <w:rFonts w:ascii="Arial" w:hAnsi="Arial" w:cs="Arial"/>
          <w:spacing w:val="40"/>
          <w:w w:val="105"/>
          <w:sz w:val="22"/>
          <w:szCs w:val="22"/>
        </w:rPr>
        <w:t xml:space="preserve"> </w:t>
      </w:r>
      <w:r w:rsidRPr="00370C11">
        <w:rPr>
          <w:rFonts w:ascii="Arial" w:hAnsi="Arial" w:cs="Arial"/>
          <w:w w:val="105"/>
          <w:sz w:val="22"/>
          <w:szCs w:val="22"/>
        </w:rPr>
        <w:t>disaggregated level</w:t>
      </w:r>
      <w:r w:rsidR="00B81974">
        <w:rPr>
          <w:rFonts w:ascii="Arial" w:hAnsi="Arial" w:cs="Arial"/>
          <w:w w:val="105"/>
          <w:sz w:val="22"/>
          <w:szCs w:val="22"/>
        </w:rPr>
        <w:t xml:space="preserve"> </w:t>
      </w:r>
      <w:r w:rsidRPr="00370C11">
        <w:rPr>
          <w:rFonts w:ascii="Arial" w:hAnsi="Arial" w:cs="Arial"/>
          <w:w w:val="105"/>
          <w:sz w:val="22"/>
          <w:szCs w:val="22"/>
        </w:rPr>
        <w:t xml:space="preserve">by bank, scheme, account type, maturity, country, currency, and record-type </w:t>
      </w:r>
      <w:r w:rsidR="00B81974" w:rsidRPr="00370C11">
        <w:rPr>
          <w:rFonts w:ascii="Arial" w:hAnsi="Arial" w:cs="Arial"/>
          <w:w w:val="105"/>
          <w:sz w:val="22"/>
          <w:szCs w:val="22"/>
        </w:rPr>
        <w:t>codes necessitating</w:t>
      </w:r>
      <w:r w:rsidRPr="00370C11">
        <w:rPr>
          <w:rFonts w:ascii="Arial" w:hAnsi="Arial" w:cs="Arial"/>
          <w:w w:val="105"/>
          <w:sz w:val="22"/>
          <w:szCs w:val="22"/>
        </w:rPr>
        <w:t xml:space="preserve"> careful transformation and </w:t>
      </w:r>
      <w:r w:rsidR="00252C7B" w:rsidRPr="00370C11">
        <w:rPr>
          <w:rFonts w:ascii="Arial" w:hAnsi="Arial" w:cs="Arial"/>
          <w:w w:val="105"/>
          <w:sz w:val="22"/>
          <w:szCs w:val="22"/>
        </w:rPr>
        <w:t>standardization</w:t>
      </w:r>
      <w:r w:rsidRPr="00370C11">
        <w:rPr>
          <w:rFonts w:ascii="Arial" w:hAnsi="Arial" w:cs="Arial"/>
          <w:w w:val="105"/>
          <w:sz w:val="22"/>
          <w:szCs w:val="22"/>
        </w:rPr>
        <w:t xml:space="preserve"> prior to </w:t>
      </w:r>
      <w:r w:rsidRPr="00370C11">
        <w:rPr>
          <w:rFonts w:ascii="Arial" w:hAnsi="Arial" w:cs="Arial"/>
          <w:spacing w:val="-2"/>
          <w:w w:val="105"/>
          <w:sz w:val="22"/>
          <w:szCs w:val="22"/>
        </w:rPr>
        <w:t>analysis.</w:t>
      </w:r>
    </w:p>
    <w:p w14:paraId="3405DD71" w14:textId="4522EFF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 raw monthly NRD-CSR files, covering the period from January 2015</w:t>
      </w:r>
      <w:r w:rsidRPr="00370C11">
        <w:rPr>
          <w:rFonts w:ascii="Arial" w:hAnsi="Arial" w:cs="Arial"/>
          <w:spacing w:val="80"/>
          <w:w w:val="110"/>
          <w:sz w:val="22"/>
          <w:szCs w:val="22"/>
        </w:rPr>
        <w:t xml:space="preserve"> </w:t>
      </w:r>
      <w:r w:rsidRPr="00370C11">
        <w:rPr>
          <w:rFonts w:ascii="Arial" w:hAnsi="Arial" w:cs="Arial"/>
          <w:sz w:val="22"/>
          <w:szCs w:val="22"/>
        </w:rPr>
        <w:t xml:space="preserve">to August 2025, were first downloaded from the </w:t>
      </w:r>
      <w:proofErr w:type="spellStart"/>
      <w:r w:rsidRPr="00370C11">
        <w:rPr>
          <w:rFonts w:ascii="Arial" w:hAnsi="Arial" w:cs="Arial"/>
          <w:sz w:val="22"/>
          <w:szCs w:val="22"/>
        </w:rPr>
        <w:t>Centralised</w:t>
      </w:r>
      <w:proofErr w:type="spellEnd"/>
      <w:r w:rsidRPr="00370C11">
        <w:rPr>
          <w:rFonts w:ascii="Arial" w:hAnsi="Arial" w:cs="Arial"/>
          <w:sz w:val="22"/>
          <w:szCs w:val="22"/>
        </w:rPr>
        <w:t xml:space="preserve"> Information Man</w:t>
      </w:r>
      <w:r w:rsidRPr="00370C11">
        <w:rPr>
          <w:rFonts w:ascii="Arial" w:hAnsi="Arial" w:cs="Arial"/>
          <w:w w:val="110"/>
          <w:sz w:val="22"/>
          <w:szCs w:val="22"/>
        </w:rPr>
        <w:t>agement System (CIMS) of the Reserve Bank of India.</w:t>
      </w:r>
      <w:r w:rsidRPr="00370C11">
        <w:rPr>
          <w:rFonts w:ascii="Arial" w:hAnsi="Arial" w:cs="Arial"/>
          <w:spacing w:val="39"/>
          <w:w w:val="110"/>
          <w:sz w:val="22"/>
          <w:szCs w:val="22"/>
        </w:rPr>
        <w:t xml:space="preserve"> </w:t>
      </w:r>
      <w:r w:rsidRPr="00370C11">
        <w:rPr>
          <w:rFonts w:ascii="Arial" w:hAnsi="Arial" w:cs="Arial"/>
          <w:w w:val="110"/>
          <w:sz w:val="22"/>
          <w:szCs w:val="22"/>
        </w:rPr>
        <w:t>Data preparation was carried out using a combination of Python (</w:t>
      </w:r>
      <w:proofErr w:type="spellStart"/>
      <w:r w:rsidRPr="00370C11">
        <w:rPr>
          <w:rFonts w:ascii="Arial" w:hAnsi="Arial" w:cs="Arial"/>
          <w:w w:val="110"/>
          <w:sz w:val="22"/>
          <w:szCs w:val="22"/>
        </w:rPr>
        <w:t>Jupyter</w:t>
      </w:r>
      <w:proofErr w:type="spellEnd"/>
      <w:r w:rsidRPr="00370C11">
        <w:rPr>
          <w:rFonts w:ascii="Arial" w:hAnsi="Arial" w:cs="Arial"/>
          <w:w w:val="110"/>
          <w:sz w:val="22"/>
          <w:szCs w:val="22"/>
        </w:rPr>
        <w:t xml:space="preserve"> Notebook) for program</w:t>
      </w:r>
      <w:r w:rsidRPr="00370C11">
        <w:rPr>
          <w:rFonts w:ascii="Arial" w:hAnsi="Arial" w:cs="Arial"/>
          <w:sz w:val="22"/>
          <w:szCs w:val="22"/>
        </w:rPr>
        <w:t xml:space="preserve">matic preprocessing and Microsoft Power BI (Power Query) for transformation, </w:t>
      </w:r>
      <w:r w:rsidRPr="00370C11">
        <w:rPr>
          <w:rFonts w:ascii="Arial" w:hAnsi="Arial" w:cs="Arial"/>
          <w:w w:val="110"/>
          <w:sz w:val="22"/>
          <w:szCs w:val="22"/>
        </w:rPr>
        <w:t>validation, and aggregation.</w:t>
      </w:r>
      <w:r w:rsidRPr="00370C11">
        <w:rPr>
          <w:rFonts w:ascii="Arial" w:hAnsi="Arial" w:cs="Arial"/>
          <w:spacing w:val="40"/>
          <w:w w:val="110"/>
          <w:sz w:val="22"/>
          <w:szCs w:val="22"/>
        </w:rPr>
        <w:t xml:space="preserve"> </w:t>
      </w:r>
      <w:r w:rsidRPr="00370C11">
        <w:rPr>
          <w:rFonts w:ascii="Arial" w:hAnsi="Arial" w:cs="Arial"/>
          <w:w w:val="110"/>
          <w:sz w:val="22"/>
          <w:szCs w:val="22"/>
        </w:rPr>
        <w:t>This hybrid tool-based approach ensured both computational efficiency and transparency in data handling.</w:t>
      </w:r>
    </w:p>
    <w:p w14:paraId="600D1915" w14:textId="5EC9CC6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In the initial stage, the monthly files were imported into a </w:t>
      </w:r>
      <w:proofErr w:type="spellStart"/>
      <w:r w:rsidRPr="00370C11">
        <w:rPr>
          <w:rFonts w:ascii="Arial" w:hAnsi="Arial" w:cs="Arial"/>
          <w:w w:val="105"/>
          <w:sz w:val="22"/>
          <w:szCs w:val="22"/>
        </w:rPr>
        <w:t>Jupyter</w:t>
      </w:r>
      <w:proofErr w:type="spellEnd"/>
      <w:r w:rsidRPr="00370C11">
        <w:rPr>
          <w:rFonts w:ascii="Arial" w:hAnsi="Arial" w:cs="Arial"/>
          <w:w w:val="105"/>
          <w:sz w:val="22"/>
          <w:szCs w:val="22"/>
        </w:rPr>
        <w:t xml:space="preserve"> Notebook environment, where additional temporal identifiers</w:t>
      </w:r>
      <w:r w:rsidR="00B81974">
        <w:rPr>
          <w:rFonts w:ascii="Arial" w:hAnsi="Arial" w:cs="Arial"/>
          <w:w w:val="105"/>
          <w:sz w:val="22"/>
          <w:szCs w:val="22"/>
        </w:rPr>
        <w:t xml:space="preserve"> </w:t>
      </w:r>
      <w:r w:rsidRPr="00370C11">
        <w:rPr>
          <w:rFonts w:ascii="Arial" w:hAnsi="Arial" w:cs="Arial"/>
          <w:w w:val="105"/>
          <w:sz w:val="22"/>
          <w:szCs w:val="22"/>
        </w:rPr>
        <w:t>specifically Year and Month</w:t>
      </w:r>
      <w:r w:rsidR="00B81974">
        <w:rPr>
          <w:rFonts w:ascii="Arial" w:hAnsi="Arial" w:cs="Arial"/>
          <w:w w:val="105"/>
          <w:sz w:val="22"/>
          <w:szCs w:val="22"/>
        </w:rPr>
        <w:t xml:space="preserve"> </w:t>
      </w:r>
      <w:r w:rsidRPr="00370C11">
        <w:rPr>
          <w:rFonts w:ascii="Arial" w:hAnsi="Arial" w:cs="Arial"/>
          <w:w w:val="105"/>
          <w:sz w:val="22"/>
          <w:szCs w:val="22"/>
        </w:rPr>
        <w:t>were created to facilitate time-series analysis.</w:t>
      </w:r>
      <w:r w:rsidRPr="00370C11">
        <w:rPr>
          <w:rFonts w:ascii="Arial" w:hAnsi="Arial" w:cs="Arial"/>
          <w:spacing w:val="40"/>
          <w:w w:val="105"/>
          <w:sz w:val="22"/>
          <w:szCs w:val="22"/>
        </w:rPr>
        <w:t xml:space="preserve"> </w:t>
      </w:r>
      <w:r w:rsidRPr="00370C11">
        <w:rPr>
          <w:rFonts w:ascii="Arial" w:hAnsi="Arial" w:cs="Arial"/>
          <w:w w:val="105"/>
          <w:sz w:val="22"/>
          <w:szCs w:val="22"/>
        </w:rPr>
        <w:t>Monthly data were</w:t>
      </w:r>
      <w:r w:rsidRPr="00370C11">
        <w:rPr>
          <w:rFonts w:ascii="Arial" w:hAnsi="Arial" w:cs="Arial"/>
          <w:spacing w:val="80"/>
          <w:w w:val="105"/>
          <w:sz w:val="22"/>
          <w:szCs w:val="22"/>
        </w:rPr>
        <w:t xml:space="preserve"> </w:t>
      </w:r>
      <w:r w:rsidRPr="00370C11">
        <w:rPr>
          <w:rFonts w:ascii="Arial" w:hAnsi="Arial" w:cs="Arial"/>
          <w:w w:val="105"/>
          <w:sz w:val="22"/>
          <w:szCs w:val="22"/>
        </w:rPr>
        <w:t>then consolidated into annual datasets, with full-year aggregation applied for 2015–2024 and partial-year aggregation for 2025 (January–August), ensuring consistency across years.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These annual datasets were subsequently concatenated into a single master file to enable unified analysis across the entire study </w:t>
      </w:r>
      <w:r w:rsidRPr="00370C11">
        <w:rPr>
          <w:rFonts w:ascii="Arial" w:hAnsi="Arial" w:cs="Arial"/>
          <w:spacing w:val="-2"/>
          <w:w w:val="105"/>
          <w:sz w:val="22"/>
          <w:szCs w:val="22"/>
        </w:rPr>
        <w:t>period.</w:t>
      </w:r>
    </w:p>
    <w:p w14:paraId="71881D15" w14:textId="39BD7F4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Further</w:t>
      </w:r>
      <w:r w:rsidRPr="00370C11">
        <w:rPr>
          <w:rFonts w:ascii="Arial" w:hAnsi="Arial" w:cs="Arial"/>
          <w:spacing w:val="-10"/>
          <w:w w:val="110"/>
          <w:sz w:val="22"/>
          <w:szCs w:val="22"/>
        </w:rPr>
        <w:t xml:space="preserve"> </w:t>
      </w:r>
      <w:r w:rsidRPr="00370C11">
        <w:rPr>
          <w:rFonts w:ascii="Arial" w:hAnsi="Arial" w:cs="Arial"/>
          <w:w w:val="110"/>
          <w:sz w:val="22"/>
          <w:szCs w:val="22"/>
        </w:rPr>
        <w:t>processing</w:t>
      </w:r>
      <w:r w:rsidRPr="00370C11">
        <w:rPr>
          <w:rFonts w:ascii="Arial" w:hAnsi="Arial" w:cs="Arial"/>
          <w:spacing w:val="-10"/>
          <w:w w:val="110"/>
          <w:sz w:val="22"/>
          <w:szCs w:val="22"/>
        </w:rPr>
        <w:t xml:space="preserve"> </w:t>
      </w:r>
      <w:r w:rsidRPr="00370C11">
        <w:rPr>
          <w:rFonts w:ascii="Arial" w:hAnsi="Arial" w:cs="Arial"/>
          <w:w w:val="110"/>
          <w:sz w:val="22"/>
          <w:szCs w:val="22"/>
        </w:rPr>
        <w:t>was</w:t>
      </w:r>
      <w:r w:rsidRPr="00370C11">
        <w:rPr>
          <w:rFonts w:ascii="Arial" w:hAnsi="Arial" w:cs="Arial"/>
          <w:spacing w:val="-10"/>
          <w:w w:val="110"/>
          <w:sz w:val="22"/>
          <w:szCs w:val="22"/>
        </w:rPr>
        <w:t xml:space="preserve"> </w:t>
      </w:r>
      <w:r w:rsidRPr="00370C11">
        <w:rPr>
          <w:rFonts w:ascii="Arial" w:hAnsi="Arial" w:cs="Arial"/>
          <w:w w:val="110"/>
          <w:sz w:val="22"/>
          <w:szCs w:val="22"/>
        </w:rPr>
        <w:t>undertaken</w:t>
      </w:r>
      <w:r w:rsidRPr="00370C11">
        <w:rPr>
          <w:rFonts w:ascii="Arial" w:hAnsi="Arial" w:cs="Arial"/>
          <w:spacing w:val="-10"/>
          <w:w w:val="110"/>
          <w:sz w:val="22"/>
          <w:szCs w:val="22"/>
        </w:rPr>
        <w:t xml:space="preserve"> </w:t>
      </w:r>
      <w:r w:rsidRPr="00370C11">
        <w:rPr>
          <w:rFonts w:ascii="Arial" w:hAnsi="Arial" w:cs="Arial"/>
          <w:w w:val="110"/>
          <w:sz w:val="22"/>
          <w:szCs w:val="22"/>
        </w:rPr>
        <w:t>in</w:t>
      </w:r>
      <w:r w:rsidRPr="00370C11">
        <w:rPr>
          <w:rFonts w:ascii="Arial" w:hAnsi="Arial" w:cs="Arial"/>
          <w:spacing w:val="-10"/>
          <w:w w:val="110"/>
          <w:sz w:val="22"/>
          <w:szCs w:val="22"/>
        </w:rPr>
        <w:t xml:space="preserve"> </w:t>
      </w:r>
      <w:r w:rsidRPr="00370C11">
        <w:rPr>
          <w:rFonts w:ascii="Arial" w:hAnsi="Arial" w:cs="Arial"/>
          <w:w w:val="110"/>
          <w:sz w:val="22"/>
          <w:szCs w:val="22"/>
        </w:rPr>
        <w:t>Power</w:t>
      </w:r>
      <w:r w:rsidRPr="00370C11">
        <w:rPr>
          <w:rFonts w:ascii="Arial" w:hAnsi="Arial" w:cs="Arial"/>
          <w:spacing w:val="-10"/>
          <w:w w:val="110"/>
          <w:sz w:val="22"/>
          <w:szCs w:val="22"/>
        </w:rPr>
        <w:t xml:space="preserve"> </w:t>
      </w:r>
      <w:r w:rsidRPr="00370C11">
        <w:rPr>
          <w:rFonts w:ascii="Arial" w:hAnsi="Arial" w:cs="Arial"/>
          <w:w w:val="110"/>
          <w:sz w:val="22"/>
          <w:szCs w:val="22"/>
        </w:rPr>
        <w:t>BI</w:t>
      </w:r>
      <w:r w:rsidRPr="00370C11">
        <w:rPr>
          <w:rFonts w:ascii="Arial" w:hAnsi="Arial" w:cs="Arial"/>
          <w:spacing w:val="-10"/>
          <w:w w:val="110"/>
          <w:sz w:val="22"/>
          <w:szCs w:val="22"/>
        </w:rPr>
        <w:t xml:space="preserve"> </w:t>
      </w:r>
      <w:r w:rsidRPr="00370C11">
        <w:rPr>
          <w:rFonts w:ascii="Arial" w:hAnsi="Arial" w:cs="Arial"/>
          <w:w w:val="110"/>
          <w:sz w:val="22"/>
          <w:szCs w:val="22"/>
        </w:rPr>
        <w:t>using</w:t>
      </w:r>
      <w:r w:rsidRPr="00370C11">
        <w:rPr>
          <w:rFonts w:ascii="Arial" w:hAnsi="Arial" w:cs="Arial"/>
          <w:spacing w:val="-10"/>
          <w:w w:val="110"/>
          <w:sz w:val="22"/>
          <w:szCs w:val="22"/>
        </w:rPr>
        <w:t xml:space="preserve"> </w:t>
      </w:r>
      <w:r w:rsidRPr="00370C11">
        <w:rPr>
          <w:rFonts w:ascii="Arial" w:hAnsi="Arial" w:cs="Arial"/>
          <w:w w:val="110"/>
          <w:sz w:val="22"/>
          <w:szCs w:val="22"/>
        </w:rPr>
        <w:t>Power</w:t>
      </w:r>
      <w:r w:rsidRPr="00370C11">
        <w:rPr>
          <w:rFonts w:ascii="Arial" w:hAnsi="Arial" w:cs="Arial"/>
          <w:spacing w:val="-10"/>
          <w:w w:val="110"/>
          <w:sz w:val="22"/>
          <w:szCs w:val="22"/>
        </w:rPr>
        <w:t xml:space="preserve"> </w:t>
      </w:r>
      <w:r w:rsidRPr="00370C11">
        <w:rPr>
          <w:rFonts w:ascii="Arial" w:hAnsi="Arial" w:cs="Arial"/>
          <w:w w:val="110"/>
          <w:sz w:val="22"/>
          <w:szCs w:val="22"/>
        </w:rPr>
        <w:t>Query,</w:t>
      </w:r>
      <w:r w:rsidRPr="00370C11">
        <w:rPr>
          <w:rFonts w:ascii="Arial" w:hAnsi="Arial" w:cs="Arial"/>
          <w:spacing w:val="-9"/>
          <w:w w:val="110"/>
          <w:sz w:val="22"/>
          <w:szCs w:val="22"/>
        </w:rPr>
        <w:t xml:space="preserve"> </w:t>
      </w:r>
      <w:r w:rsidRPr="00370C11">
        <w:rPr>
          <w:rFonts w:ascii="Arial" w:hAnsi="Arial" w:cs="Arial"/>
          <w:w w:val="110"/>
          <w:sz w:val="22"/>
          <w:szCs w:val="22"/>
        </w:rPr>
        <w:t xml:space="preserve">where </w:t>
      </w:r>
      <w:r w:rsidRPr="00370C11">
        <w:rPr>
          <w:rFonts w:ascii="Arial" w:hAnsi="Arial" w:cs="Arial"/>
          <w:sz w:val="22"/>
          <w:szCs w:val="22"/>
        </w:rPr>
        <w:t>the</w:t>
      </w:r>
      <w:r w:rsidRPr="00370C11">
        <w:rPr>
          <w:rFonts w:ascii="Arial" w:hAnsi="Arial" w:cs="Arial"/>
          <w:spacing w:val="33"/>
          <w:sz w:val="22"/>
          <w:szCs w:val="22"/>
        </w:rPr>
        <w:t xml:space="preserve"> </w:t>
      </w:r>
      <w:r w:rsidRPr="00370C11">
        <w:rPr>
          <w:rFonts w:ascii="Arial" w:hAnsi="Arial" w:cs="Arial"/>
          <w:sz w:val="22"/>
          <w:szCs w:val="22"/>
        </w:rPr>
        <w:t>reporting</w:t>
      </w:r>
      <w:r w:rsidRPr="00370C11">
        <w:rPr>
          <w:rFonts w:ascii="Arial" w:hAnsi="Arial" w:cs="Arial"/>
          <w:spacing w:val="33"/>
          <w:sz w:val="22"/>
          <w:szCs w:val="22"/>
        </w:rPr>
        <w:t xml:space="preserve"> </w:t>
      </w:r>
      <w:r w:rsidRPr="00370C11">
        <w:rPr>
          <w:rFonts w:ascii="Arial" w:hAnsi="Arial" w:cs="Arial"/>
          <w:sz w:val="22"/>
          <w:szCs w:val="22"/>
        </w:rPr>
        <w:t>period</w:t>
      </w:r>
      <w:r w:rsidRPr="00370C11">
        <w:rPr>
          <w:rFonts w:ascii="Arial" w:hAnsi="Arial" w:cs="Arial"/>
          <w:spacing w:val="33"/>
          <w:sz w:val="22"/>
          <w:szCs w:val="22"/>
        </w:rPr>
        <w:t xml:space="preserve"> </w:t>
      </w:r>
      <w:r w:rsidRPr="00370C11">
        <w:rPr>
          <w:rFonts w:ascii="Arial" w:hAnsi="Arial" w:cs="Arial"/>
          <w:sz w:val="22"/>
          <w:szCs w:val="22"/>
        </w:rPr>
        <w:t>was</w:t>
      </w:r>
      <w:r w:rsidRPr="00370C11">
        <w:rPr>
          <w:rFonts w:ascii="Arial" w:hAnsi="Arial" w:cs="Arial"/>
          <w:spacing w:val="33"/>
          <w:sz w:val="22"/>
          <w:szCs w:val="22"/>
        </w:rPr>
        <w:t xml:space="preserve"> </w:t>
      </w:r>
      <w:r w:rsidR="00252C7B" w:rsidRPr="00370C11">
        <w:rPr>
          <w:rFonts w:ascii="Arial" w:hAnsi="Arial" w:cs="Arial"/>
          <w:sz w:val="22"/>
          <w:szCs w:val="22"/>
        </w:rPr>
        <w:t>standardized</w:t>
      </w:r>
      <w:r w:rsidRPr="00370C11">
        <w:rPr>
          <w:rFonts w:ascii="Arial" w:hAnsi="Arial" w:cs="Arial"/>
          <w:spacing w:val="33"/>
          <w:sz w:val="22"/>
          <w:szCs w:val="22"/>
        </w:rPr>
        <w:t xml:space="preserve"> </w:t>
      </w:r>
      <w:r w:rsidRPr="00370C11">
        <w:rPr>
          <w:rFonts w:ascii="Arial" w:hAnsi="Arial" w:cs="Arial"/>
          <w:sz w:val="22"/>
          <w:szCs w:val="22"/>
        </w:rPr>
        <w:t>to</w:t>
      </w:r>
      <w:r w:rsidRPr="00370C11">
        <w:rPr>
          <w:rFonts w:ascii="Arial" w:hAnsi="Arial" w:cs="Arial"/>
          <w:spacing w:val="33"/>
          <w:sz w:val="22"/>
          <w:szCs w:val="22"/>
        </w:rPr>
        <w:t xml:space="preserve"> </w:t>
      </w:r>
      <w:r w:rsidRPr="00370C11">
        <w:rPr>
          <w:rFonts w:ascii="Arial" w:hAnsi="Arial" w:cs="Arial"/>
          <w:sz w:val="22"/>
          <w:szCs w:val="22"/>
        </w:rPr>
        <w:t>represent</w:t>
      </w:r>
      <w:r w:rsidRPr="00370C11">
        <w:rPr>
          <w:rFonts w:ascii="Arial" w:hAnsi="Arial" w:cs="Arial"/>
          <w:spacing w:val="33"/>
          <w:sz w:val="22"/>
          <w:szCs w:val="22"/>
        </w:rPr>
        <w:t xml:space="preserve"> </w:t>
      </w:r>
      <w:r w:rsidRPr="00370C11">
        <w:rPr>
          <w:rFonts w:ascii="Arial" w:hAnsi="Arial" w:cs="Arial"/>
          <w:sz w:val="22"/>
          <w:szCs w:val="22"/>
        </w:rPr>
        <w:t>the</w:t>
      </w:r>
      <w:r w:rsidRPr="00370C11">
        <w:rPr>
          <w:rFonts w:ascii="Arial" w:hAnsi="Arial" w:cs="Arial"/>
          <w:spacing w:val="33"/>
          <w:sz w:val="22"/>
          <w:szCs w:val="22"/>
        </w:rPr>
        <w:t xml:space="preserve"> </w:t>
      </w:r>
      <w:r w:rsidRPr="00370C11">
        <w:rPr>
          <w:rFonts w:ascii="Arial" w:hAnsi="Arial" w:cs="Arial"/>
          <w:sz w:val="22"/>
          <w:szCs w:val="22"/>
        </w:rPr>
        <w:t>last</w:t>
      </w:r>
      <w:r w:rsidRPr="00370C11">
        <w:rPr>
          <w:rFonts w:ascii="Arial" w:hAnsi="Arial" w:cs="Arial"/>
          <w:spacing w:val="33"/>
          <w:sz w:val="22"/>
          <w:szCs w:val="22"/>
        </w:rPr>
        <w:t xml:space="preserve"> </w:t>
      </w:r>
      <w:r w:rsidRPr="00370C11">
        <w:rPr>
          <w:rFonts w:ascii="Arial" w:hAnsi="Arial" w:cs="Arial"/>
          <w:sz w:val="22"/>
          <w:szCs w:val="22"/>
        </w:rPr>
        <w:t>day</w:t>
      </w:r>
      <w:r w:rsidRPr="00370C11">
        <w:rPr>
          <w:rFonts w:ascii="Arial" w:hAnsi="Arial" w:cs="Arial"/>
          <w:spacing w:val="33"/>
          <w:sz w:val="22"/>
          <w:szCs w:val="22"/>
        </w:rPr>
        <w:t xml:space="preserve"> </w:t>
      </w:r>
      <w:r w:rsidRPr="00370C11">
        <w:rPr>
          <w:rFonts w:ascii="Arial" w:hAnsi="Arial" w:cs="Arial"/>
          <w:sz w:val="22"/>
          <w:szCs w:val="22"/>
        </w:rPr>
        <w:t>of</w:t>
      </w:r>
      <w:r w:rsidRPr="00370C11">
        <w:rPr>
          <w:rFonts w:ascii="Arial" w:hAnsi="Arial" w:cs="Arial"/>
          <w:spacing w:val="33"/>
          <w:sz w:val="22"/>
          <w:szCs w:val="22"/>
        </w:rPr>
        <w:t xml:space="preserve"> </w:t>
      </w:r>
      <w:r w:rsidRPr="00370C11">
        <w:rPr>
          <w:rFonts w:ascii="Arial" w:hAnsi="Arial" w:cs="Arial"/>
          <w:sz w:val="22"/>
          <w:szCs w:val="22"/>
        </w:rPr>
        <w:t>each</w:t>
      </w:r>
      <w:r w:rsidRPr="00370C11">
        <w:rPr>
          <w:rFonts w:ascii="Arial" w:hAnsi="Arial" w:cs="Arial"/>
          <w:spacing w:val="33"/>
          <w:sz w:val="22"/>
          <w:szCs w:val="22"/>
        </w:rPr>
        <w:t xml:space="preserve"> </w:t>
      </w:r>
      <w:r w:rsidRPr="00370C11">
        <w:rPr>
          <w:rFonts w:ascii="Arial" w:hAnsi="Arial" w:cs="Arial"/>
          <w:sz w:val="22"/>
          <w:szCs w:val="22"/>
        </w:rPr>
        <w:t>month, in line with balance reporting conventions.</w:t>
      </w:r>
      <w:r w:rsidRPr="00370C11">
        <w:rPr>
          <w:rFonts w:ascii="Arial" w:hAnsi="Arial" w:cs="Arial"/>
          <w:spacing w:val="40"/>
          <w:sz w:val="22"/>
          <w:szCs w:val="22"/>
        </w:rPr>
        <w:t xml:space="preserve"> </w:t>
      </w:r>
      <w:r w:rsidRPr="00370C11">
        <w:rPr>
          <w:rFonts w:ascii="Arial" w:hAnsi="Arial" w:cs="Arial"/>
          <w:sz w:val="22"/>
          <w:szCs w:val="22"/>
        </w:rPr>
        <w:t xml:space="preserve">Additional transformations included </w:t>
      </w:r>
      <w:r w:rsidRPr="00370C11">
        <w:rPr>
          <w:rFonts w:ascii="Arial" w:hAnsi="Arial" w:cs="Arial"/>
          <w:w w:val="110"/>
          <w:sz w:val="22"/>
          <w:szCs w:val="22"/>
        </w:rPr>
        <w:t>merging</w:t>
      </w:r>
      <w:r w:rsidRPr="00370C11">
        <w:rPr>
          <w:rFonts w:ascii="Arial" w:hAnsi="Arial" w:cs="Arial"/>
          <w:spacing w:val="-10"/>
          <w:w w:val="110"/>
          <w:sz w:val="22"/>
          <w:szCs w:val="22"/>
        </w:rPr>
        <w:t xml:space="preserve"> </w:t>
      </w:r>
      <w:r w:rsidRPr="00370C11">
        <w:rPr>
          <w:rFonts w:ascii="Arial" w:hAnsi="Arial" w:cs="Arial"/>
          <w:w w:val="110"/>
          <w:sz w:val="22"/>
          <w:szCs w:val="22"/>
        </w:rPr>
        <w:t>external</w:t>
      </w:r>
      <w:r w:rsidRPr="00370C11">
        <w:rPr>
          <w:rFonts w:ascii="Arial" w:hAnsi="Arial" w:cs="Arial"/>
          <w:spacing w:val="-9"/>
          <w:w w:val="110"/>
          <w:sz w:val="22"/>
          <w:szCs w:val="22"/>
        </w:rPr>
        <w:t xml:space="preserve"> </w:t>
      </w:r>
      <w:r w:rsidRPr="00370C11">
        <w:rPr>
          <w:rFonts w:ascii="Arial" w:hAnsi="Arial" w:cs="Arial"/>
          <w:w w:val="110"/>
          <w:sz w:val="22"/>
          <w:szCs w:val="22"/>
        </w:rPr>
        <w:t>mapping</w:t>
      </w:r>
      <w:r w:rsidRPr="00370C11">
        <w:rPr>
          <w:rFonts w:ascii="Arial" w:hAnsi="Arial" w:cs="Arial"/>
          <w:spacing w:val="-10"/>
          <w:w w:val="110"/>
          <w:sz w:val="22"/>
          <w:szCs w:val="22"/>
        </w:rPr>
        <w:t xml:space="preserve"> </w:t>
      </w:r>
      <w:r w:rsidRPr="00370C11">
        <w:rPr>
          <w:rFonts w:ascii="Arial" w:hAnsi="Arial" w:cs="Arial"/>
          <w:w w:val="110"/>
          <w:sz w:val="22"/>
          <w:szCs w:val="22"/>
        </w:rPr>
        <w:t>files</w:t>
      </w:r>
      <w:r w:rsidRPr="00370C11">
        <w:rPr>
          <w:rFonts w:ascii="Arial" w:hAnsi="Arial" w:cs="Arial"/>
          <w:spacing w:val="-10"/>
          <w:w w:val="110"/>
          <w:sz w:val="22"/>
          <w:szCs w:val="22"/>
        </w:rPr>
        <w:t xml:space="preserve"> </w:t>
      </w:r>
      <w:r w:rsidRPr="00370C11">
        <w:rPr>
          <w:rFonts w:ascii="Arial" w:hAnsi="Arial" w:cs="Arial"/>
          <w:w w:val="110"/>
          <w:sz w:val="22"/>
          <w:szCs w:val="22"/>
        </w:rPr>
        <w:t>to</w:t>
      </w:r>
      <w:r w:rsidRPr="00370C11">
        <w:rPr>
          <w:rFonts w:ascii="Arial" w:hAnsi="Arial" w:cs="Arial"/>
          <w:spacing w:val="-10"/>
          <w:w w:val="110"/>
          <w:sz w:val="22"/>
          <w:szCs w:val="22"/>
        </w:rPr>
        <w:t xml:space="preserve"> </w:t>
      </w:r>
      <w:r w:rsidRPr="00370C11">
        <w:rPr>
          <w:rFonts w:ascii="Arial" w:hAnsi="Arial" w:cs="Arial"/>
          <w:w w:val="110"/>
          <w:sz w:val="22"/>
          <w:szCs w:val="22"/>
        </w:rPr>
        <w:t>derive</w:t>
      </w:r>
      <w:r w:rsidRPr="00370C11">
        <w:rPr>
          <w:rFonts w:ascii="Arial" w:hAnsi="Arial" w:cs="Arial"/>
          <w:spacing w:val="-10"/>
          <w:w w:val="110"/>
          <w:sz w:val="22"/>
          <w:szCs w:val="22"/>
        </w:rPr>
        <w:t xml:space="preserve"> </w:t>
      </w:r>
      <w:r w:rsidRPr="00370C11">
        <w:rPr>
          <w:rFonts w:ascii="Arial" w:hAnsi="Arial" w:cs="Arial"/>
          <w:w w:val="110"/>
          <w:sz w:val="22"/>
          <w:szCs w:val="22"/>
        </w:rPr>
        <w:t>analytical</w:t>
      </w:r>
      <w:r w:rsidRPr="00370C11">
        <w:rPr>
          <w:rFonts w:ascii="Arial" w:hAnsi="Arial" w:cs="Arial"/>
          <w:spacing w:val="-9"/>
          <w:w w:val="110"/>
          <w:sz w:val="22"/>
          <w:szCs w:val="22"/>
        </w:rPr>
        <w:t xml:space="preserve"> </w:t>
      </w:r>
      <w:r w:rsidRPr="00370C11">
        <w:rPr>
          <w:rFonts w:ascii="Arial" w:hAnsi="Arial" w:cs="Arial"/>
          <w:w w:val="110"/>
          <w:sz w:val="22"/>
          <w:szCs w:val="22"/>
        </w:rPr>
        <w:t>variables</w:t>
      </w:r>
      <w:r w:rsidRPr="00370C11">
        <w:rPr>
          <w:rFonts w:ascii="Arial" w:hAnsi="Arial" w:cs="Arial"/>
          <w:spacing w:val="-10"/>
          <w:w w:val="110"/>
          <w:sz w:val="22"/>
          <w:szCs w:val="22"/>
        </w:rPr>
        <w:t xml:space="preserve"> </w:t>
      </w:r>
      <w:r w:rsidRPr="00370C11">
        <w:rPr>
          <w:rFonts w:ascii="Arial" w:hAnsi="Arial" w:cs="Arial"/>
          <w:w w:val="110"/>
          <w:sz w:val="22"/>
          <w:szCs w:val="22"/>
        </w:rPr>
        <w:t>such</w:t>
      </w:r>
      <w:r w:rsidRPr="00370C11">
        <w:rPr>
          <w:rFonts w:ascii="Arial" w:hAnsi="Arial" w:cs="Arial"/>
          <w:spacing w:val="-10"/>
          <w:w w:val="110"/>
          <w:sz w:val="22"/>
          <w:szCs w:val="22"/>
        </w:rPr>
        <w:t xml:space="preserve"> </w:t>
      </w:r>
      <w:r w:rsidRPr="00370C11">
        <w:rPr>
          <w:rFonts w:ascii="Arial" w:hAnsi="Arial" w:cs="Arial"/>
          <w:w w:val="110"/>
          <w:sz w:val="22"/>
          <w:szCs w:val="22"/>
        </w:rPr>
        <w:t>as</w:t>
      </w:r>
      <w:r w:rsidRPr="00370C11">
        <w:rPr>
          <w:rFonts w:ascii="Arial" w:hAnsi="Arial" w:cs="Arial"/>
          <w:spacing w:val="-9"/>
          <w:w w:val="110"/>
          <w:sz w:val="22"/>
          <w:szCs w:val="22"/>
        </w:rPr>
        <w:t xml:space="preserve"> </w:t>
      </w:r>
      <w:r w:rsidRPr="00370C11">
        <w:rPr>
          <w:rFonts w:ascii="Arial" w:hAnsi="Arial" w:cs="Arial"/>
          <w:w w:val="110"/>
          <w:sz w:val="22"/>
          <w:szCs w:val="22"/>
        </w:rPr>
        <w:t>bank</w:t>
      </w:r>
      <w:r w:rsidRPr="00370C11">
        <w:rPr>
          <w:rFonts w:ascii="Arial" w:hAnsi="Arial" w:cs="Arial"/>
          <w:spacing w:val="-9"/>
          <w:w w:val="110"/>
          <w:sz w:val="22"/>
          <w:szCs w:val="22"/>
        </w:rPr>
        <w:t xml:space="preserve"> </w:t>
      </w:r>
      <w:r w:rsidRPr="00370C11">
        <w:rPr>
          <w:rFonts w:ascii="Arial" w:hAnsi="Arial" w:cs="Arial"/>
          <w:w w:val="110"/>
          <w:sz w:val="22"/>
          <w:szCs w:val="22"/>
        </w:rPr>
        <w:t xml:space="preserve">category, based on bank working codes, and applying value </w:t>
      </w:r>
      <w:r w:rsidR="00252C7B" w:rsidRPr="00370C11">
        <w:rPr>
          <w:rFonts w:ascii="Arial" w:hAnsi="Arial" w:cs="Arial"/>
          <w:w w:val="110"/>
          <w:sz w:val="22"/>
          <w:szCs w:val="22"/>
        </w:rPr>
        <w:t>standardization</w:t>
      </w:r>
      <w:r w:rsidRPr="00370C11">
        <w:rPr>
          <w:rFonts w:ascii="Arial" w:hAnsi="Arial" w:cs="Arial"/>
          <w:w w:val="110"/>
          <w:sz w:val="22"/>
          <w:szCs w:val="22"/>
        </w:rPr>
        <w:t xml:space="preserve"> for </w:t>
      </w:r>
      <w:r w:rsidRPr="00370C11">
        <w:rPr>
          <w:rFonts w:ascii="Arial" w:hAnsi="Arial" w:cs="Arial"/>
          <w:spacing w:val="-2"/>
          <w:w w:val="110"/>
          <w:sz w:val="22"/>
          <w:szCs w:val="22"/>
        </w:rPr>
        <w:t>selected</w:t>
      </w:r>
      <w:r w:rsidRPr="00370C11">
        <w:rPr>
          <w:rFonts w:ascii="Arial" w:hAnsi="Arial" w:cs="Arial"/>
          <w:spacing w:val="-4"/>
          <w:w w:val="110"/>
          <w:sz w:val="22"/>
          <w:szCs w:val="22"/>
        </w:rPr>
        <w:t xml:space="preserve"> </w:t>
      </w:r>
      <w:r w:rsidRPr="00370C11">
        <w:rPr>
          <w:rFonts w:ascii="Arial" w:hAnsi="Arial" w:cs="Arial"/>
          <w:spacing w:val="-2"/>
          <w:w w:val="110"/>
          <w:sz w:val="22"/>
          <w:szCs w:val="22"/>
        </w:rPr>
        <w:t>country</w:t>
      </w:r>
      <w:r w:rsidRPr="00370C11">
        <w:rPr>
          <w:rFonts w:ascii="Arial" w:hAnsi="Arial" w:cs="Arial"/>
          <w:spacing w:val="-4"/>
          <w:w w:val="110"/>
          <w:sz w:val="22"/>
          <w:szCs w:val="22"/>
        </w:rPr>
        <w:t xml:space="preserve"> </w:t>
      </w:r>
      <w:r w:rsidRPr="00370C11">
        <w:rPr>
          <w:rFonts w:ascii="Arial" w:hAnsi="Arial" w:cs="Arial"/>
          <w:spacing w:val="-2"/>
          <w:w w:val="110"/>
          <w:sz w:val="22"/>
          <w:szCs w:val="22"/>
        </w:rPr>
        <w:t>(SWIFT)</w:t>
      </w:r>
      <w:r w:rsidRPr="00370C11">
        <w:rPr>
          <w:rFonts w:ascii="Arial" w:hAnsi="Arial" w:cs="Arial"/>
          <w:spacing w:val="-4"/>
          <w:w w:val="110"/>
          <w:sz w:val="22"/>
          <w:szCs w:val="22"/>
        </w:rPr>
        <w:t xml:space="preserve"> </w:t>
      </w:r>
      <w:r w:rsidRPr="00370C11">
        <w:rPr>
          <w:rFonts w:ascii="Arial" w:hAnsi="Arial" w:cs="Arial"/>
          <w:spacing w:val="-2"/>
          <w:w w:val="110"/>
          <w:sz w:val="22"/>
          <w:szCs w:val="22"/>
        </w:rPr>
        <w:t>codes</w:t>
      </w:r>
      <w:r w:rsidRPr="00370C11">
        <w:rPr>
          <w:rFonts w:ascii="Arial" w:hAnsi="Arial" w:cs="Arial"/>
          <w:spacing w:val="-4"/>
          <w:w w:val="110"/>
          <w:sz w:val="22"/>
          <w:szCs w:val="22"/>
        </w:rPr>
        <w:t xml:space="preserve"> </w:t>
      </w:r>
      <w:r w:rsidRPr="00370C11">
        <w:rPr>
          <w:rFonts w:ascii="Arial" w:hAnsi="Arial" w:cs="Arial"/>
          <w:spacing w:val="-2"/>
          <w:w w:val="110"/>
          <w:sz w:val="22"/>
          <w:szCs w:val="22"/>
        </w:rPr>
        <w:t>to</w:t>
      </w:r>
      <w:r w:rsidRPr="00370C11">
        <w:rPr>
          <w:rFonts w:ascii="Arial" w:hAnsi="Arial" w:cs="Arial"/>
          <w:spacing w:val="-4"/>
          <w:w w:val="110"/>
          <w:sz w:val="22"/>
          <w:szCs w:val="22"/>
        </w:rPr>
        <w:t xml:space="preserve"> </w:t>
      </w:r>
      <w:r w:rsidRPr="00370C11">
        <w:rPr>
          <w:rFonts w:ascii="Arial" w:hAnsi="Arial" w:cs="Arial"/>
          <w:spacing w:val="-2"/>
          <w:w w:val="110"/>
          <w:sz w:val="22"/>
          <w:szCs w:val="22"/>
        </w:rPr>
        <w:t>address</w:t>
      </w:r>
      <w:r w:rsidRPr="00370C11">
        <w:rPr>
          <w:rFonts w:ascii="Arial" w:hAnsi="Arial" w:cs="Arial"/>
          <w:spacing w:val="-4"/>
          <w:w w:val="110"/>
          <w:sz w:val="22"/>
          <w:szCs w:val="22"/>
        </w:rPr>
        <w:t xml:space="preserve"> </w:t>
      </w:r>
      <w:r w:rsidRPr="00370C11">
        <w:rPr>
          <w:rFonts w:ascii="Arial" w:hAnsi="Arial" w:cs="Arial"/>
          <w:spacing w:val="-2"/>
          <w:w w:val="110"/>
          <w:sz w:val="22"/>
          <w:szCs w:val="22"/>
        </w:rPr>
        <w:t>reporting</w:t>
      </w:r>
      <w:r w:rsidRPr="00370C11">
        <w:rPr>
          <w:rFonts w:ascii="Arial" w:hAnsi="Arial" w:cs="Arial"/>
          <w:spacing w:val="-4"/>
          <w:w w:val="110"/>
          <w:sz w:val="22"/>
          <w:szCs w:val="22"/>
        </w:rPr>
        <w:t xml:space="preserve"> </w:t>
      </w:r>
      <w:r w:rsidRPr="00370C11">
        <w:rPr>
          <w:rFonts w:ascii="Arial" w:hAnsi="Arial" w:cs="Arial"/>
          <w:spacing w:val="-2"/>
          <w:w w:val="110"/>
          <w:sz w:val="22"/>
          <w:szCs w:val="22"/>
        </w:rPr>
        <w:t>inconsistencies.</w:t>
      </w:r>
      <w:r w:rsidRPr="00370C11">
        <w:rPr>
          <w:rFonts w:ascii="Arial" w:hAnsi="Arial" w:cs="Arial"/>
          <w:spacing w:val="21"/>
          <w:w w:val="110"/>
          <w:sz w:val="22"/>
          <w:szCs w:val="22"/>
        </w:rPr>
        <w:t xml:space="preserve"> </w:t>
      </w:r>
      <w:r w:rsidRPr="00370C11">
        <w:rPr>
          <w:rFonts w:ascii="Arial" w:hAnsi="Arial" w:cs="Arial"/>
          <w:spacing w:val="-2"/>
          <w:w w:val="110"/>
          <w:sz w:val="22"/>
          <w:szCs w:val="22"/>
        </w:rPr>
        <w:t>All</w:t>
      </w:r>
      <w:r w:rsidRPr="00370C11">
        <w:rPr>
          <w:rFonts w:ascii="Arial" w:hAnsi="Arial" w:cs="Arial"/>
          <w:spacing w:val="-4"/>
          <w:w w:val="110"/>
          <w:sz w:val="22"/>
          <w:szCs w:val="22"/>
        </w:rPr>
        <w:t xml:space="preserve"> </w:t>
      </w:r>
      <w:r w:rsidRPr="00370C11">
        <w:rPr>
          <w:rFonts w:ascii="Arial" w:hAnsi="Arial" w:cs="Arial"/>
          <w:spacing w:val="-2"/>
          <w:w w:val="110"/>
          <w:sz w:val="22"/>
          <w:szCs w:val="22"/>
        </w:rPr>
        <w:t>trans</w:t>
      </w:r>
      <w:r w:rsidRPr="00370C11">
        <w:rPr>
          <w:rFonts w:ascii="Arial" w:hAnsi="Arial" w:cs="Arial"/>
          <w:sz w:val="22"/>
          <w:szCs w:val="22"/>
        </w:rPr>
        <w:t>formations</w:t>
      </w:r>
      <w:r w:rsidRPr="00370C11">
        <w:rPr>
          <w:rFonts w:ascii="Arial" w:hAnsi="Arial" w:cs="Arial"/>
          <w:spacing w:val="40"/>
          <w:sz w:val="22"/>
          <w:szCs w:val="22"/>
        </w:rPr>
        <w:t xml:space="preserve"> </w:t>
      </w:r>
      <w:r w:rsidRPr="00370C11">
        <w:rPr>
          <w:rFonts w:ascii="Arial" w:hAnsi="Arial" w:cs="Arial"/>
          <w:sz w:val="22"/>
          <w:szCs w:val="22"/>
        </w:rPr>
        <w:t>were</w:t>
      </w:r>
      <w:r w:rsidRPr="00370C11">
        <w:rPr>
          <w:rFonts w:ascii="Arial" w:hAnsi="Arial" w:cs="Arial"/>
          <w:spacing w:val="40"/>
          <w:sz w:val="22"/>
          <w:szCs w:val="22"/>
        </w:rPr>
        <w:t xml:space="preserve"> </w:t>
      </w:r>
      <w:r w:rsidRPr="00370C11">
        <w:rPr>
          <w:rFonts w:ascii="Arial" w:hAnsi="Arial" w:cs="Arial"/>
          <w:sz w:val="22"/>
          <w:szCs w:val="22"/>
        </w:rPr>
        <w:t>executed</w:t>
      </w:r>
      <w:r w:rsidRPr="00370C11">
        <w:rPr>
          <w:rFonts w:ascii="Arial" w:hAnsi="Arial" w:cs="Arial"/>
          <w:spacing w:val="40"/>
          <w:sz w:val="22"/>
          <w:szCs w:val="22"/>
        </w:rPr>
        <w:t xml:space="preserve"> </w:t>
      </w:r>
      <w:r w:rsidRPr="00370C11">
        <w:rPr>
          <w:rFonts w:ascii="Arial" w:hAnsi="Arial" w:cs="Arial"/>
          <w:sz w:val="22"/>
          <w:szCs w:val="22"/>
        </w:rPr>
        <w:t>within</w:t>
      </w:r>
      <w:r w:rsidRPr="00370C11">
        <w:rPr>
          <w:rFonts w:ascii="Arial" w:hAnsi="Arial" w:cs="Arial"/>
          <w:spacing w:val="40"/>
          <w:sz w:val="22"/>
          <w:szCs w:val="22"/>
        </w:rPr>
        <w:t xml:space="preserve"> </w:t>
      </w:r>
      <w:r w:rsidRPr="00370C11">
        <w:rPr>
          <w:rFonts w:ascii="Arial" w:hAnsi="Arial" w:cs="Arial"/>
          <w:sz w:val="22"/>
          <w:szCs w:val="22"/>
        </w:rPr>
        <w:t>Power</w:t>
      </w:r>
      <w:r w:rsidRPr="00370C11">
        <w:rPr>
          <w:rFonts w:ascii="Arial" w:hAnsi="Arial" w:cs="Arial"/>
          <w:spacing w:val="40"/>
          <w:sz w:val="22"/>
          <w:szCs w:val="22"/>
        </w:rPr>
        <w:t xml:space="preserve"> </w:t>
      </w:r>
      <w:r w:rsidRPr="00370C11">
        <w:rPr>
          <w:rFonts w:ascii="Arial" w:hAnsi="Arial" w:cs="Arial"/>
          <w:sz w:val="22"/>
          <w:szCs w:val="22"/>
        </w:rPr>
        <w:t>Query</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applied</w:t>
      </w:r>
      <w:r w:rsidRPr="00370C11">
        <w:rPr>
          <w:rFonts w:ascii="Arial" w:hAnsi="Arial" w:cs="Arial"/>
          <w:spacing w:val="40"/>
          <w:sz w:val="22"/>
          <w:szCs w:val="22"/>
        </w:rPr>
        <w:t xml:space="preserve"> </w:t>
      </w:r>
      <w:r w:rsidRPr="00370C11">
        <w:rPr>
          <w:rFonts w:ascii="Arial" w:hAnsi="Arial" w:cs="Arial"/>
          <w:sz w:val="22"/>
          <w:szCs w:val="22"/>
        </w:rPr>
        <w:t>consistently</w:t>
      </w:r>
      <w:r w:rsidRPr="00370C11">
        <w:rPr>
          <w:rFonts w:ascii="Arial" w:hAnsi="Arial" w:cs="Arial"/>
          <w:spacing w:val="40"/>
          <w:sz w:val="22"/>
          <w:szCs w:val="22"/>
        </w:rPr>
        <w:t xml:space="preserve"> </w:t>
      </w:r>
      <w:r w:rsidRPr="00370C11">
        <w:rPr>
          <w:rFonts w:ascii="Arial" w:hAnsi="Arial" w:cs="Arial"/>
          <w:sz w:val="22"/>
          <w:szCs w:val="22"/>
        </w:rPr>
        <w:t xml:space="preserve">across </w:t>
      </w:r>
      <w:r w:rsidRPr="00370C11">
        <w:rPr>
          <w:rFonts w:ascii="Arial" w:hAnsi="Arial" w:cs="Arial"/>
          <w:w w:val="110"/>
          <w:sz w:val="22"/>
          <w:szCs w:val="22"/>
        </w:rPr>
        <w:t>the dataset to preserve reproducibility.</w:t>
      </w:r>
    </w:p>
    <w:p w14:paraId="58064922" w14:textId="09DF2C87" w:rsidR="008A6F30" w:rsidRPr="00370C11" w:rsidRDefault="00000000" w:rsidP="00B81974">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processed dataset was subjected to internal consistency checks aligned with NRD-CSR validation rules</w:t>
      </w:r>
      <w:r w:rsidR="00252C7B">
        <w:rPr>
          <w:rFonts w:ascii="Arial" w:hAnsi="Arial" w:cs="Arial"/>
          <w:w w:val="105"/>
          <w:sz w:val="22"/>
          <w:szCs w:val="22"/>
        </w:rPr>
        <w:t xml:space="preserve"> </w:t>
      </w:r>
      <w:r w:rsidRPr="00370C11">
        <w:rPr>
          <w:rFonts w:ascii="Arial" w:hAnsi="Arial" w:cs="Arial"/>
          <w:w w:val="105"/>
          <w:sz w:val="22"/>
          <w:szCs w:val="22"/>
        </w:rPr>
        <w:t xml:space="preserve">particularly those governing the relationship </w:t>
      </w:r>
      <w:r w:rsidRPr="00370C11">
        <w:rPr>
          <w:rFonts w:ascii="Arial" w:hAnsi="Arial" w:cs="Arial"/>
          <w:spacing w:val="-2"/>
          <w:w w:val="105"/>
          <w:sz w:val="22"/>
          <w:szCs w:val="22"/>
        </w:rPr>
        <w:t>between opening balances, inflows, outflows, and closing balances</w:t>
      </w:r>
      <w:r w:rsidR="00252C7B">
        <w:rPr>
          <w:rFonts w:ascii="Arial" w:hAnsi="Arial" w:cs="Arial"/>
          <w:spacing w:val="-2"/>
          <w:w w:val="105"/>
          <w:sz w:val="22"/>
          <w:szCs w:val="22"/>
        </w:rPr>
        <w:t xml:space="preserve"> </w:t>
      </w:r>
      <w:r w:rsidRPr="00370C11">
        <w:rPr>
          <w:rFonts w:ascii="Arial" w:hAnsi="Arial" w:cs="Arial"/>
          <w:spacing w:val="-2"/>
          <w:w w:val="105"/>
          <w:sz w:val="22"/>
          <w:szCs w:val="22"/>
        </w:rPr>
        <w:t xml:space="preserve">before being </w:t>
      </w:r>
      <w:r w:rsidR="00252C7B" w:rsidRPr="00370C11">
        <w:rPr>
          <w:rFonts w:ascii="Arial" w:hAnsi="Arial" w:cs="Arial"/>
          <w:w w:val="105"/>
          <w:sz w:val="22"/>
          <w:szCs w:val="22"/>
        </w:rPr>
        <w:t>finalized</w:t>
      </w:r>
      <w:r w:rsidRPr="00370C11">
        <w:rPr>
          <w:rFonts w:ascii="Arial" w:hAnsi="Arial" w:cs="Arial"/>
          <w:spacing w:val="40"/>
          <w:w w:val="105"/>
          <w:sz w:val="22"/>
          <w:szCs w:val="22"/>
        </w:rPr>
        <w:t xml:space="preserve"> </w:t>
      </w:r>
      <w:r w:rsidRPr="00370C11">
        <w:rPr>
          <w:rFonts w:ascii="Arial" w:hAnsi="Arial" w:cs="Arial"/>
          <w:w w:val="105"/>
          <w:sz w:val="22"/>
          <w:szCs w:val="22"/>
        </w:rPr>
        <w:t>for</w:t>
      </w:r>
      <w:r w:rsidRPr="00370C11">
        <w:rPr>
          <w:rFonts w:ascii="Arial" w:hAnsi="Arial" w:cs="Arial"/>
          <w:spacing w:val="40"/>
          <w:w w:val="105"/>
          <w:sz w:val="22"/>
          <w:szCs w:val="22"/>
        </w:rPr>
        <w:t xml:space="preserve"> </w:t>
      </w:r>
      <w:r w:rsidRPr="00370C11">
        <w:rPr>
          <w:rFonts w:ascii="Arial" w:hAnsi="Arial" w:cs="Arial"/>
          <w:w w:val="105"/>
          <w:sz w:val="22"/>
          <w:szCs w:val="22"/>
        </w:rPr>
        <w:lastRenderedPageBreak/>
        <w:t>analysis.</w:t>
      </w:r>
      <w:r w:rsidRPr="00370C11">
        <w:rPr>
          <w:rFonts w:ascii="Arial" w:hAnsi="Arial" w:cs="Arial"/>
          <w:spacing w:val="8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resulting</w:t>
      </w:r>
      <w:r w:rsidRPr="00370C11">
        <w:rPr>
          <w:rFonts w:ascii="Arial" w:hAnsi="Arial" w:cs="Arial"/>
          <w:spacing w:val="40"/>
          <w:w w:val="105"/>
          <w:sz w:val="22"/>
          <w:szCs w:val="22"/>
        </w:rPr>
        <w:t xml:space="preserve"> </w:t>
      </w:r>
      <w:r w:rsidRPr="00370C11">
        <w:rPr>
          <w:rFonts w:ascii="Arial" w:hAnsi="Arial" w:cs="Arial"/>
          <w:w w:val="105"/>
          <w:sz w:val="22"/>
          <w:szCs w:val="22"/>
        </w:rPr>
        <w:t>cleaned</w:t>
      </w:r>
      <w:r w:rsidRPr="00370C11">
        <w:rPr>
          <w:rFonts w:ascii="Arial" w:hAnsi="Arial" w:cs="Arial"/>
          <w:spacing w:val="40"/>
          <w:w w:val="105"/>
          <w:sz w:val="22"/>
          <w:szCs w:val="22"/>
        </w:rPr>
        <w:t xml:space="preserve"> </w:t>
      </w:r>
      <w:r w:rsidRPr="00370C11">
        <w:rPr>
          <w:rFonts w:ascii="Arial" w:hAnsi="Arial" w:cs="Arial"/>
          <w:w w:val="105"/>
          <w:sz w:val="22"/>
          <w:szCs w:val="22"/>
        </w:rPr>
        <w:t>and</w:t>
      </w:r>
      <w:r w:rsidRPr="00370C11">
        <w:rPr>
          <w:rFonts w:ascii="Arial" w:hAnsi="Arial" w:cs="Arial"/>
          <w:spacing w:val="40"/>
          <w:w w:val="105"/>
          <w:sz w:val="22"/>
          <w:szCs w:val="22"/>
        </w:rPr>
        <w:t xml:space="preserve"> </w:t>
      </w:r>
      <w:r w:rsidRPr="00370C11">
        <w:rPr>
          <w:rFonts w:ascii="Arial" w:hAnsi="Arial" w:cs="Arial"/>
          <w:w w:val="105"/>
          <w:sz w:val="22"/>
          <w:szCs w:val="22"/>
        </w:rPr>
        <w:t>consolidated</w:t>
      </w:r>
      <w:r w:rsidRPr="00370C11">
        <w:rPr>
          <w:rFonts w:ascii="Arial" w:hAnsi="Arial" w:cs="Arial"/>
          <w:spacing w:val="40"/>
          <w:w w:val="105"/>
          <w:sz w:val="22"/>
          <w:szCs w:val="22"/>
        </w:rPr>
        <w:t xml:space="preserve"> </w:t>
      </w:r>
      <w:r w:rsidRPr="00370C11">
        <w:rPr>
          <w:rFonts w:ascii="Arial" w:hAnsi="Arial" w:cs="Arial"/>
          <w:w w:val="105"/>
          <w:sz w:val="22"/>
          <w:szCs w:val="22"/>
        </w:rPr>
        <w:t>dataset</w:t>
      </w:r>
      <w:r w:rsidRPr="00370C11">
        <w:rPr>
          <w:rFonts w:ascii="Arial" w:hAnsi="Arial" w:cs="Arial"/>
          <w:spacing w:val="40"/>
          <w:w w:val="105"/>
          <w:sz w:val="22"/>
          <w:szCs w:val="22"/>
        </w:rPr>
        <w:t xml:space="preserve"> </w:t>
      </w:r>
      <w:r w:rsidRPr="00370C11">
        <w:rPr>
          <w:rFonts w:ascii="Arial" w:hAnsi="Arial" w:cs="Arial"/>
          <w:w w:val="105"/>
          <w:sz w:val="22"/>
          <w:szCs w:val="22"/>
        </w:rPr>
        <w:t>forms the basis for all empirical results presented in this study and is well</w:t>
      </w:r>
      <w:r w:rsidR="007D40E7">
        <w:rPr>
          <w:rFonts w:ascii="Arial" w:hAnsi="Arial" w:cs="Arial"/>
          <w:w w:val="105"/>
          <w:sz w:val="22"/>
          <w:szCs w:val="22"/>
        </w:rPr>
        <w:t xml:space="preserve"> </w:t>
      </w:r>
      <w:r w:rsidRPr="00370C11">
        <w:rPr>
          <w:rFonts w:ascii="Arial" w:hAnsi="Arial" w:cs="Arial"/>
          <w:w w:val="105"/>
          <w:sz w:val="22"/>
          <w:szCs w:val="22"/>
        </w:rPr>
        <w:t>suited for examining the structure, flows, and maturity profile of non-resident deposits over time.</w:t>
      </w:r>
    </w:p>
    <w:p w14:paraId="043075FF" w14:textId="77777777" w:rsidR="008A6F30" w:rsidRPr="00370C11" w:rsidRDefault="008A6F30">
      <w:pPr>
        <w:pStyle w:val="BodyText"/>
        <w:spacing w:before="187"/>
        <w:ind w:left="0"/>
        <w:rPr>
          <w:rFonts w:ascii="Arial" w:hAnsi="Arial" w:cs="Arial"/>
          <w:sz w:val="22"/>
          <w:szCs w:val="22"/>
        </w:rPr>
      </w:pPr>
    </w:p>
    <w:p w14:paraId="522B668B" w14:textId="77777777" w:rsidR="008A6F30" w:rsidRPr="00370C11" w:rsidRDefault="00000000">
      <w:pPr>
        <w:pStyle w:val="BodyText"/>
        <w:rPr>
          <w:rFonts w:ascii="Arial" w:hAnsi="Arial" w:cs="Arial"/>
          <w:sz w:val="22"/>
          <w:szCs w:val="22"/>
        </w:rPr>
      </w:pPr>
      <w:r w:rsidRPr="00370C11">
        <w:rPr>
          <w:rFonts w:ascii="Arial" w:hAnsi="Arial" w:cs="Arial"/>
          <w:noProof/>
          <w:sz w:val="22"/>
          <w:szCs w:val="22"/>
        </w:rPr>
        <w:drawing>
          <wp:inline distT="0" distB="0" distL="0" distR="0" wp14:anchorId="56A910B2" wp14:editId="1D1122CB">
            <wp:extent cx="5308773" cy="3012895"/>
            <wp:effectExtent l="0" t="0" r="635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501795" cy="3689972"/>
                    </a:xfrm>
                    <a:prstGeom prst="rect">
                      <a:avLst/>
                    </a:prstGeom>
                  </pic:spPr>
                </pic:pic>
              </a:graphicData>
            </a:graphic>
          </wp:inline>
        </w:drawing>
      </w:r>
    </w:p>
    <w:p w14:paraId="6609B118"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7"/>
          <w:w w:val="105"/>
          <w:sz w:val="22"/>
          <w:szCs w:val="22"/>
        </w:rPr>
        <w:t xml:space="preserve"> </w:t>
      </w:r>
      <w:r w:rsidRPr="00370C11">
        <w:rPr>
          <w:rFonts w:ascii="Arial" w:hAnsi="Arial" w:cs="Arial"/>
          <w:w w:val="105"/>
          <w:sz w:val="22"/>
          <w:szCs w:val="22"/>
        </w:rPr>
        <w:t>2:</w:t>
      </w:r>
      <w:r w:rsidRPr="00370C11">
        <w:rPr>
          <w:rFonts w:ascii="Arial" w:hAnsi="Arial" w:cs="Arial"/>
          <w:spacing w:val="40"/>
          <w:w w:val="105"/>
          <w:sz w:val="22"/>
          <w:szCs w:val="22"/>
        </w:rPr>
        <w:t xml:space="preserve"> </w:t>
      </w:r>
      <w:r w:rsidRPr="00370C11">
        <w:rPr>
          <w:rFonts w:ascii="Arial" w:hAnsi="Arial" w:cs="Arial"/>
          <w:w w:val="105"/>
          <w:sz w:val="22"/>
          <w:szCs w:val="22"/>
        </w:rPr>
        <w:t>Pre-Processing</w:t>
      </w:r>
      <w:r w:rsidRPr="00370C11">
        <w:rPr>
          <w:rFonts w:ascii="Arial" w:hAnsi="Arial" w:cs="Arial"/>
          <w:spacing w:val="18"/>
          <w:w w:val="105"/>
          <w:sz w:val="22"/>
          <w:szCs w:val="22"/>
        </w:rPr>
        <w:t xml:space="preserve"> </w:t>
      </w:r>
      <w:r w:rsidRPr="00370C11">
        <w:rPr>
          <w:rFonts w:ascii="Arial" w:hAnsi="Arial" w:cs="Arial"/>
          <w:w w:val="105"/>
          <w:sz w:val="22"/>
          <w:szCs w:val="22"/>
        </w:rPr>
        <w:t>data</w:t>
      </w:r>
      <w:r w:rsidRPr="00370C11">
        <w:rPr>
          <w:rFonts w:ascii="Arial" w:hAnsi="Arial" w:cs="Arial"/>
          <w:spacing w:val="18"/>
          <w:w w:val="105"/>
          <w:sz w:val="22"/>
          <w:szCs w:val="22"/>
        </w:rPr>
        <w:t xml:space="preserve"> </w:t>
      </w:r>
      <w:r w:rsidRPr="00370C11">
        <w:rPr>
          <w:rFonts w:ascii="Arial" w:hAnsi="Arial" w:cs="Arial"/>
          <w:w w:val="105"/>
          <w:sz w:val="22"/>
          <w:szCs w:val="22"/>
        </w:rPr>
        <w:t>before</w:t>
      </w:r>
      <w:r w:rsidRPr="00370C11">
        <w:rPr>
          <w:rFonts w:ascii="Arial" w:hAnsi="Arial" w:cs="Arial"/>
          <w:spacing w:val="18"/>
          <w:w w:val="105"/>
          <w:sz w:val="22"/>
          <w:szCs w:val="22"/>
        </w:rPr>
        <w:t xml:space="preserve"> </w:t>
      </w:r>
      <w:r w:rsidRPr="00370C11">
        <w:rPr>
          <w:rFonts w:ascii="Arial" w:hAnsi="Arial" w:cs="Arial"/>
          <w:w w:val="105"/>
          <w:sz w:val="22"/>
          <w:szCs w:val="22"/>
        </w:rPr>
        <w:t>uploading</w:t>
      </w:r>
      <w:r w:rsidRPr="00370C11">
        <w:rPr>
          <w:rFonts w:ascii="Arial" w:hAnsi="Arial" w:cs="Arial"/>
          <w:spacing w:val="18"/>
          <w:w w:val="105"/>
          <w:sz w:val="22"/>
          <w:szCs w:val="22"/>
        </w:rPr>
        <w:t xml:space="preserve"> </w:t>
      </w:r>
      <w:r w:rsidRPr="00370C11">
        <w:rPr>
          <w:rFonts w:ascii="Arial" w:hAnsi="Arial" w:cs="Arial"/>
          <w:w w:val="105"/>
          <w:sz w:val="22"/>
          <w:szCs w:val="22"/>
        </w:rPr>
        <w:t>it</w:t>
      </w:r>
      <w:r w:rsidRPr="00370C11">
        <w:rPr>
          <w:rFonts w:ascii="Arial" w:hAnsi="Arial" w:cs="Arial"/>
          <w:spacing w:val="18"/>
          <w:w w:val="105"/>
          <w:sz w:val="22"/>
          <w:szCs w:val="22"/>
        </w:rPr>
        <w:t xml:space="preserve"> </w:t>
      </w:r>
      <w:r w:rsidRPr="00370C11">
        <w:rPr>
          <w:rFonts w:ascii="Arial" w:hAnsi="Arial" w:cs="Arial"/>
          <w:w w:val="105"/>
          <w:sz w:val="22"/>
          <w:szCs w:val="22"/>
        </w:rPr>
        <w:t>to</w:t>
      </w:r>
      <w:r w:rsidRPr="00370C11">
        <w:rPr>
          <w:rFonts w:ascii="Arial" w:hAnsi="Arial" w:cs="Arial"/>
          <w:spacing w:val="18"/>
          <w:w w:val="105"/>
          <w:sz w:val="22"/>
          <w:szCs w:val="22"/>
        </w:rPr>
        <w:t xml:space="preserve"> </w:t>
      </w:r>
      <w:r w:rsidRPr="00370C11">
        <w:rPr>
          <w:rFonts w:ascii="Arial" w:hAnsi="Arial" w:cs="Arial"/>
          <w:w w:val="105"/>
          <w:sz w:val="22"/>
          <w:szCs w:val="22"/>
        </w:rPr>
        <w:t>Power</w:t>
      </w:r>
      <w:r w:rsidRPr="00370C11">
        <w:rPr>
          <w:rFonts w:ascii="Arial" w:hAnsi="Arial" w:cs="Arial"/>
          <w:spacing w:val="18"/>
          <w:w w:val="105"/>
          <w:sz w:val="22"/>
          <w:szCs w:val="22"/>
        </w:rPr>
        <w:t xml:space="preserve"> </w:t>
      </w:r>
      <w:r w:rsidRPr="00370C11">
        <w:rPr>
          <w:rFonts w:ascii="Arial" w:hAnsi="Arial" w:cs="Arial"/>
          <w:spacing w:val="-5"/>
          <w:w w:val="105"/>
          <w:sz w:val="22"/>
          <w:szCs w:val="22"/>
        </w:rPr>
        <w:t>Bi</w:t>
      </w:r>
    </w:p>
    <w:p w14:paraId="1CDBD451" w14:textId="77777777" w:rsidR="008A6F30" w:rsidRPr="00370C11" w:rsidRDefault="008A6F30">
      <w:pPr>
        <w:pStyle w:val="BodyText"/>
        <w:rPr>
          <w:rFonts w:ascii="Arial" w:hAnsi="Arial" w:cs="Arial"/>
          <w:sz w:val="22"/>
          <w:szCs w:val="22"/>
        </w:rPr>
        <w:sectPr w:rsidR="008A6F30" w:rsidRPr="00370C11">
          <w:pgSz w:w="12240" w:h="15840"/>
          <w:pgMar w:top="1820" w:right="360" w:bottom="1920" w:left="1800" w:header="0" w:footer="1737" w:gutter="0"/>
          <w:cols w:space="720"/>
        </w:sectPr>
      </w:pPr>
    </w:p>
    <w:p w14:paraId="43AC1ADD"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7" w:name="_Toc221656294"/>
      <w:r w:rsidRPr="00370C11">
        <w:rPr>
          <w:rFonts w:ascii="Arial" w:hAnsi="Arial" w:cs="Arial"/>
          <w:w w:val="125"/>
          <w:sz w:val="22"/>
          <w:szCs w:val="22"/>
        </w:rPr>
        <w:lastRenderedPageBreak/>
        <w:t>Deposit</w:t>
      </w:r>
      <w:r w:rsidRPr="00370C11">
        <w:rPr>
          <w:rFonts w:ascii="Arial" w:hAnsi="Arial" w:cs="Arial"/>
          <w:spacing w:val="1"/>
          <w:w w:val="125"/>
          <w:sz w:val="22"/>
          <w:szCs w:val="22"/>
        </w:rPr>
        <w:t xml:space="preserve"> </w:t>
      </w:r>
      <w:r w:rsidRPr="00370C11">
        <w:rPr>
          <w:rFonts w:ascii="Arial" w:hAnsi="Arial" w:cs="Arial"/>
          <w:w w:val="125"/>
          <w:sz w:val="22"/>
          <w:szCs w:val="22"/>
        </w:rPr>
        <w:t>Schemes</w:t>
      </w:r>
      <w:r w:rsidRPr="00370C11">
        <w:rPr>
          <w:rFonts w:ascii="Arial" w:hAnsi="Arial" w:cs="Arial"/>
          <w:spacing w:val="2"/>
          <w:w w:val="125"/>
          <w:sz w:val="22"/>
          <w:szCs w:val="22"/>
        </w:rPr>
        <w:t xml:space="preserve"> </w:t>
      </w:r>
      <w:r w:rsidRPr="00370C11">
        <w:rPr>
          <w:rFonts w:ascii="Arial" w:hAnsi="Arial" w:cs="Arial"/>
          <w:w w:val="125"/>
          <w:sz w:val="22"/>
          <w:szCs w:val="22"/>
        </w:rPr>
        <w:t>under</w:t>
      </w:r>
      <w:r w:rsidRPr="00370C11">
        <w:rPr>
          <w:rFonts w:ascii="Arial" w:hAnsi="Arial" w:cs="Arial"/>
          <w:spacing w:val="2"/>
          <w:w w:val="125"/>
          <w:sz w:val="22"/>
          <w:szCs w:val="22"/>
        </w:rPr>
        <w:t xml:space="preserve"> </w:t>
      </w:r>
      <w:r w:rsidRPr="00370C11">
        <w:rPr>
          <w:rFonts w:ascii="Arial" w:hAnsi="Arial" w:cs="Arial"/>
          <w:w w:val="125"/>
          <w:sz w:val="22"/>
          <w:szCs w:val="22"/>
        </w:rPr>
        <w:t>NRD-</w:t>
      </w:r>
      <w:r w:rsidRPr="00370C11">
        <w:rPr>
          <w:rFonts w:ascii="Arial" w:hAnsi="Arial" w:cs="Arial"/>
          <w:spacing w:val="-5"/>
          <w:w w:val="125"/>
          <w:sz w:val="22"/>
          <w:szCs w:val="22"/>
        </w:rPr>
        <w:t>CSR</w:t>
      </w:r>
      <w:bookmarkEnd w:id="7"/>
    </w:p>
    <w:p w14:paraId="3C8F798F" w14:textId="34A6FBE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Under the Non-Resident Deposits Comprehensive Single Return (NRD-CSR) reporting framework of the Reserve Bank of India (RBI), all banks accepting</w:t>
      </w:r>
      <w:r w:rsidRPr="00370C11">
        <w:rPr>
          <w:rFonts w:ascii="Arial" w:hAnsi="Arial" w:cs="Arial"/>
          <w:spacing w:val="80"/>
          <w:w w:val="150"/>
          <w:sz w:val="22"/>
          <w:szCs w:val="22"/>
        </w:rPr>
        <w:t xml:space="preserve"> </w:t>
      </w:r>
      <w:r w:rsidRPr="00370C11">
        <w:rPr>
          <w:rFonts w:ascii="Arial" w:hAnsi="Arial" w:cs="Arial"/>
          <w:w w:val="105"/>
          <w:sz w:val="22"/>
          <w:szCs w:val="22"/>
        </w:rPr>
        <w:t>non-resident deposits are required to classify their accounts into clearly defined deposit schemes.</w:t>
      </w:r>
      <w:r w:rsidRPr="00370C11">
        <w:rPr>
          <w:rFonts w:ascii="Arial" w:hAnsi="Arial" w:cs="Arial"/>
          <w:spacing w:val="35"/>
          <w:w w:val="105"/>
          <w:sz w:val="22"/>
          <w:szCs w:val="22"/>
        </w:rPr>
        <w:t xml:space="preserve"> </w:t>
      </w:r>
      <w:r w:rsidRPr="00370C11">
        <w:rPr>
          <w:rFonts w:ascii="Arial" w:hAnsi="Arial" w:cs="Arial"/>
          <w:w w:val="105"/>
          <w:sz w:val="22"/>
          <w:szCs w:val="22"/>
        </w:rPr>
        <w:t>These schemes constitute the foundation of NRD-CSR reporting</w:t>
      </w:r>
      <w:r w:rsidRPr="00370C11">
        <w:rPr>
          <w:rFonts w:ascii="Arial" w:hAnsi="Arial" w:cs="Arial"/>
          <w:spacing w:val="-7"/>
          <w:w w:val="105"/>
          <w:sz w:val="22"/>
          <w:szCs w:val="22"/>
        </w:rPr>
        <w:t xml:space="preserve"> </w:t>
      </w:r>
      <w:r w:rsidRPr="00370C11">
        <w:rPr>
          <w:rFonts w:ascii="Arial" w:hAnsi="Arial" w:cs="Arial"/>
          <w:w w:val="105"/>
          <w:sz w:val="22"/>
          <w:szCs w:val="22"/>
        </w:rPr>
        <w:t>and</w:t>
      </w:r>
      <w:r w:rsidRPr="00370C11">
        <w:rPr>
          <w:rFonts w:ascii="Arial" w:hAnsi="Arial" w:cs="Arial"/>
          <w:spacing w:val="-7"/>
          <w:w w:val="105"/>
          <w:sz w:val="22"/>
          <w:szCs w:val="22"/>
        </w:rPr>
        <w:t xml:space="preserve"> </w:t>
      </w:r>
      <w:r w:rsidRPr="00370C11">
        <w:rPr>
          <w:rFonts w:ascii="Arial" w:hAnsi="Arial" w:cs="Arial"/>
          <w:w w:val="105"/>
          <w:sz w:val="22"/>
          <w:szCs w:val="22"/>
        </w:rPr>
        <w:t>determine</w:t>
      </w:r>
      <w:r w:rsidRPr="00370C11">
        <w:rPr>
          <w:rFonts w:ascii="Arial" w:hAnsi="Arial" w:cs="Arial"/>
          <w:spacing w:val="-7"/>
          <w:w w:val="105"/>
          <w:sz w:val="22"/>
          <w:szCs w:val="22"/>
        </w:rPr>
        <w:t xml:space="preserve"> </w:t>
      </w:r>
      <w:r w:rsidRPr="00370C11">
        <w:rPr>
          <w:rFonts w:ascii="Arial" w:hAnsi="Arial" w:cs="Arial"/>
          <w:w w:val="105"/>
          <w:sz w:val="22"/>
          <w:szCs w:val="22"/>
        </w:rPr>
        <w:t>how</w:t>
      </w:r>
      <w:r w:rsidRPr="00370C11">
        <w:rPr>
          <w:rFonts w:ascii="Arial" w:hAnsi="Arial" w:cs="Arial"/>
          <w:spacing w:val="-7"/>
          <w:w w:val="105"/>
          <w:sz w:val="22"/>
          <w:szCs w:val="22"/>
        </w:rPr>
        <w:t xml:space="preserve"> </w:t>
      </w:r>
      <w:r w:rsidRPr="00370C11">
        <w:rPr>
          <w:rFonts w:ascii="Arial" w:hAnsi="Arial" w:cs="Arial"/>
          <w:w w:val="105"/>
          <w:sz w:val="22"/>
          <w:szCs w:val="22"/>
        </w:rPr>
        <w:t>inflows,</w:t>
      </w:r>
      <w:r w:rsidRPr="00370C11">
        <w:rPr>
          <w:rFonts w:ascii="Arial" w:hAnsi="Arial" w:cs="Arial"/>
          <w:spacing w:val="-4"/>
          <w:w w:val="105"/>
          <w:sz w:val="22"/>
          <w:szCs w:val="22"/>
        </w:rPr>
        <w:t xml:space="preserve"> </w:t>
      </w:r>
      <w:r w:rsidRPr="00370C11">
        <w:rPr>
          <w:rFonts w:ascii="Arial" w:hAnsi="Arial" w:cs="Arial"/>
          <w:w w:val="105"/>
          <w:sz w:val="22"/>
          <w:szCs w:val="22"/>
        </w:rPr>
        <w:t>outflows,</w:t>
      </w:r>
      <w:r w:rsidRPr="00370C11">
        <w:rPr>
          <w:rFonts w:ascii="Arial" w:hAnsi="Arial" w:cs="Arial"/>
          <w:spacing w:val="-4"/>
          <w:w w:val="105"/>
          <w:sz w:val="22"/>
          <w:szCs w:val="22"/>
        </w:rPr>
        <w:t xml:space="preserve"> </w:t>
      </w:r>
      <w:r w:rsidRPr="00370C11">
        <w:rPr>
          <w:rFonts w:ascii="Arial" w:hAnsi="Arial" w:cs="Arial"/>
          <w:w w:val="105"/>
          <w:sz w:val="22"/>
          <w:szCs w:val="22"/>
        </w:rPr>
        <w:t>balances,</w:t>
      </w:r>
      <w:r w:rsidRPr="00370C11">
        <w:rPr>
          <w:rFonts w:ascii="Arial" w:hAnsi="Arial" w:cs="Arial"/>
          <w:spacing w:val="-4"/>
          <w:w w:val="105"/>
          <w:sz w:val="22"/>
          <w:szCs w:val="22"/>
        </w:rPr>
        <w:t xml:space="preserve"> </w:t>
      </w:r>
      <w:r w:rsidRPr="00370C11">
        <w:rPr>
          <w:rFonts w:ascii="Arial" w:hAnsi="Arial" w:cs="Arial"/>
          <w:w w:val="105"/>
          <w:sz w:val="22"/>
          <w:szCs w:val="22"/>
        </w:rPr>
        <w:t>maturity</w:t>
      </w:r>
      <w:r w:rsidRPr="00370C11">
        <w:rPr>
          <w:rFonts w:ascii="Arial" w:hAnsi="Arial" w:cs="Arial"/>
          <w:spacing w:val="-7"/>
          <w:w w:val="105"/>
          <w:sz w:val="22"/>
          <w:szCs w:val="22"/>
        </w:rPr>
        <w:t xml:space="preserve"> </w:t>
      </w:r>
      <w:r w:rsidRPr="00370C11">
        <w:rPr>
          <w:rFonts w:ascii="Arial" w:hAnsi="Arial" w:cs="Arial"/>
          <w:w w:val="105"/>
          <w:sz w:val="22"/>
          <w:szCs w:val="22"/>
        </w:rPr>
        <w:t>structures,</w:t>
      </w:r>
      <w:r w:rsidRPr="00370C11">
        <w:rPr>
          <w:rFonts w:ascii="Arial" w:hAnsi="Arial" w:cs="Arial"/>
          <w:spacing w:val="-4"/>
          <w:w w:val="105"/>
          <w:sz w:val="22"/>
          <w:szCs w:val="22"/>
        </w:rPr>
        <w:t xml:space="preserve"> </w:t>
      </w:r>
      <w:r w:rsidRPr="00370C11">
        <w:rPr>
          <w:rFonts w:ascii="Arial" w:hAnsi="Arial" w:cs="Arial"/>
          <w:w w:val="105"/>
          <w:sz w:val="22"/>
          <w:szCs w:val="22"/>
        </w:rPr>
        <w:t>and</w:t>
      </w:r>
      <w:r w:rsidRPr="00370C11">
        <w:rPr>
          <w:rFonts w:ascii="Arial" w:hAnsi="Arial" w:cs="Arial"/>
          <w:spacing w:val="-7"/>
          <w:w w:val="105"/>
          <w:sz w:val="22"/>
          <w:szCs w:val="22"/>
        </w:rPr>
        <w:t xml:space="preserve"> </w:t>
      </w:r>
      <w:r w:rsidRPr="00370C11">
        <w:rPr>
          <w:rFonts w:ascii="Arial" w:hAnsi="Arial" w:cs="Arial"/>
          <w:w w:val="105"/>
          <w:sz w:val="22"/>
          <w:szCs w:val="22"/>
        </w:rPr>
        <w:t>currency compositions are captured.</w:t>
      </w:r>
      <w:r w:rsidRPr="00370C11">
        <w:rPr>
          <w:rFonts w:ascii="Arial" w:hAnsi="Arial" w:cs="Arial"/>
          <w:spacing w:val="35"/>
          <w:w w:val="105"/>
          <w:sz w:val="22"/>
          <w:szCs w:val="22"/>
        </w:rPr>
        <w:t xml:space="preserve"> </w:t>
      </w:r>
      <w:r w:rsidRPr="00370C11">
        <w:rPr>
          <w:rFonts w:ascii="Arial" w:hAnsi="Arial" w:cs="Arial"/>
          <w:w w:val="105"/>
          <w:sz w:val="22"/>
          <w:szCs w:val="22"/>
        </w:rPr>
        <w:t>The scheme classification ensures uniformity across</w:t>
      </w:r>
      <w:r w:rsidRPr="00370C11">
        <w:rPr>
          <w:rFonts w:ascii="Arial" w:hAnsi="Arial" w:cs="Arial"/>
          <w:spacing w:val="-1"/>
          <w:w w:val="105"/>
          <w:sz w:val="22"/>
          <w:szCs w:val="22"/>
        </w:rPr>
        <w:t xml:space="preserve"> </w:t>
      </w:r>
      <w:r w:rsidRPr="00370C11">
        <w:rPr>
          <w:rFonts w:ascii="Arial" w:hAnsi="Arial" w:cs="Arial"/>
          <w:w w:val="105"/>
          <w:sz w:val="22"/>
          <w:szCs w:val="22"/>
        </w:rPr>
        <w:t>institutions</w:t>
      </w:r>
      <w:r w:rsidRPr="00370C11">
        <w:rPr>
          <w:rFonts w:ascii="Arial" w:hAnsi="Arial" w:cs="Arial"/>
          <w:spacing w:val="-1"/>
          <w:w w:val="105"/>
          <w:sz w:val="22"/>
          <w:szCs w:val="22"/>
        </w:rPr>
        <w:t xml:space="preserve"> </w:t>
      </w:r>
      <w:r w:rsidRPr="00370C11">
        <w:rPr>
          <w:rFonts w:ascii="Arial" w:hAnsi="Arial" w:cs="Arial"/>
          <w:w w:val="105"/>
          <w:sz w:val="22"/>
          <w:szCs w:val="22"/>
        </w:rPr>
        <w:t>and</w:t>
      </w:r>
      <w:r w:rsidRPr="00370C11">
        <w:rPr>
          <w:rFonts w:ascii="Arial" w:hAnsi="Arial" w:cs="Arial"/>
          <w:spacing w:val="-1"/>
          <w:w w:val="105"/>
          <w:sz w:val="22"/>
          <w:szCs w:val="22"/>
        </w:rPr>
        <w:t xml:space="preserve"> </w:t>
      </w:r>
      <w:r w:rsidRPr="00370C11">
        <w:rPr>
          <w:rFonts w:ascii="Arial" w:hAnsi="Arial" w:cs="Arial"/>
          <w:w w:val="105"/>
          <w:sz w:val="22"/>
          <w:szCs w:val="22"/>
        </w:rPr>
        <w:t>enables</w:t>
      </w:r>
      <w:r w:rsidRPr="00370C11">
        <w:rPr>
          <w:rFonts w:ascii="Arial" w:hAnsi="Arial" w:cs="Arial"/>
          <w:spacing w:val="-1"/>
          <w:w w:val="105"/>
          <w:sz w:val="22"/>
          <w:szCs w:val="22"/>
        </w:rPr>
        <w:t xml:space="preserve"> </w:t>
      </w:r>
      <w:r w:rsidRPr="00370C11">
        <w:rPr>
          <w:rFonts w:ascii="Arial" w:hAnsi="Arial" w:cs="Arial"/>
          <w:w w:val="105"/>
          <w:sz w:val="22"/>
          <w:szCs w:val="22"/>
        </w:rPr>
        <w:t>consistent</w:t>
      </w:r>
      <w:r w:rsidRPr="00370C11">
        <w:rPr>
          <w:rFonts w:ascii="Arial" w:hAnsi="Arial" w:cs="Arial"/>
          <w:spacing w:val="-1"/>
          <w:w w:val="105"/>
          <w:sz w:val="22"/>
          <w:szCs w:val="22"/>
        </w:rPr>
        <w:t xml:space="preserve"> </w:t>
      </w:r>
      <w:r w:rsidRPr="00370C11">
        <w:rPr>
          <w:rFonts w:ascii="Arial" w:hAnsi="Arial" w:cs="Arial"/>
          <w:w w:val="105"/>
          <w:sz w:val="22"/>
          <w:szCs w:val="22"/>
        </w:rPr>
        <w:t>monitoring</w:t>
      </w:r>
      <w:r w:rsidRPr="00370C11">
        <w:rPr>
          <w:rFonts w:ascii="Arial" w:hAnsi="Arial" w:cs="Arial"/>
          <w:spacing w:val="-1"/>
          <w:w w:val="105"/>
          <w:sz w:val="22"/>
          <w:szCs w:val="22"/>
        </w:rPr>
        <w:t xml:space="preserve"> </w:t>
      </w:r>
      <w:r w:rsidRPr="00370C11">
        <w:rPr>
          <w:rFonts w:ascii="Arial" w:hAnsi="Arial" w:cs="Arial"/>
          <w:w w:val="105"/>
          <w:sz w:val="22"/>
          <w:szCs w:val="22"/>
        </w:rPr>
        <w:t>of</w:t>
      </w:r>
      <w:r w:rsidRPr="00370C11">
        <w:rPr>
          <w:rFonts w:ascii="Arial" w:hAnsi="Arial" w:cs="Arial"/>
          <w:spacing w:val="-1"/>
          <w:w w:val="105"/>
          <w:sz w:val="22"/>
          <w:szCs w:val="22"/>
        </w:rPr>
        <w:t xml:space="preserve"> </w:t>
      </w:r>
      <w:r w:rsidRPr="00370C11">
        <w:rPr>
          <w:rFonts w:ascii="Arial" w:hAnsi="Arial" w:cs="Arial"/>
          <w:w w:val="105"/>
          <w:sz w:val="22"/>
          <w:szCs w:val="22"/>
        </w:rPr>
        <w:t>India’s</w:t>
      </w:r>
      <w:r w:rsidRPr="00370C11">
        <w:rPr>
          <w:rFonts w:ascii="Arial" w:hAnsi="Arial" w:cs="Arial"/>
          <w:spacing w:val="-1"/>
          <w:w w:val="105"/>
          <w:sz w:val="22"/>
          <w:szCs w:val="22"/>
        </w:rPr>
        <w:t xml:space="preserve"> </w:t>
      </w:r>
      <w:r w:rsidRPr="00370C11">
        <w:rPr>
          <w:rFonts w:ascii="Arial" w:hAnsi="Arial" w:cs="Arial"/>
          <w:w w:val="105"/>
          <w:sz w:val="22"/>
          <w:szCs w:val="22"/>
        </w:rPr>
        <w:t>non-resident</w:t>
      </w:r>
      <w:r w:rsidRPr="00370C11">
        <w:rPr>
          <w:rFonts w:ascii="Arial" w:hAnsi="Arial" w:cs="Arial"/>
          <w:spacing w:val="-1"/>
          <w:w w:val="105"/>
          <w:sz w:val="22"/>
          <w:szCs w:val="22"/>
        </w:rPr>
        <w:t xml:space="preserve"> </w:t>
      </w:r>
      <w:r w:rsidRPr="00370C11">
        <w:rPr>
          <w:rFonts w:ascii="Arial" w:hAnsi="Arial" w:cs="Arial"/>
          <w:w w:val="105"/>
          <w:sz w:val="22"/>
          <w:szCs w:val="22"/>
        </w:rPr>
        <w:t>deposit base, which forms a significant component of external sector liabilities.</w:t>
      </w:r>
    </w:p>
    <w:p w14:paraId="673744A7" w14:textId="35A6011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NRD-CSR prescribes three principal deposit schemes, each associated with distinct regulatory characteristics, currency rules, repatriation provisions, and customer </w:t>
      </w:r>
      <w:r w:rsidR="00252C7B" w:rsidRPr="00370C11">
        <w:rPr>
          <w:rFonts w:ascii="Arial" w:hAnsi="Arial" w:cs="Arial"/>
          <w:w w:val="105"/>
          <w:sz w:val="22"/>
          <w:szCs w:val="22"/>
        </w:rPr>
        <w:t>profiles. Schemes</w:t>
      </w:r>
      <w:r w:rsidRPr="00370C11">
        <w:rPr>
          <w:rFonts w:ascii="Arial" w:hAnsi="Arial" w:cs="Arial"/>
          <w:w w:val="105"/>
          <w:sz w:val="22"/>
          <w:szCs w:val="22"/>
        </w:rPr>
        <w:t xml:space="preserve"> like these include the Foreign Currency Non- Resident</w:t>
      </w:r>
      <w:r w:rsidRPr="00370C11">
        <w:rPr>
          <w:rFonts w:ascii="Arial" w:hAnsi="Arial" w:cs="Arial"/>
          <w:spacing w:val="40"/>
          <w:w w:val="105"/>
          <w:sz w:val="22"/>
          <w:szCs w:val="22"/>
        </w:rPr>
        <w:t xml:space="preserve"> </w:t>
      </w:r>
      <w:r w:rsidRPr="00370C11">
        <w:rPr>
          <w:rFonts w:ascii="Arial" w:hAnsi="Arial" w:cs="Arial"/>
          <w:w w:val="105"/>
          <w:sz w:val="22"/>
          <w:szCs w:val="22"/>
        </w:rPr>
        <w:t>[FCNR(B)]</w:t>
      </w:r>
      <w:r w:rsidRPr="00370C11">
        <w:rPr>
          <w:rFonts w:ascii="Arial" w:hAnsi="Arial" w:cs="Arial"/>
          <w:spacing w:val="40"/>
          <w:w w:val="105"/>
          <w:sz w:val="22"/>
          <w:szCs w:val="22"/>
        </w:rPr>
        <w:t xml:space="preserve"> </w:t>
      </w:r>
      <w:r w:rsidRPr="00370C11">
        <w:rPr>
          <w:rFonts w:ascii="Arial" w:hAnsi="Arial" w:cs="Arial"/>
          <w:w w:val="105"/>
          <w:sz w:val="22"/>
          <w:szCs w:val="22"/>
        </w:rPr>
        <w:t>Account,</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Non-Resident</w:t>
      </w:r>
      <w:r w:rsidRPr="00370C11">
        <w:rPr>
          <w:rFonts w:ascii="Arial" w:hAnsi="Arial" w:cs="Arial"/>
          <w:spacing w:val="40"/>
          <w:w w:val="105"/>
          <w:sz w:val="22"/>
          <w:szCs w:val="22"/>
        </w:rPr>
        <w:t xml:space="preserve"> </w:t>
      </w:r>
      <w:r w:rsidRPr="00370C11">
        <w:rPr>
          <w:rFonts w:ascii="Arial" w:hAnsi="Arial" w:cs="Arial"/>
          <w:w w:val="105"/>
          <w:sz w:val="22"/>
          <w:szCs w:val="22"/>
        </w:rPr>
        <w:t>External</w:t>
      </w:r>
      <w:r w:rsidRPr="00370C11">
        <w:rPr>
          <w:rFonts w:ascii="Arial" w:hAnsi="Arial" w:cs="Arial"/>
          <w:spacing w:val="40"/>
          <w:w w:val="105"/>
          <w:sz w:val="22"/>
          <w:szCs w:val="22"/>
        </w:rPr>
        <w:t xml:space="preserve"> </w:t>
      </w:r>
      <w:r w:rsidRPr="00370C11">
        <w:rPr>
          <w:rFonts w:ascii="Arial" w:hAnsi="Arial" w:cs="Arial"/>
          <w:w w:val="105"/>
          <w:sz w:val="22"/>
          <w:szCs w:val="22"/>
        </w:rPr>
        <w:t>(NRE)</w:t>
      </w:r>
      <w:r w:rsidRPr="00370C11">
        <w:rPr>
          <w:rFonts w:ascii="Arial" w:hAnsi="Arial" w:cs="Arial"/>
          <w:spacing w:val="40"/>
          <w:w w:val="105"/>
          <w:sz w:val="22"/>
          <w:szCs w:val="22"/>
        </w:rPr>
        <w:t xml:space="preserve"> </w:t>
      </w:r>
      <w:r w:rsidRPr="00370C11">
        <w:rPr>
          <w:rFonts w:ascii="Arial" w:hAnsi="Arial" w:cs="Arial"/>
          <w:w w:val="105"/>
          <w:sz w:val="22"/>
          <w:szCs w:val="22"/>
        </w:rPr>
        <w:t>Rupee</w:t>
      </w:r>
      <w:r w:rsidRPr="00370C11">
        <w:rPr>
          <w:rFonts w:ascii="Arial" w:hAnsi="Arial" w:cs="Arial"/>
          <w:spacing w:val="40"/>
          <w:w w:val="105"/>
          <w:sz w:val="22"/>
          <w:szCs w:val="22"/>
        </w:rPr>
        <w:t xml:space="preserve"> </w:t>
      </w:r>
      <w:r w:rsidRPr="00370C11">
        <w:rPr>
          <w:rFonts w:ascii="Arial" w:hAnsi="Arial" w:cs="Arial"/>
          <w:w w:val="105"/>
          <w:sz w:val="22"/>
          <w:szCs w:val="22"/>
        </w:rPr>
        <w:t>Account, and the Non-Resident Ordinary (NRO) Rupee Account.</w:t>
      </w:r>
      <w:r w:rsidRPr="00370C11">
        <w:rPr>
          <w:rFonts w:ascii="Arial" w:hAnsi="Arial" w:cs="Arial"/>
          <w:spacing w:val="40"/>
          <w:w w:val="105"/>
          <w:sz w:val="22"/>
          <w:szCs w:val="22"/>
        </w:rPr>
        <w:t xml:space="preserve"> </w:t>
      </w:r>
      <w:r w:rsidRPr="00370C11">
        <w:rPr>
          <w:rFonts w:ascii="Arial" w:hAnsi="Arial" w:cs="Arial"/>
          <w:w w:val="105"/>
          <w:sz w:val="22"/>
          <w:szCs w:val="22"/>
        </w:rPr>
        <w:t>Together, these schemes capture the full spectrum of foreign-currency and rupee-denominated deposits maintained by non-residents with Indian banks.</w:t>
      </w:r>
    </w:p>
    <w:p w14:paraId="4E51B57A" w14:textId="4540C6D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FCNR(B) accounts permit deposits in freely convertible foreign currencies such as USD, GBP, EUR, JPY, AUD, and CAD, and are reported based on foreign-currency amounts and maturity classifications.</w:t>
      </w:r>
      <w:r w:rsidRPr="00370C11">
        <w:rPr>
          <w:rFonts w:ascii="Arial" w:hAnsi="Arial" w:cs="Arial"/>
          <w:spacing w:val="40"/>
          <w:w w:val="110"/>
          <w:sz w:val="22"/>
          <w:szCs w:val="22"/>
        </w:rPr>
        <w:t xml:space="preserve"> </w:t>
      </w:r>
      <w:r w:rsidRPr="00370C11">
        <w:rPr>
          <w:rFonts w:ascii="Arial" w:hAnsi="Arial" w:cs="Arial"/>
          <w:w w:val="110"/>
          <w:sz w:val="22"/>
          <w:szCs w:val="22"/>
        </w:rPr>
        <w:t>NRE accounts, maintained exclusively in INR, represent fully repatriable rupee deposits of non- residents, whereas NRO accounts capture non-resident income earned in India</w:t>
      </w:r>
      <w:r w:rsidR="00252C7B">
        <w:rPr>
          <w:rFonts w:ascii="Arial" w:hAnsi="Arial" w:cs="Arial"/>
          <w:w w:val="110"/>
          <w:sz w:val="22"/>
          <w:szCs w:val="22"/>
        </w:rPr>
        <w:t xml:space="preserve"> </w:t>
      </w:r>
      <w:r w:rsidRPr="00370C11">
        <w:rPr>
          <w:rFonts w:ascii="Arial" w:hAnsi="Arial" w:cs="Arial"/>
          <w:w w:val="110"/>
          <w:sz w:val="22"/>
          <w:szCs w:val="22"/>
        </w:rPr>
        <w:t>also denominated in INR but with partial repatriation restrictions.</w:t>
      </w:r>
      <w:r w:rsidRPr="00370C11">
        <w:rPr>
          <w:rFonts w:ascii="Arial" w:hAnsi="Arial" w:cs="Arial"/>
          <w:spacing w:val="26"/>
          <w:w w:val="110"/>
          <w:sz w:val="22"/>
          <w:szCs w:val="22"/>
        </w:rPr>
        <w:t xml:space="preserve"> </w:t>
      </w:r>
      <w:r w:rsidRPr="00370C11">
        <w:rPr>
          <w:rFonts w:ascii="Arial" w:hAnsi="Arial" w:cs="Arial"/>
          <w:w w:val="110"/>
          <w:sz w:val="22"/>
          <w:szCs w:val="22"/>
        </w:rPr>
        <w:t xml:space="preserve">Each scheme follows distinct reporting rules for maturity, account type, allowable </w:t>
      </w:r>
      <w:r w:rsidRPr="00370C11">
        <w:rPr>
          <w:rFonts w:ascii="Arial" w:hAnsi="Arial" w:cs="Arial"/>
          <w:sz w:val="22"/>
          <w:szCs w:val="22"/>
        </w:rPr>
        <w:t>currencies,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record-type</w:t>
      </w:r>
      <w:r w:rsidRPr="00370C11">
        <w:rPr>
          <w:rFonts w:ascii="Arial" w:hAnsi="Arial" w:cs="Arial"/>
          <w:spacing w:val="40"/>
          <w:sz w:val="22"/>
          <w:szCs w:val="22"/>
        </w:rPr>
        <w:t xml:space="preserve"> </w:t>
      </w:r>
      <w:r w:rsidRPr="00370C11">
        <w:rPr>
          <w:rFonts w:ascii="Arial" w:hAnsi="Arial" w:cs="Arial"/>
          <w:sz w:val="22"/>
          <w:szCs w:val="22"/>
        </w:rPr>
        <w:t>codes</w:t>
      </w:r>
      <w:r w:rsidRPr="00370C11">
        <w:rPr>
          <w:rFonts w:ascii="Arial" w:hAnsi="Arial" w:cs="Arial"/>
          <w:spacing w:val="40"/>
          <w:sz w:val="22"/>
          <w:szCs w:val="22"/>
        </w:rPr>
        <w:t xml:space="preserve"> </w:t>
      </w:r>
      <w:r w:rsidRPr="00370C11">
        <w:rPr>
          <w:rFonts w:ascii="Arial" w:hAnsi="Arial" w:cs="Arial"/>
          <w:sz w:val="22"/>
          <w:szCs w:val="22"/>
        </w:rPr>
        <w:t>for</w:t>
      </w:r>
      <w:r w:rsidRPr="00370C11">
        <w:rPr>
          <w:rFonts w:ascii="Arial" w:hAnsi="Arial" w:cs="Arial"/>
          <w:spacing w:val="40"/>
          <w:sz w:val="22"/>
          <w:szCs w:val="22"/>
        </w:rPr>
        <w:t xml:space="preserve"> </w:t>
      </w:r>
      <w:r w:rsidRPr="00370C11">
        <w:rPr>
          <w:rFonts w:ascii="Arial" w:hAnsi="Arial" w:cs="Arial"/>
          <w:sz w:val="22"/>
          <w:szCs w:val="22"/>
        </w:rPr>
        <w:t>inflows,</w:t>
      </w:r>
      <w:r w:rsidRPr="00370C11">
        <w:rPr>
          <w:rFonts w:ascii="Arial" w:hAnsi="Arial" w:cs="Arial"/>
          <w:spacing w:val="40"/>
          <w:sz w:val="22"/>
          <w:szCs w:val="22"/>
        </w:rPr>
        <w:t xml:space="preserve"> </w:t>
      </w:r>
      <w:r w:rsidRPr="00370C11">
        <w:rPr>
          <w:rFonts w:ascii="Arial" w:hAnsi="Arial" w:cs="Arial"/>
          <w:sz w:val="22"/>
          <w:szCs w:val="22"/>
        </w:rPr>
        <w:t>outflows,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balances.</w:t>
      </w:r>
    </w:p>
    <w:p w14:paraId="2FABD7FF" w14:textId="1B07BDE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By clearly separating deposit </w:t>
      </w:r>
      <w:r w:rsidR="00252C7B" w:rsidRPr="00370C11">
        <w:rPr>
          <w:rFonts w:ascii="Arial" w:hAnsi="Arial" w:cs="Arial"/>
          <w:w w:val="110"/>
          <w:sz w:val="22"/>
          <w:szCs w:val="22"/>
        </w:rPr>
        <w:t>behavior</w:t>
      </w:r>
      <w:r w:rsidRPr="00370C11">
        <w:rPr>
          <w:rFonts w:ascii="Arial" w:hAnsi="Arial" w:cs="Arial"/>
          <w:w w:val="110"/>
          <w:sz w:val="22"/>
          <w:szCs w:val="22"/>
        </w:rPr>
        <w:t xml:space="preserve"> across these three schemes, the NRD-CSR</w:t>
      </w:r>
      <w:r w:rsidRPr="00370C11">
        <w:rPr>
          <w:rFonts w:ascii="Arial" w:hAnsi="Arial" w:cs="Arial"/>
          <w:spacing w:val="-10"/>
          <w:w w:val="110"/>
          <w:sz w:val="22"/>
          <w:szCs w:val="22"/>
        </w:rPr>
        <w:t xml:space="preserve"> </w:t>
      </w:r>
      <w:r w:rsidRPr="00370C11">
        <w:rPr>
          <w:rFonts w:ascii="Arial" w:hAnsi="Arial" w:cs="Arial"/>
          <w:w w:val="110"/>
          <w:sz w:val="22"/>
          <w:szCs w:val="22"/>
        </w:rPr>
        <w:t>framework</w:t>
      </w:r>
      <w:r w:rsidRPr="00370C11">
        <w:rPr>
          <w:rFonts w:ascii="Arial" w:hAnsi="Arial" w:cs="Arial"/>
          <w:spacing w:val="-10"/>
          <w:w w:val="110"/>
          <w:sz w:val="22"/>
          <w:szCs w:val="22"/>
        </w:rPr>
        <w:t xml:space="preserve"> </w:t>
      </w:r>
      <w:r w:rsidRPr="00370C11">
        <w:rPr>
          <w:rFonts w:ascii="Arial" w:hAnsi="Arial" w:cs="Arial"/>
          <w:w w:val="110"/>
          <w:sz w:val="22"/>
          <w:szCs w:val="22"/>
        </w:rPr>
        <w:t>allows</w:t>
      </w:r>
      <w:r w:rsidRPr="00370C11">
        <w:rPr>
          <w:rFonts w:ascii="Arial" w:hAnsi="Arial" w:cs="Arial"/>
          <w:spacing w:val="-10"/>
          <w:w w:val="110"/>
          <w:sz w:val="22"/>
          <w:szCs w:val="22"/>
        </w:rPr>
        <w:t xml:space="preserve"> </w:t>
      </w:r>
      <w:r w:rsidRPr="00370C11">
        <w:rPr>
          <w:rFonts w:ascii="Arial" w:hAnsi="Arial" w:cs="Arial"/>
          <w:w w:val="110"/>
          <w:sz w:val="22"/>
          <w:szCs w:val="22"/>
        </w:rPr>
        <w:t>for</w:t>
      </w:r>
      <w:r w:rsidRPr="00370C11">
        <w:rPr>
          <w:rFonts w:ascii="Arial" w:hAnsi="Arial" w:cs="Arial"/>
          <w:spacing w:val="-10"/>
          <w:w w:val="110"/>
          <w:sz w:val="22"/>
          <w:szCs w:val="22"/>
        </w:rPr>
        <w:t xml:space="preserve"> </w:t>
      </w:r>
      <w:r w:rsidRPr="00370C11">
        <w:rPr>
          <w:rFonts w:ascii="Arial" w:hAnsi="Arial" w:cs="Arial"/>
          <w:w w:val="110"/>
          <w:sz w:val="22"/>
          <w:szCs w:val="22"/>
        </w:rPr>
        <w:t>systematic</w:t>
      </w:r>
      <w:r w:rsidRPr="00370C11">
        <w:rPr>
          <w:rFonts w:ascii="Arial" w:hAnsi="Arial" w:cs="Arial"/>
          <w:spacing w:val="-10"/>
          <w:w w:val="110"/>
          <w:sz w:val="22"/>
          <w:szCs w:val="22"/>
        </w:rPr>
        <w:t xml:space="preserve"> </w:t>
      </w:r>
      <w:r w:rsidRPr="00370C11">
        <w:rPr>
          <w:rFonts w:ascii="Arial" w:hAnsi="Arial" w:cs="Arial"/>
          <w:w w:val="110"/>
          <w:sz w:val="22"/>
          <w:szCs w:val="22"/>
        </w:rPr>
        <w:t>analysis</w:t>
      </w:r>
      <w:r w:rsidRPr="00370C11">
        <w:rPr>
          <w:rFonts w:ascii="Arial" w:hAnsi="Arial" w:cs="Arial"/>
          <w:spacing w:val="-10"/>
          <w:w w:val="110"/>
          <w:sz w:val="22"/>
          <w:szCs w:val="22"/>
        </w:rPr>
        <w:t xml:space="preserve">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India’s</w:t>
      </w:r>
      <w:r w:rsidRPr="00370C11">
        <w:rPr>
          <w:rFonts w:ascii="Arial" w:hAnsi="Arial" w:cs="Arial"/>
          <w:spacing w:val="-10"/>
          <w:w w:val="110"/>
          <w:sz w:val="22"/>
          <w:szCs w:val="22"/>
        </w:rPr>
        <w:t xml:space="preserve"> </w:t>
      </w:r>
      <w:r w:rsidRPr="00370C11">
        <w:rPr>
          <w:rFonts w:ascii="Arial" w:hAnsi="Arial" w:cs="Arial"/>
          <w:w w:val="110"/>
          <w:sz w:val="22"/>
          <w:szCs w:val="22"/>
        </w:rPr>
        <w:t>non-resident</w:t>
      </w:r>
      <w:r w:rsidRPr="00370C11">
        <w:rPr>
          <w:rFonts w:ascii="Arial" w:hAnsi="Arial" w:cs="Arial"/>
          <w:spacing w:val="-10"/>
          <w:w w:val="110"/>
          <w:sz w:val="22"/>
          <w:szCs w:val="22"/>
        </w:rPr>
        <w:t xml:space="preserve"> </w:t>
      </w:r>
      <w:r w:rsidRPr="00370C11">
        <w:rPr>
          <w:rFonts w:ascii="Arial" w:hAnsi="Arial" w:cs="Arial"/>
          <w:w w:val="110"/>
          <w:sz w:val="22"/>
          <w:szCs w:val="22"/>
        </w:rPr>
        <w:t>deposit dynamics</w:t>
      </w:r>
      <w:r w:rsidR="00252C7B">
        <w:rPr>
          <w:rFonts w:ascii="Arial" w:hAnsi="Arial" w:cs="Arial"/>
          <w:w w:val="110"/>
          <w:sz w:val="22"/>
          <w:szCs w:val="22"/>
        </w:rPr>
        <w:t xml:space="preserve"> </w:t>
      </w:r>
      <w:r w:rsidRPr="00370C11">
        <w:rPr>
          <w:rFonts w:ascii="Arial" w:hAnsi="Arial" w:cs="Arial"/>
          <w:w w:val="110"/>
          <w:sz w:val="22"/>
          <w:szCs w:val="22"/>
        </w:rPr>
        <w:t xml:space="preserve">ranging from foreign-currency </w:t>
      </w:r>
      <w:r w:rsidR="00252C7B" w:rsidRPr="00370C11">
        <w:rPr>
          <w:rFonts w:ascii="Arial" w:hAnsi="Arial" w:cs="Arial"/>
          <w:w w:val="110"/>
          <w:sz w:val="22"/>
          <w:szCs w:val="22"/>
        </w:rPr>
        <w:t>mobilization</w:t>
      </w:r>
      <w:r w:rsidRPr="00370C11">
        <w:rPr>
          <w:rFonts w:ascii="Arial" w:hAnsi="Arial" w:cs="Arial"/>
          <w:w w:val="110"/>
          <w:sz w:val="22"/>
          <w:szCs w:val="22"/>
        </w:rPr>
        <w:t xml:space="preserve"> under FCNR(B) to domestic income flows under NRO. This structured classification not only strengthens transparency in external sector reporting but also enhances the analytical value of NRD-CSR data for policy, research, and financial-stability assessment.</w:t>
      </w:r>
      <w:r w:rsidRPr="00370C11">
        <w:rPr>
          <w:rFonts w:ascii="Arial" w:hAnsi="Arial" w:cs="Arial"/>
          <w:spacing w:val="37"/>
          <w:w w:val="110"/>
          <w:sz w:val="22"/>
          <w:szCs w:val="22"/>
        </w:rPr>
        <w:t xml:space="preserve"> </w:t>
      </w:r>
      <w:r w:rsidRPr="00370C11">
        <w:rPr>
          <w:rFonts w:ascii="Arial" w:hAnsi="Arial" w:cs="Arial"/>
          <w:w w:val="110"/>
          <w:sz w:val="22"/>
          <w:szCs w:val="22"/>
        </w:rPr>
        <w:t>According to the official NRD-CSR specification, the return consolidates</w:t>
      </w:r>
      <w:r w:rsidRPr="00370C11">
        <w:rPr>
          <w:rFonts w:ascii="Arial" w:hAnsi="Arial" w:cs="Arial"/>
          <w:spacing w:val="-1"/>
          <w:w w:val="110"/>
          <w:sz w:val="22"/>
          <w:szCs w:val="22"/>
        </w:rPr>
        <w:t xml:space="preserve"> </w:t>
      </w:r>
      <w:r w:rsidRPr="00370C11">
        <w:rPr>
          <w:rFonts w:ascii="Arial" w:hAnsi="Arial" w:cs="Arial"/>
          <w:w w:val="110"/>
          <w:sz w:val="22"/>
          <w:szCs w:val="22"/>
        </w:rPr>
        <w:t>both</w:t>
      </w:r>
      <w:r w:rsidRPr="00370C11">
        <w:rPr>
          <w:rFonts w:ascii="Arial" w:hAnsi="Arial" w:cs="Arial"/>
          <w:spacing w:val="-1"/>
          <w:w w:val="110"/>
          <w:sz w:val="22"/>
          <w:szCs w:val="22"/>
        </w:rPr>
        <w:t xml:space="preserve"> </w:t>
      </w:r>
      <w:r w:rsidRPr="00370C11">
        <w:rPr>
          <w:rFonts w:ascii="Arial" w:hAnsi="Arial" w:cs="Arial"/>
          <w:w w:val="110"/>
          <w:sz w:val="22"/>
          <w:szCs w:val="22"/>
        </w:rPr>
        <w:t>stock</w:t>
      </w:r>
      <w:r w:rsidRPr="00370C11">
        <w:rPr>
          <w:rFonts w:ascii="Arial" w:hAnsi="Arial" w:cs="Arial"/>
          <w:spacing w:val="-1"/>
          <w:w w:val="110"/>
          <w:sz w:val="22"/>
          <w:szCs w:val="22"/>
        </w:rPr>
        <w:t xml:space="preserve"> </w:t>
      </w:r>
      <w:r w:rsidRPr="00370C11">
        <w:rPr>
          <w:rFonts w:ascii="Arial" w:hAnsi="Arial" w:cs="Arial"/>
          <w:w w:val="110"/>
          <w:sz w:val="22"/>
          <w:szCs w:val="22"/>
        </w:rPr>
        <w:t>and</w:t>
      </w:r>
      <w:r w:rsidRPr="00370C11">
        <w:rPr>
          <w:rFonts w:ascii="Arial" w:hAnsi="Arial" w:cs="Arial"/>
          <w:spacing w:val="-1"/>
          <w:w w:val="110"/>
          <w:sz w:val="22"/>
          <w:szCs w:val="22"/>
        </w:rPr>
        <w:t xml:space="preserve"> </w:t>
      </w:r>
      <w:r w:rsidRPr="00370C11">
        <w:rPr>
          <w:rFonts w:ascii="Arial" w:hAnsi="Arial" w:cs="Arial"/>
          <w:w w:val="110"/>
          <w:sz w:val="22"/>
          <w:szCs w:val="22"/>
        </w:rPr>
        <w:t>flow</w:t>
      </w:r>
      <w:r w:rsidRPr="00370C11">
        <w:rPr>
          <w:rFonts w:ascii="Arial" w:hAnsi="Arial" w:cs="Arial"/>
          <w:spacing w:val="-1"/>
          <w:w w:val="110"/>
          <w:sz w:val="22"/>
          <w:szCs w:val="22"/>
        </w:rPr>
        <w:t xml:space="preserve"> </w:t>
      </w:r>
      <w:r w:rsidRPr="00370C11">
        <w:rPr>
          <w:rFonts w:ascii="Arial" w:hAnsi="Arial" w:cs="Arial"/>
          <w:w w:val="110"/>
          <w:sz w:val="22"/>
          <w:szCs w:val="22"/>
        </w:rPr>
        <w:t>data</w:t>
      </w:r>
      <w:r w:rsidRPr="00370C11">
        <w:rPr>
          <w:rFonts w:ascii="Arial" w:hAnsi="Arial" w:cs="Arial"/>
          <w:spacing w:val="-1"/>
          <w:w w:val="110"/>
          <w:sz w:val="22"/>
          <w:szCs w:val="22"/>
        </w:rPr>
        <w:t xml:space="preserve"> </w:t>
      </w:r>
      <w:r w:rsidRPr="00370C11">
        <w:rPr>
          <w:rFonts w:ascii="Arial" w:hAnsi="Arial" w:cs="Arial"/>
          <w:w w:val="110"/>
          <w:sz w:val="22"/>
          <w:szCs w:val="22"/>
        </w:rPr>
        <w:t>related</w:t>
      </w:r>
      <w:r w:rsidRPr="00370C11">
        <w:rPr>
          <w:rFonts w:ascii="Arial" w:hAnsi="Arial" w:cs="Arial"/>
          <w:spacing w:val="-1"/>
          <w:w w:val="110"/>
          <w:sz w:val="22"/>
          <w:szCs w:val="22"/>
        </w:rPr>
        <w:t xml:space="preserve"> </w:t>
      </w:r>
      <w:r w:rsidRPr="00370C11">
        <w:rPr>
          <w:rFonts w:ascii="Arial" w:hAnsi="Arial" w:cs="Arial"/>
          <w:w w:val="110"/>
          <w:sz w:val="22"/>
          <w:szCs w:val="22"/>
        </w:rPr>
        <w:t>to</w:t>
      </w:r>
      <w:r w:rsidRPr="00370C11">
        <w:rPr>
          <w:rFonts w:ascii="Arial" w:hAnsi="Arial" w:cs="Arial"/>
          <w:spacing w:val="-1"/>
          <w:w w:val="110"/>
          <w:sz w:val="22"/>
          <w:szCs w:val="22"/>
        </w:rPr>
        <w:t xml:space="preserve"> </w:t>
      </w:r>
      <w:r w:rsidRPr="00370C11">
        <w:rPr>
          <w:rFonts w:ascii="Arial" w:hAnsi="Arial" w:cs="Arial"/>
          <w:w w:val="110"/>
          <w:sz w:val="22"/>
          <w:szCs w:val="22"/>
        </w:rPr>
        <w:t>three</w:t>
      </w:r>
      <w:r w:rsidRPr="00370C11">
        <w:rPr>
          <w:rFonts w:ascii="Arial" w:hAnsi="Arial" w:cs="Arial"/>
          <w:spacing w:val="-1"/>
          <w:w w:val="110"/>
          <w:sz w:val="22"/>
          <w:szCs w:val="22"/>
        </w:rPr>
        <w:t xml:space="preserve"> </w:t>
      </w:r>
      <w:r w:rsidRPr="00370C11">
        <w:rPr>
          <w:rFonts w:ascii="Arial" w:hAnsi="Arial" w:cs="Arial"/>
          <w:w w:val="110"/>
          <w:sz w:val="22"/>
          <w:szCs w:val="22"/>
        </w:rPr>
        <w:t>key</w:t>
      </w:r>
      <w:r w:rsidRPr="00370C11">
        <w:rPr>
          <w:rFonts w:ascii="Arial" w:hAnsi="Arial" w:cs="Arial"/>
          <w:spacing w:val="-1"/>
          <w:w w:val="110"/>
          <w:sz w:val="22"/>
          <w:szCs w:val="22"/>
        </w:rPr>
        <w:t xml:space="preserve"> </w:t>
      </w:r>
      <w:r w:rsidRPr="00370C11">
        <w:rPr>
          <w:rFonts w:ascii="Arial" w:hAnsi="Arial" w:cs="Arial"/>
          <w:w w:val="110"/>
          <w:sz w:val="22"/>
          <w:szCs w:val="22"/>
        </w:rPr>
        <w:t>NRI</w:t>
      </w:r>
      <w:r w:rsidRPr="00370C11">
        <w:rPr>
          <w:rFonts w:ascii="Arial" w:hAnsi="Arial" w:cs="Arial"/>
          <w:spacing w:val="-1"/>
          <w:w w:val="110"/>
          <w:sz w:val="22"/>
          <w:szCs w:val="22"/>
        </w:rPr>
        <w:t xml:space="preserve"> </w:t>
      </w:r>
      <w:r w:rsidRPr="00370C11">
        <w:rPr>
          <w:rFonts w:ascii="Arial" w:hAnsi="Arial" w:cs="Arial"/>
          <w:w w:val="110"/>
          <w:sz w:val="22"/>
          <w:szCs w:val="22"/>
        </w:rPr>
        <w:t>deposit</w:t>
      </w:r>
      <w:r w:rsidRPr="00370C11">
        <w:rPr>
          <w:rFonts w:ascii="Arial" w:hAnsi="Arial" w:cs="Arial"/>
          <w:spacing w:val="-1"/>
          <w:w w:val="110"/>
          <w:sz w:val="22"/>
          <w:szCs w:val="22"/>
        </w:rPr>
        <w:t xml:space="preserve"> </w:t>
      </w:r>
      <w:r w:rsidRPr="00370C11">
        <w:rPr>
          <w:rFonts w:ascii="Arial" w:hAnsi="Arial" w:cs="Arial"/>
          <w:w w:val="110"/>
          <w:sz w:val="22"/>
          <w:szCs w:val="22"/>
        </w:rPr>
        <w:t>schemes:</w:t>
      </w:r>
    </w:p>
    <w:p w14:paraId="6E8A20D5" w14:textId="77777777" w:rsidR="008A6F30" w:rsidRPr="00370C11" w:rsidRDefault="00000000">
      <w:pPr>
        <w:pStyle w:val="Heading4"/>
        <w:numPr>
          <w:ilvl w:val="0"/>
          <w:numId w:val="5"/>
        </w:numPr>
        <w:tabs>
          <w:tab w:val="left" w:pos="1372"/>
        </w:tabs>
        <w:spacing w:before="0" w:line="360" w:lineRule="auto"/>
        <w:ind w:left="0" w:right="1531"/>
        <w:jc w:val="both"/>
        <w:rPr>
          <w:rFonts w:ascii="Arial" w:hAnsi="Arial" w:cs="Arial"/>
          <w:b w:val="0"/>
          <w:sz w:val="22"/>
          <w:szCs w:val="22"/>
        </w:rPr>
      </w:pPr>
      <w:r w:rsidRPr="00370C11">
        <w:rPr>
          <w:rFonts w:ascii="Arial" w:hAnsi="Arial" w:cs="Arial"/>
          <w:spacing w:val="-2"/>
          <w:w w:val="125"/>
          <w:sz w:val="22"/>
          <w:szCs w:val="22"/>
        </w:rPr>
        <w:lastRenderedPageBreak/>
        <w:t>Foreign</w:t>
      </w:r>
      <w:r w:rsidRPr="00370C11">
        <w:rPr>
          <w:rFonts w:ascii="Arial" w:hAnsi="Arial" w:cs="Arial"/>
          <w:spacing w:val="8"/>
          <w:w w:val="125"/>
          <w:sz w:val="22"/>
          <w:szCs w:val="22"/>
        </w:rPr>
        <w:t xml:space="preserve"> </w:t>
      </w:r>
      <w:r w:rsidRPr="00370C11">
        <w:rPr>
          <w:rFonts w:ascii="Arial" w:hAnsi="Arial" w:cs="Arial"/>
          <w:spacing w:val="-2"/>
          <w:w w:val="125"/>
          <w:sz w:val="22"/>
          <w:szCs w:val="22"/>
        </w:rPr>
        <w:t>Currency</w:t>
      </w:r>
      <w:r w:rsidRPr="00370C11">
        <w:rPr>
          <w:rFonts w:ascii="Arial" w:hAnsi="Arial" w:cs="Arial"/>
          <w:spacing w:val="8"/>
          <w:w w:val="125"/>
          <w:sz w:val="22"/>
          <w:szCs w:val="22"/>
        </w:rPr>
        <w:t xml:space="preserve"> </w:t>
      </w:r>
      <w:r w:rsidRPr="00370C11">
        <w:rPr>
          <w:rFonts w:ascii="Arial" w:hAnsi="Arial" w:cs="Arial"/>
          <w:spacing w:val="-2"/>
          <w:w w:val="125"/>
          <w:sz w:val="22"/>
          <w:szCs w:val="22"/>
        </w:rPr>
        <w:t>Non-Resident</w:t>
      </w:r>
      <w:r w:rsidRPr="00370C11">
        <w:rPr>
          <w:rFonts w:ascii="Arial" w:hAnsi="Arial" w:cs="Arial"/>
          <w:spacing w:val="8"/>
          <w:w w:val="125"/>
          <w:sz w:val="22"/>
          <w:szCs w:val="22"/>
        </w:rPr>
        <w:t xml:space="preserve"> </w:t>
      </w:r>
      <w:r w:rsidRPr="00370C11">
        <w:rPr>
          <w:rFonts w:ascii="Arial" w:hAnsi="Arial" w:cs="Arial"/>
          <w:spacing w:val="-2"/>
          <w:w w:val="125"/>
          <w:sz w:val="22"/>
          <w:szCs w:val="22"/>
        </w:rPr>
        <w:t>Account</w:t>
      </w:r>
      <w:r w:rsidRPr="00370C11">
        <w:rPr>
          <w:rFonts w:ascii="Arial" w:hAnsi="Arial" w:cs="Arial"/>
          <w:spacing w:val="8"/>
          <w:w w:val="125"/>
          <w:sz w:val="22"/>
          <w:szCs w:val="22"/>
        </w:rPr>
        <w:t xml:space="preserve"> </w:t>
      </w:r>
      <w:r w:rsidRPr="00370C11">
        <w:rPr>
          <w:rFonts w:ascii="Arial" w:hAnsi="Arial" w:cs="Arial"/>
          <w:spacing w:val="-2"/>
          <w:w w:val="125"/>
          <w:sz w:val="22"/>
          <w:szCs w:val="22"/>
        </w:rPr>
        <w:t>[FCNR(B)]</w:t>
      </w:r>
      <w:r w:rsidRPr="00370C11">
        <w:rPr>
          <w:rFonts w:ascii="Arial" w:hAnsi="Arial" w:cs="Arial"/>
          <w:b w:val="0"/>
          <w:spacing w:val="-2"/>
          <w:w w:val="125"/>
          <w:sz w:val="22"/>
          <w:szCs w:val="22"/>
        </w:rPr>
        <w:t>:</w:t>
      </w:r>
    </w:p>
    <w:p w14:paraId="441A8B5B" w14:textId="3780C158"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FCNR(B) </w:t>
      </w:r>
      <w:r w:rsidR="00B4606F" w:rsidRPr="00370C11">
        <w:rPr>
          <w:rFonts w:ascii="Arial" w:hAnsi="Arial" w:cs="Arial"/>
          <w:w w:val="110"/>
          <w:sz w:val="22"/>
          <w:szCs w:val="22"/>
        </w:rPr>
        <w:t xml:space="preserve">the </w:t>
      </w:r>
      <w:r w:rsidR="00B4606F">
        <w:rPr>
          <w:rFonts w:ascii="Arial" w:hAnsi="Arial" w:cs="Arial"/>
          <w:w w:val="110"/>
          <w:sz w:val="22"/>
          <w:szCs w:val="22"/>
        </w:rPr>
        <w:t>“</w:t>
      </w:r>
      <w:r w:rsidR="00B4606F" w:rsidRPr="00370C11">
        <w:rPr>
          <w:rFonts w:ascii="Arial" w:hAnsi="Arial" w:cs="Arial"/>
          <w:w w:val="110"/>
          <w:sz w:val="22"/>
          <w:szCs w:val="22"/>
        </w:rPr>
        <w:t>B</w:t>
      </w:r>
      <w:r w:rsidRPr="00370C11">
        <w:rPr>
          <w:rFonts w:ascii="Arial" w:hAnsi="Arial" w:cs="Arial"/>
          <w:w w:val="110"/>
          <w:sz w:val="22"/>
          <w:szCs w:val="22"/>
        </w:rPr>
        <w:t xml:space="preserve">” stands </w:t>
      </w:r>
      <w:r w:rsidR="00252C7B" w:rsidRPr="00370C11">
        <w:rPr>
          <w:rFonts w:ascii="Arial" w:hAnsi="Arial" w:cs="Arial"/>
          <w:w w:val="110"/>
          <w:sz w:val="22"/>
          <w:szCs w:val="22"/>
        </w:rPr>
        <w:t>for</w:t>
      </w:r>
      <w:r w:rsidR="00252C7B">
        <w:rPr>
          <w:rFonts w:ascii="Arial" w:hAnsi="Arial" w:cs="Arial"/>
          <w:w w:val="110"/>
          <w:sz w:val="22"/>
          <w:szCs w:val="22"/>
        </w:rPr>
        <w:t xml:space="preserve"> </w:t>
      </w:r>
      <w:r w:rsidR="00252C7B" w:rsidRPr="00370C11">
        <w:rPr>
          <w:rFonts w:ascii="Arial" w:hAnsi="Arial" w:cs="Arial"/>
          <w:w w:val="110"/>
          <w:sz w:val="22"/>
          <w:szCs w:val="22"/>
        </w:rPr>
        <w:t>“Bank</w:t>
      </w:r>
      <w:r w:rsidRPr="00370C11">
        <w:rPr>
          <w:rFonts w:ascii="Arial" w:hAnsi="Arial" w:cs="Arial"/>
          <w:w w:val="110"/>
          <w:sz w:val="22"/>
          <w:szCs w:val="22"/>
        </w:rPr>
        <w:t xml:space="preserve">” thus this deposit scheme allows Non-Resident Indians (NRIs) to open a fixed deposit in India in a freely convertible foreign currency for example like USD, GBP, EUR, JPY, CAD, </w:t>
      </w:r>
      <w:r w:rsidRPr="00370C11">
        <w:rPr>
          <w:rFonts w:ascii="Arial" w:hAnsi="Arial" w:cs="Arial"/>
          <w:sz w:val="22"/>
          <w:szCs w:val="22"/>
        </w:rPr>
        <w:t>or</w:t>
      </w:r>
      <w:r w:rsidRPr="00370C11">
        <w:rPr>
          <w:rFonts w:ascii="Arial" w:hAnsi="Arial" w:cs="Arial"/>
          <w:spacing w:val="25"/>
          <w:sz w:val="22"/>
          <w:szCs w:val="22"/>
        </w:rPr>
        <w:t xml:space="preserve"> </w:t>
      </w:r>
      <w:r w:rsidRPr="00370C11">
        <w:rPr>
          <w:rFonts w:ascii="Arial" w:hAnsi="Arial" w:cs="Arial"/>
          <w:sz w:val="22"/>
          <w:szCs w:val="22"/>
        </w:rPr>
        <w:t>AUD.</w:t>
      </w:r>
      <w:r w:rsidRPr="00370C11">
        <w:rPr>
          <w:rFonts w:ascii="Arial" w:hAnsi="Arial" w:cs="Arial"/>
          <w:spacing w:val="25"/>
          <w:sz w:val="22"/>
          <w:szCs w:val="22"/>
        </w:rPr>
        <w:t xml:space="preserve"> </w:t>
      </w:r>
      <w:r w:rsidRPr="00370C11">
        <w:rPr>
          <w:rFonts w:ascii="Arial" w:hAnsi="Arial" w:cs="Arial"/>
          <w:sz w:val="22"/>
          <w:szCs w:val="22"/>
        </w:rPr>
        <w:t>It</w:t>
      </w:r>
      <w:r w:rsidRPr="00370C11">
        <w:rPr>
          <w:rFonts w:ascii="Arial" w:hAnsi="Arial" w:cs="Arial"/>
          <w:spacing w:val="25"/>
          <w:sz w:val="22"/>
          <w:szCs w:val="22"/>
        </w:rPr>
        <w:t xml:space="preserve"> </w:t>
      </w:r>
      <w:r w:rsidRPr="00370C11">
        <w:rPr>
          <w:rFonts w:ascii="Arial" w:hAnsi="Arial" w:cs="Arial"/>
          <w:sz w:val="22"/>
          <w:szCs w:val="22"/>
        </w:rPr>
        <w:t>protects</w:t>
      </w:r>
      <w:r w:rsidRPr="00370C11">
        <w:rPr>
          <w:rFonts w:ascii="Arial" w:hAnsi="Arial" w:cs="Arial"/>
          <w:spacing w:val="25"/>
          <w:sz w:val="22"/>
          <w:szCs w:val="22"/>
        </w:rPr>
        <w:t xml:space="preserve"> </w:t>
      </w:r>
      <w:r w:rsidRPr="00370C11">
        <w:rPr>
          <w:rFonts w:ascii="Arial" w:hAnsi="Arial" w:cs="Arial"/>
          <w:sz w:val="22"/>
          <w:szCs w:val="22"/>
        </w:rPr>
        <w:t>against</w:t>
      </w:r>
      <w:r w:rsidRPr="00370C11">
        <w:rPr>
          <w:rFonts w:ascii="Arial" w:hAnsi="Arial" w:cs="Arial"/>
          <w:spacing w:val="27"/>
          <w:sz w:val="22"/>
          <w:szCs w:val="22"/>
        </w:rPr>
        <w:t xml:space="preserve"> </w:t>
      </w:r>
      <w:r w:rsidRPr="00370C11">
        <w:rPr>
          <w:rFonts w:ascii="Arial" w:hAnsi="Arial" w:cs="Arial"/>
          <w:sz w:val="22"/>
          <w:szCs w:val="22"/>
        </w:rPr>
        <w:t>exchange</w:t>
      </w:r>
      <w:r w:rsidRPr="00370C11">
        <w:rPr>
          <w:rFonts w:ascii="Arial" w:hAnsi="Arial" w:cs="Arial"/>
          <w:spacing w:val="25"/>
          <w:sz w:val="22"/>
          <w:szCs w:val="22"/>
        </w:rPr>
        <w:t xml:space="preserve"> </w:t>
      </w:r>
      <w:r w:rsidRPr="00370C11">
        <w:rPr>
          <w:rFonts w:ascii="Arial" w:hAnsi="Arial" w:cs="Arial"/>
          <w:sz w:val="22"/>
          <w:szCs w:val="22"/>
        </w:rPr>
        <w:t>rate</w:t>
      </w:r>
      <w:r w:rsidRPr="00370C11">
        <w:rPr>
          <w:rFonts w:ascii="Arial" w:hAnsi="Arial" w:cs="Arial"/>
          <w:spacing w:val="25"/>
          <w:sz w:val="22"/>
          <w:szCs w:val="22"/>
        </w:rPr>
        <w:t xml:space="preserve"> </w:t>
      </w:r>
      <w:r w:rsidRPr="00370C11">
        <w:rPr>
          <w:rFonts w:ascii="Arial" w:hAnsi="Arial" w:cs="Arial"/>
          <w:sz w:val="22"/>
          <w:szCs w:val="22"/>
        </w:rPr>
        <w:t>fluctuations,</w:t>
      </w:r>
      <w:r w:rsidRPr="00370C11">
        <w:rPr>
          <w:rFonts w:ascii="Arial" w:hAnsi="Arial" w:cs="Arial"/>
          <w:spacing w:val="29"/>
          <w:sz w:val="22"/>
          <w:szCs w:val="22"/>
        </w:rPr>
        <w:t xml:space="preserve"> </w:t>
      </w:r>
      <w:r w:rsidRPr="00370C11">
        <w:rPr>
          <w:rFonts w:ascii="Arial" w:hAnsi="Arial" w:cs="Arial"/>
          <w:sz w:val="22"/>
          <w:szCs w:val="22"/>
        </w:rPr>
        <w:t>has</w:t>
      </w:r>
      <w:r w:rsidRPr="00370C11">
        <w:rPr>
          <w:rFonts w:ascii="Arial" w:hAnsi="Arial" w:cs="Arial"/>
          <w:spacing w:val="25"/>
          <w:sz w:val="22"/>
          <w:szCs w:val="22"/>
        </w:rPr>
        <w:t xml:space="preserve"> </w:t>
      </w:r>
      <w:r w:rsidRPr="00370C11">
        <w:rPr>
          <w:rFonts w:ascii="Arial" w:hAnsi="Arial" w:cs="Arial"/>
          <w:sz w:val="22"/>
          <w:szCs w:val="22"/>
        </w:rPr>
        <w:t>a</w:t>
      </w:r>
      <w:r w:rsidRPr="00370C11">
        <w:rPr>
          <w:rFonts w:ascii="Arial" w:hAnsi="Arial" w:cs="Arial"/>
          <w:spacing w:val="25"/>
          <w:sz w:val="22"/>
          <w:szCs w:val="22"/>
        </w:rPr>
        <w:t xml:space="preserve"> </w:t>
      </w:r>
      <w:r w:rsidRPr="00370C11">
        <w:rPr>
          <w:rFonts w:ascii="Arial" w:hAnsi="Arial" w:cs="Arial"/>
          <w:sz w:val="22"/>
          <w:szCs w:val="22"/>
        </w:rPr>
        <w:t>tenure</w:t>
      </w:r>
      <w:r w:rsidRPr="00370C11">
        <w:rPr>
          <w:rFonts w:ascii="Arial" w:hAnsi="Arial" w:cs="Arial"/>
          <w:spacing w:val="25"/>
          <w:sz w:val="22"/>
          <w:szCs w:val="22"/>
        </w:rPr>
        <w:t xml:space="preserve"> </w:t>
      </w:r>
      <w:r w:rsidRPr="00370C11">
        <w:rPr>
          <w:rFonts w:ascii="Arial" w:hAnsi="Arial" w:cs="Arial"/>
          <w:sz w:val="22"/>
          <w:szCs w:val="22"/>
        </w:rPr>
        <w:t>of</w:t>
      </w:r>
      <w:r w:rsidRPr="00370C11">
        <w:rPr>
          <w:rFonts w:ascii="Arial" w:hAnsi="Arial" w:cs="Arial"/>
          <w:spacing w:val="25"/>
          <w:sz w:val="22"/>
          <w:szCs w:val="22"/>
        </w:rPr>
        <w:t xml:space="preserve"> </w:t>
      </w:r>
      <w:r w:rsidRPr="00370C11">
        <w:rPr>
          <w:rFonts w:ascii="Arial" w:hAnsi="Arial" w:cs="Arial"/>
          <w:sz w:val="22"/>
          <w:szCs w:val="22"/>
        </w:rPr>
        <w:t xml:space="preserve">one </w:t>
      </w:r>
      <w:r w:rsidRPr="00370C11">
        <w:rPr>
          <w:rFonts w:ascii="Arial" w:hAnsi="Arial" w:cs="Arial"/>
          <w:w w:val="110"/>
          <w:sz w:val="22"/>
          <w:szCs w:val="22"/>
        </w:rPr>
        <w:t>to five years, and offers tax-free interest income in India.</w:t>
      </w:r>
      <w:r w:rsidRPr="00370C11">
        <w:rPr>
          <w:rFonts w:ascii="Arial" w:hAnsi="Arial" w:cs="Arial"/>
          <w:spacing w:val="33"/>
          <w:w w:val="110"/>
          <w:sz w:val="22"/>
          <w:szCs w:val="22"/>
        </w:rPr>
        <w:t xml:space="preserve"> </w:t>
      </w:r>
      <w:r w:rsidRPr="00370C11">
        <w:rPr>
          <w:rFonts w:ascii="Arial" w:hAnsi="Arial" w:cs="Arial"/>
          <w:w w:val="110"/>
          <w:sz w:val="22"/>
          <w:szCs w:val="22"/>
        </w:rPr>
        <w:t xml:space="preserve">The principal </w:t>
      </w:r>
      <w:r w:rsidRPr="00370C11">
        <w:rPr>
          <w:rFonts w:ascii="Arial" w:hAnsi="Arial" w:cs="Arial"/>
          <w:sz w:val="22"/>
          <w:szCs w:val="22"/>
        </w:rPr>
        <w:t>and</w:t>
      </w:r>
      <w:r w:rsidRPr="00370C11">
        <w:rPr>
          <w:rFonts w:ascii="Arial" w:hAnsi="Arial" w:cs="Arial"/>
          <w:spacing w:val="35"/>
          <w:sz w:val="22"/>
          <w:szCs w:val="22"/>
        </w:rPr>
        <w:t xml:space="preserve"> </w:t>
      </w:r>
      <w:r w:rsidRPr="00370C11">
        <w:rPr>
          <w:rFonts w:ascii="Arial" w:hAnsi="Arial" w:cs="Arial"/>
          <w:sz w:val="22"/>
          <w:szCs w:val="22"/>
        </w:rPr>
        <w:t>interest</w:t>
      </w:r>
      <w:r w:rsidRPr="00370C11">
        <w:rPr>
          <w:rFonts w:ascii="Arial" w:hAnsi="Arial" w:cs="Arial"/>
          <w:spacing w:val="35"/>
          <w:sz w:val="22"/>
          <w:szCs w:val="22"/>
        </w:rPr>
        <w:t xml:space="preserve"> </w:t>
      </w:r>
      <w:r w:rsidRPr="00370C11">
        <w:rPr>
          <w:rFonts w:ascii="Arial" w:hAnsi="Arial" w:cs="Arial"/>
          <w:sz w:val="22"/>
          <w:szCs w:val="22"/>
        </w:rPr>
        <w:t>are</w:t>
      </w:r>
      <w:r w:rsidRPr="00370C11">
        <w:rPr>
          <w:rFonts w:ascii="Arial" w:hAnsi="Arial" w:cs="Arial"/>
          <w:spacing w:val="35"/>
          <w:sz w:val="22"/>
          <w:szCs w:val="22"/>
        </w:rPr>
        <w:t xml:space="preserve"> </w:t>
      </w:r>
      <w:r w:rsidRPr="00370C11">
        <w:rPr>
          <w:rFonts w:ascii="Arial" w:hAnsi="Arial" w:cs="Arial"/>
          <w:sz w:val="22"/>
          <w:szCs w:val="22"/>
        </w:rPr>
        <w:t>fully</w:t>
      </w:r>
      <w:r w:rsidRPr="00370C11">
        <w:rPr>
          <w:rFonts w:ascii="Arial" w:hAnsi="Arial" w:cs="Arial"/>
          <w:spacing w:val="35"/>
          <w:sz w:val="22"/>
          <w:szCs w:val="22"/>
        </w:rPr>
        <w:t xml:space="preserve"> </w:t>
      </w:r>
      <w:r w:rsidRPr="00370C11">
        <w:rPr>
          <w:rFonts w:ascii="Arial" w:hAnsi="Arial" w:cs="Arial"/>
          <w:sz w:val="22"/>
          <w:szCs w:val="22"/>
        </w:rPr>
        <w:t>repatriable</w:t>
      </w:r>
      <w:r w:rsidRPr="00370C11">
        <w:rPr>
          <w:rFonts w:ascii="Arial" w:hAnsi="Arial" w:cs="Arial"/>
          <w:spacing w:val="35"/>
          <w:sz w:val="22"/>
          <w:szCs w:val="22"/>
        </w:rPr>
        <w:t xml:space="preserve"> </w:t>
      </w:r>
      <w:r w:rsidRPr="00370C11">
        <w:rPr>
          <w:rFonts w:ascii="Arial" w:hAnsi="Arial" w:cs="Arial"/>
          <w:sz w:val="22"/>
          <w:szCs w:val="22"/>
        </w:rPr>
        <w:t>(can</w:t>
      </w:r>
      <w:r w:rsidRPr="00370C11">
        <w:rPr>
          <w:rFonts w:ascii="Arial" w:hAnsi="Arial" w:cs="Arial"/>
          <w:spacing w:val="35"/>
          <w:sz w:val="22"/>
          <w:szCs w:val="22"/>
        </w:rPr>
        <w:t xml:space="preserve"> </w:t>
      </w:r>
      <w:r w:rsidRPr="00370C11">
        <w:rPr>
          <w:rFonts w:ascii="Arial" w:hAnsi="Arial" w:cs="Arial"/>
          <w:sz w:val="22"/>
          <w:szCs w:val="22"/>
        </w:rPr>
        <w:t>be</w:t>
      </w:r>
      <w:r w:rsidRPr="00370C11">
        <w:rPr>
          <w:rFonts w:ascii="Arial" w:hAnsi="Arial" w:cs="Arial"/>
          <w:spacing w:val="35"/>
          <w:sz w:val="22"/>
          <w:szCs w:val="22"/>
        </w:rPr>
        <w:t xml:space="preserve"> </w:t>
      </w:r>
      <w:r w:rsidRPr="00370C11">
        <w:rPr>
          <w:rFonts w:ascii="Arial" w:hAnsi="Arial" w:cs="Arial"/>
          <w:sz w:val="22"/>
          <w:szCs w:val="22"/>
        </w:rPr>
        <w:t>transferred</w:t>
      </w:r>
      <w:r w:rsidRPr="00370C11">
        <w:rPr>
          <w:rFonts w:ascii="Arial" w:hAnsi="Arial" w:cs="Arial"/>
          <w:spacing w:val="35"/>
          <w:sz w:val="22"/>
          <w:szCs w:val="22"/>
        </w:rPr>
        <w:t xml:space="preserve"> </w:t>
      </w:r>
      <w:r w:rsidRPr="00370C11">
        <w:rPr>
          <w:rFonts w:ascii="Arial" w:hAnsi="Arial" w:cs="Arial"/>
          <w:sz w:val="22"/>
          <w:szCs w:val="22"/>
        </w:rPr>
        <w:t>overseas</w:t>
      </w:r>
      <w:r w:rsidR="00252C7B" w:rsidRPr="00370C11">
        <w:rPr>
          <w:rFonts w:ascii="Arial" w:hAnsi="Arial" w:cs="Arial"/>
          <w:sz w:val="22"/>
          <w:szCs w:val="22"/>
        </w:rPr>
        <w:t>). It</w:t>
      </w:r>
      <w:r w:rsidRPr="00370C11">
        <w:rPr>
          <w:rFonts w:ascii="Arial" w:hAnsi="Arial" w:cs="Arial"/>
          <w:spacing w:val="35"/>
          <w:sz w:val="22"/>
          <w:szCs w:val="22"/>
        </w:rPr>
        <w:t xml:space="preserve"> </w:t>
      </w:r>
      <w:r w:rsidRPr="00370C11">
        <w:rPr>
          <w:rFonts w:ascii="Arial" w:hAnsi="Arial" w:cs="Arial"/>
          <w:sz w:val="22"/>
          <w:szCs w:val="22"/>
        </w:rPr>
        <w:t>is</w:t>
      </w:r>
      <w:r w:rsidRPr="00370C11">
        <w:rPr>
          <w:rFonts w:ascii="Arial" w:hAnsi="Arial" w:cs="Arial"/>
          <w:spacing w:val="35"/>
          <w:sz w:val="22"/>
          <w:szCs w:val="22"/>
        </w:rPr>
        <w:t xml:space="preserve"> </w:t>
      </w:r>
      <w:r w:rsidRPr="00370C11">
        <w:rPr>
          <w:rFonts w:ascii="Arial" w:hAnsi="Arial" w:cs="Arial"/>
          <w:sz w:val="22"/>
          <w:szCs w:val="22"/>
        </w:rPr>
        <w:t>a</w:t>
      </w:r>
      <w:r w:rsidRPr="00370C11">
        <w:rPr>
          <w:rFonts w:ascii="Arial" w:hAnsi="Arial" w:cs="Arial"/>
          <w:spacing w:val="35"/>
          <w:sz w:val="22"/>
          <w:szCs w:val="22"/>
        </w:rPr>
        <w:t xml:space="preserve"> </w:t>
      </w:r>
      <w:r w:rsidRPr="00370C11">
        <w:rPr>
          <w:rFonts w:ascii="Arial" w:hAnsi="Arial" w:cs="Arial"/>
          <w:sz w:val="22"/>
          <w:szCs w:val="22"/>
        </w:rPr>
        <w:t xml:space="preserve">type </w:t>
      </w:r>
      <w:r w:rsidRPr="00370C11">
        <w:rPr>
          <w:rFonts w:ascii="Arial" w:hAnsi="Arial" w:cs="Arial"/>
          <w:spacing w:val="-2"/>
          <w:w w:val="110"/>
          <w:sz w:val="22"/>
          <w:szCs w:val="22"/>
        </w:rPr>
        <w:t>of</w:t>
      </w:r>
      <w:r w:rsidRPr="00370C11">
        <w:rPr>
          <w:rFonts w:ascii="Arial" w:hAnsi="Arial" w:cs="Arial"/>
          <w:spacing w:val="-6"/>
          <w:w w:val="110"/>
          <w:sz w:val="22"/>
          <w:szCs w:val="22"/>
        </w:rPr>
        <w:t xml:space="preserve"> </w:t>
      </w:r>
      <w:r w:rsidRPr="00370C11">
        <w:rPr>
          <w:rFonts w:ascii="Arial" w:hAnsi="Arial" w:cs="Arial"/>
          <w:spacing w:val="-2"/>
          <w:w w:val="110"/>
          <w:sz w:val="22"/>
          <w:szCs w:val="22"/>
        </w:rPr>
        <w:t>fixed</w:t>
      </w:r>
      <w:r w:rsidRPr="00370C11">
        <w:rPr>
          <w:rFonts w:ascii="Arial" w:hAnsi="Arial" w:cs="Arial"/>
          <w:spacing w:val="-6"/>
          <w:w w:val="110"/>
          <w:sz w:val="22"/>
          <w:szCs w:val="22"/>
        </w:rPr>
        <w:t xml:space="preserve"> </w:t>
      </w:r>
      <w:r w:rsidRPr="00370C11">
        <w:rPr>
          <w:rFonts w:ascii="Arial" w:hAnsi="Arial" w:cs="Arial"/>
          <w:spacing w:val="-2"/>
          <w:w w:val="110"/>
          <w:sz w:val="22"/>
          <w:szCs w:val="22"/>
        </w:rPr>
        <w:t>deposit</w:t>
      </w:r>
      <w:r w:rsidRPr="00370C11">
        <w:rPr>
          <w:rFonts w:ascii="Arial" w:hAnsi="Arial" w:cs="Arial"/>
          <w:spacing w:val="-6"/>
          <w:w w:val="110"/>
          <w:sz w:val="22"/>
          <w:szCs w:val="22"/>
        </w:rPr>
        <w:t xml:space="preserve"> </w:t>
      </w:r>
      <w:r w:rsidRPr="00370C11">
        <w:rPr>
          <w:rFonts w:ascii="Arial" w:hAnsi="Arial" w:cs="Arial"/>
          <w:spacing w:val="-2"/>
          <w:w w:val="110"/>
          <w:sz w:val="22"/>
          <w:szCs w:val="22"/>
        </w:rPr>
        <w:t>that</w:t>
      </w:r>
      <w:r w:rsidRPr="00370C11">
        <w:rPr>
          <w:rFonts w:ascii="Arial" w:hAnsi="Arial" w:cs="Arial"/>
          <w:spacing w:val="-6"/>
          <w:w w:val="110"/>
          <w:sz w:val="22"/>
          <w:szCs w:val="22"/>
        </w:rPr>
        <w:t xml:space="preserve"> </w:t>
      </w:r>
      <w:r w:rsidRPr="00370C11">
        <w:rPr>
          <w:rFonts w:ascii="Arial" w:hAnsi="Arial" w:cs="Arial"/>
          <w:spacing w:val="-2"/>
          <w:w w:val="110"/>
          <w:sz w:val="22"/>
          <w:szCs w:val="22"/>
        </w:rPr>
        <w:t>keeps</w:t>
      </w:r>
      <w:r w:rsidRPr="00370C11">
        <w:rPr>
          <w:rFonts w:ascii="Arial" w:hAnsi="Arial" w:cs="Arial"/>
          <w:spacing w:val="-6"/>
          <w:w w:val="110"/>
          <w:sz w:val="22"/>
          <w:szCs w:val="22"/>
        </w:rPr>
        <w:t xml:space="preserve"> </w:t>
      </w:r>
      <w:r w:rsidRPr="00370C11">
        <w:rPr>
          <w:rFonts w:ascii="Arial" w:hAnsi="Arial" w:cs="Arial"/>
          <w:spacing w:val="-2"/>
          <w:w w:val="110"/>
          <w:sz w:val="22"/>
          <w:szCs w:val="22"/>
        </w:rPr>
        <w:t>our</w:t>
      </w:r>
      <w:r w:rsidRPr="00370C11">
        <w:rPr>
          <w:rFonts w:ascii="Arial" w:hAnsi="Arial" w:cs="Arial"/>
          <w:spacing w:val="-6"/>
          <w:w w:val="110"/>
          <w:sz w:val="22"/>
          <w:szCs w:val="22"/>
        </w:rPr>
        <w:t xml:space="preserve"> </w:t>
      </w:r>
      <w:r w:rsidRPr="00370C11">
        <w:rPr>
          <w:rFonts w:ascii="Arial" w:hAnsi="Arial" w:cs="Arial"/>
          <w:spacing w:val="-2"/>
          <w:w w:val="110"/>
          <w:sz w:val="22"/>
          <w:szCs w:val="22"/>
        </w:rPr>
        <w:t>foreign</w:t>
      </w:r>
      <w:r w:rsidRPr="00370C11">
        <w:rPr>
          <w:rFonts w:ascii="Arial" w:hAnsi="Arial" w:cs="Arial"/>
          <w:spacing w:val="-6"/>
          <w:w w:val="110"/>
          <w:sz w:val="22"/>
          <w:szCs w:val="22"/>
        </w:rPr>
        <w:t xml:space="preserve"> </w:t>
      </w:r>
      <w:r w:rsidRPr="00370C11">
        <w:rPr>
          <w:rFonts w:ascii="Arial" w:hAnsi="Arial" w:cs="Arial"/>
          <w:spacing w:val="-2"/>
          <w:w w:val="110"/>
          <w:sz w:val="22"/>
          <w:szCs w:val="22"/>
        </w:rPr>
        <w:t>earnings</w:t>
      </w:r>
      <w:r w:rsidRPr="00370C11">
        <w:rPr>
          <w:rFonts w:ascii="Arial" w:hAnsi="Arial" w:cs="Arial"/>
          <w:spacing w:val="-6"/>
          <w:w w:val="110"/>
          <w:sz w:val="22"/>
          <w:szCs w:val="22"/>
        </w:rPr>
        <w:t xml:space="preserve"> </w:t>
      </w:r>
      <w:r w:rsidRPr="00370C11">
        <w:rPr>
          <w:rFonts w:ascii="Arial" w:hAnsi="Arial" w:cs="Arial"/>
          <w:spacing w:val="-2"/>
          <w:w w:val="110"/>
          <w:sz w:val="22"/>
          <w:szCs w:val="22"/>
        </w:rPr>
        <w:t>in</w:t>
      </w:r>
      <w:r w:rsidRPr="00370C11">
        <w:rPr>
          <w:rFonts w:ascii="Arial" w:hAnsi="Arial" w:cs="Arial"/>
          <w:spacing w:val="-6"/>
          <w:w w:val="110"/>
          <w:sz w:val="22"/>
          <w:szCs w:val="22"/>
        </w:rPr>
        <w:t xml:space="preserve"> </w:t>
      </w:r>
      <w:r w:rsidRPr="00370C11">
        <w:rPr>
          <w:rFonts w:ascii="Arial" w:hAnsi="Arial" w:cs="Arial"/>
          <w:spacing w:val="-2"/>
          <w:w w:val="110"/>
          <w:sz w:val="22"/>
          <w:szCs w:val="22"/>
        </w:rPr>
        <w:t>their</w:t>
      </w:r>
      <w:r w:rsidRPr="00370C11">
        <w:rPr>
          <w:rFonts w:ascii="Arial" w:hAnsi="Arial" w:cs="Arial"/>
          <w:spacing w:val="-6"/>
          <w:w w:val="110"/>
          <w:sz w:val="22"/>
          <w:szCs w:val="22"/>
        </w:rPr>
        <w:t xml:space="preserve"> </w:t>
      </w:r>
      <w:r w:rsidRPr="00370C11">
        <w:rPr>
          <w:rFonts w:ascii="Arial" w:hAnsi="Arial" w:cs="Arial"/>
          <w:spacing w:val="-2"/>
          <w:w w:val="110"/>
          <w:sz w:val="22"/>
          <w:szCs w:val="22"/>
        </w:rPr>
        <w:t>original</w:t>
      </w:r>
      <w:r w:rsidRPr="00370C11">
        <w:rPr>
          <w:rFonts w:ascii="Arial" w:hAnsi="Arial" w:cs="Arial"/>
          <w:spacing w:val="-6"/>
          <w:w w:val="110"/>
          <w:sz w:val="22"/>
          <w:szCs w:val="22"/>
        </w:rPr>
        <w:t xml:space="preserve"> </w:t>
      </w:r>
      <w:r w:rsidRPr="00370C11">
        <w:rPr>
          <w:rFonts w:ascii="Arial" w:hAnsi="Arial" w:cs="Arial"/>
          <w:spacing w:val="-2"/>
          <w:w w:val="110"/>
          <w:sz w:val="22"/>
          <w:szCs w:val="22"/>
        </w:rPr>
        <w:t xml:space="preserve">currency, </w:t>
      </w:r>
      <w:r w:rsidRPr="00370C11">
        <w:rPr>
          <w:rFonts w:ascii="Arial" w:hAnsi="Arial" w:cs="Arial"/>
          <w:w w:val="110"/>
          <w:sz w:val="22"/>
          <w:szCs w:val="22"/>
        </w:rPr>
        <w:t>shielding us from the risk of the Indian Rupee depreciating against that currency.</w:t>
      </w:r>
      <w:r w:rsidRPr="00370C11">
        <w:rPr>
          <w:rFonts w:ascii="Arial" w:hAnsi="Arial" w:cs="Arial"/>
          <w:spacing w:val="22"/>
          <w:w w:val="110"/>
          <w:sz w:val="22"/>
          <w:szCs w:val="22"/>
        </w:rPr>
        <w:t xml:space="preserve"> </w:t>
      </w:r>
      <w:r w:rsidRPr="00370C11">
        <w:rPr>
          <w:rFonts w:ascii="Arial" w:hAnsi="Arial" w:cs="Arial"/>
          <w:w w:val="110"/>
          <w:sz w:val="22"/>
          <w:szCs w:val="22"/>
        </w:rPr>
        <w:t>An</w:t>
      </w:r>
      <w:r w:rsidRPr="00370C11">
        <w:rPr>
          <w:rFonts w:ascii="Arial" w:hAnsi="Arial" w:cs="Arial"/>
          <w:spacing w:val="-1"/>
          <w:w w:val="110"/>
          <w:sz w:val="22"/>
          <w:szCs w:val="22"/>
        </w:rPr>
        <w:t xml:space="preserve"> </w:t>
      </w:r>
      <w:r w:rsidRPr="00370C11">
        <w:rPr>
          <w:rFonts w:ascii="Arial" w:hAnsi="Arial" w:cs="Arial"/>
          <w:w w:val="110"/>
          <w:sz w:val="22"/>
          <w:szCs w:val="22"/>
        </w:rPr>
        <w:t>FCNR</w:t>
      </w:r>
      <w:r w:rsidRPr="00370C11">
        <w:rPr>
          <w:rFonts w:ascii="Arial" w:hAnsi="Arial" w:cs="Arial"/>
          <w:spacing w:val="-1"/>
          <w:w w:val="110"/>
          <w:sz w:val="22"/>
          <w:szCs w:val="22"/>
        </w:rPr>
        <w:t xml:space="preserve"> </w:t>
      </w:r>
      <w:r w:rsidRPr="00370C11">
        <w:rPr>
          <w:rFonts w:ascii="Arial" w:hAnsi="Arial" w:cs="Arial"/>
          <w:w w:val="110"/>
          <w:sz w:val="22"/>
          <w:szCs w:val="22"/>
        </w:rPr>
        <w:t>(B)</w:t>
      </w:r>
      <w:r w:rsidRPr="00370C11">
        <w:rPr>
          <w:rFonts w:ascii="Arial" w:hAnsi="Arial" w:cs="Arial"/>
          <w:spacing w:val="-1"/>
          <w:w w:val="110"/>
          <w:sz w:val="22"/>
          <w:szCs w:val="22"/>
        </w:rPr>
        <w:t xml:space="preserve"> </w:t>
      </w:r>
      <w:r w:rsidRPr="00370C11">
        <w:rPr>
          <w:rFonts w:ascii="Arial" w:hAnsi="Arial" w:cs="Arial"/>
          <w:w w:val="110"/>
          <w:sz w:val="22"/>
          <w:szCs w:val="22"/>
        </w:rPr>
        <w:t>account</w:t>
      </w:r>
      <w:r w:rsidRPr="00370C11">
        <w:rPr>
          <w:rFonts w:ascii="Arial" w:hAnsi="Arial" w:cs="Arial"/>
          <w:spacing w:val="-1"/>
          <w:w w:val="110"/>
          <w:sz w:val="22"/>
          <w:szCs w:val="22"/>
        </w:rPr>
        <w:t xml:space="preserve"> </w:t>
      </w:r>
      <w:r w:rsidRPr="00370C11">
        <w:rPr>
          <w:rFonts w:ascii="Arial" w:hAnsi="Arial" w:cs="Arial"/>
          <w:w w:val="110"/>
          <w:sz w:val="22"/>
          <w:szCs w:val="22"/>
        </w:rPr>
        <w:t>does</w:t>
      </w:r>
      <w:r w:rsidRPr="00370C11">
        <w:rPr>
          <w:rFonts w:ascii="Arial" w:hAnsi="Arial" w:cs="Arial"/>
          <w:spacing w:val="-1"/>
          <w:w w:val="110"/>
          <w:sz w:val="22"/>
          <w:szCs w:val="22"/>
        </w:rPr>
        <w:t xml:space="preserve"> </w:t>
      </w:r>
      <w:r w:rsidRPr="00370C11">
        <w:rPr>
          <w:rFonts w:ascii="Arial" w:hAnsi="Arial" w:cs="Arial"/>
          <w:w w:val="110"/>
          <w:sz w:val="22"/>
          <w:szCs w:val="22"/>
        </w:rPr>
        <w:t>not</w:t>
      </w:r>
      <w:r w:rsidRPr="00370C11">
        <w:rPr>
          <w:rFonts w:ascii="Arial" w:hAnsi="Arial" w:cs="Arial"/>
          <w:spacing w:val="-1"/>
          <w:w w:val="110"/>
          <w:sz w:val="22"/>
          <w:szCs w:val="22"/>
        </w:rPr>
        <w:t xml:space="preserve"> </w:t>
      </w:r>
      <w:r w:rsidRPr="00370C11">
        <w:rPr>
          <w:rFonts w:ascii="Arial" w:hAnsi="Arial" w:cs="Arial"/>
          <w:w w:val="110"/>
          <w:sz w:val="22"/>
          <w:szCs w:val="22"/>
        </w:rPr>
        <w:t>involve</w:t>
      </w:r>
      <w:r w:rsidRPr="00370C11">
        <w:rPr>
          <w:rFonts w:ascii="Arial" w:hAnsi="Arial" w:cs="Arial"/>
          <w:spacing w:val="-1"/>
          <w:w w:val="110"/>
          <w:sz w:val="22"/>
          <w:szCs w:val="22"/>
        </w:rPr>
        <w:t xml:space="preserve"> </w:t>
      </w:r>
      <w:r w:rsidRPr="00370C11">
        <w:rPr>
          <w:rFonts w:ascii="Arial" w:hAnsi="Arial" w:cs="Arial"/>
          <w:w w:val="110"/>
          <w:sz w:val="22"/>
          <w:szCs w:val="22"/>
        </w:rPr>
        <w:t>conversion, preserving the exact value of your deposit in its original currency.</w:t>
      </w:r>
    </w:p>
    <w:p w14:paraId="49610530" w14:textId="77777777" w:rsidR="008A6F30" w:rsidRPr="00370C11" w:rsidRDefault="00000000">
      <w:pPr>
        <w:pStyle w:val="Heading4"/>
        <w:numPr>
          <w:ilvl w:val="0"/>
          <w:numId w:val="5"/>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5"/>
          <w:sz w:val="22"/>
          <w:szCs w:val="22"/>
        </w:rPr>
        <w:t>Non-Resident</w:t>
      </w:r>
      <w:r w:rsidRPr="00370C11">
        <w:rPr>
          <w:rFonts w:ascii="Arial" w:hAnsi="Arial" w:cs="Arial"/>
          <w:spacing w:val="17"/>
          <w:w w:val="125"/>
          <w:sz w:val="22"/>
          <w:szCs w:val="22"/>
        </w:rPr>
        <w:t xml:space="preserve"> </w:t>
      </w:r>
      <w:r w:rsidRPr="00370C11">
        <w:rPr>
          <w:rFonts w:ascii="Arial" w:hAnsi="Arial" w:cs="Arial"/>
          <w:w w:val="125"/>
          <w:sz w:val="22"/>
          <w:szCs w:val="22"/>
        </w:rPr>
        <w:t>External</w:t>
      </w:r>
      <w:r w:rsidRPr="00370C11">
        <w:rPr>
          <w:rFonts w:ascii="Arial" w:hAnsi="Arial" w:cs="Arial"/>
          <w:spacing w:val="18"/>
          <w:w w:val="125"/>
          <w:sz w:val="22"/>
          <w:szCs w:val="22"/>
        </w:rPr>
        <w:t xml:space="preserve"> </w:t>
      </w:r>
      <w:r w:rsidRPr="00370C11">
        <w:rPr>
          <w:rFonts w:ascii="Arial" w:hAnsi="Arial" w:cs="Arial"/>
          <w:w w:val="125"/>
          <w:sz w:val="22"/>
          <w:szCs w:val="22"/>
        </w:rPr>
        <w:t>Rupee</w:t>
      </w:r>
      <w:r w:rsidRPr="00370C11">
        <w:rPr>
          <w:rFonts w:ascii="Arial" w:hAnsi="Arial" w:cs="Arial"/>
          <w:spacing w:val="17"/>
          <w:w w:val="125"/>
          <w:sz w:val="22"/>
          <w:szCs w:val="22"/>
        </w:rPr>
        <w:t xml:space="preserve"> </w:t>
      </w:r>
      <w:r w:rsidRPr="00370C11">
        <w:rPr>
          <w:rFonts w:ascii="Arial" w:hAnsi="Arial" w:cs="Arial"/>
          <w:w w:val="125"/>
          <w:sz w:val="22"/>
          <w:szCs w:val="22"/>
        </w:rPr>
        <w:t>Account</w:t>
      </w:r>
      <w:r w:rsidRPr="00370C11">
        <w:rPr>
          <w:rFonts w:ascii="Arial" w:hAnsi="Arial" w:cs="Arial"/>
          <w:spacing w:val="17"/>
          <w:w w:val="125"/>
          <w:sz w:val="22"/>
          <w:szCs w:val="22"/>
        </w:rPr>
        <w:t xml:space="preserve"> </w:t>
      </w:r>
      <w:r w:rsidRPr="00370C11">
        <w:rPr>
          <w:rFonts w:ascii="Arial" w:hAnsi="Arial" w:cs="Arial"/>
          <w:w w:val="125"/>
          <w:sz w:val="22"/>
          <w:szCs w:val="22"/>
        </w:rPr>
        <w:t>(NRE</w:t>
      </w:r>
      <w:r w:rsidRPr="00370C11">
        <w:rPr>
          <w:rFonts w:ascii="Arial" w:hAnsi="Arial" w:cs="Arial"/>
          <w:spacing w:val="18"/>
          <w:w w:val="125"/>
          <w:sz w:val="22"/>
          <w:szCs w:val="22"/>
        </w:rPr>
        <w:t xml:space="preserve"> </w:t>
      </w:r>
      <w:r w:rsidRPr="00370C11">
        <w:rPr>
          <w:rFonts w:ascii="Arial" w:hAnsi="Arial" w:cs="Arial"/>
          <w:w w:val="125"/>
          <w:sz w:val="22"/>
          <w:szCs w:val="22"/>
        </w:rPr>
        <w:t>/</w:t>
      </w:r>
      <w:r w:rsidRPr="00370C11">
        <w:rPr>
          <w:rFonts w:ascii="Arial" w:hAnsi="Arial" w:cs="Arial"/>
          <w:spacing w:val="17"/>
          <w:w w:val="125"/>
          <w:sz w:val="22"/>
          <w:szCs w:val="22"/>
        </w:rPr>
        <w:t xml:space="preserve"> </w:t>
      </w:r>
      <w:r w:rsidRPr="00370C11">
        <w:rPr>
          <w:rFonts w:ascii="Arial" w:hAnsi="Arial" w:cs="Arial"/>
          <w:spacing w:val="-2"/>
          <w:w w:val="125"/>
          <w:sz w:val="22"/>
          <w:szCs w:val="22"/>
        </w:rPr>
        <w:t>NRER)</w:t>
      </w:r>
      <w:r w:rsidRPr="00370C11">
        <w:rPr>
          <w:rFonts w:ascii="Arial" w:hAnsi="Arial" w:cs="Arial"/>
          <w:b w:val="0"/>
          <w:spacing w:val="-2"/>
          <w:w w:val="125"/>
          <w:sz w:val="22"/>
          <w:szCs w:val="22"/>
        </w:rPr>
        <w:t>:</w:t>
      </w:r>
    </w:p>
    <w:p w14:paraId="4383D13A" w14:textId="130C098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NRER stands for Non-Resident External (NRE) Rupee Account is an Indian</w:t>
      </w:r>
      <w:r w:rsidRPr="00370C11">
        <w:rPr>
          <w:rFonts w:ascii="Arial" w:hAnsi="Arial" w:cs="Arial"/>
          <w:spacing w:val="-11"/>
          <w:w w:val="110"/>
          <w:sz w:val="22"/>
          <w:szCs w:val="22"/>
        </w:rPr>
        <w:t xml:space="preserve"> </w:t>
      </w:r>
      <w:r w:rsidRPr="00370C11">
        <w:rPr>
          <w:rFonts w:ascii="Arial" w:hAnsi="Arial" w:cs="Arial"/>
          <w:w w:val="110"/>
          <w:sz w:val="22"/>
          <w:szCs w:val="22"/>
        </w:rPr>
        <w:t>bank</w:t>
      </w:r>
      <w:r w:rsidRPr="00370C11">
        <w:rPr>
          <w:rFonts w:ascii="Arial" w:hAnsi="Arial" w:cs="Arial"/>
          <w:spacing w:val="-11"/>
          <w:w w:val="110"/>
          <w:sz w:val="22"/>
          <w:szCs w:val="22"/>
        </w:rPr>
        <w:t xml:space="preserve"> </w:t>
      </w:r>
      <w:r w:rsidRPr="00370C11">
        <w:rPr>
          <w:rFonts w:ascii="Arial" w:hAnsi="Arial" w:cs="Arial"/>
          <w:w w:val="110"/>
          <w:sz w:val="22"/>
          <w:szCs w:val="22"/>
        </w:rPr>
        <w:t>account</w:t>
      </w:r>
      <w:r w:rsidRPr="00370C11">
        <w:rPr>
          <w:rFonts w:ascii="Arial" w:hAnsi="Arial" w:cs="Arial"/>
          <w:spacing w:val="-11"/>
          <w:w w:val="110"/>
          <w:sz w:val="22"/>
          <w:szCs w:val="22"/>
        </w:rPr>
        <w:t xml:space="preserve"> </w:t>
      </w:r>
      <w:r w:rsidRPr="00370C11">
        <w:rPr>
          <w:rFonts w:ascii="Arial" w:hAnsi="Arial" w:cs="Arial"/>
          <w:w w:val="110"/>
          <w:sz w:val="22"/>
          <w:szCs w:val="22"/>
        </w:rPr>
        <w:t>that</w:t>
      </w:r>
      <w:r w:rsidRPr="00370C11">
        <w:rPr>
          <w:rFonts w:ascii="Arial" w:hAnsi="Arial" w:cs="Arial"/>
          <w:spacing w:val="-11"/>
          <w:w w:val="110"/>
          <w:sz w:val="22"/>
          <w:szCs w:val="22"/>
        </w:rPr>
        <w:t xml:space="preserve"> </w:t>
      </w:r>
      <w:r w:rsidRPr="00370C11">
        <w:rPr>
          <w:rFonts w:ascii="Arial" w:hAnsi="Arial" w:cs="Arial"/>
          <w:w w:val="110"/>
          <w:sz w:val="22"/>
          <w:szCs w:val="22"/>
        </w:rPr>
        <w:t>allows</w:t>
      </w:r>
      <w:r w:rsidRPr="00370C11">
        <w:rPr>
          <w:rFonts w:ascii="Arial" w:hAnsi="Arial" w:cs="Arial"/>
          <w:spacing w:val="-10"/>
          <w:w w:val="110"/>
          <w:sz w:val="22"/>
          <w:szCs w:val="22"/>
        </w:rPr>
        <w:t xml:space="preserve"> </w:t>
      </w:r>
      <w:r w:rsidRPr="00370C11">
        <w:rPr>
          <w:rFonts w:ascii="Arial" w:hAnsi="Arial" w:cs="Arial"/>
          <w:w w:val="110"/>
          <w:sz w:val="22"/>
          <w:szCs w:val="22"/>
        </w:rPr>
        <w:t>Non-Resident</w:t>
      </w:r>
      <w:r w:rsidRPr="00370C11">
        <w:rPr>
          <w:rFonts w:ascii="Arial" w:hAnsi="Arial" w:cs="Arial"/>
          <w:spacing w:val="-11"/>
          <w:w w:val="110"/>
          <w:sz w:val="22"/>
          <w:szCs w:val="22"/>
        </w:rPr>
        <w:t xml:space="preserve"> </w:t>
      </w:r>
      <w:r w:rsidRPr="00370C11">
        <w:rPr>
          <w:rFonts w:ascii="Arial" w:hAnsi="Arial" w:cs="Arial"/>
          <w:w w:val="110"/>
          <w:sz w:val="22"/>
          <w:szCs w:val="22"/>
        </w:rPr>
        <w:t>Indians</w:t>
      </w:r>
      <w:r w:rsidRPr="00370C11">
        <w:rPr>
          <w:rFonts w:ascii="Arial" w:hAnsi="Arial" w:cs="Arial"/>
          <w:spacing w:val="-11"/>
          <w:w w:val="110"/>
          <w:sz w:val="22"/>
          <w:szCs w:val="22"/>
        </w:rPr>
        <w:t xml:space="preserve"> </w:t>
      </w:r>
      <w:r w:rsidRPr="00370C11">
        <w:rPr>
          <w:rFonts w:ascii="Arial" w:hAnsi="Arial" w:cs="Arial"/>
          <w:w w:val="110"/>
          <w:sz w:val="22"/>
          <w:szCs w:val="22"/>
        </w:rPr>
        <w:t>(NRIs),</w:t>
      </w:r>
      <w:r w:rsidRPr="00370C11">
        <w:rPr>
          <w:rFonts w:ascii="Arial" w:hAnsi="Arial" w:cs="Arial"/>
          <w:spacing w:val="-9"/>
          <w:w w:val="110"/>
          <w:sz w:val="22"/>
          <w:szCs w:val="22"/>
        </w:rPr>
        <w:t xml:space="preserve"> </w:t>
      </w:r>
      <w:r w:rsidRPr="00370C11">
        <w:rPr>
          <w:rFonts w:ascii="Arial" w:hAnsi="Arial" w:cs="Arial"/>
          <w:w w:val="110"/>
          <w:sz w:val="22"/>
          <w:szCs w:val="22"/>
        </w:rPr>
        <w:t>Persons</w:t>
      </w:r>
      <w:r w:rsidRPr="00370C11">
        <w:rPr>
          <w:rFonts w:ascii="Arial" w:hAnsi="Arial" w:cs="Arial"/>
          <w:spacing w:val="-11"/>
          <w:w w:val="110"/>
          <w:sz w:val="22"/>
          <w:szCs w:val="22"/>
        </w:rPr>
        <w:t xml:space="preserve"> </w:t>
      </w:r>
      <w:r w:rsidRPr="00370C11">
        <w:rPr>
          <w:rFonts w:ascii="Arial" w:hAnsi="Arial" w:cs="Arial"/>
          <w:w w:val="110"/>
          <w:sz w:val="22"/>
          <w:szCs w:val="22"/>
        </w:rPr>
        <w:t>of Indian Origin (PIOs), and Overseas Citizens of India (OCIs) to deposit and manage their foreign income in Indian Rupees (INR). This account scheme converts the foreign currency to INR.</w:t>
      </w:r>
      <w:r w:rsidR="00AF7B15">
        <w:rPr>
          <w:rFonts w:ascii="Arial" w:hAnsi="Arial" w:cs="Arial"/>
          <w:w w:val="110"/>
          <w:sz w:val="22"/>
          <w:szCs w:val="22"/>
        </w:rPr>
        <w:t xml:space="preserve"> </w:t>
      </w:r>
      <w:r w:rsidRPr="00370C11">
        <w:rPr>
          <w:rFonts w:ascii="Arial" w:hAnsi="Arial" w:cs="Arial"/>
          <w:w w:val="110"/>
          <w:sz w:val="22"/>
          <w:szCs w:val="22"/>
        </w:rPr>
        <w:t>A Non-Resident External (NRE) Rupee Account is a bank account maintained in Indian Rupees (INR) by Non-Resident Indians (NRIs) or Persons of Indian Origin (PIOs) for depositing income earned outside India.</w:t>
      </w:r>
    </w:p>
    <w:p w14:paraId="32FE7956" w14:textId="5CC1537A" w:rsidR="008A6F30" w:rsidRPr="00370C11" w:rsidRDefault="00000000">
      <w:pPr>
        <w:pStyle w:val="ListParagraph"/>
        <w:numPr>
          <w:ilvl w:val="0"/>
          <w:numId w:val="5"/>
        </w:numPr>
        <w:tabs>
          <w:tab w:val="left" w:pos="1373"/>
        </w:tabs>
        <w:spacing w:before="0" w:line="360" w:lineRule="auto"/>
        <w:ind w:left="0" w:right="1531"/>
        <w:jc w:val="both"/>
        <w:rPr>
          <w:rFonts w:ascii="Arial" w:hAnsi="Arial" w:cs="Arial"/>
        </w:rPr>
      </w:pPr>
      <w:r w:rsidRPr="00370C11">
        <w:rPr>
          <w:rFonts w:ascii="Arial" w:hAnsi="Arial" w:cs="Arial"/>
          <w:b/>
          <w:w w:val="115"/>
        </w:rPr>
        <w:t>Non-</w:t>
      </w:r>
      <w:r w:rsidR="00252C7B" w:rsidRPr="00370C11">
        <w:rPr>
          <w:rFonts w:ascii="Arial" w:hAnsi="Arial" w:cs="Arial"/>
          <w:b/>
          <w:w w:val="115"/>
        </w:rPr>
        <w:t>Resident</w:t>
      </w:r>
      <w:r w:rsidR="00252C7B" w:rsidRPr="00370C11">
        <w:rPr>
          <w:rFonts w:ascii="Arial" w:hAnsi="Arial" w:cs="Arial"/>
          <w:b/>
          <w:spacing w:val="23"/>
          <w:w w:val="115"/>
        </w:rPr>
        <w:t xml:space="preserve"> </w:t>
      </w:r>
      <w:proofErr w:type="gramStart"/>
      <w:r w:rsidR="00252C7B" w:rsidRPr="00370C11">
        <w:rPr>
          <w:rFonts w:ascii="Arial" w:hAnsi="Arial" w:cs="Arial"/>
          <w:b/>
          <w:spacing w:val="23"/>
          <w:w w:val="115"/>
        </w:rPr>
        <w:t>Ordinary</w:t>
      </w:r>
      <w:r w:rsidRPr="00370C11">
        <w:rPr>
          <w:rFonts w:ascii="Arial" w:hAnsi="Arial" w:cs="Arial"/>
          <w:b/>
          <w:spacing w:val="24"/>
          <w:w w:val="115"/>
        </w:rPr>
        <w:t xml:space="preserve">  </w:t>
      </w:r>
      <w:r w:rsidRPr="00370C11">
        <w:rPr>
          <w:rFonts w:ascii="Arial" w:hAnsi="Arial" w:cs="Arial"/>
          <w:b/>
          <w:w w:val="115"/>
        </w:rPr>
        <w:t>Rupee</w:t>
      </w:r>
      <w:proofErr w:type="gramEnd"/>
      <w:r w:rsidRPr="00370C11">
        <w:rPr>
          <w:rFonts w:ascii="Arial" w:hAnsi="Arial" w:cs="Arial"/>
          <w:b/>
          <w:spacing w:val="24"/>
          <w:w w:val="115"/>
        </w:rPr>
        <w:t xml:space="preserve">  </w:t>
      </w:r>
      <w:r w:rsidR="00A34CD2" w:rsidRPr="00370C11">
        <w:rPr>
          <w:rFonts w:ascii="Arial" w:hAnsi="Arial" w:cs="Arial"/>
          <w:b/>
          <w:w w:val="115"/>
        </w:rPr>
        <w:t>Account</w:t>
      </w:r>
      <w:r w:rsidR="00A34CD2" w:rsidRPr="00370C11">
        <w:rPr>
          <w:rFonts w:ascii="Arial" w:hAnsi="Arial" w:cs="Arial"/>
          <w:b/>
          <w:spacing w:val="23"/>
          <w:w w:val="115"/>
        </w:rPr>
        <w:t xml:space="preserve"> (</w:t>
      </w:r>
      <w:r w:rsidR="00AF3667" w:rsidRPr="00370C11">
        <w:rPr>
          <w:rFonts w:ascii="Arial" w:hAnsi="Arial" w:cs="Arial"/>
          <w:b/>
          <w:w w:val="115"/>
        </w:rPr>
        <w:t>NRO</w:t>
      </w:r>
      <w:r w:rsidR="00AF3667" w:rsidRPr="00370C11">
        <w:rPr>
          <w:rFonts w:ascii="Arial" w:hAnsi="Arial" w:cs="Arial"/>
          <w:b/>
          <w:spacing w:val="24"/>
          <w:w w:val="115"/>
        </w:rPr>
        <w:t xml:space="preserve"> </w:t>
      </w:r>
      <w:proofErr w:type="gramStart"/>
      <w:r w:rsidR="00AF3667" w:rsidRPr="00370C11">
        <w:rPr>
          <w:rFonts w:ascii="Arial" w:hAnsi="Arial" w:cs="Arial"/>
          <w:b/>
          <w:spacing w:val="24"/>
          <w:w w:val="115"/>
        </w:rPr>
        <w:t>/</w:t>
      </w:r>
      <w:r w:rsidRPr="00370C11">
        <w:rPr>
          <w:rFonts w:ascii="Arial" w:hAnsi="Arial" w:cs="Arial"/>
          <w:b/>
          <w:spacing w:val="24"/>
          <w:w w:val="115"/>
        </w:rPr>
        <w:t xml:space="preserve">  </w:t>
      </w:r>
      <w:r w:rsidRPr="00370C11">
        <w:rPr>
          <w:rFonts w:ascii="Arial" w:hAnsi="Arial" w:cs="Arial"/>
          <w:b/>
          <w:w w:val="115"/>
        </w:rPr>
        <w:t>NROR</w:t>
      </w:r>
      <w:proofErr w:type="gramEnd"/>
      <w:r w:rsidRPr="00370C11">
        <w:rPr>
          <w:rFonts w:ascii="Arial" w:hAnsi="Arial" w:cs="Arial"/>
          <w:b/>
          <w:w w:val="115"/>
        </w:rPr>
        <w:t>)</w:t>
      </w:r>
      <w:r w:rsidRPr="00370C11">
        <w:rPr>
          <w:rFonts w:ascii="Arial" w:hAnsi="Arial" w:cs="Arial"/>
          <w:w w:val="115"/>
        </w:rPr>
        <w:t>:</w:t>
      </w:r>
      <w:r w:rsidRPr="00370C11">
        <w:rPr>
          <w:rFonts w:ascii="Arial" w:hAnsi="Arial" w:cs="Arial"/>
          <w:spacing w:val="80"/>
          <w:w w:val="150"/>
        </w:rPr>
        <w:t xml:space="preserve"> </w:t>
      </w:r>
      <w:r w:rsidRPr="00370C11">
        <w:rPr>
          <w:rFonts w:ascii="Arial" w:hAnsi="Arial" w:cs="Arial"/>
          <w:w w:val="110"/>
        </w:rPr>
        <w:t>NROR stands for Non-Resident Ordinary (NRO) Rupee Account is a regular Indian bank account (in Indian Rupees) that a Non-Resident Indian (NRI)</w:t>
      </w:r>
      <w:r w:rsidRPr="00370C11">
        <w:rPr>
          <w:rFonts w:ascii="Arial" w:hAnsi="Arial" w:cs="Arial"/>
          <w:spacing w:val="-12"/>
          <w:w w:val="110"/>
        </w:rPr>
        <w:t xml:space="preserve"> </w:t>
      </w:r>
      <w:r w:rsidRPr="00370C11">
        <w:rPr>
          <w:rFonts w:ascii="Arial" w:hAnsi="Arial" w:cs="Arial"/>
          <w:w w:val="110"/>
        </w:rPr>
        <w:t>uses</w:t>
      </w:r>
      <w:r w:rsidRPr="00370C11">
        <w:rPr>
          <w:rFonts w:ascii="Arial" w:hAnsi="Arial" w:cs="Arial"/>
          <w:spacing w:val="-12"/>
          <w:w w:val="110"/>
        </w:rPr>
        <w:t xml:space="preserve"> </w:t>
      </w:r>
      <w:r w:rsidRPr="00370C11">
        <w:rPr>
          <w:rFonts w:ascii="Arial" w:hAnsi="Arial" w:cs="Arial"/>
          <w:w w:val="110"/>
        </w:rPr>
        <w:t>to</w:t>
      </w:r>
      <w:r w:rsidRPr="00370C11">
        <w:rPr>
          <w:rFonts w:ascii="Arial" w:hAnsi="Arial" w:cs="Arial"/>
          <w:spacing w:val="-12"/>
          <w:w w:val="110"/>
        </w:rPr>
        <w:t xml:space="preserve"> </w:t>
      </w:r>
      <w:r w:rsidRPr="00370C11">
        <w:rPr>
          <w:rFonts w:ascii="Arial" w:hAnsi="Arial" w:cs="Arial"/>
          <w:w w:val="110"/>
        </w:rPr>
        <w:t>manage</w:t>
      </w:r>
      <w:r w:rsidRPr="00370C11">
        <w:rPr>
          <w:rFonts w:ascii="Arial" w:hAnsi="Arial" w:cs="Arial"/>
          <w:spacing w:val="-12"/>
          <w:w w:val="110"/>
        </w:rPr>
        <w:t xml:space="preserve"> </w:t>
      </w:r>
      <w:r w:rsidRPr="00370C11">
        <w:rPr>
          <w:rFonts w:ascii="Arial" w:hAnsi="Arial" w:cs="Arial"/>
          <w:w w:val="110"/>
        </w:rPr>
        <w:t>their</w:t>
      </w:r>
      <w:r w:rsidRPr="00370C11">
        <w:rPr>
          <w:rFonts w:ascii="Arial" w:hAnsi="Arial" w:cs="Arial"/>
          <w:spacing w:val="-12"/>
          <w:w w:val="110"/>
        </w:rPr>
        <w:t xml:space="preserve"> </w:t>
      </w:r>
      <w:r w:rsidRPr="00370C11">
        <w:rPr>
          <w:rFonts w:ascii="Arial" w:hAnsi="Arial" w:cs="Arial"/>
          <w:w w:val="110"/>
        </w:rPr>
        <w:t>income</w:t>
      </w:r>
      <w:r w:rsidRPr="00370C11">
        <w:rPr>
          <w:rFonts w:ascii="Arial" w:hAnsi="Arial" w:cs="Arial"/>
          <w:spacing w:val="-12"/>
          <w:w w:val="110"/>
        </w:rPr>
        <w:t xml:space="preserve"> </w:t>
      </w:r>
      <w:r w:rsidRPr="00370C11">
        <w:rPr>
          <w:rFonts w:ascii="Arial" w:hAnsi="Arial" w:cs="Arial"/>
          <w:w w:val="110"/>
        </w:rPr>
        <w:t>earned</w:t>
      </w:r>
      <w:r w:rsidRPr="00370C11">
        <w:rPr>
          <w:rFonts w:ascii="Arial" w:hAnsi="Arial" w:cs="Arial"/>
          <w:spacing w:val="-12"/>
          <w:w w:val="110"/>
        </w:rPr>
        <w:t xml:space="preserve"> </w:t>
      </w:r>
      <w:r w:rsidRPr="00370C11">
        <w:rPr>
          <w:rFonts w:ascii="Arial" w:hAnsi="Arial" w:cs="Arial"/>
          <w:w w:val="110"/>
        </w:rPr>
        <w:t>in</w:t>
      </w:r>
      <w:r w:rsidRPr="00370C11">
        <w:rPr>
          <w:rFonts w:ascii="Arial" w:hAnsi="Arial" w:cs="Arial"/>
          <w:spacing w:val="-12"/>
          <w:w w:val="110"/>
        </w:rPr>
        <w:t xml:space="preserve"> </w:t>
      </w:r>
      <w:r w:rsidR="00252C7B" w:rsidRPr="00370C11">
        <w:rPr>
          <w:rFonts w:ascii="Arial" w:hAnsi="Arial" w:cs="Arial"/>
          <w:w w:val="110"/>
        </w:rPr>
        <w:t>India. A</w:t>
      </w:r>
      <w:r w:rsidRPr="00370C11">
        <w:rPr>
          <w:rFonts w:ascii="Arial" w:hAnsi="Arial" w:cs="Arial"/>
          <w:spacing w:val="-12"/>
          <w:w w:val="110"/>
        </w:rPr>
        <w:t xml:space="preserve"> </w:t>
      </w:r>
      <w:r w:rsidRPr="00370C11">
        <w:rPr>
          <w:rFonts w:ascii="Arial" w:hAnsi="Arial" w:cs="Arial"/>
          <w:w w:val="110"/>
        </w:rPr>
        <w:t>bank</w:t>
      </w:r>
      <w:r w:rsidRPr="00370C11">
        <w:rPr>
          <w:rFonts w:ascii="Arial" w:hAnsi="Arial" w:cs="Arial"/>
          <w:spacing w:val="-11"/>
          <w:w w:val="110"/>
        </w:rPr>
        <w:t xml:space="preserve"> </w:t>
      </w:r>
      <w:r w:rsidRPr="00370C11">
        <w:rPr>
          <w:rFonts w:ascii="Arial" w:hAnsi="Arial" w:cs="Arial"/>
          <w:w w:val="110"/>
        </w:rPr>
        <w:t>account</w:t>
      </w:r>
      <w:r w:rsidRPr="00370C11">
        <w:rPr>
          <w:rFonts w:ascii="Arial" w:hAnsi="Arial" w:cs="Arial"/>
          <w:spacing w:val="-12"/>
          <w:w w:val="110"/>
        </w:rPr>
        <w:t xml:space="preserve"> </w:t>
      </w:r>
      <w:r w:rsidRPr="00370C11">
        <w:rPr>
          <w:rFonts w:ascii="Arial" w:hAnsi="Arial" w:cs="Arial"/>
          <w:w w:val="110"/>
        </w:rPr>
        <w:t>which is maintained in Indian Rupees (INR) by NRIs/PIOs to manage income</w:t>
      </w:r>
      <w:r w:rsidRPr="00370C11">
        <w:rPr>
          <w:rFonts w:ascii="Arial" w:hAnsi="Arial" w:cs="Arial"/>
          <w:spacing w:val="40"/>
          <w:w w:val="110"/>
        </w:rPr>
        <w:t xml:space="preserve"> </w:t>
      </w:r>
      <w:r w:rsidRPr="00370C11">
        <w:rPr>
          <w:rFonts w:ascii="Arial" w:hAnsi="Arial" w:cs="Arial"/>
          <w:w w:val="110"/>
        </w:rPr>
        <w:t>earned within India, such as rent, dividends, interest, or pension.</w:t>
      </w:r>
    </w:p>
    <w:p w14:paraId="678194DB" w14:textId="699CFE9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These accounts differ in currency denomination, repatriation rules, permissible flows, and maturity structures, making accurate reporting essential for supervisory and policy analysis.</w:t>
      </w:r>
    </w:p>
    <w:p w14:paraId="22888F01" w14:textId="7FAC52AC" w:rsidR="008A6F30" w:rsidRPr="00370C11" w:rsidRDefault="00000000" w:rsidP="00AF3667">
      <w:pPr>
        <w:pStyle w:val="BodyText"/>
        <w:spacing w:before="1"/>
        <w:ind w:left="0"/>
        <w:rPr>
          <w:rFonts w:ascii="Arial" w:hAnsi="Arial" w:cs="Arial"/>
          <w:sz w:val="22"/>
          <w:szCs w:val="22"/>
        </w:rPr>
      </w:pPr>
      <w:r w:rsidRPr="00370C11">
        <w:rPr>
          <w:rFonts w:ascii="Arial" w:hAnsi="Arial" w:cs="Arial"/>
          <w:noProof/>
          <w:sz w:val="22"/>
          <w:szCs w:val="22"/>
        </w:rPr>
        <w:lastRenderedPageBreak/>
        <w:drawing>
          <wp:anchor distT="0" distB="0" distL="0" distR="0" simplePos="0" relativeHeight="487588352" behindDoc="1" locked="0" layoutInCell="1" allowOverlap="1" wp14:anchorId="23ED0D84" wp14:editId="53A9FBEB">
            <wp:simplePos x="0" y="0"/>
            <wp:positionH relativeFrom="margin">
              <wp:align>left</wp:align>
            </wp:positionH>
            <wp:positionV relativeFrom="paragraph">
              <wp:posOffset>151765</wp:posOffset>
            </wp:positionV>
            <wp:extent cx="5407660" cy="2828925"/>
            <wp:effectExtent l="0" t="0" r="2540"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07660" cy="2828925"/>
                    </a:xfrm>
                    <a:prstGeom prst="rect">
                      <a:avLst/>
                    </a:prstGeom>
                  </pic:spPr>
                </pic:pic>
              </a:graphicData>
            </a:graphic>
            <wp14:sizeRelH relativeFrom="margin">
              <wp14:pctWidth>0</wp14:pctWidth>
            </wp14:sizeRelH>
          </wp:anchor>
        </w:drawing>
      </w:r>
    </w:p>
    <w:p w14:paraId="6BE2EF01" w14:textId="77777777" w:rsidR="008A6F30" w:rsidRPr="00370C11" w:rsidRDefault="00000000" w:rsidP="00AF3667">
      <w:pPr>
        <w:pStyle w:val="BodyText"/>
        <w:spacing w:line="360" w:lineRule="auto"/>
        <w:ind w:left="144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8"/>
          <w:w w:val="105"/>
          <w:sz w:val="22"/>
          <w:szCs w:val="22"/>
        </w:rPr>
        <w:t xml:space="preserve"> </w:t>
      </w:r>
      <w:r w:rsidRPr="00370C11">
        <w:rPr>
          <w:rFonts w:ascii="Arial" w:hAnsi="Arial" w:cs="Arial"/>
          <w:w w:val="105"/>
          <w:sz w:val="22"/>
          <w:szCs w:val="22"/>
        </w:rPr>
        <w:t>3:</w:t>
      </w:r>
      <w:r w:rsidRPr="00370C11">
        <w:rPr>
          <w:rFonts w:ascii="Arial" w:hAnsi="Arial" w:cs="Arial"/>
          <w:spacing w:val="41"/>
          <w:w w:val="105"/>
          <w:sz w:val="22"/>
          <w:szCs w:val="22"/>
        </w:rPr>
        <w:t xml:space="preserve"> </w:t>
      </w:r>
      <w:r w:rsidRPr="00370C11">
        <w:rPr>
          <w:rFonts w:ascii="Arial" w:hAnsi="Arial" w:cs="Arial"/>
          <w:w w:val="105"/>
          <w:sz w:val="22"/>
          <w:szCs w:val="22"/>
        </w:rPr>
        <w:t>Accounts</w:t>
      </w:r>
      <w:r w:rsidRPr="00370C11">
        <w:rPr>
          <w:rFonts w:ascii="Arial" w:hAnsi="Arial" w:cs="Arial"/>
          <w:spacing w:val="18"/>
          <w:w w:val="105"/>
          <w:sz w:val="22"/>
          <w:szCs w:val="22"/>
        </w:rPr>
        <w:t xml:space="preserve"> </w:t>
      </w:r>
      <w:r w:rsidRPr="00370C11">
        <w:rPr>
          <w:rFonts w:ascii="Arial" w:hAnsi="Arial" w:cs="Arial"/>
          <w:w w:val="105"/>
          <w:sz w:val="22"/>
          <w:szCs w:val="22"/>
        </w:rPr>
        <w:t>under</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spacing w:val="-2"/>
          <w:w w:val="105"/>
          <w:sz w:val="22"/>
          <w:szCs w:val="22"/>
        </w:rPr>
        <w:t>schemes</w:t>
      </w:r>
    </w:p>
    <w:p w14:paraId="7BF7EACD" w14:textId="77777777" w:rsidR="008A6F30" w:rsidRPr="00370C11" w:rsidRDefault="008A6F30">
      <w:pPr>
        <w:pStyle w:val="BodyText"/>
        <w:spacing w:before="33"/>
        <w:ind w:left="0"/>
        <w:rPr>
          <w:rFonts w:ascii="Arial" w:hAnsi="Arial" w:cs="Arial"/>
          <w:sz w:val="22"/>
          <w:szCs w:val="22"/>
        </w:rPr>
      </w:pPr>
    </w:p>
    <w:p w14:paraId="69A699B6" w14:textId="1781197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3"/>
          <w:w w:val="105"/>
          <w:sz w:val="22"/>
          <w:szCs w:val="22"/>
        </w:rPr>
        <w:t xml:space="preserve"> </w:t>
      </w:r>
      <w:r w:rsidRPr="00370C11">
        <w:rPr>
          <w:rFonts w:ascii="Arial" w:hAnsi="Arial" w:cs="Arial"/>
          <w:w w:val="105"/>
          <w:sz w:val="22"/>
          <w:szCs w:val="22"/>
        </w:rPr>
        <w:t>4</w:t>
      </w:r>
      <w:r w:rsidRPr="00370C11">
        <w:rPr>
          <w:rFonts w:ascii="Arial" w:hAnsi="Arial" w:cs="Arial"/>
          <w:spacing w:val="-3"/>
          <w:w w:val="105"/>
          <w:sz w:val="22"/>
          <w:szCs w:val="22"/>
        </w:rPr>
        <w:t xml:space="preserve"> </w:t>
      </w:r>
      <w:r w:rsidRPr="00370C11">
        <w:rPr>
          <w:rFonts w:ascii="Arial" w:hAnsi="Arial" w:cs="Arial"/>
          <w:w w:val="105"/>
          <w:sz w:val="22"/>
          <w:szCs w:val="22"/>
        </w:rPr>
        <w:t>is</w:t>
      </w:r>
      <w:r w:rsidRPr="00370C11">
        <w:rPr>
          <w:rFonts w:ascii="Arial" w:hAnsi="Arial" w:cs="Arial"/>
          <w:spacing w:val="-4"/>
          <w:w w:val="105"/>
          <w:sz w:val="22"/>
          <w:szCs w:val="22"/>
        </w:rPr>
        <w:t xml:space="preserve"> </w:t>
      </w:r>
      <w:r w:rsidRPr="00370C11">
        <w:rPr>
          <w:rFonts w:ascii="Arial" w:hAnsi="Arial" w:cs="Arial"/>
          <w:w w:val="105"/>
          <w:sz w:val="22"/>
          <w:szCs w:val="22"/>
        </w:rPr>
        <w:t>a</w:t>
      </w:r>
      <w:r w:rsidRPr="00370C11">
        <w:rPr>
          <w:rFonts w:ascii="Arial" w:hAnsi="Arial" w:cs="Arial"/>
          <w:spacing w:val="-3"/>
          <w:w w:val="105"/>
          <w:sz w:val="22"/>
          <w:szCs w:val="22"/>
        </w:rPr>
        <w:t xml:space="preserve"> </w:t>
      </w:r>
      <w:r w:rsidRPr="00370C11">
        <w:rPr>
          <w:rFonts w:ascii="Arial" w:hAnsi="Arial" w:cs="Arial"/>
          <w:w w:val="105"/>
          <w:sz w:val="22"/>
          <w:szCs w:val="22"/>
        </w:rPr>
        <w:t>stacked</w:t>
      </w:r>
      <w:r w:rsidRPr="00370C11">
        <w:rPr>
          <w:rFonts w:ascii="Arial" w:hAnsi="Arial" w:cs="Arial"/>
          <w:spacing w:val="-3"/>
          <w:w w:val="105"/>
          <w:sz w:val="22"/>
          <w:szCs w:val="22"/>
        </w:rPr>
        <w:t xml:space="preserve"> </w:t>
      </w:r>
      <w:r w:rsidRPr="00370C11">
        <w:rPr>
          <w:rFonts w:ascii="Arial" w:hAnsi="Arial" w:cs="Arial"/>
          <w:w w:val="105"/>
          <w:sz w:val="22"/>
          <w:szCs w:val="22"/>
        </w:rPr>
        <w:t>bar</w:t>
      </w:r>
      <w:r w:rsidRPr="00370C11">
        <w:rPr>
          <w:rFonts w:ascii="Arial" w:hAnsi="Arial" w:cs="Arial"/>
          <w:spacing w:val="-4"/>
          <w:w w:val="105"/>
          <w:sz w:val="22"/>
          <w:szCs w:val="22"/>
        </w:rPr>
        <w:t xml:space="preserve"> </w:t>
      </w:r>
      <w:r w:rsidRPr="00370C11">
        <w:rPr>
          <w:rFonts w:ascii="Arial" w:hAnsi="Arial" w:cs="Arial"/>
          <w:w w:val="105"/>
          <w:sz w:val="22"/>
          <w:szCs w:val="22"/>
        </w:rPr>
        <w:t>chart</w:t>
      </w:r>
      <w:r w:rsidRPr="00370C11">
        <w:rPr>
          <w:rFonts w:ascii="Arial" w:hAnsi="Arial" w:cs="Arial"/>
          <w:spacing w:val="-3"/>
          <w:w w:val="105"/>
          <w:sz w:val="22"/>
          <w:szCs w:val="22"/>
        </w:rPr>
        <w:t xml:space="preserve"> </w:t>
      </w:r>
      <w:r w:rsidRPr="00370C11">
        <w:rPr>
          <w:rFonts w:ascii="Arial" w:hAnsi="Arial" w:cs="Arial"/>
          <w:w w:val="105"/>
          <w:sz w:val="22"/>
          <w:szCs w:val="22"/>
        </w:rPr>
        <w:t>presents</w:t>
      </w:r>
      <w:r w:rsidRPr="00370C11">
        <w:rPr>
          <w:rFonts w:ascii="Arial" w:hAnsi="Arial" w:cs="Arial"/>
          <w:spacing w:val="-3"/>
          <w:w w:val="105"/>
          <w:sz w:val="22"/>
          <w:szCs w:val="22"/>
        </w:rPr>
        <w:t xml:space="preserve"> </w:t>
      </w:r>
      <w:r w:rsidRPr="00370C11">
        <w:rPr>
          <w:rFonts w:ascii="Arial" w:hAnsi="Arial" w:cs="Arial"/>
          <w:w w:val="105"/>
          <w:sz w:val="22"/>
          <w:szCs w:val="22"/>
        </w:rPr>
        <w:t>the</w:t>
      </w:r>
      <w:r w:rsidRPr="00370C11">
        <w:rPr>
          <w:rFonts w:ascii="Arial" w:hAnsi="Arial" w:cs="Arial"/>
          <w:spacing w:val="-4"/>
          <w:w w:val="105"/>
          <w:sz w:val="22"/>
          <w:szCs w:val="22"/>
        </w:rPr>
        <w:t xml:space="preserve"> </w:t>
      </w:r>
      <w:r w:rsidRPr="00370C11">
        <w:rPr>
          <w:rFonts w:ascii="Arial" w:hAnsi="Arial" w:cs="Arial"/>
          <w:w w:val="105"/>
          <w:sz w:val="22"/>
          <w:szCs w:val="22"/>
        </w:rPr>
        <w:t>scheme-wise</w:t>
      </w:r>
      <w:r w:rsidRPr="00370C11">
        <w:rPr>
          <w:rFonts w:ascii="Arial" w:hAnsi="Arial" w:cs="Arial"/>
          <w:spacing w:val="-3"/>
          <w:w w:val="105"/>
          <w:sz w:val="22"/>
          <w:szCs w:val="22"/>
        </w:rPr>
        <w:t xml:space="preserve"> </w:t>
      </w:r>
      <w:r w:rsidRPr="00370C11">
        <w:rPr>
          <w:rFonts w:ascii="Arial" w:hAnsi="Arial" w:cs="Arial"/>
          <w:w w:val="105"/>
          <w:sz w:val="22"/>
          <w:szCs w:val="22"/>
        </w:rPr>
        <w:t>composition</w:t>
      </w:r>
      <w:r w:rsidRPr="00370C11">
        <w:rPr>
          <w:rFonts w:ascii="Arial" w:hAnsi="Arial" w:cs="Arial"/>
          <w:spacing w:val="-3"/>
          <w:w w:val="105"/>
          <w:sz w:val="22"/>
          <w:szCs w:val="22"/>
        </w:rPr>
        <w:t xml:space="preserve"> </w:t>
      </w:r>
      <w:r w:rsidRPr="00370C11">
        <w:rPr>
          <w:rFonts w:ascii="Arial" w:hAnsi="Arial" w:cs="Arial"/>
          <w:w w:val="105"/>
          <w:sz w:val="22"/>
          <w:szCs w:val="22"/>
        </w:rPr>
        <w:t>of</w:t>
      </w:r>
      <w:r w:rsidRPr="00370C11">
        <w:rPr>
          <w:rFonts w:ascii="Arial" w:hAnsi="Arial" w:cs="Arial"/>
          <w:spacing w:val="-4"/>
          <w:w w:val="105"/>
          <w:sz w:val="22"/>
          <w:szCs w:val="22"/>
        </w:rPr>
        <w:t xml:space="preserve"> </w:t>
      </w:r>
      <w:r w:rsidRPr="00370C11">
        <w:rPr>
          <w:rFonts w:ascii="Arial" w:hAnsi="Arial" w:cs="Arial"/>
          <w:w w:val="105"/>
          <w:sz w:val="22"/>
          <w:szCs w:val="22"/>
        </w:rPr>
        <w:t>non- resident deposit balances (in USD terms) for the month of August across multiple years, disaggregated into Foreign Currency Non-Resident (FCNR), Non-Resident</w:t>
      </w:r>
      <w:r w:rsidRPr="00370C11">
        <w:rPr>
          <w:rFonts w:ascii="Arial" w:hAnsi="Arial" w:cs="Arial"/>
          <w:spacing w:val="38"/>
          <w:w w:val="105"/>
          <w:sz w:val="22"/>
          <w:szCs w:val="22"/>
        </w:rPr>
        <w:t xml:space="preserve"> </w:t>
      </w:r>
      <w:r w:rsidRPr="00370C11">
        <w:rPr>
          <w:rFonts w:ascii="Arial" w:hAnsi="Arial" w:cs="Arial"/>
          <w:w w:val="105"/>
          <w:sz w:val="22"/>
          <w:szCs w:val="22"/>
        </w:rPr>
        <w:t>External</w:t>
      </w:r>
      <w:r w:rsidRPr="00370C11">
        <w:rPr>
          <w:rFonts w:ascii="Arial" w:hAnsi="Arial" w:cs="Arial"/>
          <w:spacing w:val="38"/>
          <w:w w:val="105"/>
          <w:sz w:val="22"/>
          <w:szCs w:val="22"/>
        </w:rPr>
        <w:t xml:space="preserve"> </w:t>
      </w:r>
      <w:r w:rsidRPr="00370C11">
        <w:rPr>
          <w:rFonts w:ascii="Arial" w:hAnsi="Arial" w:cs="Arial"/>
          <w:w w:val="105"/>
          <w:sz w:val="22"/>
          <w:szCs w:val="22"/>
        </w:rPr>
        <w:t>(NRER),</w:t>
      </w:r>
      <w:r w:rsidRPr="00370C11">
        <w:rPr>
          <w:rFonts w:ascii="Arial" w:hAnsi="Arial" w:cs="Arial"/>
          <w:spacing w:val="39"/>
          <w:w w:val="105"/>
          <w:sz w:val="22"/>
          <w:szCs w:val="22"/>
        </w:rPr>
        <w:t xml:space="preserve"> </w:t>
      </w:r>
      <w:r w:rsidRPr="00370C11">
        <w:rPr>
          <w:rFonts w:ascii="Arial" w:hAnsi="Arial" w:cs="Arial"/>
          <w:w w:val="105"/>
          <w:sz w:val="22"/>
          <w:szCs w:val="22"/>
        </w:rPr>
        <w:t>and</w:t>
      </w:r>
      <w:r w:rsidRPr="00370C11">
        <w:rPr>
          <w:rFonts w:ascii="Arial" w:hAnsi="Arial" w:cs="Arial"/>
          <w:spacing w:val="38"/>
          <w:w w:val="105"/>
          <w:sz w:val="22"/>
          <w:szCs w:val="22"/>
        </w:rPr>
        <w:t xml:space="preserve"> </w:t>
      </w:r>
      <w:r w:rsidRPr="00370C11">
        <w:rPr>
          <w:rFonts w:ascii="Arial" w:hAnsi="Arial" w:cs="Arial"/>
          <w:w w:val="105"/>
          <w:sz w:val="22"/>
          <w:szCs w:val="22"/>
        </w:rPr>
        <w:t>Non-Resident</w:t>
      </w:r>
      <w:r w:rsidRPr="00370C11">
        <w:rPr>
          <w:rFonts w:ascii="Arial" w:hAnsi="Arial" w:cs="Arial"/>
          <w:spacing w:val="39"/>
          <w:w w:val="105"/>
          <w:sz w:val="22"/>
          <w:szCs w:val="22"/>
        </w:rPr>
        <w:t xml:space="preserve"> </w:t>
      </w:r>
      <w:r w:rsidRPr="00370C11">
        <w:rPr>
          <w:rFonts w:ascii="Arial" w:hAnsi="Arial" w:cs="Arial"/>
          <w:w w:val="105"/>
          <w:sz w:val="22"/>
          <w:szCs w:val="22"/>
        </w:rPr>
        <w:t>Ordinary</w:t>
      </w:r>
      <w:r w:rsidRPr="00370C11">
        <w:rPr>
          <w:rFonts w:ascii="Arial" w:hAnsi="Arial" w:cs="Arial"/>
          <w:spacing w:val="38"/>
          <w:w w:val="105"/>
          <w:sz w:val="22"/>
          <w:szCs w:val="22"/>
        </w:rPr>
        <w:t xml:space="preserve"> </w:t>
      </w:r>
      <w:r w:rsidRPr="00370C11">
        <w:rPr>
          <w:rFonts w:ascii="Arial" w:hAnsi="Arial" w:cs="Arial"/>
          <w:w w:val="105"/>
          <w:sz w:val="22"/>
          <w:szCs w:val="22"/>
        </w:rPr>
        <w:t>(NROR)</w:t>
      </w:r>
      <w:r w:rsidRPr="00370C11">
        <w:rPr>
          <w:rFonts w:ascii="Arial" w:hAnsi="Arial" w:cs="Arial"/>
          <w:spacing w:val="39"/>
          <w:w w:val="105"/>
          <w:sz w:val="22"/>
          <w:szCs w:val="22"/>
        </w:rPr>
        <w:t xml:space="preserve"> </w:t>
      </w:r>
      <w:r w:rsidRPr="00370C11">
        <w:rPr>
          <w:rFonts w:ascii="Arial" w:hAnsi="Arial" w:cs="Arial"/>
          <w:w w:val="105"/>
          <w:sz w:val="22"/>
          <w:szCs w:val="22"/>
        </w:rPr>
        <w:t>schemes.</w:t>
      </w:r>
      <w:r w:rsidRPr="00370C11">
        <w:rPr>
          <w:rFonts w:ascii="Arial" w:hAnsi="Arial" w:cs="Arial"/>
          <w:spacing w:val="69"/>
          <w:w w:val="150"/>
          <w:sz w:val="22"/>
          <w:szCs w:val="22"/>
        </w:rPr>
        <w:t xml:space="preserve"> </w:t>
      </w:r>
      <w:r w:rsidRPr="00370C11">
        <w:rPr>
          <w:rFonts w:ascii="Arial" w:hAnsi="Arial" w:cs="Arial"/>
          <w:spacing w:val="-5"/>
          <w:w w:val="105"/>
          <w:sz w:val="22"/>
          <w:szCs w:val="22"/>
        </w:rPr>
        <w:t>The</w:t>
      </w:r>
      <w:r w:rsidR="00A34CD2">
        <w:rPr>
          <w:rFonts w:ascii="Arial" w:hAnsi="Arial" w:cs="Arial"/>
          <w:spacing w:val="-5"/>
          <w:w w:val="105"/>
          <w:sz w:val="22"/>
          <w:szCs w:val="22"/>
        </w:rPr>
        <w:t xml:space="preserve"> </w:t>
      </w:r>
      <w:r w:rsidRPr="00370C11">
        <w:rPr>
          <w:rFonts w:ascii="Arial" w:hAnsi="Arial" w:cs="Arial"/>
          <w:w w:val="105"/>
          <w:sz w:val="22"/>
          <w:szCs w:val="22"/>
        </w:rPr>
        <w:t>analysis is based on closing balance data reported under the Non-Resident Deposits</w:t>
      </w:r>
      <w:r w:rsidRPr="00370C11">
        <w:rPr>
          <w:rFonts w:ascii="Arial" w:hAnsi="Arial" w:cs="Arial"/>
          <w:spacing w:val="37"/>
          <w:w w:val="105"/>
          <w:sz w:val="22"/>
          <w:szCs w:val="22"/>
        </w:rPr>
        <w:t xml:space="preserve"> </w:t>
      </w:r>
      <w:r w:rsidRPr="00370C11">
        <w:rPr>
          <w:rFonts w:ascii="Arial" w:hAnsi="Arial" w:cs="Arial"/>
          <w:w w:val="105"/>
          <w:sz w:val="22"/>
          <w:szCs w:val="22"/>
        </w:rPr>
        <w:t>Comprehensive</w:t>
      </w:r>
      <w:r w:rsidRPr="00370C11">
        <w:rPr>
          <w:rFonts w:ascii="Arial" w:hAnsi="Arial" w:cs="Arial"/>
          <w:spacing w:val="37"/>
          <w:w w:val="105"/>
          <w:sz w:val="22"/>
          <w:szCs w:val="22"/>
        </w:rPr>
        <w:t xml:space="preserve"> </w:t>
      </w:r>
      <w:r w:rsidRPr="00370C11">
        <w:rPr>
          <w:rFonts w:ascii="Arial" w:hAnsi="Arial" w:cs="Arial"/>
          <w:w w:val="105"/>
          <w:sz w:val="22"/>
          <w:szCs w:val="22"/>
        </w:rPr>
        <w:t>Single</w:t>
      </w:r>
      <w:r w:rsidRPr="00370C11">
        <w:rPr>
          <w:rFonts w:ascii="Arial" w:hAnsi="Arial" w:cs="Arial"/>
          <w:spacing w:val="37"/>
          <w:w w:val="105"/>
          <w:sz w:val="22"/>
          <w:szCs w:val="22"/>
        </w:rPr>
        <w:t xml:space="preserve"> </w:t>
      </w:r>
      <w:r w:rsidRPr="00370C11">
        <w:rPr>
          <w:rFonts w:ascii="Arial" w:hAnsi="Arial" w:cs="Arial"/>
          <w:w w:val="105"/>
          <w:sz w:val="22"/>
          <w:szCs w:val="22"/>
        </w:rPr>
        <w:t>Return</w:t>
      </w:r>
      <w:r w:rsidRPr="00370C11">
        <w:rPr>
          <w:rFonts w:ascii="Arial" w:hAnsi="Arial" w:cs="Arial"/>
          <w:spacing w:val="37"/>
          <w:w w:val="105"/>
          <w:sz w:val="22"/>
          <w:szCs w:val="22"/>
        </w:rPr>
        <w:t xml:space="preserve"> </w:t>
      </w:r>
      <w:r w:rsidRPr="00370C11">
        <w:rPr>
          <w:rFonts w:ascii="Arial" w:hAnsi="Arial" w:cs="Arial"/>
          <w:w w:val="105"/>
          <w:sz w:val="22"/>
          <w:szCs w:val="22"/>
        </w:rPr>
        <w:t>(NRD-CSR)</w:t>
      </w:r>
      <w:r w:rsidRPr="00370C11">
        <w:rPr>
          <w:rFonts w:ascii="Arial" w:hAnsi="Arial" w:cs="Arial"/>
          <w:spacing w:val="37"/>
          <w:w w:val="105"/>
          <w:sz w:val="22"/>
          <w:szCs w:val="22"/>
        </w:rPr>
        <w:t xml:space="preserve"> </w:t>
      </w:r>
      <w:r w:rsidRPr="00370C11">
        <w:rPr>
          <w:rFonts w:ascii="Arial" w:hAnsi="Arial" w:cs="Arial"/>
          <w:w w:val="105"/>
          <w:sz w:val="22"/>
          <w:szCs w:val="22"/>
        </w:rPr>
        <w:t>framework,</w:t>
      </w:r>
      <w:r w:rsidRPr="00370C11">
        <w:rPr>
          <w:rFonts w:ascii="Arial" w:hAnsi="Arial" w:cs="Arial"/>
          <w:spacing w:val="38"/>
          <w:w w:val="105"/>
          <w:sz w:val="22"/>
          <w:szCs w:val="22"/>
        </w:rPr>
        <w:t xml:space="preserve"> </w:t>
      </w:r>
      <w:r w:rsidRPr="00370C11">
        <w:rPr>
          <w:rFonts w:ascii="Arial" w:hAnsi="Arial" w:cs="Arial"/>
          <w:w w:val="105"/>
          <w:sz w:val="22"/>
          <w:szCs w:val="22"/>
        </w:rPr>
        <w:t>which</w:t>
      </w:r>
      <w:r w:rsidRPr="00370C11">
        <w:rPr>
          <w:rFonts w:ascii="Arial" w:hAnsi="Arial" w:cs="Arial"/>
          <w:spacing w:val="37"/>
          <w:w w:val="105"/>
          <w:sz w:val="22"/>
          <w:szCs w:val="22"/>
        </w:rPr>
        <w:t xml:space="preserve"> </w:t>
      </w:r>
      <w:r w:rsidRPr="00370C11">
        <w:rPr>
          <w:rFonts w:ascii="Arial" w:hAnsi="Arial" w:cs="Arial"/>
          <w:w w:val="105"/>
          <w:sz w:val="22"/>
          <w:szCs w:val="22"/>
        </w:rPr>
        <w:t>provides a consistent and granular classification of non-resident deposits by scheme, currency, and reporting period.</w:t>
      </w:r>
    </w:p>
    <w:p w14:paraId="3763CA50" w14:textId="5DA2CB4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 key feature evident from the chart is the dominance of the NRER scheme across all observed years.</w:t>
      </w:r>
      <w:r w:rsidRPr="00370C11">
        <w:rPr>
          <w:rFonts w:ascii="Arial" w:hAnsi="Arial" w:cs="Arial"/>
          <w:spacing w:val="40"/>
          <w:w w:val="105"/>
          <w:sz w:val="22"/>
          <w:szCs w:val="22"/>
        </w:rPr>
        <w:t xml:space="preserve"> </w:t>
      </w:r>
      <w:r w:rsidRPr="00370C11">
        <w:rPr>
          <w:rFonts w:ascii="Arial" w:hAnsi="Arial" w:cs="Arial"/>
          <w:w w:val="105"/>
          <w:sz w:val="22"/>
          <w:szCs w:val="22"/>
        </w:rPr>
        <w:t>In most August snapshots, NRER accounts for approximately 60–73 per cent of total non-resident deposit balances.</w:t>
      </w:r>
      <w:r w:rsidRPr="00370C11">
        <w:rPr>
          <w:rFonts w:ascii="Arial" w:hAnsi="Arial" w:cs="Arial"/>
          <w:spacing w:val="40"/>
          <w:w w:val="105"/>
          <w:sz w:val="22"/>
          <w:szCs w:val="22"/>
        </w:rPr>
        <w:t xml:space="preserve"> </w:t>
      </w:r>
      <w:r w:rsidRPr="00370C11">
        <w:rPr>
          <w:rFonts w:ascii="Arial" w:hAnsi="Arial" w:cs="Arial"/>
          <w:w w:val="105"/>
          <w:sz w:val="22"/>
          <w:szCs w:val="22"/>
        </w:rPr>
        <w:t>This sustained predominance reflects the structural importance of INR</w:t>
      </w:r>
      <w:r w:rsidR="00D74FAC">
        <w:rPr>
          <w:rFonts w:ascii="Arial" w:hAnsi="Arial" w:cs="Arial"/>
          <w:w w:val="105"/>
          <w:sz w:val="22"/>
          <w:szCs w:val="22"/>
        </w:rPr>
        <w:t xml:space="preserve"> </w:t>
      </w:r>
      <w:r w:rsidRPr="00370C11">
        <w:rPr>
          <w:rFonts w:ascii="Arial" w:hAnsi="Arial" w:cs="Arial"/>
          <w:w w:val="105"/>
          <w:sz w:val="22"/>
          <w:szCs w:val="22"/>
        </w:rPr>
        <w:t>denominated, fully repatriable deposits in the non-resident deposit landscape.</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 relative stability of NRER shares over time indicates </w:t>
      </w:r>
      <w:proofErr w:type="gramStart"/>
      <w:r w:rsidRPr="00370C11">
        <w:rPr>
          <w:rFonts w:ascii="Arial" w:hAnsi="Arial" w:cs="Arial"/>
          <w:w w:val="105"/>
          <w:sz w:val="22"/>
          <w:szCs w:val="22"/>
        </w:rPr>
        <w:t>strong</w:t>
      </w:r>
      <w:r w:rsidR="00AF3667">
        <w:rPr>
          <w:rFonts w:ascii="Arial" w:hAnsi="Arial" w:cs="Arial"/>
          <w:w w:val="105"/>
          <w:sz w:val="22"/>
          <w:szCs w:val="22"/>
        </w:rPr>
        <w:t xml:space="preserve"> </w:t>
      </w:r>
      <w:r w:rsidRPr="00370C11">
        <w:rPr>
          <w:rFonts w:ascii="Arial" w:hAnsi="Arial" w:cs="Arial"/>
          <w:w w:val="105"/>
          <w:sz w:val="22"/>
          <w:szCs w:val="22"/>
        </w:rPr>
        <w:t>depositor</w:t>
      </w:r>
      <w:proofErr w:type="gramEnd"/>
      <w:r w:rsidRPr="00370C11">
        <w:rPr>
          <w:rFonts w:ascii="Arial" w:hAnsi="Arial" w:cs="Arial"/>
          <w:w w:val="105"/>
          <w:sz w:val="22"/>
          <w:szCs w:val="22"/>
        </w:rPr>
        <w:t xml:space="preserve"> preference for rupee</w:t>
      </w:r>
      <w:r w:rsidR="00D74FAC">
        <w:rPr>
          <w:rFonts w:ascii="Arial" w:hAnsi="Arial" w:cs="Arial"/>
          <w:w w:val="105"/>
          <w:sz w:val="22"/>
          <w:szCs w:val="22"/>
        </w:rPr>
        <w:t xml:space="preserve"> </w:t>
      </w:r>
      <w:r w:rsidRPr="00370C11">
        <w:rPr>
          <w:rFonts w:ascii="Arial" w:hAnsi="Arial" w:cs="Arial"/>
          <w:w w:val="105"/>
          <w:sz w:val="22"/>
          <w:szCs w:val="22"/>
        </w:rPr>
        <w:t>denominated</w:t>
      </w:r>
      <w:r w:rsidRPr="00370C11">
        <w:rPr>
          <w:rFonts w:ascii="Arial" w:hAnsi="Arial" w:cs="Arial"/>
          <w:spacing w:val="-2"/>
          <w:w w:val="105"/>
          <w:sz w:val="22"/>
          <w:szCs w:val="22"/>
        </w:rPr>
        <w:t xml:space="preserve"> </w:t>
      </w:r>
      <w:r w:rsidRPr="00370C11">
        <w:rPr>
          <w:rFonts w:ascii="Arial" w:hAnsi="Arial" w:cs="Arial"/>
          <w:w w:val="105"/>
          <w:sz w:val="22"/>
          <w:szCs w:val="22"/>
        </w:rPr>
        <w:t>instruments, supported</w:t>
      </w:r>
      <w:r w:rsidRPr="00370C11">
        <w:rPr>
          <w:rFonts w:ascii="Arial" w:hAnsi="Arial" w:cs="Arial"/>
          <w:spacing w:val="-2"/>
          <w:w w:val="105"/>
          <w:sz w:val="22"/>
          <w:szCs w:val="22"/>
        </w:rPr>
        <w:t xml:space="preserve"> </w:t>
      </w:r>
      <w:r w:rsidRPr="00370C11">
        <w:rPr>
          <w:rFonts w:ascii="Arial" w:hAnsi="Arial" w:cs="Arial"/>
          <w:w w:val="105"/>
          <w:sz w:val="22"/>
          <w:szCs w:val="22"/>
        </w:rPr>
        <w:t>by</w:t>
      </w:r>
      <w:r w:rsidRPr="00370C11">
        <w:rPr>
          <w:rFonts w:ascii="Arial" w:hAnsi="Arial" w:cs="Arial"/>
          <w:spacing w:val="-2"/>
          <w:w w:val="105"/>
          <w:sz w:val="22"/>
          <w:szCs w:val="22"/>
        </w:rPr>
        <w:t xml:space="preserve"> </w:t>
      </w:r>
      <w:r w:rsidRPr="00370C11">
        <w:rPr>
          <w:rFonts w:ascii="Arial" w:hAnsi="Arial" w:cs="Arial"/>
          <w:w w:val="105"/>
          <w:sz w:val="22"/>
          <w:szCs w:val="22"/>
        </w:rPr>
        <w:t>their</w:t>
      </w:r>
      <w:r w:rsidRPr="00370C11">
        <w:rPr>
          <w:rFonts w:ascii="Arial" w:hAnsi="Arial" w:cs="Arial"/>
          <w:spacing w:val="-2"/>
          <w:w w:val="105"/>
          <w:sz w:val="22"/>
          <w:szCs w:val="22"/>
        </w:rPr>
        <w:t xml:space="preserve"> </w:t>
      </w:r>
      <w:r w:rsidRPr="00370C11">
        <w:rPr>
          <w:rFonts w:ascii="Arial" w:hAnsi="Arial" w:cs="Arial"/>
          <w:w w:val="105"/>
          <w:sz w:val="22"/>
          <w:szCs w:val="22"/>
        </w:rPr>
        <w:t xml:space="preserve">liquidity, </w:t>
      </w:r>
      <w:r w:rsidR="00252C7B" w:rsidRPr="00370C11">
        <w:rPr>
          <w:rFonts w:ascii="Arial" w:hAnsi="Arial" w:cs="Arial"/>
          <w:w w:val="105"/>
          <w:sz w:val="22"/>
          <w:szCs w:val="22"/>
        </w:rPr>
        <w:t>reparability</w:t>
      </w:r>
      <w:r w:rsidRPr="00370C11">
        <w:rPr>
          <w:rFonts w:ascii="Arial" w:hAnsi="Arial" w:cs="Arial"/>
          <w:w w:val="105"/>
          <w:sz w:val="22"/>
          <w:szCs w:val="22"/>
        </w:rPr>
        <w:t>, and suitability for both savings and transactional purposes.</w:t>
      </w:r>
    </w:p>
    <w:p w14:paraId="0A553ED3" w14:textId="4350FE2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FCNR scheme constitutes the second-largest component, though its share </w:t>
      </w:r>
      <w:r w:rsidRPr="00370C11">
        <w:rPr>
          <w:rFonts w:ascii="Arial" w:hAnsi="Arial" w:cs="Arial"/>
          <w:w w:val="105"/>
          <w:sz w:val="22"/>
          <w:szCs w:val="22"/>
        </w:rPr>
        <w:lastRenderedPageBreak/>
        <w:t xml:space="preserve">exhibits noticeable variation </w:t>
      </w:r>
      <w:proofErr w:type="gramStart"/>
      <w:r w:rsidRPr="00370C11">
        <w:rPr>
          <w:rFonts w:ascii="Arial" w:hAnsi="Arial" w:cs="Arial"/>
          <w:w w:val="105"/>
          <w:sz w:val="22"/>
          <w:szCs w:val="22"/>
        </w:rPr>
        <w:t>across</w:t>
      </w:r>
      <w:proofErr w:type="gramEnd"/>
      <w:r w:rsidRPr="00370C11">
        <w:rPr>
          <w:rFonts w:ascii="Arial" w:hAnsi="Arial" w:cs="Arial"/>
          <w:w w:val="105"/>
          <w:sz w:val="22"/>
          <w:szCs w:val="22"/>
        </w:rPr>
        <w:t xml:space="preserve"> years.</w:t>
      </w:r>
      <w:r w:rsidRPr="00370C11">
        <w:rPr>
          <w:rFonts w:ascii="Arial" w:hAnsi="Arial" w:cs="Arial"/>
          <w:spacing w:val="40"/>
          <w:w w:val="105"/>
          <w:sz w:val="22"/>
          <w:szCs w:val="22"/>
        </w:rPr>
        <w:t xml:space="preserve"> </w:t>
      </w:r>
      <w:r w:rsidRPr="00370C11">
        <w:rPr>
          <w:rFonts w:ascii="Arial" w:hAnsi="Arial" w:cs="Arial"/>
          <w:w w:val="105"/>
          <w:sz w:val="22"/>
          <w:szCs w:val="22"/>
        </w:rPr>
        <w:t>FCNR balances typically account for about 12–37 per cent of total non-resident deposits in August, with higher</w:t>
      </w:r>
      <w:r w:rsidRPr="00370C11">
        <w:rPr>
          <w:rFonts w:ascii="Arial" w:hAnsi="Arial" w:cs="Arial"/>
          <w:spacing w:val="-2"/>
          <w:w w:val="105"/>
          <w:sz w:val="22"/>
          <w:szCs w:val="22"/>
        </w:rPr>
        <w:t xml:space="preserve"> </w:t>
      </w:r>
      <w:r w:rsidRPr="00370C11">
        <w:rPr>
          <w:rFonts w:ascii="Arial" w:hAnsi="Arial" w:cs="Arial"/>
          <w:w w:val="105"/>
          <w:sz w:val="22"/>
          <w:szCs w:val="22"/>
        </w:rPr>
        <w:t>shares</w:t>
      </w:r>
      <w:r w:rsidRPr="00370C11">
        <w:rPr>
          <w:rFonts w:ascii="Arial" w:hAnsi="Arial" w:cs="Arial"/>
          <w:spacing w:val="-2"/>
          <w:w w:val="105"/>
          <w:sz w:val="22"/>
          <w:szCs w:val="22"/>
        </w:rPr>
        <w:t xml:space="preserve"> </w:t>
      </w:r>
      <w:r w:rsidRPr="00370C11">
        <w:rPr>
          <w:rFonts w:ascii="Arial" w:hAnsi="Arial" w:cs="Arial"/>
          <w:w w:val="105"/>
          <w:sz w:val="22"/>
          <w:szCs w:val="22"/>
        </w:rPr>
        <w:t>observed</w:t>
      </w:r>
      <w:r w:rsidRPr="00370C11">
        <w:rPr>
          <w:rFonts w:ascii="Arial" w:hAnsi="Arial" w:cs="Arial"/>
          <w:spacing w:val="-2"/>
          <w:w w:val="105"/>
          <w:sz w:val="22"/>
          <w:szCs w:val="22"/>
        </w:rPr>
        <w:t xml:space="preserve"> </w:t>
      </w:r>
      <w:r w:rsidRPr="00370C11">
        <w:rPr>
          <w:rFonts w:ascii="Arial" w:hAnsi="Arial" w:cs="Arial"/>
          <w:w w:val="105"/>
          <w:sz w:val="22"/>
          <w:szCs w:val="22"/>
        </w:rPr>
        <w:t>in</w:t>
      </w:r>
      <w:r w:rsidRPr="00370C11">
        <w:rPr>
          <w:rFonts w:ascii="Arial" w:hAnsi="Arial" w:cs="Arial"/>
          <w:spacing w:val="-2"/>
          <w:w w:val="105"/>
          <w:sz w:val="22"/>
          <w:szCs w:val="22"/>
        </w:rPr>
        <w:t xml:space="preserve"> </w:t>
      </w:r>
      <w:r w:rsidRPr="00370C11">
        <w:rPr>
          <w:rFonts w:ascii="Arial" w:hAnsi="Arial" w:cs="Arial"/>
          <w:w w:val="105"/>
          <w:sz w:val="22"/>
          <w:szCs w:val="22"/>
        </w:rPr>
        <w:t>certain</w:t>
      </w:r>
      <w:r w:rsidRPr="00370C11">
        <w:rPr>
          <w:rFonts w:ascii="Arial" w:hAnsi="Arial" w:cs="Arial"/>
          <w:spacing w:val="-2"/>
          <w:w w:val="105"/>
          <w:sz w:val="22"/>
          <w:szCs w:val="22"/>
        </w:rPr>
        <w:t xml:space="preserve"> </w:t>
      </w:r>
      <w:r w:rsidRPr="00370C11">
        <w:rPr>
          <w:rFonts w:ascii="Arial" w:hAnsi="Arial" w:cs="Arial"/>
          <w:w w:val="105"/>
          <w:sz w:val="22"/>
          <w:szCs w:val="22"/>
        </w:rPr>
        <w:t>years</w:t>
      </w:r>
      <w:r w:rsidRPr="00370C11">
        <w:rPr>
          <w:rFonts w:ascii="Arial" w:hAnsi="Arial" w:cs="Arial"/>
          <w:spacing w:val="-2"/>
          <w:w w:val="105"/>
          <w:sz w:val="22"/>
          <w:szCs w:val="22"/>
        </w:rPr>
        <w:t xml:space="preserve"> </w:t>
      </w:r>
      <w:r w:rsidRPr="00370C11">
        <w:rPr>
          <w:rFonts w:ascii="Arial" w:hAnsi="Arial" w:cs="Arial"/>
          <w:w w:val="105"/>
          <w:sz w:val="22"/>
          <w:szCs w:val="22"/>
        </w:rPr>
        <w:t>and</w:t>
      </w:r>
      <w:r w:rsidRPr="00370C11">
        <w:rPr>
          <w:rFonts w:ascii="Arial" w:hAnsi="Arial" w:cs="Arial"/>
          <w:spacing w:val="-2"/>
          <w:w w:val="105"/>
          <w:sz w:val="22"/>
          <w:szCs w:val="22"/>
        </w:rPr>
        <w:t xml:space="preserve"> </w:t>
      </w:r>
      <w:r w:rsidRPr="00370C11">
        <w:rPr>
          <w:rFonts w:ascii="Arial" w:hAnsi="Arial" w:cs="Arial"/>
          <w:w w:val="105"/>
          <w:sz w:val="22"/>
          <w:szCs w:val="22"/>
        </w:rPr>
        <w:t>lower</w:t>
      </w:r>
      <w:r w:rsidRPr="00370C11">
        <w:rPr>
          <w:rFonts w:ascii="Arial" w:hAnsi="Arial" w:cs="Arial"/>
          <w:spacing w:val="-2"/>
          <w:w w:val="105"/>
          <w:sz w:val="22"/>
          <w:szCs w:val="22"/>
        </w:rPr>
        <w:t xml:space="preserve"> </w:t>
      </w:r>
      <w:r w:rsidRPr="00370C11">
        <w:rPr>
          <w:rFonts w:ascii="Arial" w:hAnsi="Arial" w:cs="Arial"/>
          <w:w w:val="105"/>
          <w:sz w:val="22"/>
          <w:szCs w:val="22"/>
        </w:rPr>
        <w:t>shares</w:t>
      </w:r>
      <w:r w:rsidRPr="00370C11">
        <w:rPr>
          <w:rFonts w:ascii="Arial" w:hAnsi="Arial" w:cs="Arial"/>
          <w:spacing w:val="-2"/>
          <w:w w:val="105"/>
          <w:sz w:val="22"/>
          <w:szCs w:val="22"/>
        </w:rPr>
        <w:t xml:space="preserve"> </w:t>
      </w:r>
      <w:r w:rsidRPr="00370C11">
        <w:rPr>
          <w:rFonts w:ascii="Arial" w:hAnsi="Arial" w:cs="Arial"/>
          <w:w w:val="105"/>
          <w:sz w:val="22"/>
          <w:szCs w:val="22"/>
        </w:rPr>
        <w:t>in</w:t>
      </w:r>
      <w:r w:rsidRPr="00370C11">
        <w:rPr>
          <w:rFonts w:ascii="Arial" w:hAnsi="Arial" w:cs="Arial"/>
          <w:spacing w:val="-2"/>
          <w:w w:val="105"/>
          <w:sz w:val="22"/>
          <w:szCs w:val="22"/>
        </w:rPr>
        <w:t xml:space="preserve"> </w:t>
      </w:r>
      <w:r w:rsidRPr="00370C11">
        <w:rPr>
          <w:rFonts w:ascii="Arial" w:hAnsi="Arial" w:cs="Arial"/>
          <w:w w:val="105"/>
          <w:sz w:val="22"/>
          <w:szCs w:val="22"/>
        </w:rPr>
        <w:t>others.</w:t>
      </w:r>
      <w:r w:rsidRPr="00370C11">
        <w:rPr>
          <w:rFonts w:ascii="Arial" w:hAnsi="Arial" w:cs="Arial"/>
          <w:spacing w:val="26"/>
          <w:w w:val="105"/>
          <w:sz w:val="22"/>
          <w:szCs w:val="22"/>
        </w:rPr>
        <w:t xml:space="preserve"> </w:t>
      </w:r>
      <w:r w:rsidRPr="00370C11">
        <w:rPr>
          <w:rFonts w:ascii="Arial" w:hAnsi="Arial" w:cs="Arial"/>
          <w:w w:val="105"/>
          <w:sz w:val="22"/>
          <w:szCs w:val="22"/>
        </w:rPr>
        <w:t>This</w:t>
      </w:r>
      <w:r w:rsidRPr="00370C11">
        <w:rPr>
          <w:rFonts w:ascii="Arial" w:hAnsi="Arial" w:cs="Arial"/>
          <w:spacing w:val="-2"/>
          <w:w w:val="105"/>
          <w:sz w:val="22"/>
          <w:szCs w:val="22"/>
        </w:rPr>
        <w:t xml:space="preserve"> </w:t>
      </w:r>
      <w:r w:rsidRPr="00370C11">
        <w:rPr>
          <w:rFonts w:ascii="Arial" w:hAnsi="Arial" w:cs="Arial"/>
          <w:w w:val="105"/>
          <w:sz w:val="22"/>
          <w:szCs w:val="22"/>
        </w:rPr>
        <w:t>variability underscores the sensitivity of FCNR deposits to global financial conditions, particularly interest rate differentials and exchange rate expectations.</w:t>
      </w:r>
      <w:r w:rsidRPr="00370C11">
        <w:rPr>
          <w:rFonts w:ascii="Arial" w:hAnsi="Arial" w:cs="Arial"/>
          <w:spacing w:val="40"/>
          <w:w w:val="105"/>
          <w:sz w:val="22"/>
          <w:szCs w:val="22"/>
        </w:rPr>
        <w:t xml:space="preserve"> </w:t>
      </w:r>
      <w:r w:rsidRPr="00370C11">
        <w:rPr>
          <w:rFonts w:ascii="Arial" w:hAnsi="Arial" w:cs="Arial"/>
          <w:w w:val="105"/>
          <w:sz w:val="22"/>
          <w:szCs w:val="22"/>
        </w:rPr>
        <w:t>Periods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of elevated FCNR share are likely associated with </w:t>
      </w:r>
      <w:r w:rsidR="00252C7B" w:rsidRPr="00370C11">
        <w:rPr>
          <w:rFonts w:ascii="Arial" w:hAnsi="Arial" w:cs="Arial"/>
          <w:w w:val="105"/>
          <w:sz w:val="22"/>
          <w:szCs w:val="22"/>
        </w:rPr>
        <w:t>favorable</w:t>
      </w:r>
      <w:r w:rsidRPr="00370C11">
        <w:rPr>
          <w:rFonts w:ascii="Arial" w:hAnsi="Arial" w:cs="Arial"/>
          <w:w w:val="105"/>
          <w:sz w:val="22"/>
          <w:szCs w:val="22"/>
        </w:rPr>
        <w:t xml:space="preserve"> returns on foreign currency deposits or heightened demand for currency risk hedging, whereas declines in FCNR share may reflect shifts in global monetary policy or reduced incentives for holding foreign currency</w:t>
      </w:r>
      <w:r w:rsidR="00A34CD2">
        <w:rPr>
          <w:rFonts w:ascii="Arial" w:hAnsi="Arial" w:cs="Arial"/>
          <w:w w:val="105"/>
          <w:sz w:val="22"/>
          <w:szCs w:val="22"/>
        </w:rPr>
        <w:t xml:space="preserve"> </w:t>
      </w:r>
      <w:r w:rsidRPr="00370C11">
        <w:rPr>
          <w:rFonts w:ascii="Arial" w:hAnsi="Arial" w:cs="Arial"/>
          <w:w w:val="105"/>
          <w:sz w:val="22"/>
          <w:szCs w:val="22"/>
        </w:rPr>
        <w:t>denominated deposits.</w:t>
      </w:r>
    </w:p>
    <w:p w14:paraId="0357DD61" w14:textId="0AA5790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NROR scheme represents a smaller but gradually increasing share of total non-resident deposits, generally ranging </w:t>
      </w:r>
      <w:r w:rsidR="00F416A9" w:rsidRPr="00370C11">
        <w:rPr>
          <w:rFonts w:ascii="Arial" w:hAnsi="Arial" w:cs="Arial"/>
          <w:w w:val="105"/>
          <w:sz w:val="22"/>
          <w:szCs w:val="22"/>
        </w:rPr>
        <w:t>between</w:t>
      </w:r>
      <w:r w:rsidRPr="00370C11">
        <w:rPr>
          <w:rFonts w:ascii="Arial" w:hAnsi="Arial" w:cs="Arial"/>
          <w:w w:val="105"/>
          <w:sz w:val="22"/>
          <w:szCs w:val="22"/>
        </w:rPr>
        <w:t xml:space="preserve"> 8 and 19 per cent across the years shown.</w:t>
      </w:r>
      <w:r w:rsidRPr="00370C11">
        <w:rPr>
          <w:rFonts w:ascii="Arial" w:hAnsi="Arial" w:cs="Arial"/>
          <w:spacing w:val="40"/>
          <w:w w:val="105"/>
          <w:sz w:val="22"/>
          <w:szCs w:val="22"/>
        </w:rPr>
        <w:t xml:space="preserve"> </w:t>
      </w:r>
      <w:r w:rsidRPr="00370C11">
        <w:rPr>
          <w:rFonts w:ascii="Arial" w:hAnsi="Arial" w:cs="Arial"/>
          <w:w w:val="105"/>
          <w:sz w:val="22"/>
          <w:szCs w:val="22"/>
        </w:rPr>
        <w:t>The upward trend in NROR share in later years suggests</w:t>
      </w:r>
      <w:r w:rsidRPr="00370C11">
        <w:rPr>
          <w:rFonts w:ascii="Arial" w:hAnsi="Arial" w:cs="Arial"/>
          <w:spacing w:val="-9"/>
          <w:w w:val="105"/>
          <w:sz w:val="22"/>
          <w:szCs w:val="22"/>
        </w:rPr>
        <w:t xml:space="preserve"> </w:t>
      </w:r>
      <w:r w:rsidRPr="00370C11">
        <w:rPr>
          <w:rFonts w:ascii="Arial" w:hAnsi="Arial" w:cs="Arial"/>
          <w:w w:val="105"/>
          <w:sz w:val="22"/>
          <w:szCs w:val="22"/>
        </w:rPr>
        <w:t>a</w:t>
      </w:r>
      <w:r w:rsidRPr="00370C11">
        <w:rPr>
          <w:rFonts w:ascii="Arial" w:hAnsi="Arial" w:cs="Arial"/>
          <w:spacing w:val="-9"/>
          <w:w w:val="105"/>
          <w:sz w:val="22"/>
          <w:szCs w:val="22"/>
        </w:rPr>
        <w:t xml:space="preserve"> </w:t>
      </w:r>
      <w:r w:rsidRPr="00370C11">
        <w:rPr>
          <w:rFonts w:ascii="Arial" w:hAnsi="Arial" w:cs="Arial"/>
          <w:w w:val="105"/>
          <w:sz w:val="22"/>
          <w:szCs w:val="22"/>
        </w:rPr>
        <w:t>growing</w:t>
      </w:r>
      <w:r w:rsidRPr="00370C11">
        <w:rPr>
          <w:rFonts w:ascii="Arial" w:hAnsi="Arial" w:cs="Arial"/>
          <w:spacing w:val="-9"/>
          <w:w w:val="105"/>
          <w:sz w:val="22"/>
          <w:szCs w:val="22"/>
        </w:rPr>
        <w:t xml:space="preserve"> </w:t>
      </w:r>
      <w:r w:rsidRPr="00370C11">
        <w:rPr>
          <w:rFonts w:ascii="Arial" w:hAnsi="Arial" w:cs="Arial"/>
          <w:w w:val="105"/>
          <w:sz w:val="22"/>
          <w:szCs w:val="22"/>
        </w:rPr>
        <w:t>role</w:t>
      </w:r>
      <w:r w:rsidRPr="00370C11">
        <w:rPr>
          <w:rFonts w:ascii="Arial" w:hAnsi="Arial" w:cs="Arial"/>
          <w:spacing w:val="-9"/>
          <w:w w:val="105"/>
          <w:sz w:val="22"/>
          <w:szCs w:val="22"/>
        </w:rPr>
        <w:t xml:space="preserve"> </w:t>
      </w:r>
      <w:r w:rsidRPr="00370C11">
        <w:rPr>
          <w:rFonts w:ascii="Arial" w:hAnsi="Arial" w:cs="Arial"/>
          <w:w w:val="105"/>
          <w:sz w:val="22"/>
          <w:szCs w:val="22"/>
        </w:rPr>
        <w:t>of</w:t>
      </w:r>
      <w:r w:rsidRPr="00370C11">
        <w:rPr>
          <w:rFonts w:ascii="Arial" w:hAnsi="Arial" w:cs="Arial"/>
          <w:spacing w:val="-9"/>
          <w:w w:val="105"/>
          <w:sz w:val="22"/>
          <w:szCs w:val="22"/>
        </w:rPr>
        <w:t xml:space="preserve"> </w:t>
      </w:r>
      <w:r w:rsidRPr="00370C11">
        <w:rPr>
          <w:rFonts w:ascii="Arial" w:hAnsi="Arial" w:cs="Arial"/>
          <w:w w:val="105"/>
          <w:sz w:val="22"/>
          <w:szCs w:val="22"/>
        </w:rPr>
        <w:t>non-repatriable,</w:t>
      </w:r>
      <w:r w:rsidRPr="00370C11">
        <w:rPr>
          <w:rFonts w:ascii="Arial" w:hAnsi="Arial" w:cs="Arial"/>
          <w:spacing w:val="-8"/>
          <w:w w:val="105"/>
          <w:sz w:val="22"/>
          <w:szCs w:val="22"/>
        </w:rPr>
        <w:t xml:space="preserve"> </w:t>
      </w:r>
      <w:r w:rsidRPr="00370C11">
        <w:rPr>
          <w:rFonts w:ascii="Arial" w:hAnsi="Arial" w:cs="Arial"/>
          <w:w w:val="105"/>
          <w:sz w:val="22"/>
          <w:szCs w:val="22"/>
        </w:rPr>
        <w:t>rupee-denominated</w:t>
      </w:r>
      <w:r w:rsidRPr="00370C11">
        <w:rPr>
          <w:rFonts w:ascii="Arial" w:hAnsi="Arial" w:cs="Arial"/>
          <w:spacing w:val="-9"/>
          <w:w w:val="105"/>
          <w:sz w:val="22"/>
          <w:szCs w:val="22"/>
        </w:rPr>
        <w:t xml:space="preserve"> </w:t>
      </w:r>
      <w:r w:rsidRPr="00370C11">
        <w:rPr>
          <w:rFonts w:ascii="Arial" w:hAnsi="Arial" w:cs="Arial"/>
          <w:w w:val="105"/>
          <w:sz w:val="22"/>
          <w:szCs w:val="22"/>
        </w:rPr>
        <w:t>accounts</w:t>
      </w:r>
      <w:r w:rsidRPr="00370C11">
        <w:rPr>
          <w:rFonts w:ascii="Arial" w:hAnsi="Arial" w:cs="Arial"/>
          <w:spacing w:val="-9"/>
          <w:w w:val="105"/>
          <w:sz w:val="22"/>
          <w:szCs w:val="22"/>
        </w:rPr>
        <w:t xml:space="preserve"> </w:t>
      </w:r>
      <w:r w:rsidRPr="00370C11">
        <w:rPr>
          <w:rFonts w:ascii="Arial" w:hAnsi="Arial" w:cs="Arial"/>
          <w:w w:val="105"/>
          <w:sz w:val="22"/>
          <w:szCs w:val="22"/>
        </w:rPr>
        <w:t>in</w:t>
      </w:r>
      <w:r w:rsidRPr="00370C11">
        <w:rPr>
          <w:rFonts w:ascii="Arial" w:hAnsi="Arial" w:cs="Arial"/>
          <w:spacing w:val="-9"/>
          <w:w w:val="105"/>
          <w:sz w:val="22"/>
          <w:szCs w:val="22"/>
        </w:rPr>
        <w:t xml:space="preserve"> </w:t>
      </w:r>
      <w:r w:rsidRPr="00370C11">
        <w:rPr>
          <w:rFonts w:ascii="Arial" w:hAnsi="Arial" w:cs="Arial"/>
          <w:w w:val="105"/>
          <w:sz w:val="22"/>
          <w:szCs w:val="22"/>
        </w:rPr>
        <w:t>the</w:t>
      </w:r>
      <w:r w:rsidRPr="00370C11">
        <w:rPr>
          <w:rFonts w:ascii="Arial" w:hAnsi="Arial" w:cs="Arial"/>
          <w:spacing w:val="-9"/>
          <w:w w:val="105"/>
          <w:sz w:val="22"/>
          <w:szCs w:val="22"/>
        </w:rPr>
        <w:t xml:space="preserve"> </w:t>
      </w:r>
      <w:r w:rsidRPr="00370C11">
        <w:rPr>
          <w:rFonts w:ascii="Arial" w:hAnsi="Arial" w:cs="Arial"/>
          <w:w w:val="105"/>
          <w:sz w:val="22"/>
          <w:szCs w:val="22"/>
        </w:rPr>
        <w:t>non-resident deposit ecosystem.</w:t>
      </w:r>
      <w:r w:rsidRPr="00370C11">
        <w:rPr>
          <w:rFonts w:ascii="Arial" w:hAnsi="Arial" w:cs="Arial"/>
          <w:spacing w:val="40"/>
          <w:w w:val="105"/>
          <w:sz w:val="22"/>
          <w:szCs w:val="22"/>
        </w:rPr>
        <w:t xml:space="preserve"> </w:t>
      </w:r>
      <w:r w:rsidRPr="00370C11">
        <w:rPr>
          <w:rFonts w:ascii="Arial" w:hAnsi="Arial" w:cs="Arial"/>
          <w:w w:val="105"/>
          <w:sz w:val="22"/>
          <w:szCs w:val="22"/>
        </w:rPr>
        <w:t>This may be linked to increased domestic engagement</w:t>
      </w:r>
      <w:r w:rsidRPr="00370C11">
        <w:rPr>
          <w:rFonts w:ascii="Arial" w:hAnsi="Arial" w:cs="Arial"/>
          <w:spacing w:val="-4"/>
          <w:w w:val="105"/>
          <w:sz w:val="22"/>
          <w:szCs w:val="22"/>
        </w:rPr>
        <w:t xml:space="preserve"> </w:t>
      </w:r>
      <w:r w:rsidRPr="00370C11">
        <w:rPr>
          <w:rFonts w:ascii="Arial" w:hAnsi="Arial" w:cs="Arial"/>
          <w:w w:val="105"/>
          <w:sz w:val="22"/>
          <w:szCs w:val="22"/>
        </w:rPr>
        <w:t>of</w:t>
      </w:r>
      <w:r w:rsidRPr="00370C11">
        <w:rPr>
          <w:rFonts w:ascii="Arial" w:hAnsi="Arial" w:cs="Arial"/>
          <w:spacing w:val="-4"/>
          <w:w w:val="105"/>
          <w:sz w:val="22"/>
          <w:szCs w:val="22"/>
        </w:rPr>
        <w:t xml:space="preserve"> </w:t>
      </w:r>
      <w:r w:rsidRPr="00370C11">
        <w:rPr>
          <w:rFonts w:ascii="Arial" w:hAnsi="Arial" w:cs="Arial"/>
          <w:w w:val="105"/>
          <w:sz w:val="22"/>
          <w:szCs w:val="22"/>
        </w:rPr>
        <w:t>non-residents,</w:t>
      </w:r>
      <w:r w:rsidRPr="00370C11">
        <w:rPr>
          <w:rFonts w:ascii="Arial" w:hAnsi="Arial" w:cs="Arial"/>
          <w:spacing w:val="-3"/>
          <w:w w:val="105"/>
          <w:sz w:val="22"/>
          <w:szCs w:val="22"/>
        </w:rPr>
        <w:t xml:space="preserve"> </w:t>
      </w:r>
      <w:r w:rsidRPr="00370C11">
        <w:rPr>
          <w:rFonts w:ascii="Arial" w:hAnsi="Arial" w:cs="Arial"/>
          <w:w w:val="105"/>
          <w:sz w:val="22"/>
          <w:szCs w:val="22"/>
        </w:rPr>
        <w:t>including</w:t>
      </w:r>
      <w:r w:rsidRPr="00370C11">
        <w:rPr>
          <w:rFonts w:ascii="Arial" w:hAnsi="Arial" w:cs="Arial"/>
          <w:spacing w:val="-4"/>
          <w:w w:val="105"/>
          <w:sz w:val="22"/>
          <w:szCs w:val="22"/>
        </w:rPr>
        <w:t xml:space="preserve"> </w:t>
      </w:r>
      <w:r w:rsidRPr="00370C11">
        <w:rPr>
          <w:rFonts w:ascii="Arial" w:hAnsi="Arial" w:cs="Arial"/>
          <w:w w:val="105"/>
          <w:sz w:val="22"/>
          <w:szCs w:val="22"/>
        </w:rPr>
        <w:t>income</w:t>
      </w:r>
      <w:r w:rsidRPr="00370C11">
        <w:rPr>
          <w:rFonts w:ascii="Arial" w:hAnsi="Arial" w:cs="Arial"/>
          <w:spacing w:val="-4"/>
          <w:w w:val="105"/>
          <w:sz w:val="22"/>
          <w:szCs w:val="22"/>
        </w:rPr>
        <w:t xml:space="preserve"> </w:t>
      </w:r>
      <w:r w:rsidRPr="00370C11">
        <w:rPr>
          <w:rFonts w:ascii="Arial" w:hAnsi="Arial" w:cs="Arial"/>
          <w:w w:val="105"/>
          <w:sz w:val="22"/>
          <w:szCs w:val="22"/>
        </w:rPr>
        <w:t>generation</w:t>
      </w:r>
      <w:r w:rsidRPr="00370C11">
        <w:rPr>
          <w:rFonts w:ascii="Arial" w:hAnsi="Arial" w:cs="Arial"/>
          <w:spacing w:val="-4"/>
          <w:w w:val="105"/>
          <w:sz w:val="22"/>
          <w:szCs w:val="22"/>
        </w:rPr>
        <w:t xml:space="preserve"> </w:t>
      </w:r>
      <w:r w:rsidRPr="00370C11">
        <w:rPr>
          <w:rFonts w:ascii="Arial" w:hAnsi="Arial" w:cs="Arial"/>
          <w:w w:val="105"/>
          <w:sz w:val="22"/>
          <w:szCs w:val="22"/>
        </w:rPr>
        <w:t>within</w:t>
      </w:r>
      <w:r w:rsidRPr="00370C11">
        <w:rPr>
          <w:rFonts w:ascii="Arial" w:hAnsi="Arial" w:cs="Arial"/>
          <w:spacing w:val="-4"/>
          <w:w w:val="105"/>
          <w:sz w:val="22"/>
          <w:szCs w:val="22"/>
        </w:rPr>
        <w:t xml:space="preserve"> </w:t>
      </w:r>
      <w:r w:rsidRPr="00370C11">
        <w:rPr>
          <w:rFonts w:ascii="Arial" w:hAnsi="Arial" w:cs="Arial"/>
          <w:w w:val="105"/>
          <w:sz w:val="22"/>
          <w:szCs w:val="22"/>
        </w:rPr>
        <w:t>India</w:t>
      </w:r>
      <w:r w:rsidRPr="00370C11">
        <w:rPr>
          <w:rFonts w:ascii="Arial" w:hAnsi="Arial" w:cs="Arial"/>
          <w:spacing w:val="-4"/>
          <w:w w:val="105"/>
          <w:sz w:val="22"/>
          <w:szCs w:val="22"/>
        </w:rPr>
        <w:t xml:space="preserve"> </w:t>
      </w:r>
      <w:r w:rsidRPr="00370C11">
        <w:rPr>
          <w:rFonts w:ascii="Arial" w:hAnsi="Arial" w:cs="Arial"/>
          <w:w w:val="105"/>
          <w:sz w:val="22"/>
          <w:szCs w:val="22"/>
        </w:rPr>
        <w:t>and</w:t>
      </w:r>
      <w:r w:rsidRPr="00370C11">
        <w:rPr>
          <w:rFonts w:ascii="Arial" w:hAnsi="Arial" w:cs="Arial"/>
          <w:spacing w:val="-4"/>
          <w:w w:val="105"/>
          <w:sz w:val="22"/>
          <w:szCs w:val="22"/>
        </w:rPr>
        <w:t xml:space="preserve"> </w:t>
      </w:r>
      <w:r w:rsidRPr="00370C11">
        <w:rPr>
          <w:rFonts w:ascii="Arial" w:hAnsi="Arial" w:cs="Arial"/>
          <w:w w:val="105"/>
          <w:sz w:val="22"/>
          <w:szCs w:val="22"/>
        </w:rPr>
        <w:t>greater</w:t>
      </w:r>
      <w:r w:rsidRPr="00370C11">
        <w:rPr>
          <w:rFonts w:ascii="Arial" w:hAnsi="Arial" w:cs="Arial"/>
          <w:spacing w:val="-4"/>
          <w:w w:val="105"/>
          <w:sz w:val="22"/>
          <w:szCs w:val="22"/>
        </w:rPr>
        <w:t xml:space="preserve"> </w:t>
      </w:r>
      <w:r w:rsidRPr="00370C11">
        <w:rPr>
          <w:rFonts w:ascii="Arial" w:hAnsi="Arial" w:cs="Arial"/>
          <w:w w:val="105"/>
          <w:sz w:val="22"/>
          <w:szCs w:val="22"/>
        </w:rPr>
        <w:t>use of NRO accounts for local transactions.</w:t>
      </w:r>
    </w:p>
    <w:p w14:paraId="5CD4729B" w14:textId="7A3ADFC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Taken together, the August scheme</w:t>
      </w:r>
      <w:r w:rsidR="00FE7011">
        <w:rPr>
          <w:rFonts w:ascii="Arial" w:hAnsi="Arial" w:cs="Arial"/>
          <w:w w:val="110"/>
          <w:sz w:val="22"/>
          <w:szCs w:val="22"/>
        </w:rPr>
        <w:t xml:space="preserve"> </w:t>
      </w:r>
      <w:r w:rsidRPr="00370C11">
        <w:rPr>
          <w:rFonts w:ascii="Arial" w:hAnsi="Arial" w:cs="Arial"/>
          <w:w w:val="110"/>
          <w:sz w:val="22"/>
          <w:szCs w:val="22"/>
        </w:rPr>
        <w:t>wise distribution highlights a structurally stable hierarchy in non-resident deposits, with NRER as the anchor, FCNR as a more cyclically sensitive component, and NROR as a complementary,</w:t>
      </w:r>
      <w:r w:rsidRPr="00370C11">
        <w:rPr>
          <w:rFonts w:ascii="Arial" w:hAnsi="Arial" w:cs="Arial"/>
          <w:spacing w:val="-1"/>
          <w:w w:val="110"/>
          <w:sz w:val="22"/>
          <w:szCs w:val="22"/>
        </w:rPr>
        <w:t xml:space="preserve"> </w:t>
      </w:r>
      <w:r w:rsidRPr="00370C11">
        <w:rPr>
          <w:rFonts w:ascii="Arial" w:hAnsi="Arial" w:cs="Arial"/>
          <w:w w:val="110"/>
          <w:sz w:val="22"/>
          <w:szCs w:val="22"/>
        </w:rPr>
        <w:t>domestically</w:t>
      </w:r>
      <w:r w:rsidRPr="00370C11">
        <w:rPr>
          <w:rFonts w:ascii="Arial" w:hAnsi="Arial" w:cs="Arial"/>
          <w:spacing w:val="-4"/>
          <w:w w:val="110"/>
          <w:sz w:val="22"/>
          <w:szCs w:val="22"/>
        </w:rPr>
        <w:t xml:space="preserve"> </w:t>
      </w:r>
      <w:r w:rsidRPr="00370C11">
        <w:rPr>
          <w:rFonts w:ascii="Arial" w:hAnsi="Arial" w:cs="Arial"/>
          <w:w w:val="110"/>
          <w:sz w:val="22"/>
          <w:szCs w:val="22"/>
        </w:rPr>
        <w:t>oriented</w:t>
      </w:r>
      <w:r w:rsidRPr="00370C11">
        <w:rPr>
          <w:rFonts w:ascii="Arial" w:hAnsi="Arial" w:cs="Arial"/>
          <w:spacing w:val="-4"/>
          <w:w w:val="110"/>
          <w:sz w:val="22"/>
          <w:szCs w:val="22"/>
        </w:rPr>
        <w:t xml:space="preserve"> </w:t>
      </w:r>
      <w:r w:rsidRPr="00370C11">
        <w:rPr>
          <w:rFonts w:ascii="Arial" w:hAnsi="Arial" w:cs="Arial"/>
          <w:w w:val="110"/>
          <w:sz w:val="22"/>
          <w:szCs w:val="22"/>
        </w:rPr>
        <w:t>segment.</w:t>
      </w:r>
      <w:r w:rsidRPr="00370C11">
        <w:rPr>
          <w:rFonts w:ascii="Arial" w:hAnsi="Arial" w:cs="Arial"/>
          <w:spacing w:val="30"/>
          <w:w w:val="110"/>
          <w:sz w:val="22"/>
          <w:szCs w:val="22"/>
        </w:rPr>
        <w:t xml:space="preserve"> </w:t>
      </w:r>
      <w:r w:rsidRPr="00370C11">
        <w:rPr>
          <w:rFonts w:ascii="Arial" w:hAnsi="Arial" w:cs="Arial"/>
          <w:w w:val="110"/>
          <w:sz w:val="22"/>
          <w:szCs w:val="22"/>
        </w:rPr>
        <w:t>The</w:t>
      </w:r>
      <w:r w:rsidRPr="00370C11">
        <w:rPr>
          <w:rFonts w:ascii="Arial" w:hAnsi="Arial" w:cs="Arial"/>
          <w:spacing w:val="-4"/>
          <w:w w:val="110"/>
          <w:sz w:val="22"/>
          <w:szCs w:val="22"/>
        </w:rPr>
        <w:t xml:space="preserve"> </w:t>
      </w:r>
      <w:r w:rsidRPr="00370C11">
        <w:rPr>
          <w:rFonts w:ascii="Arial" w:hAnsi="Arial" w:cs="Arial"/>
          <w:w w:val="110"/>
          <w:sz w:val="22"/>
          <w:szCs w:val="22"/>
        </w:rPr>
        <w:t>persistence</w:t>
      </w:r>
      <w:r w:rsidRPr="00370C11">
        <w:rPr>
          <w:rFonts w:ascii="Arial" w:hAnsi="Arial" w:cs="Arial"/>
          <w:spacing w:val="-4"/>
          <w:w w:val="110"/>
          <w:sz w:val="22"/>
          <w:szCs w:val="22"/>
        </w:rPr>
        <w:t xml:space="preserve"> </w:t>
      </w:r>
      <w:r w:rsidRPr="00370C11">
        <w:rPr>
          <w:rFonts w:ascii="Arial" w:hAnsi="Arial" w:cs="Arial"/>
          <w:w w:val="110"/>
          <w:sz w:val="22"/>
          <w:szCs w:val="22"/>
        </w:rPr>
        <w:t>of</w:t>
      </w:r>
      <w:r w:rsidRPr="00370C11">
        <w:rPr>
          <w:rFonts w:ascii="Arial" w:hAnsi="Arial" w:cs="Arial"/>
          <w:spacing w:val="-4"/>
          <w:w w:val="110"/>
          <w:sz w:val="22"/>
          <w:szCs w:val="22"/>
        </w:rPr>
        <w:t xml:space="preserve"> </w:t>
      </w:r>
      <w:r w:rsidRPr="00370C11">
        <w:rPr>
          <w:rFonts w:ascii="Arial" w:hAnsi="Arial" w:cs="Arial"/>
          <w:w w:val="110"/>
          <w:sz w:val="22"/>
          <w:szCs w:val="22"/>
        </w:rPr>
        <w:t>this</w:t>
      </w:r>
      <w:r w:rsidRPr="00370C11">
        <w:rPr>
          <w:rFonts w:ascii="Arial" w:hAnsi="Arial" w:cs="Arial"/>
          <w:spacing w:val="-4"/>
          <w:w w:val="110"/>
          <w:sz w:val="22"/>
          <w:szCs w:val="22"/>
        </w:rPr>
        <w:t xml:space="preserve"> </w:t>
      </w:r>
      <w:r w:rsidRPr="00370C11">
        <w:rPr>
          <w:rFonts w:ascii="Arial" w:hAnsi="Arial" w:cs="Arial"/>
          <w:w w:val="110"/>
          <w:sz w:val="22"/>
          <w:szCs w:val="22"/>
        </w:rPr>
        <w:t>structure</w:t>
      </w:r>
      <w:r w:rsidRPr="00370C11">
        <w:rPr>
          <w:rFonts w:ascii="Arial" w:hAnsi="Arial" w:cs="Arial"/>
          <w:spacing w:val="-4"/>
          <w:w w:val="110"/>
          <w:sz w:val="22"/>
          <w:szCs w:val="22"/>
        </w:rPr>
        <w:t xml:space="preserve"> </w:t>
      </w:r>
      <w:r w:rsidRPr="00370C11">
        <w:rPr>
          <w:rFonts w:ascii="Arial" w:hAnsi="Arial" w:cs="Arial"/>
          <w:w w:val="110"/>
          <w:sz w:val="22"/>
          <w:szCs w:val="22"/>
        </w:rPr>
        <w:t>across years</w:t>
      </w:r>
      <w:r w:rsidRPr="00370C11">
        <w:rPr>
          <w:rFonts w:ascii="Arial" w:hAnsi="Arial" w:cs="Arial"/>
          <w:spacing w:val="-5"/>
          <w:w w:val="110"/>
          <w:sz w:val="22"/>
          <w:szCs w:val="22"/>
        </w:rPr>
        <w:t xml:space="preserve"> </w:t>
      </w:r>
      <w:r w:rsidRPr="00370C11">
        <w:rPr>
          <w:rFonts w:ascii="Arial" w:hAnsi="Arial" w:cs="Arial"/>
          <w:w w:val="110"/>
          <w:sz w:val="22"/>
          <w:szCs w:val="22"/>
        </w:rPr>
        <w:t>suggests</w:t>
      </w:r>
      <w:r w:rsidRPr="00370C11">
        <w:rPr>
          <w:rFonts w:ascii="Arial" w:hAnsi="Arial" w:cs="Arial"/>
          <w:spacing w:val="-5"/>
          <w:w w:val="110"/>
          <w:sz w:val="22"/>
          <w:szCs w:val="22"/>
        </w:rPr>
        <w:t xml:space="preserve"> </w:t>
      </w:r>
      <w:r w:rsidRPr="00370C11">
        <w:rPr>
          <w:rFonts w:ascii="Arial" w:hAnsi="Arial" w:cs="Arial"/>
          <w:w w:val="110"/>
          <w:sz w:val="22"/>
          <w:szCs w:val="22"/>
        </w:rPr>
        <w:t>that</w:t>
      </w:r>
      <w:r w:rsidRPr="00370C11">
        <w:rPr>
          <w:rFonts w:ascii="Arial" w:hAnsi="Arial" w:cs="Arial"/>
          <w:spacing w:val="-5"/>
          <w:w w:val="110"/>
          <w:sz w:val="22"/>
          <w:szCs w:val="22"/>
        </w:rPr>
        <w:t xml:space="preserve"> </w:t>
      </w:r>
      <w:r w:rsidRPr="00370C11">
        <w:rPr>
          <w:rFonts w:ascii="Arial" w:hAnsi="Arial" w:cs="Arial"/>
          <w:w w:val="110"/>
          <w:sz w:val="22"/>
          <w:szCs w:val="22"/>
        </w:rPr>
        <w:t>seasonal</w:t>
      </w:r>
      <w:r w:rsidRPr="00370C11">
        <w:rPr>
          <w:rFonts w:ascii="Arial" w:hAnsi="Arial" w:cs="Arial"/>
          <w:spacing w:val="-5"/>
          <w:w w:val="110"/>
          <w:sz w:val="22"/>
          <w:szCs w:val="22"/>
        </w:rPr>
        <w:t xml:space="preserve"> </w:t>
      </w:r>
      <w:r w:rsidRPr="00370C11">
        <w:rPr>
          <w:rFonts w:ascii="Arial" w:hAnsi="Arial" w:cs="Arial"/>
          <w:w w:val="110"/>
          <w:sz w:val="22"/>
          <w:szCs w:val="22"/>
        </w:rPr>
        <w:t>effects</w:t>
      </w:r>
      <w:r w:rsidRPr="00370C11">
        <w:rPr>
          <w:rFonts w:ascii="Arial" w:hAnsi="Arial" w:cs="Arial"/>
          <w:spacing w:val="-5"/>
          <w:w w:val="110"/>
          <w:sz w:val="22"/>
          <w:szCs w:val="22"/>
        </w:rPr>
        <w:t xml:space="preserve"> </w:t>
      </w:r>
      <w:r w:rsidRPr="00370C11">
        <w:rPr>
          <w:rFonts w:ascii="Arial" w:hAnsi="Arial" w:cs="Arial"/>
          <w:w w:val="110"/>
          <w:sz w:val="22"/>
          <w:szCs w:val="22"/>
        </w:rPr>
        <w:t>associated</w:t>
      </w:r>
      <w:r w:rsidRPr="00370C11">
        <w:rPr>
          <w:rFonts w:ascii="Arial" w:hAnsi="Arial" w:cs="Arial"/>
          <w:spacing w:val="-5"/>
          <w:w w:val="110"/>
          <w:sz w:val="22"/>
          <w:szCs w:val="22"/>
        </w:rPr>
        <w:t xml:space="preserve"> </w:t>
      </w:r>
      <w:r w:rsidRPr="00370C11">
        <w:rPr>
          <w:rFonts w:ascii="Arial" w:hAnsi="Arial" w:cs="Arial"/>
          <w:w w:val="110"/>
          <w:sz w:val="22"/>
          <w:szCs w:val="22"/>
        </w:rPr>
        <w:t>with</w:t>
      </w:r>
      <w:r w:rsidRPr="00370C11">
        <w:rPr>
          <w:rFonts w:ascii="Arial" w:hAnsi="Arial" w:cs="Arial"/>
          <w:spacing w:val="-5"/>
          <w:w w:val="110"/>
          <w:sz w:val="22"/>
          <w:szCs w:val="22"/>
        </w:rPr>
        <w:t xml:space="preserve"> </w:t>
      </w:r>
      <w:r w:rsidRPr="00370C11">
        <w:rPr>
          <w:rFonts w:ascii="Arial" w:hAnsi="Arial" w:cs="Arial"/>
          <w:w w:val="110"/>
          <w:sz w:val="22"/>
          <w:szCs w:val="22"/>
        </w:rPr>
        <w:t>August</w:t>
      </w:r>
      <w:r w:rsidRPr="00370C11">
        <w:rPr>
          <w:rFonts w:ascii="Arial" w:hAnsi="Arial" w:cs="Arial"/>
          <w:spacing w:val="-5"/>
          <w:w w:val="110"/>
          <w:sz w:val="22"/>
          <w:szCs w:val="22"/>
        </w:rPr>
        <w:t xml:space="preserve"> </w:t>
      </w:r>
      <w:r w:rsidRPr="00370C11">
        <w:rPr>
          <w:rFonts w:ascii="Arial" w:hAnsi="Arial" w:cs="Arial"/>
          <w:w w:val="110"/>
          <w:sz w:val="22"/>
          <w:szCs w:val="22"/>
        </w:rPr>
        <w:t>do</w:t>
      </w:r>
      <w:r w:rsidRPr="00370C11">
        <w:rPr>
          <w:rFonts w:ascii="Arial" w:hAnsi="Arial" w:cs="Arial"/>
          <w:spacing w:val="-5"/>
          <w:w w:val="110"/>
          <w:sz w:val="22"/>
          <w:szCs w:val="22"/>
        </w:rPr>
        <w:t xml:space="preserve"> </w:t>
      </w:r>
      <w:r w:rsidRPr="00370C11">
        <w:rPr>
          <w:rFonts w:ascii="Arial" w:hAnsi="Arial" w:cs="Arial"/>
          <w:w w:val="110"/>
          <w:sz w:val="22"/>
          <w:szCs w:val="22"/>
        </w:rPr>
        <w:t>not</w:t>
      </w:r>
      <w:r w:rsidRPr="00370C11">
        <w:rPr>
          <w:rFonts w:ascii="Arial" w:hAnsi="Arial" w:cs="Arial"/>
          <w:spacing w:val="-5"/>
          <w:w w:val="110"/>
          <w:sz w:val="22"/>
          <w:szCs w:val="22"/>
        </w:rPr>
        <w:t xml:space="preserve"> </w:t>
      </w:r>
      <w:r w:rsidRPr="00370C11">
        <w:rPr>
          <w:rFonts w:ascii="Arial" w:hAnsi="Arial" w:cs="Arial"/>
          <w:w w:val="110"/>
          <w:sz w:val="22"/>
          <w:szCs w:val="22"/>
        </w:rPr>
        <w:t xml:space="preserve">materially </w:t>
      </w:r>
      <w:r w:rsidRPr="00370C11">
        <w:rPr>
          <w:rFonts w:ascii="Arial" w:hAnsi="Arial" w:cs="Arial"/>
          <w:sz w:val="22"/>
          <w:szCs w:val="22"/>
        </w:rPr>
        <w:t xml:space="preserve">alter the relative importance of </w:t>
      </w:r>
      <w:r w:rsidR="00252C7B" w:rsidRPr="00370C11">
        <w:rPr>
          <w:rFonts w:ascii="Arial" w:hAnsi="Arial" w:cs="Arial"/>
          <w:sz w:val="22"/>
          <w:szCs w:val="22"/>
        </w:rPr>
        <w:t>schemes but</w:t>
      </w:r>
      <w:r w:rsidRPr="00370C11">
        <w:rPr>
          <w:rFonts w:ascii="Arial" w:hAnsi="Arial" w:cs="Arial"/>
          <w:sz w:val="22"/>
          <w:szCs w:val="22"/>
        </w:rPr>
        <w:t xml:space="preserve"> rather reflect underlying depositor preferences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regulatory</w:t>
      </w:r>
      <w:r w:rsidRPr="00370C11">
        <w:rPr>
          <w:rFonts w:ascii="Arial" w:hAnsi="Arial" w:cs="Arial"/>
          <w:spacing w:val="40"/>
          <w:sz w:val="22"/>
          <w:szCs w:val="22"/>
        </w:rPr>
        <w:t xml:space="preserve"> </w:t>
      </w:r>
      <w:r w:rsidRPr="00370C11">
        <w:rPr>
          <w:rFonts w:ascii="Arial" w:hAnsi="Arial" w:cs="Arial"/>
          <w:sz w:val="22"/>
          <w:szCs w:val="22"/>
        </w:rPr>
        <w:t>features</w:t>
      </w:r>
      <w:r w:rsidRPr="00370C11">
        <w:rPr>
          <w:rFonts w:ascii="Arial" w:hAnsi="Arial" w:cs="Arial"/>
          <w:spacing w:val="40"/>
          <w:sz w:val="22"/>
          <w:szCs w:val="22"/>
        </w:rPr>
        <w:t xml:space="preserve"> </w:t>
      </w:r>
      <w:r w:rsidRPr="00370C11">
        <w:rPr>
          <w:rFonts w:ascii="Arial" w:hAnsi="Arial" w:cs="Arial"/>
          <w:sz w:val="22"/>
          <w:szCs w:val="22"/>
        </w:rPr>
        <w:t>embedded</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each</w:t>
      </w:r>
      <w:r w:rsidRPr="00370C11">
        <w:rPr>
          <w:rFonts w:ascii="Arial" w:hAnsi="Arial" w:cs="Arial"/>
          <w:spacing w:val="40"/>
          <w:sz w:val="22"/>
          <w:szCs w:val="22"/>
        </w:rPr>
        <w:t xml:space="preserve"> </w:t>
      </w:r>
      <w:r w:rsidRPr="00370C11">
        <w:rPr>
          <w:rFonts w:ascii="Arial" w:hAnsi="Arial" w:cs="Arial"/>
          <w:sz w:val="22"/>
          <w:szCs w:val="22"/>
        </w:rPr>
        <w:t>scheme.</w:t>
      </w:r>
    </w:p>
    <w:p w14:paraId="5D3D9021" w14:textId="7BA1D92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From a policy perspective, the scheme-wise composition has important implications for liquidity management and external vulnerability assessment.</w:t>
      </w:r>
      <w:r w:rsidRPr="00370C11">
        <w:rPr>
          <w:rFonts w:ascii="Arial" w:hAnsi="Arial" w:cs="Arial"/>
          <w:spacing w:val="40"/>
          <w:sz w:val="22"/>
          <w:szCs w:val="22"/>
        </w:rPr>
        <w:t xml:space="preserve"> </w:t>
      </w:r>
      <w:r w:rsidRPr="00370C11">
        <w:rPr>
          <w:rFonts w:ascii="Arial" w:hAnsi="Arial" w:cs="Arial"/>
          <w:sz w:val="22"/>
          <w:szCs w:val="22"/>
        </w:rPr>
        <w:t xml:space="preserve">The </w:t>
      </w:r>
      <w:r w:rsidRPr="00370C11">
        <w:rPr>
          <w:rFonts w:ascii="Arial" w:hAnsi="Arial" w:cs="Arial"/>
          <w:w w:val="110"/>
          <w:sz w:val="22"/>
          <w:szCs w:val="22"/>
        </w:rPr>
        <w:t xml:space="preserve">dominance of NRER deposits provides a relatively stable funding base, while </w:t>
      </w:r>
      <w:r w:rsidRPr="00370C11">
        <w:rPr>
          <w:rFonts w:ascii="Arial" w:hAnsi="Arial" w:cs="Arial"/>
          <w:spacing w:val="-2"/>
          <w:w w:val="110"/>
          <w:sz w:val="22"/>
          <w:szCs w:val="22"/>
        </w:rPr>
        <w:t>fluctuations</w:t>
      </w:r>
      <w:r w:rsidRPr="00370C11">
        <w:rPr>
          <w:rFonts w:ascii="Arial" w:hAnsi="Arial" w:cs="Arial"/>
          <w:spacing w:val="-4"/>
          <w:w w:val="110"/>
          <w:sz w:val="22"/>
          <w:szCs w:val="22"/>
        </w:rPr>
        <w:t xml:space="preserve"> </w:t>
      </w:r>
      <w:r w:rsidRPr="00370C11">
        <w:rPr>
          <w:rFonts w:ascii="Arial" w:hAnsi="Arial" w:cs="Arial"/>
          <w:spacing w:val="-2"/>
          <w:w w:val="110"/>
          <w:sz w:val="22"/>
          <w:szCs w:val="22"/>
        </w:rPr>
        <w:t>in</w:t>
      </w:r>
      <w:r w:rsidRPr="00370C11">
        <w:rPr>
          <w:rFonts w:ascii="Arial" w:hAnsi="Arial" w:cs="Arial"/>
          <w:spacing w:val="-4"/>
          <w:w w:val="110"/>
          <w:sz w:val="22"/>
          <w:szCs w:val="22"/>
        </w:rPr>
        <w:t xml:space="preserve"> </w:t>
      </w:r>
      <w:r w:rsidRPr="00370C11">
        <w:rPr>
          <w:rFonts w:ascii="Arial" w:hAnsi="Arial" w:cs="Arial"/>
          <w:spacing w:val="-2"/>
          <w:w w:val="110"/>
          <w:sz w:val="22"/>
          <w:szCs w:val="22"/>
        </w:rPr>
        <w:t>FCNR</w:t>
      </w:r>
      <w:r w:rsidRPr="00370C11">
        <w:rPr>
          <w:rFonts w:ascii="Arial" w:hAnsi="Arial" w:cs="Arial"/>
          <w:spacing w:val="-4"/>
          <w:w w:val="110"/>
          <w:sz w:val="22"/>
          <w:szCs w:val="22"/>
        </w:rPr>
        <w:t xml:space="preserve"> </w:t>
      </w:r>
      <w:r w:rsidRPr="00370C11">
        <w:rPr>
          <w:rFonts w:ascii="Arial" w:hAnsi="Arial" w:cs="Arial"/>
          <w:spacing w:val="-2"/>
          <w:w w:val="110"/>
          <w:sz w:val="22"/>
          <w:szCs w:val="22"/>
        </w:rPr>
        <w:t>shares</w:t>
      </w:r>
      <w:r w:rsidRPr="00370C11">
        <w:rPr>
          <w:rFonts w:ascii="Arial" w:hAnsi="Arial" w:cs="Arial"/>
          <w:spacing w:val="-4"/>
          <w:w w:val="110"/>
          <w:sz w:val="22"/>
          <w:szCs w:val="22"/>
        </w:rPr>
        <w:t xml:space="preserve"> </w:t>
      </w:r>
      <w:r w:rsidRPr="00370C11">
        <w:rPr>
          <w:rFonts w:ascii="Arial" w:hAnsi="Arial" w:cs="Arial"/>
          <w:spacing w:val="-2"/>
          <w:w w:val="110"/>
          <w:sz w:val="22"/>
          <w:szCs w:val="22"/>
        </w:rPr>
        <w:t>warrant</w:t>
      </w:r>
      <w:r w:rsidRPr="00370C11">
        <w:rPr>
          <w:rFonts w:ascii="Arial" w:hAnsi="Arial" w:cs="Arial"/>
          <w:spacing w:val="-4"/>
          <w:w w:val="110"/>
          <w:sz w:val="22"/>
          <w:szCs w:val="22"/>
        </w:rPr>
        <w:t xml:space="preserve"> </w:t>
      </w:r>
      <w:r w:rsidRPr="00370C11">
        <w:rPr>
          <w:rFonts w:ascii="Arial" w:hAnsi="Arial" w:cs="Arial"/>
          <w:spacing w:val="-2"/>
          <w:w w:val="110"/>
          <w:sz w:val="22"/>
          <w:szCs w:val="22"/>
        </w:rPr>
        <w:t>closer</w:t>
      </w:r>
      <w:r w:rsidRPr="00370C11">
        <w:rPr>
          <w:rFonts w:ascii="Arial" w:hAnsi="Arial" w:cs="Arial"/>
          <w:spacing w:val="-4"/>
          <w:w w:val="110"/>
          <w:sz w:val="22"/>
          <w:szCs w:val="22"/>
        </w:rPr>
        <w:t xml:space="preserve"> </w:t>
      </w:r>
      <w:r w:rsidRPr="00370C11">
        <w:rPr>
          <w:rFonts w:ascii="Arial" w:hAnsi="Arial" w:cs="Arial"/>
          <w:spacing w:val="-2"/>
          <w:w w:val="110"/>
          <w:sz w:val="22"/>
          <w:szCs w:val="22"/>
        </w:rPr>
        <w:t>monitoring</w:t>
      </w:r>
      <w:r w:rsidRPr="00370C11">
        <w:rPr>
          <w:rFonts w:ascii="Arial" w:hAnsi="Arial" w:cs="Arial"/>
          <w:spacing w:val="-4"/>
          <w:w w:val="110"/>
          <w:sz w:val="22"/>
          <w:szCs w:val="22"/>
        </w:rPr>
        <w:t xml:space="preserve"> </w:t>
      </w:r>
      <w:r w:rsidRPr="00370C11">
        <w:rPr>
          <w:rFonts w:ascii="Arial" w:hAnsi="Arial" w:cs="Arial"/>
          <w:spacing w:val="-2"/>
          <w:w w:val="110"/>
          <w:sz w:val="22"/>
          <w:szCs w:val="22"/>
        </w:rPr>
        <w:t>due</w:t>
      </w:r>
      <w:r w:rsidRPr="00370C11">
        <w:rPr>
          <w:rFonts w:ascii="Arial" w:hAnsi="Arial" w:cs="Arial"/>
          <w:spacing w:val="-4"/>
          <w:w w:val="110"/>
          <w:sz w:val="22"/>
          <w:szCs w:val="22"/>
        </w:rPr>
        <w:t xml:space="preserve"> </w:t>
      </w:r>
      <w:r w:rsidRPr="00370C11">
        <w:rPr>
          <w:rFonts w:ascii="Arial" w:hAnsi="Arial" w:cs="Arial"/>
          <w:spacing w:val="-2"/>
          <w:w w:val="110"/>
          <w:sz w:val="22"/>
          <w:szCs w:val="22"/>
        </w:rPr>
        <w:t>to</w:t>
      </w:r>
      <w:r w:rsidRPr="00370C11">
        <w:rPr>
          <w:rFonts w:ascii="Arial" w:hAnsi="Arial" w:cs="Arial"/>
          <w:spacing w:val="-4"/>
          <w:w w:val="110"/>
          <w:sz w:val="22"/>
          <w:szCs w:val="22"/>
        </w:rPr>
        <w:t xml:space="preserve"> </w:t>
      </w:r>
      <w:r w:rsidRPr="00370C11">
        <w:rPr>
          <w:rFonts w:ascii="Arial" w:hAnsi="Arial" w:cs="Arial"/>
          <w:spacing w:val="-2"/>
          <w:w w:val="110"/>
          <w:sz w:val="22"/>
          <w:szCs w:val="22"/>
        </w:rPr>
        <w:t>their</w:t>
      </w:r>
      <w:r w:rsidRPr="00370C11">
        <w:rPr>
          <w:rFonts w:ascii="Arial" w:hAnsi="Arial" w:cs="Arial"/>
          <w:spacing w:val="-4"/>
          <w:w w:val="110"/>
          <w:sz w:val="22"/>
          <w:szCs w:val="22"/>
        </w:rPr>
        <w:t xml:space="preserve"> </w:t>
      </w:r>
      <w:r w:rsidRPr="00370C11">
        <w:rPr>
          <w:rFonts w:ascii="Arial" w:hAnsi="Arial" w:cs="Arial"/>
          <w:spacing w:val="-2"/>
          <w:w w:val="110"/>
          <w:sz w:val="22"/>
          <w:szCs w:val="22"/>
        </w:rPr>
        <w:t>responsive</w:t>
      </w:r>
      <w:r w:rsidRPr="00370C11">
        <w:rPr>
          <w:rFonts w:ascii="Arial" w:hAnsi="Arial" w:cs="Arial"/>
          <w:w w:val="110"/>
          <w:sz w:val="22"/>
          <w:szCs w:val="22"/>
        </w:rPr>
        <w:t>ness</w:t>
      </w:r>
      <w:r w:rsidRPr="00370C11">
        <w:rPr>
          <w:rFonts w:ascii="Arial" w:hAnsi="Arial" w:cs="Arial"/>
          <w:spacing w:val="-12"/>
          <w:w w:val="110"/>
          <w:sz w:val="22"/>
          <w:szCs w:val="22"/>
        </w:rPr>
        <w:t xml:space="preserve"> </w:t>
      </w:r>
      <w:r w:rsidRPr="00370C11">
        <w:rPr>
          <w:rFonts w:ascii="Arial" w:hAnsi="Arial" w:cs="Arial"/>
          <w:w w:val="110"/>
          <w:sz w:val="22"/>
          <w:szCs w:val="22"/>
        </w:rPr>
        <w:t>to</w:t>
      </w:r>
      <w:r w:rsidRPr="00370C11">
        <w:rPr>
          <w:rFonts w:ascii="Arial" w:hAnsi="Arial" w:cs="Arial"/>
          <w:spacing w:val="-12"/>
          <w:w w:val="110"/>
          <w:sz w:val="22"/>
          <w:szCs w:val="22"/>
        </w:rPr>
        <w:t xml:space="preserve"> </w:t>
      </w:r>
      <w:r w:rsidRPr="00370C11">
        <w:rPr>
          <w:rFonts w:ascii="Arial" w:hAnsi="Arial" w:cs="Arial"/>
          <w:w w:val="110"/>
          <w:sz w:val="22"/>
          <w:szCs w:val="22"/>
        </w:rPr>
        <w:t>global</w:t>
      </w:r>
      <w:r w:rsidRPr="00370C11">
        <w:rPr>
          <w:rFonts w:ascii="Arial" w:hAnsi="Arial" w:cs="Arial"/>
          <w:spacing w:val="-12"/>
          <w:w w:val="110"/>
          <w:sz w:val="22"/>
          <w:szCs w:val="22"/>
        </w:rPr>
        <w:t xml:space="preserve"> </w:t>
      </w:r>
      <w:r w:rsidRPr="00370C11">
        <w:rPr>
          <w:rFonts w:ascii="Arial" w:hAnsi="Arial" w:cs="Arial"/>
          <w:w w:val="110"/>
          <w:sz w:val="22"/>
          <w:szCs w:val="22"/>
        </w:rPr>
        <w:t>financial</w:t>
      </w:r>
      <w:r w:rsidRPr="00370C11">
        <w:rPr>
          <w:rFonts w:ascii="Arial" w:hAnsi="Arial" w:cs="Arial"/>
          <w:spacing w:val="-12"/>
          <w:w w:val="110"/>
          <w:sz w:val="22"/>
          <w:szCs w:val="22"/>
        </w:rPr>
        <w:t xml:space="preserve"> </w:t>
      </w:r>
      <w:r w:rsidRPr="00370C11">
        <w:rPr>
          <w:rFonts w:ascii="Arial" w:hAnsi="Arial" w:cs="Arial"/>
          <w:w w:val="110"/>
          <w:sz w:val="22"/>
          <w:szCs w:val="22"/>
        </w:rPr>
        <w:t>conditions. The</w:t>
      </w:r>
      <w:r w:rsidRPr="00370C11">
        <w:rPr>
          <w:rFonts w:ascii="Arial" w:hAnsi="Arial" w:cs="Arial"/>
          <w:spacing w:val="-12"/>
          <w:w w:val="110"/>
          <w:sz w:val="22"/>
          <w:szCs w:val="22"/>
        </w:rPr>
        <w:t xml:space="preserve"> </w:t>
      </w:r>
      <w:r w:rsidRPr="00370C11">
        <w:rPr>
          <w:rFonts w:ascii="Arial" w:hAnsi="Arial" w:cs="Arial"/>
          <w:w w:val="110"/>
          <w:sz w:val="22"/>
          <w:szCs w:val="22"/>
        </w:rPr>
        <w:t>NRD-CSR–based</w:t>
      </w:r>
      <w:r w:rsidRPr="00370C11">
        <w:rPr>
          <w:rFonts w:ascii="Arial" w:hAnsi="Arial" w:cs="Arial"/>
          <w:spacing w:val="-12"/>
          <w:w w:val="110"/>
          <w:sz w:val="22"/>
          <w:szCs w:val="22"/>
        </w:rPr>
        <w:t xml:space="preserve"> </w:t>
      </w:r>
      <w:r w:rsidRPr="00370C11">
        <w:rPr>
          <w:rFonts w:ascii="Arial" w:hAnsi="Arial" w:cs="Arial"/>
          <w:w w:val="110"/>
          <w:sz w:val="22"/>
          <w:szCs w:val="22"/>
        </w:rPr>
        <w:t>scheme</w:t>
      </w:r>
      <w:r w:rsidR="00D97330">
        <w:rPr>
          <w:rFonts w:ascii="Arial" w:hAnsi="Arial" w:cs="Arial"/>
          <w:w w:val="110"/>
          <w:sz w:val="22"/>
          <w:szCs w:val="22"/>
        </w:rPr>
        <w:t xml:space="preserve"> </w:t>
      </w:r>
      <w:r w:rsidRPr="00370C11">
        <w:rPr>
          <w:rFonts w:ascii="Arial" w:hAnsi="Arial" w:cs="Arial"/>
          <w:w w:val="110"/>
          <w:sz w:val="22"/>
          <w:szCs w:val="22"/>
        </w:rPr>
        <w:t>level</w:t>
      </w:r>
      <w:r w:rsidRPr="00370C11">
        <w:rPr>
          <w:rFonts w:ascii="Arial" w:hAnsi="Arial" w:cs="Arial"/>
          <w:spacing w:val="-12"/>
          <w:w w:val="110"/>
          <w:sz w:val="22"/>
          <w:szCs w:val="22"/>
        </w:rPr>
        <w:t xml:space="preserve"> </w:t>
      </w:r>
      <w:r w:rsidRPr="00370C11">
        <w:rPr>
          <w:rFonts w:ascii="Arial" w:hAnsi="Arial" w:cs="Arial"/>
          <w:w w:val="110"/>
          <w:sz w:val="22"/>
          <w:szCs w:val="22"/>
        </w:rPr>
        <w:t xml:space="preserve">analysis </w:t>
      </w:r>
      <w:r w:rsidRPr="00370C11">
        <w:rPr>
          <w:rFonts w:ascii="Arial" w:hAnsi="Arial" w:cs="Arial"/>
          <w:sz w:val="22"/>
          <w:szCs w:val="22"/>
        </w:rPr>
        <w:t>thus offers valuable insights into the evolving structure of non-resident deposits</w:t>
      </w:r>
      <w:r w:rsidRPr="00370C11">
        <w:rPr>
          <w:rFonts w:ascii="Arial" w:hAnsi="Arial" w:cs="Arial"/>
          <w:spacing w:val="80"/>
          <w:sz w:val="22"/>
          <w:szCs w:val="22"/>
        </w:rPr>
        <w:t xml:space="preserve"> </w:t>
      </w:r>
      <w:r w:rsidRPr="00370C11">
        <w:rPr>
          <w:rFonts w:ascii="Arial" w:hAnsi="Arial" w:cs="Arial"/>
          <w:sz w:val="22"/>
          <w:szCs w:val="22"/>
        </w:rPr>
        <w:t xml:space="preserve">and supports informed assessment of the banking system’s exposure to external </w:t>
      </w:r>
      <w:r w:rsidRPr="00370C11">
        <w:rPr>
          <w:rFonts w:ascii="Arial" w:hAnsi="Arial" w:cs="Arial"/>
          <w:spacing w:val="-2"/>
          <w:w w:val="110"/>
          <w:sz w:val="22"/>
          <w:szCs w:val="22"/>
        </w:rPr>
        <w:t>shocks.</w:t>
      </w:r>
    </w:p>
    <w:p w14:paraId="50E88A84" w14:textId="77777777" w:rsidR="008A6F30" w:rsidRPr="00370C11" w:rsidRDefault="008A6F30">
      <w:pPr>
        <w:pStyle w:val="BodyText"/>
        <w:spacing w:before="196"/>
        <w:ind w:left="0"/>
        <w:rPr>
          <w:rFonts w:ascii="Arial" w:hAnsi="Arial" w:cs="Arial"/>
          <w:sz w:val="22"/>
          <w:szCs w:val="22"/>
        </w:rPr>
      </w:pPr>
    </w:p>
    <w:p w14:paraId="0416C884" w14:textId="77777777" w:rsidR="008A6F30" w:rsidRPr="00370C11" w:rsidRDefault="00000000">
      <w:pPr>
        <w:pStyle w:val="BodyText"/>
        <w:ind w:left="901"/>
        <w:rPr>
          <w:rFonts w:ascii="Arial" w:hAnsi="Arial" w:cs="Arial"/>
          <w:sz w:val="22"/>
          <w:szCs w:val="22"/>
        </w:rPr>
      </w:pPr>
      <w:r w:rsidRPr="00370C11">
        <w:rPr>
          <w:rFonts w:ascii="Arial" w:hAnsi="Arial" w:cs="Arial"/>
          <w:noProof/>
          <w:sz w:val="22"/>
          <w:szCs w:val="22"/>
        </w:rPr>
        <w:lastRenderedPageBreak/>
        <w:drawing>
          <wp:inline distT="0" distB="0" distL="0" distR="0" wp14:anchorId="37E07837" wp14:editId="4F3AF58A">
            <wp:extent cx="5053850" cy="3382443"/>
            <wp:effectExtent l="0" t="0" r="0" b="889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65489" cy="3390233"/>
                    </a:xfrm>
                    <a:prstGeom prst="rect">
                      <a:avLst/>
                    </a:prstGeom>
                  </pic:spPr>
                </pic:pic>
              </a:graphicData>
            </a:graphic>
          </wp:inline>
        </w:drawing>
      </w:r>
    </w:p>
    <w:p w14:paraId="79172C44" w14:textId="77777777" w:rsidR="008A6F30" w:rsidRPr="00370C11" w:rsidRDefault="008A6F30">
      <w:pPr>
        <w:pStyle w:val="BodyText"/>
        <w:spacing w:before="75"/>
        <w:ind w:left="0"/>
        <w:rPr>
          <w:rFonts w:ascii="Arial" w:hAnsi="Arial" w:cs="Arial"/>
          <w:sz w:val="22"/>
          <w:szCs w:val="22"/>
        </w:rPr>
      </w:pPr>
    </w:p>
    <w:p w14:paraId="090A3560" w14:textId="77777777" w:rsidR="008A6F30" w:rsidRPr="00370C11" w:rsidRDefault="00000000" w:rsidP="00C675EE">
      <w:pPr>
        <w:pStyle w:val="BodyText"/>
        <w:spacing w:line="360" w:lineRule="auto"/>
        <w:ind w:left="72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9"/>
          <w:w w:val="105"/>
          <w:sz w:val="22"/>
          <w:szCs w:val="22"/>
        </w:rPr>
        <w:t xml:space="preserve"> </w:t>
      </w:r>
      <w:r w:rsidRPr="00370C11">
        <w:rPr>
          <w:rFonts w:ascii="Arial" w:hAnsi="Arial" w:cs="Arial"/>
          <w:w w:val="105"/>
          <w:sz w:val="22"/>
          <w:szCs w:val="22"/>
        </w:rPr>
        <w:t>4:</w:t>
      </w:r>
      <w:r w:rsidRPr="00370C11">
        <w:rPr>
          <w:rFonts w:ascii="Arial" w:hAnsi="Arial" w:cs="Arial"/>
          <w:spacing w:val="40"/>
          <w:w w:val="105"/>
          <w:sz w:val="22"/>
          <w:szCs w:val="22"/>
        </w:rPr>
        <w:t xml:space="preserve"> </w:t>
      </w:r>
      <w:r w:rsidRPr="00370C11">
        <w:rPr>
          <w:rFonts w:ascii="Arial" w:hAnsi="Arial" w:cs="Arial"/>
          <w:w w:val="105"/>
          <w:sz w:val="22"/>
          <w:szCs w:val="22"/>
        </w:rPr>
        <w:t>Accounts</w:t>
      </w:r>
      <w:r w:rsidRPr="00370C11">
        <w:rPr>
          <w:rFonts w:ascii="Arial" w:hAnsi="Arial" w:cs="Arial"/>
          <w:spacing w:val="19"/>
          <w:w w:val="105"/>
          <w:sz w:val="22"/>
          <w:szCs w:val="22"/>
        </w:rPr>
        <w:t xml:space="preserve"> </w:t>
      </w:r>
      <w:r w:rsidRPr="00370C11">
        <w:rPr>
          <w:rFonts w:ascii="Arial" w:hAnsi="Arial" w:cs="Arial"/>
          <w:w w:val="105"/>
          <w:sz w:val="22"/>
          <w:szCs w:val="22"/>
        </w:rPr>
        <w:t>under</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w w:val="105"/>
          <w:sz w:val="22"/>
          <w:szCs w:val="22"/>
        </w:rPr>
        <w:t>schemes</w:t>
      </w:r>
      <w:r w:rsidRPr="00370C11">
        <w:rPr>
          <w:rFonts w:ascii="Arial" w:hAnsi="Arial" w:cs="Arial"/>
          <w:spacing w:val="19"/>
          <w:w w:val="105"/>
          <w:sz w:val="22"/>
          <w:szCs w:val="22"/>
        </w:rPr>
        <w:t xml:space="preserve"> </w:t>
      </w:r>
      <w:r w:rsidRPr="00370C11">
        <w:rPr>
          <w:rFonts w:ascii="Arial" w:hAnsi="Arial" w:cs="Arial"/>
          <w:w w:val="105"/>
          <w:sz w:val="22"/>
          <w:szCs w:val="22"/>
        </w:rPr>
        <w:t>throughout</w:t>
      </w:r>
      <w:r w:rsidRPr="00370C11">
        <w:rPr>
          <w:rFonts w:ascii="Arial" w:hAnsi="Arial" w:cs="Arial"/>
          <w:spacing w:val="20"/>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w w:val="105"/>
          <w:sz w:val="22"/>
          <w:szCs w:val="22"/>
        </w:rPr>
        <w:t>years</w:t>
      </w:r>
      <w:r w:rsidRPr="00370C11">
        <w:rPr>
          <w:rFonts w:ascii="Arial" w:hAnsi="Arial" w:cs="Arial"/>
          <w:spacing w:val="19"/>
          <w:w w:val="105"/>
          <w:sz w:val="22"/>
          <w:szCs w:val="22"/>
        </w:rPr>
        <w:t xml:space="preserve"> </w:t>
      </w:r>
      <w:r w:rsidRPr="00370C11">
        <w:rPr>
          <w:rFonts w:ascii="Arial" w:hAnsi="Arial" w:cs="Arial"/>
          <w:w w:val="105"/>
          <w:sz w:val="22"/>
          <w:szCs w:val="22"/>
        </w:rPr>
        <w:t>for</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w w:val="105"/>
          <w:sz w:val="22"/>
          <w:szCs w:val="22"/>
        </w:rPr>
        <w:t>month</w:t>
      </w:r>
      <w:r w:rsidRPr="00370C11">
        <w:rPr>
          <w:rFonts w:ascii="Arial" w:hAnsi="Arial" w:cs="Arial"/>
          <w:spacing w:val="19"/>
          <w:w w:val="105"/>
          <w:sz w:val="22"/>
          <w:szCs w:val="22"/>
        </w:rPr>
        <w:t xml:space="preserve"> </w:t>
      </w:r>
      <w:r w:rsidRPr="00370C11">
        <w:rPr>
          <w:rFonts w:ascii="Arial" w:hAnsi="Arial" w:cs="Arial"/>
          <w:w w:val="105"/>
          <w:sz w:val="22"/>
          <w:szCs w:val="22"/>
        </w:rPr>
        <w:t xml:space="preserve">of </w:t>
      </w:r>
      <w:r w:rsidRPr="00370C11">
        <w:rPr>
          <w:rFonts w:ascii="Arial" w:hAnsi="Arial" w:cs="Arial"/>
          <w:spacing w:val="-2"/>
          <w:w w:val="105"/>
          <w:sz w:val="22"/>
          <w:szCs w:val="22"/>
        </w:rPr>
        <w:t>August</w:t>
      </w:r>
    </w:p>
    <w:p w14:paraId="67AE6356" w14:textId="77777777" w:rsidR="008A6F30" w:rsidRPr="00370C11" w:rsidRDefault="008A6F30">
      <w:pPr>
        <w:pStyle w:val="BodyText"/>
        <w:spacing w:line="235" w:lineRule="auto"/>
        <w:rPr>
          <w:rFonts w:ascii="Arial" w:hAnsi="Arial" w:cs="Arial"/>
          <w:sz w:val="22"/>
          <w:szCs w:val="22"/>
        </w:rPr>
        <w:sectPr w:rsidR="008A6F30" w:rsidRPr="00370C11">
          <w:pgSz w:w="12240" w:h="15840"/>
          <w:pgMar w:top="1820" w:right="360" w:bottom="1920" w:left="1800" w:header="0" w:footer="1737" w:gutter="0"/>
          <w:cols w:space="720"/>
        </w:sectPr>
      </w:pPr>
    </w:p>
    <w:p w14:paraId="4E5CC30B"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8" w:name="_Toc221656295"/>
      <w:r w:rsidRPr="00370C11">
        <w:rPr>
          <w:rFonts w:ascii="Arial" w:hAnsi="Arial" w:cs="Arial"/>
          <w:w w:val="125"/>
          <w:sz w:val="22"/>
          <w:szCs w:val="22"/>
        </w:rPr>
        <w:lastRenderedPageBreak/>
        <w:t>Bank</w:t>
      </w:r>
      <w:r w:rsidRPr="00370C11">
        <w:rPr>
          <w:rFonts w:ascii="Arial" w:hAnsi="Arial" w:cs="Arial"/>
          <w:spacing w:val="33"/>
          <w:w w:val="125"/>
          <w:sz w:val="22"/>
          <w:szCs w:val="22"/>
        </w:rPr>
        <w:t xml:space="preserve"> </w:t>
      </w:r>
      <w:r w:rsidRPr="00370C11">
        <w:rPr>
          <w:rFonts w:ascii="Arial" w:hAnsi="Arial" w:cs="Arial"/>
          <w:spacing w:val="-2"/>
          <w:w w:val="125"/>
          <w:sz w:val="22"/>
          <w:szCs w:val="22"/>
        </w:rPr>
        <w:t>Categories</w:t>
      </w:r>
      <w:bookmarkEnd w:id="8"/>
    </w:p>
    <w:p w14:paraId="57B360CD" w14:textId="7E05E8D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w:t>
      </w:r>
      <w:r w:rsidRPr="00370C11">
        <w:rPr>
          <w:rFonts w:ascii="Arial" w:hAnsi="Arial" w:cs="Arial"/>
          <w:spacing w:val="-9"/>
          <w:w w:val="110"/>
          <w:sz w:val="22"/>
          <w:szCs w:val="22"/>
        </w:rPr>
        <w:t xml:space="preserve"> </w:t>
      </w:r>
      <w:r w:rsidRPr="00370C11">
        <w:rPr>
          <w:rFonts w:ascii="Arial" w:hAnsi="Arial" w:cs="Arial"/>
          <w:w w:val="110"/>
          <w:sz w:val="22"/>
          <w:szCs w:val="22"/>
        </w:rPr>
        <w:t>Non-Resident</w:t>
      </w:r>
      <w:r w:rsidRPr="00370C11">
        <w:rPr>
          <w:rFonts w:ascii="Arial" w:hAnsi="Arial" w:cs="Arial"/>
          <w:spacing w:val="-9"/>
          <w:w w:val="110"/>
          <w:sz w:val="22"/>
          <w:szCs w:val="22"/>
        </w:rPr>
        <w:t xml:space="preserve"> </w:t>
      </w:r>
      <w:r w:rsidRPr="00370C11">
        <w:rPr>
          <w:rFonts w:ascii="Arial" w:hAnsi="Arial" w:cs="Arial"/>
          <w:w w:val="110"/>
          <w:sz w:val="22"/>
          <w:szCs w:val="22"/>
        </w:rPr>
        <w:t>Deposits</w:t>
      </w:r>
      <w:r w:rsidR="00D97330">
        <w:rPr>
          <w:rFonts w:ascii="Arial" w:hAnsi="Arial" w:cs="Arial"/>
          <w:spacing w:val="-9"/>
          <w:w w:val="110"/>
          <w:sz w:val="22"/>
          <w:szCs w:val="22"/>
        </w:rPr>
        <w:t xml:space="preserve"> </w:t>
      </w:r>
      <w:r w:rsidRPr="00370C11">
        <w:rPr>
          <w:rFonts w:ascii="Arial" w:hAnsi="Arial" w:cs="Arial"/>
          <w:w w:val="110"/>
          <w:sz w:val="22"/>
          <w:szCs w:val="22"/>
        </w:rPr>
        <w:t>Comprehensive</w:t>
      </w:r>
      <w:r w:rsidRPr="00370C11">
        <w:rPr>
          <w:rFonts w:ascii="Arial" w:hAnsi="Arial" w:cs="Arial"/>
          <w:spacing w:val="-9"/>
          <w:w w:val="110"/>
          <w:sz w:val="22"/>
          <w:szCs w:val="22"/>
        </w:rPr>
        <w:t xml:space="preserve"> </w:t>
      </w:r>
      <w:r w:rsidRPr="00370C11">
        <w:rPr>
          <w:rFonts w:ascii="Arial" w:hAnsi="Arial" w:cs="Arial"/>
          <w:w w:val="110"/>
          <w:sz w:val="22"/>
          <w:szCs w:val="22"/>
        </w:rPr>
        <w:t>Single</w:t>
      </w:r>
      <w:r w:rsidRPr="00370C11">
        <w:rPr>
          <w:rFonts w:ascii="Arial" w:hAnsi="Arial" w:cs="Arial"/>
          <w:spacing w:val="-9"/>
          <w:w w:val="110"/>
          <w:sz w:val="22"/>
          <w:szCs w:val="22"/>
        </w:rPr>
        <w:t xml:space="preserve"> </w:t>
      </w:r>
      <w:r w:rsidRPr="00370C11">
        <w:rPr>
          <w:rFonts w:ascii="Arial" w:hAnsi="Arial" w:cs="Arial"/>
          <w:w w:val="110"/>
          <w:sz w:val="22"/>
          <w:szCs w:val="22"/>
        </w:rPr>
        <w:t>Return</w:t>
      </w:r>
      <w:r w:rsidRPr="00370C11">
        <w:rPr>
          <w:rFonts w:ascii="Arial" w:hAnsi="Arial" w:cs="Arial"/>
          <w:spacing w:val="-9"/>
          <w:w w:val="110"/>
          <w:sz w:val="22"/>
          <w:szCs w:val="22"/>
        </w:rPr>
        <w:t xml:space="preserve"> </w:t>
      </w:r>
      <w:r w:rsidRPr="00370C11">
        <w:rPr>
          <w:rFonts w:ascii="Arial" w:hAnsi="Arial" w:cs="Arial"/>
          <w:w w:val="110"/>
          <w:sz w:val="22"/>
          <w:szCs w:val="22"/>
        </w:rPr>
        <w:t>(NRD-CSR)</w:t>
      </w:r>
      <w:r w:rsidRPr="00370C11">
        <w:rPr>
          <w:rFonts w:ascii="Arial" w:hAnsi="Arial" w:cs="Arial"/>
          <w:spacing w:val="-9"/>
          <w:w w:val="110"/>
          <w:sz w:val="22"/>
          <w:szCs w:val="22"/>
        </w:rPr>
        <w:t xml:space="preserve"> </w:t>
      </w:r>
      <w:r w:rsidRPr="00370C11">
        <w:rPr>
          <w:rFonts w:ascii="Arial" w:hAnsi="Arial" w:cs="Arial"/>
          <w:w w:val="110"/>
          <w:sz w:val="22"/>
          <w:szCs w:val="22"/>
        </w:rPr>
        <w:t>frame</w:t>
      </w:r>
      <w:r w:rsidRPr="00370C11">
        <w:rPr>
          <w:rFonts w:ascii="Arial" w:hAnsi="Arial" w:cs="Arial"/>
          <w:sz w:val="22"/>
          <w:szCs w:val="22"/>
        </w:rPr>
        <w:t>work</w:t>
      </w:r>
      <w:r w:rsidRPr="00370C11">
        <w:rPr>
          <w:rFonts w:ascii="Arial" w:hAnsi="Arial" w:cs="Arial"/>
          <w:spacing w:val="40"/>
          <w:sz w:val="22"/>
          <w:szCs w:val="22"/>
        </w:rPr>
        <w:t xml:space="preserve"> </w:t>
      </w:r>
      <w:r w:rsidRPr="00370C11">
        <w:rPr>
          <w:rFonts w:ascii="Arial" w:hAnsi="Arial" w:cs="Arial"/>
          <w:sz w:val="22"/>
          <w:szCs w:val="22"/>
        </w:rPr>
        <w:t>classifies</w:t>
      </w:r>
      <w:r w:rsidRPr="00370C11">
        <w:rPr>
          <w:rFonts w:ascii="Arial" w:hAnsi="Arial" w:cs="Arial"/>
          <w:spacing w:val="40"/>
          <w:sz w:val="22"/>
          <w:szCs w:val="22"/>
        </w:rPr>
        <w:t xml:space="preserve"> </w:t>
      </w:r>
      <w:r w:rsidRPr="00370C11">
        <w:rPr>
          <w:rFonts w:ascii="Arial" w:hAnsi="Arial" w:cs="Arial"/>
          <w:sz w:val="22"/>
          <w:szCs w:val="22"/>
        </w:rPr>
        <w:t>reporting</w:t>
      </w:r>
      <w:r w:rsidRPr="00370C11">
        <w:rPr>
          <w:rFonts w:ascii="Arial" w:hAnsi="Arial" w:cs="Arial"/>
          <w:spacing w:val="40"/>
          <w:sz w:val="22"/>
          <w:szCs w:val="22"/>
        </w:rPr>
        <w:t xml:space="preserve"> </w:t>
      </w:r>
      <w:r w:rsidRPr="00370C11">
        <w:rPr>
          <w:rFonts w:ascii="Arial" w:hAnsi="Arial" w:cs="Arial"/>
          <w:sz w:val="22"/>
          <w:szCs w:val="22"/>
        </w:rPr>
        <w:t>banks</w:t>
      </w:r>
      <w:r w:rsidRPr="00370C11">
        <w:rPr>
          <w:rFonts w:ascii="Arial" w:hAnsi="Arial" w:cs="Arial"/>
          <w:spacing w:val="40"/>
          <w:sz w:val="22"/>
          <w:szCs w:val="22"/>
        </w:rPr>
        <w:t xml:space="preserve"> </w:t>
      </w:r>
      <w:r w:rsidRPr="00370C11">
        <w:rPr>
          <w:rFonts w:ascii="Arial" w:hAnsi="Arial" w:cs="Arial"/>
          <w:sz w:val="22"/>
          <w:szCs w:val="22"/>
        </w:rPr>
        <w:t>into</w:t>
      </w:r>
      <w:r w:rsidRPr="00370C11">
        <w:rPr>
          <w:rFonts w:ascii="Arial" w:hAnsi="Arial" w:cs="Arial"/>
          <w:spacing w:val="40"/>
          <w:sz w:val="22"/>
          <w:szCs w:val="22"/>
        </w:rPr>
        <w:t xml:space="preserve"> </w:t>
      </w:r>
      <w:r w:rsidRPr="00370C11">
        <w:rPr>
          <w:rFonts w:ascii="Arial" w:hAnsi="Arial" w:cs="Arial"/>
          <w:sz w:val="22"/>
          <w:szCs w:val="22"/>
        </w:rPr>
        <w:t>distinct</w:t>
      </w:r>
      <w:r w:rsidRPr="00370C11">
        <w:rPr>
          <w:rFonts w:ascii="Arial" w:hAnsi="Arial" w:cs="Arial"/>
          <w:spacing w:val="40"/>
          <w:sz w:val="22"/>
          <w:szCs w:val="22"/>
        </w:rPr>
        <w:t xml:space="preserve"> </w:t>
      </w:r>
      <w:r w:rsidRPr="00370C11">
        <w:rPr>
          <w:rFonts w:ascii="Arial" w:hAnsi="Arial" w:cs="Arial"/>
          <w:sz w:val="22"/>
          <w:szCs w:val="22"/>
        </w:rPr>
        <w:t>institutional</w:t>
      </w:r>
      <w:r w:rsidRPr="00370C11">
        <w:rPr>
          <w:rFonts w:ascii="Arial" w:hAnsi="Arial" w:cs="Arial"/>
          <w:spacing w:val="40"/>
          <w:sz w:val="22"/>
          <w:szCs w:val="22"/>
        </w:rPr>
        <w:t xml:space="preserve"> </w:t>
      </w:r>
      <w:r w:rsidRPr="00370C11">
        <w:rPr>
          <w:rFonts w:ascii="Arial" w:hAnsi="Arial" w:cs="Arial"/>
          <w:sz w:val="22"/>
          <w:szCs w:val="22"/>
        </w:rPr>
        <w:t>categories,</w:t>
      </w:r>
      <w:r w:rsidRPr="00370C11">
        <w:rPr>
          <w:rFonts w:ascii="Arial" w:hAnsi="Arial" w:cs="Arial"/>
          <w:spacing w:val="40"/>
          <w:sz w:val="22"/>
          <w:szCs w:val="22"/>
        </w:rPr>
        <w:t xml:space="preserve"> </w:t>
      </w:r>
      <w:r w:rsidRPr="00370C11">
        <w:rPr>
          <w:rFonts w:ascii="Arial" w:hAnsi="Arial" w:cs="Arial"/>
          <w:sz w:val="22"/>
          <w:szCs w:val="22"/>
        </w:rPr>
        <w:t>each</w:t>
      </w:r>
      <w:r w:rsidRPr="00370C11">
        <w:rPr>
          <w:rFonts w:ascii="Arial" w:hAnsi="Arial" w:cs="Arial"/>
          <w:spacing w:val="40"/>
          <w:sz w:val="22"/>
          <w:szCs w:val="22"/>
        </w:rPr>
        <w:t xml:space="preserve"> </w:t>
      </w:r>
      <w:r w:rsidRPr="00370C11">
        <w:rPr>
          <w:rFonts w:ascii="Arial" w:hAnsi="Arial" w:cs="Arial"/>
          <w:sz w:val="22"/>
          <w:szCs w:val="22"/>
        </w:rPr>
        <w:t>differ</w:t>
      </w:r>
      <w:r w:rsidRPr="00370C11">
        <w:rPr>
          <w:rFonts w:ascii="Arial" w:hAnsi="Arial" w:cs="Arial"/>
          <w:w w:val="110"/>
          <w:sz w:val="22"/>
          <w:szCs w:val="22"/>
        </w:rPr>
        <w:t>ing</w:t>
      </w:r>
      <w:r w:rsidRPr="00370C11">
        <w:rPr>
          <w:rFonts w:ascii="Arial" w:hAnsi="Arial" w:cs="Arial"/>
          <w:spacing w:val="-3"/>
          <w:w w:val="110"/>
          <w:sz w:val="22"/>
          <w:szCs w:val="22"/>
        </w:rPr>
        <w:t xml:space="preserve"> </w:t>
      </w:r>
      <w:r w:rsidRPr="00370C11">
        <w:rPr>
          <w:rFonts w:ascii="Arial" w:hAnsi="Arial" w:cs="Arial"/>
          <w:w w:val="110"/>
          <w:sz w:val="22"/>
          <w:szCs w:val="22"/>
        </w:rPr>
        <w:t>in</w:t>
      </w:r>
      <w:r w:rsidRPr="00370C11">
        <w:rPr>
          <w:rFonts w:ascii="Arial" w:hAnsi="Arial" w:cs="Arial"/>
          <w:spacing w:val="-3"/>
          <w:w w:val="110"/>
          <w:sz w:val="22"/>
          <w:szCs w:val="22"/>
        </w:rPr>
        <w:t xml:space="preserve"> </w:t>
      </w:r>
      <w:r w:rsidRPr="00370C11">
        <w:rPr>
          <w:rFonts w:ascii="Arial" w:hAnsi="Arial" w:cs="Arial"/>
          <w:w w:val="110"/>
          <w:sz w:val="22"/>
          <w:szCs w:val="22"/>
        </w:rPr>
        <w:t>ownership</w:t>
      </w:r>
      <w:r w:rsidRPr="00370C11">
        <w:rPr>
          <w:rFonts w:ascii="Arial" w:hAnsi="Arial" w:cs="Arial"/>
          <w:spacing w:val="-3"/>
          <w:w w:val="110"/>
          <w:sz w:val="22"/>
          <w:szCs w:val="22"/>
        </w:rPr>
        <w:t xml:space="preserve"> </w:t>
      </w:r>
      <w:r w:rsidRPr="00370C11">
        <w:rPr>
          <w:rFonts w:ascii="Arial" w:hAnsi="Arial" w:cs="Arial"/>
          <w:w w:val="110"/>
          <w:sz w:val="22"/>
          <w:szCs w:val="22"/>
        </w:rPr>
        <w:t>structure,</w:t>
      </w:r>
      <w:r w:rsidRPr="00370C11">
        <w:rPr>
          <w:rFonts w:ascii="Arial" w:hAnsi="Arial" w:cs="Arial"/>
          <w:spacing w:val="-1"/>
          <w:w w:val="110"/>
          <w:sz w:val="22"/>
          <w:szCs w:val="22"/>
        </w:rPr>
        <w:t xml:space="preserve"> </w:t>
      </w:r>
      <w:r w:rsidRPr="00370C11">
        <w:rPr>
          <w:rFonts w:ascii="Arial" w:hAnsi="Arial" w:cs="Arial"/>
          <w:w w:val="110"/>
          <w:sz w:val="22"/>
          <w:szCs w:val="22"/>
        </w:rPr>
        <w:t>regulatory</w:t>
      </w:r>
      <w:r w:rsidRPr="00370C11">
        <w:rPr>
          <w:rFonts w:ascii="Arial" w:hAnsi="Arial" w:cs="Arial"/>
          <w:spacing w:val="-3"/>
          <w:w w:val="110"/>
          <w:sz w:val="22"/>
          <w:szCs w:val="22"/>
        </w:rPr>
        <w:t xml:space="preserve"> </w:t>
      </w:r>
      <w:r w:rsidRPr="00370C11">
        <w:rPr>
          <w:rFonts w:ascii="Arial" w:hAnsi="Arial" w:cs="Arial"/>
          <w:w w:val="110"/>
          <w:sz w:val="22"/>
          <w:szCs w:val="22"/>
        </w:rPr>
        <w:t>scope,</w:t>
      </w:r>
      <w:r w:rsidRPr="00370C11">
        <w:rPr>
          <w:rFonts w:ascii="Arial" w:hAnsi="Arial" w:cs="Arial"/>
          <w:spacing w:val="-1"/>
          <w:w w:val="110"/>
          <w:sz w:val="22"/>
          <w:szCs w:val="22"/>
        </w:rPr>
        <w:t xml:space="preserve"> </w:t>
      </w:r>
      <w:r w:rsidRPr="00370C11">
        <w:rPr>
          <w:rFonts w:ascii="Arial" w:hAnsi="Arial" w:cs="Arial"/>
          <w:w w:val="110"/>
          <w:sz w:val="22"/>
          <w:szCs w:val="22"/>
        </w:rPr>
        <w:t>operational</w:t>
      </w:r>
      <w:r w:rsidRPr="00370C11">
        <w:rPr>
          <w:rFonts w:ascii="Arial" w:hAnsi="Arial" w:cs="Arial"/>
          <w:spacing w:val="-3"/>
          <w:w w:val="110"/>
          <w:sz w:val="22"/>
          <w:szCs w:val="22"/>
        </w:rPr>
        <w:t xml:space="preserve"> </w:t>
      </w:r>
      <w:r w:rsidRPr="00370C11">
        <w:rPr>
          <w:rFonts w:ascii="Arial" w:hAnsi="Arial" w:cs="Arial"/>
          <w:w w:val="110"/>
          <w:sz w:val="22"/>
          <w:szCs w:val="22"/>
        </w:rPr>
        <w:t>mandate,</w:t>
      </w:r>
      <w:r w:rsidRPr="00370C11">
        <w:rPr>
          <w:rFonts w:ascii="Arial" w:hAnsi="Arial" w:cs="Arial"/>
          <w:spacing w:val="-1"/>
          <w:w w:val="110"/>
          <w:sz w:val="22"/>
          <w:szCs w:val="22"/>
        </w:rPr>
        <w:t xml:space="preserve"> </w:t>
      </w:r>
      <w:r w:rsidRPr="00370C11">
        <w:rPr>
          <w:rFonts w:ascii="Arial" w:hAnsi="Arial" w:cs="Arial"/>
          <w:w w:val="110"/>
          <w:sz w:val="22"/>
          <w:szCs w:val="22"/>
        </w:rPr>
        <w:t>and</w:t>
      </w:r>
      <w:r w:rsidRPr="00370C11">
        <w:rPr>
          <w:rFonts w:ascii="Arial" w:hAnsi="Arial" w:cs="Arial"/>
          <w:spacing w:val="-3"/>
          <w:w w:val="110"/>
          <w:sz w:val="22"/>
          <w:szCs w:val="22"/>
        </w:rPr>
        <w:t xml:space="preserve"> </w:t>
      </w:r>
      <w:r w:rsidRPr="00370C11">
        <w:rPr>
          <w:rFonts w:ascii="Arial" w:hAnsi="Arial" w:cs="Arial"/>
          <w:w w:val="110"/>
          <w:sz w:val="22"/>
          <w:szCs w:val="22"/>
        </w:rPr>
        <w:t xml:space="preserve">their relative participation in NRI deposit </w:t>
      </w:r>
      <w:r w:rsidR="00252C7B" w:rsidRPr="00370C11">
        <w:rPr>
          <w:rFonts w:ascii="Arial" w:hAnsi="Arial" w:cs="Arial"/>
          <w:w w:val="110"/>
          <w:sz w:val="22"/>
          <w:szCs w:val="22"/>
        </w:rPr>
        <w:t>mobilization</w:t>
      </w:r>
      <w:r w:rsidRPr="00370C11">
        <w:rPr>
          <w:rFonts w:ascii="Arial" w:hAnsi="Arial" w:cs="Arial"/>
          <w:w w:val="110"/>
          <w:sz w:val="22"/>
          <w:szCs w:val="22"/>
        </w:rPr>
        <w:t>.</w:t>
      </w:r>
      <w:r w:rsidRPr="00370C11">
        <w:rPr>
          <w:rFonts w:ascii="Arial" w:hAnsi="Arial" w:cs="Arial"/>
          <w:spacing w:val="40"/>
          <w:w w:val="110"/>
          <w:sz w:val="22"/>
          <w:szCs w:val="22"/>
        </w:rPr>
        <w:t xml:space="preserve"> </w:t>
      </w:r>
      <w:r w:rsidRPr="00370C11">
        <w:rPr>
          <w:rFonts w:ascii="Arial" w:hAnsi="Arial" w:cs="Arial"/>
          <w:w w:val="110"/>
          <w:sz w:val="22"/>
          <w:szCs w:val="22"/>
        </w:rPr>
        <w:t>This classification is essential</w:t>
      </w:r>
      <w:r w:rsidRPr="00370C11">
        <w:rPr>
          <w:rFonts w:ascii="Arial" w:hAnsi="Arial" w:cs="Arial"/>
          <w:spacing w:val="-8"/>
          <w:w w:val="110"/>
          <w:sz w:val="22"/>
          <w:szCs w:val="22"/>
        </w:rPr>
        <w:t xml:space="preserve"> </w:t>
      </w:r>
      <w:r w:rsidRPr="00370C11">
        <w:rPr>
          <w:rFonts w:ascii="Arial" w:hAnsi="Arial" w:cs="Arial"/>
          <w:w w:val="110"/>
          <w:sz w:val="22"/>
          <w:szCs w:val="22"/>
        </w:rPr>
        <w:t>for</w:t>
      </w:r>
      <w:r w:rsidRPr="00370C11">
        <w:rPr>
          <w:rFonts w:ascii="Arial" w:hAnsi="Arial" w:cs="Arial"/>
          <w:spacing w:val="-8"/>
          <w:w w:val="110"/>
          <w:sz w:val="22"/>
          <w:szCs w:val="22"/>
        </w:rPr>
        <w:t xml:space="preserve"> </w:t>
      </w:r>
      <w:r w:rsidR="00252C7B" w:rsidRPr="00370C11">
        <w:rPr>
          <w:rFonts w:ascii="Arial" w:hAnsi="Arial" w:cs="Arial"/>
          <w:w w:val="110"/>
          <w:sz w:val="22"/>
          <w:szCs w:val="22"/>
        </w:rPr>
        <w:t>analyzing</w:t>
      </w:r>
      <w:r w:rsidRPr="00370C11">
        <w:rPr>
          <w:rFonts w:ascii="Arial" w:hAnsi="Arial" w:cs="Arial"/>
          <w:spacing w:val="-8"/>
          <w:w w:val="110"/>
          <w:sz w:val="22"/>
          <w:szCs w:val="22"/>
        </w:rPr>
        <w:t xml:space="preserve"> </w:t>
      </w:r>
      <w:r w:rsidRPr="00370C11">
        <w:rPr>
          <w:rFonts w:ascii="Arial" w:hAnsi="Arial" w:cs="Arial"/>
          <w:w w:val="110"/>
          <w:sz w:val="22"/>
          <w:szCs w:val="22"/>
        </w:rPr>
        <w:t>variations</w:t>
      </w:r>
      <w:r w:rsidRPr="00370C11">
        <w:rPr>
          <w:rFonts w:ascii="Arial" w:hAnsi="Arial" w:cs="Arial"/>
          <w:spacing w:val="-8"/>
          <w:w w:val="110"/>
          <w:sz w:val="22"/>
          <w:szCs w:val="22"/>
        </w:rPr>
        <w:t xml:space="preserve"> </w:t>
      </w:r>
      <w:r w:rsidRPr="00370C11">
        <w:rPr>
          <w:rFonts w:ascii="Arial" w:hAnsi="Arial" w:cs="Arial"/>
          <w:w w:val="110"/>
          <w:sz w:val="22"/>
          <w:szCs w:val="22"/>
        </w:rPr>
        <w:t>in</w:t>
      </w:r>
      <w:r w:rsidRPr="00370C11">
        <w:rPr>
          <w:rFonts w:ascii="Arial" w:hAnsi="Arial" w:cs="Arial"/>
          <w:spacing w:val="-8"/>
          <w:w w:val="110"/>
          <w:sz w:val="22"/>
          <w:szCs w:val="22"/>
        </w:rPr>
        <w:t xml:space="preserve"> </w:t>
      </w:r>
      <w:r w:rsidRPr="00370C11">
        <w:rPr>
          <w:rFonts w:ascii="Arial" w:hAnsi="Arial" w:cs="Arial"/>
          <w:w w:val="110"/>
          <w:sz w:val="22"/>
          <w:szCs w:val="22"/>
        </w:rPr>
        <w:t>foreign</w:t>
      </w:r>
      <w:r w:rsidRPr="00370C11">
        <w:rPr>
          <w:rFonts w:ascii="Arial" w:hAnsi="Arial" w:cs="Arial"/>
          <w:spacing w:val="-8"/>
          <w:w w:val="110"/>
          <w:sz w:val="22"/>
          <w:szCs w:val="22"/>
        </w:rPr>
        <w:t xml:space="preserve"> </w:t>
      </w:r>
      <w:r w:rsidRPr="00370C11">
        <w:rPr>
          <w:rFonts w:ascii="Arial" w:hAnsi="Arial" w:cs="Arial"/>
          <w:w w:val="110"/>
          <w:sz w:val="22"/>
          <w:szCs w:val="22"/>
        </w:rPr>
        <w:t>currency</w:t>
      </w:r>
      <w:r w:rsidRPr="00370C11">
        <w:rPr>
          <w:rFonts w:ascii="Arial" w:hAnsi="Arial" w:cs="Arial"/>
          <w:spacing w:val="-8"/>
          <w:w w:val="110"/>
          <w:sz w:val="22"/>
          <w:szCs w:val="22"/>
        </w:rPr>
        <w:t xml:space="preserve"> </w:t>
      </w:r>
      <w:r w:rsidRPr="00370C11">
        <w:rPr>
          <w:rFonts w:ascii="Arial" w:hAnsi="Arial" w:cs="Arial"/>
          <w:w w:val="110"/>
          <w:sz w:val="22"/>
          <w:szCs w:val="22"/>
        </w:rPr>
        <w:t>inflows,</w:t>
      </w:r>
      <w:r w:rsidRPr="00370C11">
        <w:rPr>
          <w:rFonts w:ascii="Arial" w:hAnsi="Arial" w:cs="Arial"/>
          <w:spacing w:val="-6"/>
          <w:w w:val="110"/>
          <w:sz w:val="22"/>
          <w:szCs w:val="22"/>
        </w:rPr>
        <w:t xml:space="preserve"> </w:t>
      </w:r>
      <w:r w:rsidRPr="00370C11">
        <w:rPr>
          <w:rFonts w:ascii="Arial" w:hAnsi="Arial" w:cs="Arial"/>
          <w:w w:val="110"/>
          <w:sz w:val="22"/>
          <w:szCs w:val="22"/>
        </w:rPr>
        <w:t>outflows,</w:t>
      </w:r>
      <w:r w:rsidRPr="00370C11">
        <w:rPr>
          <w:rFonts w:ascii="Arial" w:hAnsi="Arial" w:cs="Arial"/>
          <w:spacing w:val="-6"/>
          <w:w w:val="110"/>
          <w:sz w:val="22"/>
          <w:szCs w:val="22"/>
        </w:rPr>
        <w:t xml:space="preserve"> </w:t>
      </w:r>
      <w:r w:rsidRPr="00370C11">
        <w:rPr>
          <w:rFonts w:ascii="Arial" w:hAnsi="Arial" w:cs="Arial"/>
          <w:w w:val="110"/>
          <w:sz w:val="22"/>
          <w:szCs w:val="22"/>
        </w:rPr>
        <w:t>maturity structures, and the composition of NRE, NRO, and FCNR(B) deposits across the Indian banking system.</w:t>
      </w:r>
      <w:r w:rsidRPr="00370C11">
        <w:rPr>
          <w:rFonts w:ascii="Arial" w:hAnsi="Arial" w:cs="Arial"/>
          <w:spacing w:val="40"/>
          <w:w w:val="110"/>
          <w:sz w:val="22"/>
          <w:szCs w:val="22"/>
        </w:rPr>
        <w:t xml:space="preserve"> </w:t>
      </w:r>
      <w:r w:rsidRPr="00370C11">
        <w:rPr>
          <w:rFonts w:ascii="Arial" w:hAnsi="Arial" w:cs="Arial"/>
          <w:w w:val="110"/>
          <w:sz w:val="22"/>
          <w:szCs w:val="22"/>
        </w:rPr>
        <w:t>Understanding these bank categories allows for</w:t>
      </w:r>
      <w:r w:rsidRPr="00370C11">
        <w:rPr>
          <w:rFonts w:ascii="Arial" w:hAnsi="Arial" w:cs="Arial"/>
          <w:spacing w:val="40"/>
          <w:w w:val="110"/>
          <w:sz w:val="22"/>
          <w:szCs w:val="22"/>
        </w:rPr>
        <w:t xml:space="preserve">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more</w:t>
      </w:r>
      <w:r w:rsidRPr="00370C11">
        <w:rPr>
          <w:rFonts w:ascii="Arial" w:hAnsi="Arial" w:cs="Arial"/>
          <w:spacing w:val="40"/>
          <w:sz w:val="22"/>
          <w:szCs w:val="22"/>
        </w:rPr>
        <w:t xml:space="preserve"> </w:t>
      </w:r>
      <w:r w:rsidRPr="00370C11">
        <w:rPr>
          <w:rFonts w:ascii="Arial" w:hAnsi="Arial" w:cs="Arial"/>
          <w:sz w:val="22"/>
          <w:szCs w:val="22"/>
        </w:rPr>
        <w:t>accurate</w:t>
      </w:r>
      <w:r w:rsidRPr="00370C11">
        <w:rPr>
          <w:rFonts w:ascii="Arial" w:hAnsi="Arial" w:cs="Arial"/>
          <w:spacing w:val="40"/>
          <w:sz w:val="22"/>
          <w:szCs w:val="22"/>
        </w:rPr>
        <w:t xml:space="preserve"> </w:t>
      </w:r>
      <w:r w:rsidRPr="00370C11">
        <w:rPr>
          <w:rFonts w:ascii="Arial" w:hAnsi="Arial" w:cs="Arial"/>
          <w:sz w:val="22"/>
          <w:szCs w:val="22"/>
        </w:rPr>
        <w:t>interpretation</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deposit</w:t>
      </w:r>
      <w:r w:rsidRPr="00370C11">
        <w:rPr>
          <w:rFonts w:ascii="Arial" w:hAnsi="Arial" w:cs="Arial"/>
          <w:spacing w:val="40"/>
          <w:sz w:val="22"/>
          <w:szCs w:val="22"/>
        </w:rPr>
        <w:t xml:space="preserve"> </w:t>
      </w:r>
      <w:r w:rsidR="00252C7B" w:rsidRPr="00370C11">
        <w:rPr>
          <w:rFonts w:ascii="Arial" w:hAnsi="Arial" w:cs="Arial"/>
          <w:sz w:val="22"/>
          <w:szCs w:val="22"/>
        </w:rPr>
        <w:t>behavior</w:t>
      </w:r>
      <w:r w:rsidRPr="00370C11">
        <w:rPr>
          <w:rFonts w:ascii="Arial" w:hAnsi="Arial" w:cs="Arial"/>
          <w:sz w:val="22"/>
          <w:szCs w:val="22"/>
        </w:rPr>
        <w:t>,</w:t>
      </w:r>
      <w:r w:rsidRPr="00370C11">
        <w:rPr>
          <w:rFonts w:ascii="Arial" w:hAnsi="Arial" w:cs="Arial"/>
          <w:spacing w:val="40"/>
          <w:sz w:val="22"/>
          <w:szCs w:val="22"/>
        </w:rPr>
        <w:t xml:space="preserve"> </w:t>
      </w:r>
      <w:r w:rsidRPr="00370C11">
        <w:rPr>
          <w:rFonts w:ascii="Arial" w:hAnsi="Arial" w:cs="Arial"/>
          <w:sz w:val="22"/>
          <w:szCs w:val="22"/>
        </w:rPr>
        <w:t>inter-bank</w:t>
      </w:r>
      <w:r w:rsidRPr="00370C11">
        <w:rPr>
          <w:rFonts w:ascii="Arial" w:hAnsi="Arial" w:cs="Arial"/>
          <w:spacing w:val="40"/>
          <w:sz w:val="22"/>
          <w:szCs w:val="22"/>
        </w:rPr>
        <w:t xml:space="preserve"> </w:t>
      </w:r>
      <w:r w:rsidRPr="00370C11">
        <w:rPr>
          <w:rFonts w:ascii="Arial" w:hAnsi="Arial" w:cs="Arial"/>
          <w:sz w:val="22"/>
          <w:szCs w:val="22"/>
        </w:rPr>
        <w:t xml:space="preserve">heterogeneity, </w:t>
      </w:r>
      <w:r w:rsidRPr="00370C11">
        <w:rPr>
          <w:rFonts w:ascii="Arial" w:hAnsi="Arial" w:cs="Arial"/>
          <w:w w:val="110"/>
          <w:sz w:val="22"/>
          <w:szCs w:val="22"/>
        </w:rPr>
        <w:t>and systemic patterns within India’s external financial linkages.</w:t>
      </w:r>
    </w:p>
    <w:p w14:paraId="17957037"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Within</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NRD-CSR</w:t>
      </w:r>
      <w:r w:rsidRPr="00370C11">
        <w:rPr>
          <w:rFonts w:ascii="Arial" w:hAnsi="Arial" w:cs="Arial"/>
          <w:spacing w:val="36"/>
          <w:w w:val="105"/>
          <w:sz w:val="22"/>
          <w:szCs w:val="22"/>
        </w:rPr>
        <w:t xml:space="preserve"> </w:t>
      </w:r>
      <w:r w:rsidRPr="00370C11">
        <w:rPr>
          <w:rFonts w:ascii="Arial" w:hAnsi="Arial" w:cs="Arial"/>
          <w:w w:val="105"/>
          <w:sz w:val="22"/>
          <w:szCs w:val="22"/>
        </w:rPr>
        <w:t>reporting</w:t>
      </w:r>
      <w:r w:rsidRPr="00370C11">
        <w:rPr>
          <w:rFonts w:ascii="Arial" w:hAnsi="Arial" w:cs="Arial"/>
          <w:spacing w:val="36"/>
          <w:w w:val="105"/>
          <w:sz w:val="22"/>
          <w:szCs w:val="22"/>
        </w:rPr>
        <w:t xml:space="preserve"> </w:t>
      </w:r>
      <w:r w:rsidRPr="00370C11">
        <w:rPr>
          <w:rFonts w:ascii="Arial" w:hAnsi="Arial" w:cs="Arial"/>
          <w:w w:val="105"/>
          <w:sz w:val="22"/>
          <w:szCs w:val="22"/>
        </w:rPr>
        <w:t>system,</w:t>
      </w:r>
      <w:r w:rsidRPr="00370C11">
        <w:rPr>
          <w:rFonts w:ascii="Arial" w:hAnsi="Arial" w:cs="Arial"/>
          <w:spacing w:val="37"/>
          <w:w w:val="105"/>
          <w:sz w:val="22"/>
          <w:szCs w:val="22"/>
        </w:rPr>
        <w:t xml:space="preserve"> </w:t>
      </w:r>
      <w:r w:rsidRPr="00370C11">
        <w:rPr>
          <w:rFonts w:ascii="Arial" w:hAnsi="Arial" w:cs="Arial"/>
          <w:w w:val="105"/>
          <w:sz w:val="22"/>
          <w:szCs w:val="22"/>
        </w:rPr>
        <w:t>six</w:t>
      </w:r>
      <w:r w:rsidRPr="00370C11">
        <w:rPr>
          <w:rFonts w:ascii="Arial" w:hAnsi="Arial" w:cs="Arial"/>
          <w:spacing w:val="37"/>
          <w:w w:val="105"/>
          <w:sz w:val="22"/>
          <w:szCs w:val="22"/>
        </w:rPr>
        <w:t xml:space="preserve"> </w:t>
      </w:r>
      <w:r w:rsidRPr="00370C11">
        <w:rPr>
          <w:rFonts w:ascii="Arial" w:hAnsi="Arial" w:cs="Arial"/>
          <w:w w:val="105"/>
          <w:sz w:val="22"/>
          <w:szCs w:val="22"/>
        </w:rPr>
        <w:t>categories</w:t>
      </w:r>
      <w:r w:rsidRPr="00370C11">
        <w:rPr>
          <w:rFonts w:ascii="Arial" w:hAnsi="Arial" w:cs="Arial"/>
          <w:spacing w:val="37"/>
          <w:w w:val="105"/>
          <w:sz w:val="22"/>
          <w:szCs w:val="22"/>
        </w:rPr>
        <w:t xml:space="preserve"> </w:t>
      </w:r>
      <w:r w:rsidRPr="00370C11">
        <w:rPr>
          <w:rFonts w:ascii="Arial" w:hAnsi="Arial" w:cs="Arial"/>
          <w:w w:val="105"/>
          <w:sz w:val="22"/>
          <w:szCs w:val="22"/>
        </w:rPr>
        <w:t>of</w:t>
      </w:r>
      <w:r w:rsidRPr="00370C11">
        <w:rPr>
          <w:rFonts w:ascii="Arial" w:hAnsi="Arial" w:cs="Arial"/>
          <w:spacing w:val="36"/>
          <w:w w:val="105"/>
          <w:sz w:val="22"/>
          <w:szCs w:val="22"/>
        </w:rPr>
        <w:t xml:space="preserve"> </w:t>
      </w:r>
      <w:r w:rsidRPr="00370C11">
        <w:rPr>
          <w:rFonts w:ascii="Arial" w:hAnsi="Arial" w:cs="Arial"/>
          <w:w w:val="105"/>
          <w:sz w:val="22"/>
          <w:szCs w:val="22"/>
        </w:rPr>
        <w:t>banks</w:t>
      </w:r>
      <w:r w:rsidRPr="00370C11">
        <w:rPr>
          <w:rFonts w:ascii="Arial" w:hAnsi="Arial" w:cs="Arial"/>
          <w:spacing w:val="37"/>
          <w:w w:val="105"/>
          <w:sz w:val="22"/>
          <w:szCs w:val="22"/>
        </w:rPr>
        <w:t xml:space="preserve"> </w:t>
      </w:r>
      <w:r w:rsidRPr="00370C11">
        <w:rPr>
          <w:rFonts w:ascii="Arial" w:hAnsi="Arial" w:cs="Arial"/>
          <w:w w:val="105"/>
          <w:sz w:val="22"/>
          <w:szCs w:val="22"/>
        </w:rPr>
        <w:t>participate in the submission of foreign currency and rupee-denominated NRI deposit data. These include:</w:t>
      </w:r>
    </w:p>
    <w:p w14:paraId="5AFEBC5B"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Corporative</w:t>
      </w:r>
      <w:r w:rsidRPr="00370C11">
        <w:rPr>
          <w:rFonts w:ascii="Arial" w:hAnsi="Arial" w:cs="Arial"/>
          <w:spacing w:val="36"/>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798CC8BF" w14:textId="7DA9EE1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Co-operative Banks are financial institutions owned and operated by their members (usually small borrowers, farmers, traders, and local communities).</w:t>
      </w:r>
      <w:r w:rsidRPr="00370C11">
        <w:rPr>
          <w:rFonts w:ascii="Arial" w:hAnsi="Arial" w:cs="Arial"/>
          <w:spacing w:val="40"/>
          <w:w w:val="105"/>
          <w:sz w:val="22"/>
          <w:szCs w:val="22"/>
        </w:rPr>
        <w:t xml:space="preserve"> </w:t>
      </w:r>
      <w:r w:rsidRPr="00370C11">
        <w:rPr>
          <w:rFonts w:ascii="Arial" w:hAnsi="Arial" w:cs="Arial"/>
          <w:w w:val="105"/>
          <w:sz w:val="22"/>
          <w:szCs w:val="22"/>
        </w:rPr>
        <w:t>They work on a co-operative ownership model, where profits are shared among members and lending is typically focused on local needs. Includes</w:t>
      </w:r>
      <w:r w:rsidRPr="00370C11">
        <w:rPr>
          <w:rFonts w:ascii="Arial" w:hAnsi="Arial" w:cs="Arial"/>
          <w:spacing w:val="40"/>
          <w:w w:val="105"/>
          <w:sz w:val="22"/>
          <w:szCs w:val="22"/>
        </w:rPr>
        <w:t xml:space="preserve"> </w:t>
      </w:r>
      <w:r w:rsidRPr="00370C11">
        <w:rPr>
          <w:rFonts w:ascii="Arial" w:hAnsi="Arial" w:cs="Arial"/>
          <w:w w:val="105"/>
          <w:sz w:val="22"/>
          <w:szCs w:val="22"/>
        </w:rPr>
        <w:t>Urban</w:t>
      </w:r>
      <w:r w:rsidRPr="00370C11">
        <w:rPr>
          <w:rFonts w:ascii="Arial" w:hAnsi="Arial" w:cs="Arial"/>
          <w:spacing w:val="40"/>
          <w:w w:val="105"/>
          <w:sz w:val="22"/>
          <w:szCs w:val="22"/>
        </w:rPr>
        <w:t xml:space="preserve"> </w:t>
      </w:r>
      <w:r w:rsidRPr="00370C11">
        <w:rPr>
          <w:rFonts w:ascii="Arial" w:hAnsi="Arial" w:cs="Arial"/>
          <w:w w:val="105"/>
          <w:sz w:val="22"/>
          <w:szCs w:val="22"/>
        </w:rPr>
        <w:t>Co-operative</w:t>
      </w:r>
      <w:r w:rsidRPr="00370C11">
        <w:rPr>
          <w:rFonts w:ascii="Arial" w:hAnsi="Arial" w:cs="Arial"/>
          <w:spacing w:val="40"/>
          <w:w w:val="105"/>
          <w:sz w:val="22"/>
          <w:szCs w:val="22"/>
        </w:rPr>
        <w:t xml:space="preserve"> </w:t>
      </w:r>
      <w:r w:rsidRPr="00370C11">
        <w:rPr>
          <w:rFonts w:ascii="Arial" w:hAnsi="Arial" w:cs="Arial"/>
          <w:w w:val="105"/>
          <w:sz w:val="22"/>
          <w:szCs w:val="22"/>
        </w:rPr>
        <w:t>Banks</w:t>
      </w:r>
      <w:r w:rsidRPr="00370C11">
        <w:rPr>
          <w:rFonts w:ascii="Arial" w:hAnsi="Arial" w:cs="Arial"/>
          <w:spacing w:val="40"/>
          <w:w w:val="105"/>
          <w:sz w:val="22"/>
          <w:szCs w:val="22"/>
        </w:rPr>
        <w:t xml:space="preserve"> </w:t>
      </w:r>
      <w:r w:rsidRPr="00370C11">
        <w:rPr>
          <w:rFonts w:ascii="Arial" w:hAnsi="Arial" w:cs="Arial"/>
          <w:w w:val="105"/>
          <w:sz w:val="22"/>
          <w:szCs w:val="22"/>
        </w:rPr>
        <w:t>(UCBs)</w:t>
      </w:r>
      <w:r w:rsidRPr="00370C11">
        <w:rPr>
          <w:rFonts w:ascii="Arial" w:hAnsi="Arial" w:cs="Arial"/>
          <w:spacing w:val="40"/>
          <w:w w:val="105"/>
          <w:sz w:val="22"/>
          <w:szCs w:val="22"/>
        </w:rPr>
        <w:t xml:space="preserve"> </w:t>
      </w:r>
      <w:r w:rsidRPr="00370C11">
        <w:rPr>
          <w:rFonts w:ascii="Arial" w:hAnsi="Arial" w:cs="Arial"/>
          <w:w w:val="105"/>
          <w:sz w:val="22"/>
          <w:szCs w:val="22"/>
        </w:rPr>
        <w:t>that</w:t>
      </w:r>
      <w:r w:rsidRPr="00370C11">
        <w:rPr>
          <w:rFonts w:ascii="Arial" w:hAnsi="Arial" w:cs="Arial"/>
          <w:spacing w:val="40"/>
          <w:w w:val="105"/>
          <w:sz w:val="22"/>
          <w:szCs w:val="22"/>
        </w:rPr>
        <w:t xml:space="preserve"> </w:t>
      </w:r>
      <w:r w:rsidRPr="00370C11">
        <w:rPr>
          <w:rFonts w:ascii="Arial" w:hAnsi="Arial" w:cs="Arial"/>
          <w:w w:val="105"/>
          <w:sz w:val="22"/>
          <w:szCs w:val="22"/>
        </w:rPr>
        <w:t>accept</w:t>
      </w:r>
      <w:r w:rsidRPr="00370C11">
        <w:rPr>
          <w:rFonts w:ascii="Arial" w:hAnsi="Arial" w:cs="Arial"/>
          <w:spacing w:val="40"/>
          <w:w w:val="105"/>
          <w:sz w:val="22"/>
          <w:szCs w:val="22"/>
        </w:rPr>
        <w:t xml:space="preserve"> </w:t>
      </w:r>
      <w:r w:rsidRPr="00370C11">
        <w:rPr>
          <w:rFonts w:ascii="Arial" w:hAnsi="Arial" w:cs="Arial"/>
          <w:w w:val="105"/>
          <w:sz w:val="22"/>
          <w:szCs w:val="22"/>
        </w:rPr>
        <w:t>NRI</w:t>
      </w:r>
      <w:r w:rsidRPr="00370C11">
        <w:rPr>
          <w:rFonts w:ascii="Arial" w:hAnsi="Arial" w:cs="Arial"/>
          <w:spacing w:val="40"/>
          <w:w w:val="105"/>
          <w:sz w:val="22"/>
          <w:szCs w:val="22"/>
        </w:rPr>
        <w:t xml:space="preserve"> </w:t>
      </w:r>
      <w:r w:rsidRPr="00370C11">
        <w:rPr>
          <w:rFonts w:ascii="Arial" w:hAnsi="Arial" w:cs="Arial"/>
          <w:w w:val="105"/>
          <w:sz w:val="22"/>
          <w:szCs w:val="22"/>
        </w:rPr>
        <w:t>deposits.</w:t>
      </w:r>
    </w:p>
    <w:p w14:paraId="28FE317D"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Foreign</w:t>
      </w:r>
      <w:r w:rsidRPr="00370C11">
        <w:rPr>
          <w:rFonts w:ascii="Arial" w:hAnsi="Arial" w:cs="Arial"/>
          <w:spacing w:val="14"/>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3ABD43AE" w14:textId="77BF782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Foreign Banks are banks that are incorporated outside India but operate within India through branches.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Follow RBI regulations for Indian </w:t>
      </w:r>
      <w:r w:rsidR="00252C7B" w:rsidRPr="00370C11">
        <w:rPr>
          <w:rFonts w:ascii="Arial" w:hAnsi="Arial" w:cs="Arial"/>
          <w:w w:val="105"/>
          <w:sz w:val="22"/>
          <w:szCs w:val="22"/>
        </w:rPr>
        <w:t>operations. Provide</w:t>
      </w:r>
      <w:r w:rsidRPr="00370C11">
        <w:rPr>
          <w:rFonts w:ascii="Arial" w:hAnsi="Arial" w:cs="Arial"/>
          <w:w w:val="105"/>
          <w:sz w:val="22"/>
          <w:szCs w:val="22"/>
        </w:rPr>
        <w:t xml:space="preserve"> corporate banking, NRI services, trade </w:t>
      </w:r>
      <w:r w:rsidR="00252C7B" w:rsidRPr="00370C11">
        <w:rPr>
          <w:rFonts w:ascii="Arial" w:hAnsi="Arial" w:cs="Arial"/>
          <w:w w:val="105"/>
          <w:sz w:val="22"/>
          <w:szCs w:val="22"/>
        </w:rPr>
        <w:t>finance. Headquarters</w:t>
      </w:r>
      <w:r w:rsidRPr="00370C11">
        <w:rPr>
          <w:rFonts w:ascii="Arial" w:hAnsi="Arial" w:cs="Arial"/>
          <w:w w:val="105"/>
          <w:sz w:val="22"/>
          <w:szCs w:val="22"/>
        </w:rPr>
        <w:t xml:space="preserve"> are located abroad.</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Their NRI deposit reporting is limited compared to domestic banks because they usually focus on corporate and wholesale </w:t>
      </w:r>
      <w:r w:rsidRPr="00370C11">
        <w:rPr>
          <w:rFonts w:ascii="Arial" w:hAnsi="Arial" w:cs="Arial"/>
          <w:spacing w:val="-2"/>
          <w:w w:val="105"/>
          <w:sz w:val="22"/>
          <w:szCs w:val="22"/>
        </w:rPr>
        <w:t>banking.</w:t>
      </w:r>
    </w:p>
    <w:p w14:paraId="09DA37B1"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Private</w:t>
      </w:r>
      <w:r w:rsidRPr="00370C11">
        <w:rPr>
          <w:rFonts w:ascii="Arial" w:hAnsi="Arial" w:cs="Arial"/>
          <w:spacing w:val="27"/>
          <w:w w:val="120"/>
          <w:sz w:val="22"/>
          <w:szCs w:val="22"/>
        </w:rPr>
        <w:t xml:space="preserve"> </w:t>
      </w:r>
      <w:r w:rsidRPr="00370C11">
        <w:rPr>
          <w:rFonts w:ascii="Arial" w:hAnsi="Arial" w:cs="Arial"/>
          <w:w w:val="120"/>
          <w:sz w:val="22"/>
          <w:szCs w:val="22"/>
        </w:rPr>
        <w:t>Sector</w:t>
      </w:r>
      <w:r w:rsidRPr="00370C11">
        <w:rPr>
          <w:rFonts w:ascii="Arial" w:hAnsi="Arial" w:cs="Arial"/>
          <w:spacing w:val="28"/>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13972DBC"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Private</w:t>
      </w:r>
      <w:r w:rsidRPr="00370C11">
        <w:rPr>
          <w:rFonts w:ascii="Arial" w:hAnsi="Arial" w:cs="Arial"/>
          <w:spacing w:val="-13"/>
          <w:w w:val="110"/>
          <w:sz w:val="22"/>
          <w:szCs w:val="22"/>
        </w:rPr>
        <w:t xml:space="preserve"> </w:t>
      </w:r>
      <w:r w:rsidRPr="00370C11">
        <w:rPr>
          <w:rFonts w:ascii="Arial" w:hAnsi="Arial" w:cs="Arial"/>
          <w:w w:val="110"/>
          <w:sz w:val="22"/>
          <w:szCs w:val="22"/>
        </w:rPr>
        <w:t>Sector</w:t>
      </w:r>
      <w:r w:rsidRPr="00370C11">
        <w:rPr>
          <w:rFonts w:ascii="Arial" w:hAnsi="Arial" w:cs="Arial"/>
          <w:spacing w:val="-12"/>
          <w:w w:val="110"/>
          <w:sz w:val="22"/>
          <w:szCs w:val="22"/>
        </w:rPr>
        <w:t xml:space="preserve"> </w:t>
      </w:r>
      <w:r w:rsidRPr="00370C11">
        <w:rPr>
          <w:rFonts w:ascii="Arial" w:hAnsi="Arial" w:cs="Arial"/>
          <w:w w:val="110"/>
          <w:sz w:val="22"/>
          <w:szCs w:val="22"/>
        </w:rPr>
        <w:t>Banks</w:t>
      </w:r>
      <w:r w:rsidRPr="00370C11">
        <w:rPr>
          <w:rFonts w:ascii="Arial" w:hAnsi="Arial" w:cs="Arial"/>
          <w:spacing w:val="-13"/>
          <w:w w:val="110"/>
          <w:sz w:val="22"/>
          <w:szCs w:val="22"/>
        </w:rPr>
        <w:t xml:space="preserve"> </w:t>
      </w:r>
      <w:r w:rsidRPr="00370C11">
        <w:rPr>
          <w:rFonts w:ascii="Arial" w:hAnsi="Arial" w:cs="Arial"/>
          <w:w w:val="110"/>
          <w:sz w:val="22"/>
          <w:szCs w:val="22"/>
        </w:rPr>
        <w:t>are</w:t>
      </w:r>
      <w:r w:rsidRPr="00370C11">
        <w:rPr>
          <w:rFonts w:ascii="Arial" w:hAnsi="Arial" w:cs="Arial"/>
          <w:spacing w:val="-12"/>
          <w:w w:val="110"/>
          <w:sz w:val="22"/>
          <w:szCs w:val="22"/>
        </w:rPr>
        <w:t xml:space="preserve"> </w:t>
      </w:r>
      <w:r w:rsidRPr="00370C11">
        <w:rPr>
          <w:rFonts w:ascii="Arial" w:hAnsi="Arial" w:cs="Arial"/>
          <w:w w:val="110"/>
          <w:sz w:val="22"/>
          <w:szCs w:val="22"/>
        </w:rPr>
        <w:t>Indian</w:t>
      </w:r>
      <w:r w:rsidRPr="00370C11">
        <w:rPr>
          <w:rFonts w:ascii="Arial" w:hAnsi="Arial" w:cs="Arial"/>
          <w:spacing w:val="-13"/>
          <w:w w:val="110"/>
          <w:sz w:val="22"/>
          <w:szCs w:val="22"/>
        </w:rPr>
        <w:t xml:space="preserve"> </w:t>
      </w:r>
      <w:r w:rsidRPr="00370C11">
        <w:rPr>
          <w:rFonts w:ascii="Arial" w:hAnsi="Arial" w:cs="Arial"/>
          <w:w w:val="110"/>
          <w:sz w:val="22"/>
          <w:szCs w:val="22"/>
        </w:rPr>
        <w:t>banks</w:t>
      </w:r>
      <w:r w:rsidRPr="00370C11">
        <w:rPr>
          <w:rFonts w:ascii="Arial" w:hAnsi="Arial" w:cs="Arial"/>
          <w:spacing w:val="-12"/>
          <w:w w:val="110"/>
          <w:sz w:val="22"/>
          <w:szCs w:val="22"/>
        </w:rPr>
        <w:t xml:space="preserve"> </w:t>
      </w:r>
      <w:r w:rsidRPr="00370C11">
        <w:rPr>
          <w:rFonts w:ascii="Arial" w:hAnsi="Arial" w:cs="Arial"/>
          <w:w w:val="110"/>
          <w:sz w:val="22"/>
          <w:szCs w:val="22"/>
        </w:rPr>
        <w:t>in</w:t>
      </w:r>
      <w:r w:rsidRPr="00370C11">
        <w:rPr>
          <w:rFonts w:ascii="Arial" w:hAnsi="Arial" w:cs="Arial"/>
          <w:spacing w:val="-13"/>
          <w:w w:val="110"/>
          <w:sz w:val="22"/>
          <w:szCs w:val="22"/>
        </w:rPr>
        <w:t xml:space="preserve"> </w:t>
      </w:r>
      <w:r w:rsidRPr="00370C11">
        <w:rPr>
          <w:rFonts w:ascii="Arial" w:hAnsi="Arial" w:cs="Arial"/>
          <w:w w:val="110"/>
          <w:sz w:val="22"/>
          <w:szCs w:val="22"/>
        </w:rPr>
        <w:t>which</w:t>
      </w:r>
      <w:r w:rsidRPr="00370C11">
        <w:rPr>
          <w:rFonts w:ascii="Arial" w:hAnsi="Arial" w:cs="Arial"/>
          <w:spacing w:val="-12"/>
          <w:w w:val="110"/>
          <w:sz w:val="22"/>
          <w:szCs w:val="22"/>
        </w:rPr>
        <w:t xml:space="preserve"> </w:t>
      </w:r>
      <w:r w:rsidRPr="00370C11">
        <w:rPr>
          <w:rFonts w:ascii="Arial" w:hAnsi="Arial" w:cs="Arial"/>
          <w:w w:val="110"/>
          <w:sz w:val="22"/>
          <w:szCs w:val="22"/>
        </w:rPr>
        <w:t>private</w:t>
      </w:r>
      <w:r w:rsidRPr="00370C11">
        <w:rPr>
          <w:rFonts w:ascii="Arial" w:hAnsi="Arial" w:cs="Arial"/>
          <w:spacing w:val="-12"/>
          <w:w w:val="110"/>
          <w:sz w:val="22"/>
          <w:szCs w:val="22"/>
        </w:rPr>
        <w:t xml:space="preserve"> </w:t>
      </w:r>
      <w:r w:rsidRPr="00370C11">
        <w:rPr>
          <w:rFonts w:ascii="Arial" w:hAnsi="Arial" w:cs="Arial"/>
          <w:w w:val="110"/>
          <w:sz w:val="22"/>
          <w:szCs w:val="22"/>
        </w:rPr>
        <w:t>shareholders</w:t>
      </w:r>
      <w:r w:rsidRPr="00370C11">
        <w:rPr>
          <w:rFonts w:ascii="Arial" w:hAnsi="Arial" w:cs="Arial"/>
          <w:spacing w:val="-13"/>
          <w:w w:val="110"/>
          <w:sz w:val="22"/>
          <w:szCs w:val="22"/>
        </w:rPr>
        <w:t xml:space="preserve"> </w:t>
      </w:r>
      <w:r w:rsidRPr="00370C11">
        <w:rPr>
          <w:rFonts w:ascii="Arial" w:hAnsi="Arial" w:cs="Arial"/>
          <w:w w:val="110"/>
          <w:sz w:val="22"/>
          <w:szCs w:val="22"/>
        </w:rPr>
        <w:t>hold the majority stake (more than 51%).</w:t>
      </w:r>
      <w:r w:rsidRPr="00370C11">
        <w:rPr>
          <w:rFonts w:ascii="Arial" w:hAnsi="Arial" w:cs="Arial"/>
          <w:spacing w:val="24"/>
          <w:w w:val="110"/>
          <w:sz w:val="22"/>
          <w:szCs w:val="22"/>
        </w:rPr>
        <w:t xml:space="preserve"> </w:t>
      </w:r>
      <w:r w:rsidRPr="00370C11">
        <w:rPr>
          <w:rFonts w:ascii="Arial" w:hAnsi="Arial" w:cs="Arial"/>
          <w:w w:val="110"/>
          <w:sz w:val="22"/>
          <w:szCs w:val="22"/>
        </w:rPr>
        <w:t>They operate under RBI’s banking regulations</w:t>
      </w:r>
      <w:r w:rsidRPr="00370C11">
        <w:rPr>
          <w:rFonts w:ascii="Arial" w:hAnsi="Arial" w:cs="Arial"/>
          <w:spacing w:val="-8"/>
          <w:w w:val="110"/>
          <w:sz w:val="22"/>
          <w:szCs w:val="22"/>
        </w:rPr>
        <w:t xml:space="preserve"> </w:t>
      </w:r>
      <w:r w:rsidRPr="00370C11">
        <w:rPr>
          <w:rFonts w:ascii="Arial" w:hAnsi="Arial" w:cs="Arial"/>
          <w:w w:val="110"/>
          <w:sz w:val="22"/>
          <w:szCs w:val="22"/>
        </w:rPr>
        <w:t>and</w:t>
      </w:r>
      <w:r w:rsidRPr="00370C11">
        <w:rPr>
          <w:rFonts w:ascii="Arial" w:hAnsi="Arial" w:cs="Arial"/>
          <w:spacing w:val="-8"/>
          <w:w w:val="110"/>
          <w:sz w:val="22"/>
          <w:szCs w:val="22"/>
        </w:rPr>
        <w:t xml:space="preserve"> </w:t>
      </w:r>
      <w:r w:rsidRPr="00370C11">
        <w:rPr>
          <w:rFonts w:ascii="Arial" w:hAnsi="Arial" w:cs="Arial"/>
          <w:w w:val="110"/>
          <w:sz w:val="22"/>
          <w:szCs w:val="22"/>
        </w:rPr>
        <w:t>are</w:t>
      </w:r>
      <w:r w:rsidRPr="00370C11">
        <w:rPr>
          <w:rFonts w:ascii="Arial" w:hAnsi="Arial" w:cs="Arial"/>
          <w:spacing w:val="-8"/>
          <w:w w:val="110"/>
          <w:sz w:val="22"/>
          <w:szCs w:val="22"/>
        </w:rPr>
        <w:t xml:space="preserve"> </w:t>
      </w:r>
      <w:r w:rsidRPr="00370C11">
        <w:rPr>
          <w:rFonts w:ascii="Arial" w:hAnsi="Arial" w:cs="Arial"/>
          <w:w w:val="110"/>
          <w:sz w:val="22"/>
          <w:szCs w:val="22"/>
        </w:rPr>
        <w:t>run</w:t>
      </w:r>
      <w:r w:rsidRPr="00370C11">
        <w:rPr>
          <w:rFonts w:ascii="Arial" w:hAnsi="Arial" w:cs="Arial"/>
          <w:spacing w:val="-8"/>
          <w:w w:val="110"/>
          <w:sz w:val="22"/>
          <w:szCs w:val="22"/>
        </w:rPr>
        <w:t xml:space="preserve"> </w:t>
      </w:r>
      <w:r w:rsidRPr="00370C11">
        <w:rPr>
          <w:rFonts w:ascii="Arial" w:hAnsi="Arial" w:cs="Arial"/>
          <w:w w:val="110"/>
          <w:sz w:val="22"/>
          <w:szCs w:val="22"/>
        </w:rPr>
        <w:t>by</w:t>
      </w:r>
      <w:r w:rsidRPr="00370C11">
        <w:rPr>
          <w:rFonts w:ascii="Arial" w:hAnsi="Arial" w:cs="Arial"/>
          <w:spacing w:val="-8"/>
          <w:w w:val="110"/>
          <w:sz w:val="22"/>
          <w:szCs w:val="22"/>
        </w:rPr>
        <w:t xml:space="preserve"> </w:t>
      </w:r>
      <w:r w:rsidRPr="00370C11">
        <w:rPr>
          <w:rFonts w:ascii="Arial" w:hAnsi="Arial" w:cs="Arial"/>
          <w:w w:val="110"/>
          <w:sz w:val="22"/>
          <w:szCs w:val="22"/>
        </w:rPr>
        <w:t>private</w:t>
      </w:r>
      <w:r w:rsidRPr="00370C11">
        <w:rPr>
          <w:rFonts w:ascii="Arial" w:hAnsi="Arial" w:cs="Arial"/>
          <w:spacing w:val="-8"/>
          <w:w w:val="110"/>
          <w:sz w:val="22"/>
          <w:szCs w:val="22"/>
        </w:rPr>
        <w:t xml:space="preserve"> </w:t>
      </w:r>
      <w:r w:rsidRPr="00370C11">
        <w:rPr>
          <w:rFonts w:ascii="Arial" w:hAnsi="Arial" w:cs="Arial"/>
          <w:w w:val="110"/>
          <w:sz w:val="22"/>
          <w:szCs w:val="22"/>
        </w:rPr>
        <w:t>management. Examples: HDFC</w:t>
      </w:r>
      <w:r w:rsidRPr="00370C11">
        <w:rPr>
          <w:rFonts w:ascii="Arial" w:hAnsi="Arial" w:cs="Arial"/>
          <w:spacing w:val="-8"/>
          <w:w w:val="110"/>
          <w:sz w:val="22"/>
          <w:szCs w:val="22"/>
        </w:rPr>
        <w:t xml:space="preserve"> </w:t>
      </w:r>
      <w:r w:rsidRPr="00370C11">
        <w:rPr>
          <w:rFonts w:ascii="Arial" w:hAnsi="Arial" w:cs="Arial"/>
          <w:w w:val="110"/>
          <w:sz w:val="22"/>
          <w:szCs w:val="22"/>
        </w:rPr>
        <w:t xml:space="preserve">Bank, </w:t>
      </w:r>
      <w:r w:rsidRPr="00370C11">
        <w:rPr>
          <w:rFonts w:ascii="Arial" w:hAnsi="Arial" w:cs="Arial"/>
          <w:w w:val="115"/>
          <w:sz w:val="22"/>
          <w:szCs w:val="22"/>
        </w:rPr>
        <w:t xml:space="preserve">ICICI </w:t>
      </w:r>
      <w:r w:rsidRPr="00370C11">
        <w:rPr>
          <w:rFonts w:ascii="Arial" w:hAnsi="Arial" w:cs="Arial"/>
          <w:w w:val="110"/>
          <w:sz w:val="22"/>
          <w:szCs w:val="22"/>
        </w:rPr>
        <w:t>Bank, Axis Bank, Yes Bank, etc.</w:t>
      </w:r>
      <w:r w:rsidRPr="00370C11">
        <w:rPr>
          <w:rFonts w:ascii="Arial" w:hAnsi="Arial" w:cs="Arial"/>
          <w:spacing w:val="32"/>
          <w:w w:val="110"/>
          <w:sz w:val="22"/>
          <w:szCs w:val="22"/>
        </w:rPr>
        <w:t xml:space="preserve"> </w:t>
      </w:r>
      <w:r w:rsidRPr="00370C11">
        <w:rPr>
          <w:rFonts w:ascii="Arial" w:hAnsi="Arial" w:cs="Arial"/>
          <w:w w:val="110"/>
          <w:sz w:val="22"/>
          <w:szCs w:val="22"/>
        </w:rPr>
        <w:t>These banks hold a large share of NRE,</w:t>
      </w:r>
      <w:r w:rsidRPr="00370C11">
        <w:rPr>
          <w:rFonts w:ascii="Arial" w:hAnsi="Arial" w:cs="Arial"/>
          <w:spacing w:val="35"/>
          <w:w w:val="110"/>
          <w:sz w:val="22"/>
          <w:szCs w:val="22"/>
        </w:rPr>
        <w:t xml:space="preserve"> </w:t>
      </w:r>
      <w:r w:rsidRPr="00370C11">
        <w:rPr>
          <w:rFonts w:ascii="Arial" w:hAnsi="Arial" w:cs="Arial"/>
          <w:w w:val="110"/>
          <w:sz w:val="22"/>
          <w:szCs w:val="22"/>
        </w:rPr>
        <w:t>NRO,</w:t>
      </w:r>
      <w:r w:rsidRPr="00370C11">
        <w:rPr>
          <w:rFonts w:ascii="Arial" w:hAnsi="Arial" w:cs="Arial"/>
          <w:spacing w:val="35"/>
          <w:w w:val="110"/>
          <w:sz w:val="22"/>
          <w:szCs w:val="22"/>
        </w:rPr>
        <w:t xml:space="preserve"> </w:t>
      </w:r>
      <w:r w:rsidRPr="00370C11">
        <w:rPr>
          <w:rFonts w:ascii="Arial" w:hAnsi="Arial" w:cs="Arial"/>
          <w:w w:val="110"/>
          <w:sz w:val="22"/>
          <w:szCs w:val="22"/>
        </w:rPr>
        <w:t>and</w:t>
      </w:r>
      <w:r w:rsidRPr="00370C11">
        <w:rPr>
          <w:rFonts w:ascii="Arial" w:hAnsi="Arial" w:cs="Arial"/>
          <w:spacing w:val="35"/>
          <w:w w:val="110"/>
          <w:sz w:val="22"/>
          <w:szCs w:val="22"/>
        </w:rPr>
        <w:t xml:space="preserve"> </w:t>
      </w:r>
      <w:r w:rsidRPr="00370C11">
        <w:rPr>
          <w:rFonts w:ascii="Arial" w:hAnsi="Arial" w:cs="Arial"/>
          <w:w w:val="110"/>
          <w:sz w:val="22"/>
          <w:szCs w:val="22"/>
        </w:rPr>
        <w:t>FCNR(B)</w:t>
      </w:r>
      <w:r w:rsidRPr="00370C11">
        <w:rPr>
          <w:rFonts w:ascii="Arial" w:hAnsi="Arial" w:cs="Arial"/>
          <w:spacing w:val="35"/>
          <w:w w:val="110"/>
          <w:sz w:val="22"/>
          <w:szCs w:val="22"/>
        </w:rPr>
        <w:t xml:space="preserve"> </w:t>
      </w:r>
      <w:r w:rsidRPr="00370C11">
        <w:rPr>
          <w:rFonts w:ascii="Arial" w:hAnsi="Arial" w:cs="Arial"/>
          <w:w w:val="110"/>
          <w:sz w:val="22"/>
          <w:szCs w:val="22"/>
        </w:rPr>
        <w:t>deposits</w:t>
      </w:r>
      <w:r w:rsidRPr="00370C11">
        <w:rPr>
          <w:rFonts w:ascii="Arial" w:hAnsi="Arial" w:cs="Arial"/>
          <w:spacing w:val="35"/>
          <w:w w:val="110"/>
          <w:sz w:val="22"/>
          <w:szCs w:val="22"/>
        </w:rPr>
        <w:t xml:space="preserve"> </w:t>
      </w:r>
      <w:r w:rsidRPr="00370C11">
        <w:rPr>
          <w:rFonts w:ascii="Arial" w:hAnsi="Arial" w:cs="Arial"/>
          <w:w w:val="110"/>
          <w:sz w:val="22"/>
          <w:szCs w:val="22"/>
        </w:rPr>
        <w:t>due</w:t>
      </w:r>
      <w:r w:rsidRPr="00370C11">
        <w:rPr>
          <w:rFonts w:ascii="Arial" w:hAnsi="Arial" w:cs="Arial"/>
          <w:spacing w:val="35"/>
          <w:w w:val="110"/>
          <w:sz w:val="22"/>
          <w:szCs w:val="22"/>
        </w:rPr>
        <w:t xml:space="preserve"> </w:t>
      </w:r>
      <w:r w:rsidRPr="00370C11">
        <w:rPr>
          <w:rFonts w:ascii="Arial" w:hAnsi="Arial" w:cs="Arial"/>
          <w:w w:val="110"/>
          <w:sz w:val="22"/>
          <w:szCs w:val="22"/>
        </w:rPr>
        <w:t>to</w:t>
      </w:r>
      <w:r w:rsidRPr="00370C11">
        <w:rPr>
          <w:rFonts w:ascii="Arial" w:hAnsi="Arial" w:cs="Arial"/>
          <w:spacing w:val="35"/>
          <w:w w:val="110"/>
          <w:sz w:val="22"/>
          <w:szCs w:val="22"/>
        </w:rPr>
        <w:t xml:space="preserve"> </w:t>
      </w:r>
      <w:r w:rsidRPr="00370C11">
        <w:rPr>
          <w:rFonts w:ascii="Arial" w:hAnsi="Arial" w:cs="Arial"/>
          <w:w w:val="110"/>
          <w:sz w:val="22"/>
          <w:szCs w:val="22"/>
        </w:rPr>
        <w:t>strong</w:t>
      </w:r>
      <w:r w:rsidRPr="00370C11">
        <w:rPr>
          <w:rFonts w:ascii="Arial" w:hAnsi="Arial" w:cs="Arial"/>
          <w:spacing w:val="35"/>
          <w:w w:val="110"/>
          <w:sz w:val="22"/>
          <w:szCs w:val="22"/>
        </w:rPr>
        <w:t xml:space="preserve"> </w:t>
      </w:r>
      <w:r w:rsidRPr="00370C11">
        <w:rPr>
          <w:rFonts w:ascii="Arial" w:hAnsi="Arial" w:cs="Arial"/>
          <w:w w:val="110"/>
          <w:sz w:val="22"/>
          <w:szCs w:val="22"/>
        </w:rPr>
        <w:t>retail</w:t>
      </w:r>
      <w:r w:rsidRPr="00370C11">
        <w:rPr>
          <w:rFonts w:ascii="Arial" w:hAnsi="Arial" w:cs="Arial"/>
          <w:spacing w:val="35"/>
          <w:w w:val="110"/>
          <w:sz w:val="22"/>
          <w:szCs w:val="22"/>
        </w:rPr>
        <w:t xml:space="preserve"> </w:t>
      </w:r>
      <w:r w:rsidRPr="00370C11">
        <w:rPr>
          <w:rFonts w:ascii="Arial" w:hAnsi="Arial" w:cs="Arial"/>
          <w:w w:val="110"/>
          <w:sz w:val="22"/>
          <w:szCs w:val="22"/>
        </w:rPr>
        <w:t>NRI</w:t>
      </w:r>
      <w:r w:rsidRPr="00370C11">
        <w:rPr>
          <w:rFonts w:ascii="Arial" w:hAnsi="Arial" w:cs="Arial"/>
          <w:spacing w:val="35"/>
          <w:w w:val="110"/>
          <w:sz w:val="22"/>
          <w:szCs w:val="22"/>
        </w:rPr>
        <w:t xml:space="preserve"> </w:t>
      </w:r>
      <w:r w:rsidRPr="00370C11">
        <w:rPr>
          <w:rFonts w:ascii="Arial" w:hAnsi="Arial" w:cs="Arial"/>
          <w:w w:val="110"/>
          <w:sz w:val="22"/>
          <w:szCs w:val="22"/>
        </w:rPr>
        <w:t>networks.</w:t>
      </w:r>
    </w:p>
    <w:p w14:paraId="29C25420"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Public</w:t>
      </w:r>
      <w:r w:rsidRPr="00370C11">
        <w:rPr>
          <w:rFonts w:ascii="Arial" w:hAnsi="Arial" w:cs="Arial"/>
          <w:spacing w:val="35"/>
          <w:w w:val="120"/>
          <w:sz w:val="22"/>
          <w:szCs w:val="22"/>
        </w:rPr>
        <w:t xml:space="preserve"> </w:t>
      </w:r>
      <w:r w:rsidRPr="00370C11">
        <w:rPr>
          <w:rFonts w:ascii="Arial" w:hAnsi="Arial" w:cs="Arial"/>
          <w:w w:val="120"/>
          <w:sz w:val="22"/>
          <w:szCs w:val="22"/>
        </w:rPr>
        <w:t>Sector</w:t>
      </w:r>
      <w:r w:rsidRPr="00370C11">
        <w:rPr>
          <w:rFonts w:ascii="Arial" w:hAnsi="Arial" w:cs="Arial"/>
          <w:spacing w:val="37"/>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1F220666" w14:textId="7CAEC02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lastRenderedPageBreak/>
        <w:t>Public Sector Banks are banks in which the Government of India holds</w:t>
      </w:r>
      <w:r w:rsidRPr="00370C11">
        <w:rPr>
          <w:rFonts w:ascii="Arial" w:hAnsi="Arial" w:cs="Arial"/>
          <w:spacing w:val="40"/>
          <w:w w:val="110"/>
          <w:sz w:val="22"/>
          <w:szCs w:val="22"/>
        </w:rPr>
        <w:t xml:space="preserve"> </w:t>
      </w:r>
      <w:r w:rsidRPr="00370C11">
        <w:rPr>
          <w:rFonts w:ascii="Arial" w:hAnsi="Arial" w:cs="Arial"/>
          <w:w w:val="110"/>
          <w:sz w:val="22"/>
          <w:szCs w:val="22"/>
        </w:rPr>
        <w:t>a majority stake (</w:t>
      </w:r>
      <w:r w:rsidRPr="00370C11">
        <w:rPr>
          <w:rFonts w:ascii="Arial" w:hAnsi="Arial" w:cs="Arial"/>
          <w:i/>
          <w:w w:val="110"/>
          <w:sz w:val="22"/>
          <w:szCs w:val="22"/>
        </w:rPr>
        <w:t xml:space="preserve">≥ </w:t>
      </w:r>
      <w:r w:rsidRPr="00370C11">
        <w:rPr>
          <w:rFonts w:ascii="Arial" w:hAnsi="Arial" w:cs="Arial"/>
          <w:w w:val="110"/>
          <w:sz w:val="22"/>
          <w:szCs w:val="22"/>
        </w:rPr>
        <w:t>51%).</w:t>
      </w:r>
      <w:r w:rsidRPr="00370C11">
        <w:rPr>
          <w:rFonts w:ascii="Arial" w:hAnsi="Arial" w:cs="Arial"/>
          <w:spacing w:val="40"/>
          <w:w w:val="110"/>
          <w:sz w:val="22"/>
          <w:szCs w:val="22"/>
        </w:rPr>
        <w:t xml:space="preserve"> </w:t>
      </w:r>
      <w:r w:rsidRPr="00370C11">
        <w:rPr>
          <w:rFonts w:ascii="Arial" w:hAnsi="Arial" w:cs="Arial"/>
          <w:w w:val="110"/>
          <w:sz w:val="22"/>
          <w:szCs w:val="22"/>
        </w:rPr>
        <w:t>Examples:</w:t>
      </w:r>
      <w:r w:rsidRPr="00370C11">
        <w:rPr>
          <w:rFonts w:ascii="Arial" w:hAnsi="Arial" w:cs="Arial"/>
          <w:spacing w:val="40"/>
          <w:w w:val="110"/>
          <w:sz w:val="22"/>
          <w:szCs w:val="22"/>
        </w:rPr>
        <w:t xml:space="preserve"> </w:t>
      </w:r>
      <w:r w:rsidRPr="00370C11">
        <w:rPr>
          <w:rFonts w:ascii="Arial" w:hAnsi="Arial" w:cs="Arial"/>
          <w:w w:val="110"/>
          <w:sz w:val="22"/>
          <w:szCs w:val="22"/>
        </w:rPr>
        <w:t>SBI, Bank of Baroda, Punjab National</w:t>
      </w:r>
      <w:r w:rsidRPr="00370C11">
        <w:rPr>
          <w:rFonts w:ascii="Arial" w:hAnsi="Arial" w:cs="Arial"/>
          <w:spacing w:val="-12"/>
          <w:w w:val="110"/>
          <w:sz w:val="22"/>
          <w:szCs w:val="22"/>
        </w:rPr>
        <w:t xml:space="preserve"> </w:t>
      </w:r>
      <w:r w:rsidRPr="00370C11">
        <w:rPr>
          <w:rFonts w:ascii="Arial" w:hAnsi="Arial" w:cs="Arial"/>
          <w:w w:val="110"/>
          <w:sz w:val="22"/>
          <w:szCs w:val="22"/>
        </w:rPr>
        <w:t>Bank.</w:t>
      </w:r>
      <w:r w:rsidRPr="00370C11">
        <w:rPr>
          <w:rFonts w:ascii="Arial" w:hAnsi="Arial" w:cs="Arial"/>
          <w:spacing w:val="6"/>
          <w:w w:val="110"/>
          <w:sz w:val="22"/>
          <w:szCs w:val="22"/>
        </w:rPr>
        <w:t xml:space="preserve"> </w:t>
      </w:r>
      <w:r w:rsidRPr="00370C11">
        <w:rPr>
          <w:rFonts w:ascii="Arial" w:hAnsi="Arial" w:cs="Arial"/>
          <w:w w:val="110"/>
          <w:sz w:val="22"/>
          <w:szCs w:val="22"/>
        </w:rPr>
        <w:t>These</w:t>
      </w:r>
      <w:r w:rsidRPr="00370C11">
        <w:rPr>
          <w:rFonts w:ascii="Arial" w:hAnsi="Arial" w:cs="Arial"/>
          <w:spacing w:val="-13"/>
          <w:w w:val="110"/>
          <w:sz w:val="22"/>
          <w:szCs w:val="22"/>
        </w:rPr>
        <w:t xml:space="preserve"> </w:t>
      </w:r>
      <w:r w:rsidRPr="00370C11">
        <w:rPr>
          <w:rFonts w:ascii="Arial" w:hAnsi="Arial" w:cs="Arial"/>
          <w:w w:val="110"/>
          <w:sz w:val="22"/>
          <w:szCs w:val="22"/>
        </w:rPr>
        <w:t>banks</w:t>
      </w:r>
      <w:r w:rsidRPr="00370C11">
        <w:rPr>
          <w:rFonts w:ascii="Arial" w:hAnsi="Arial" w:cs="Arial"/>
          <w:spacing w:val="-12"/>
          <w:w w:val="110"/>
          <w:sz w:val="22"/>
          <w:szCs w:val="22"/>
        </w:rPr>
        <w:t xml:space="preserve"> </w:t>
      </w:r>
      <w:r w:rsidRPr="00370C11">
        <w:rPr>
          <w:rFonts w:ascii="Arial" w:hAnsi="Arial" w:cs="Arial"/>
          <w:w w:val="110"/>
          <w:sz w:val="22"/>
          <w:szCs w:val="22"/>
        </w:rPr>
        <w:t>are</w:t>
      </w:r>
      <w:r w:rsidRPr="00370C11">
        <w:rPr>
          <w:rFonts w:ascii="Arial" w:hAnsi="Arial" w:cs="Arial"/>
          <w:spacing w:val="-13"/>
          <w:w w:val="110"/>
          <w:sz w:val="22"/>
          <w:szCs w:val="22"/>
        </w:rPr>
        <w:t xml:space="preserve"> </w:t>
      </w:r>
      <w:r w:rsidRPr="00370C11">
        <w:rPr>
          <w:rFonts w:ascii="Arial" w:hAnsi="Arial" w:cs="Arial"/>
          <w:w w:val="110"/>
          <w:sz w:val="22"/>
          <w:szCs w:val="22"/>
        </w:rPr>
        <w:t>Government-owned</w:t>
      </w:r>
      <w:r w:rsidRPr="00370C11">
        <w:rPr>
          <w:rFonts w:ascii="Arial" w:hAnsi="Arial" w:cs="Arial"/>
          <w:spacing w:val="-11"/>
          <w:w w:val="110"/>
          <w:sz w:val="22"/>
          <w:szCs w:val="22"/>
        </w:rPr>
        <w:t xml:space="preserve"> </w:t>
      </w:r>
      <w:r w:rsidRPr="00370C11">
        <w:rPr>
          <w:rFonts w:ascii="Arial" w:hAnsi="Arial" w:cs="Arial"/>
          <w:w w:val="110"/>
          <w:sz w:val="22"/>
          <w:szCs w:val="22"/>
        </w:rPr>
        <w:t>and</w:t>
      </w:r>
      <w:r w:rsidRPr="00370C11">
        <w:rPr>
          <w:rFonts w:ascii="Arial" w:hAnsi="Arial" w:cs="Arial"/>
          <w:spacing w:val="-13"/>
          <w:w w:val="110"/>
          <w:sz w:val="22"/>
          <w:szCs w:val="22"/>
        </w:rPr>
        <w:t xml:space="preserve"> </w:t>
      </w:r>
      <w:r w:rsidRPr="00370C11">
        <w:rPr>
          <w:rFonts w:ascii="Arial" w:hAnsi="Arial" w:cs="Arial"/>
          <w:w w:val="110"/>
          <w:sz w:val="22"/>
          <w:szCs w:val="22"/>
        </w:rPr>
        <w:t>are</w:t>
      </w:r>
      <w:r w:rsidRPr="00370C11">
        <w:rPr>
          <w:rFonts w:ascii="Arial" w:hAnsi="Arial" w:cs="Arial"/>
          <w:spacing w:val="-12"/>
          <w:w w:val="110"/>
          <w:sz w:val="22"/>
          <w:szCs w:val="22"/>
        </w:rPr>
        <w:t xml:space="preserve"> </w:t>
      </w:r>
      <w:r w:rsidRPr="00370C11">
        <w:rPr>
          <w:rFonts w:ascii="Arial" w:hAnsi="Arial" w:cs="Arial"/>
          <w:w w:val="110"/>
          <w:sz w:val="22"/>
          <w:szCs w:val="22"/>
        </w:rPr>
        <w:t>mandatory priority</w:t>
      </w:r>
      <w:r w:rsidR="00D97330">
        <w:rPr>
          <w:rFonts w:ascii="Arial" w:hAnsi="Arial" w:cs="Arial"/>
          <w:w w:val="110"/>
          <w:sz w:val="22"/>
          <w:szCs w:val="22"/>
        </w:rPr>
        <w:t xml:space="preserve"> </w:t>
      </w:r>
      <w:r w:rsidRPr="00370C11">
        <w:rPr>
          <w:rFonts w:ascii="Arial" w:hAnsi="Arial" w:cs="Arial"/>
          <w:w w:val="110"/>
          <w:sz w:val="22"/>
          <w:szCs w:val="22"/>
        </w:rPr>
        <w:t xml:space="preserve">sector in </w:t>
      </w:r>
      <w:r w:rsidR="00252C7B" w:rsidRPr="00370C11">
        <w:rPr>
          <w:rFonts w:ascii="Arial" w:hAnsi="Arial" w:cs="Arial"/>
          <w:w w:val="110"/>
          <w:sz w:val="22"/>
          <w:szCs w:val="22"/>
        </w:rPr>
        <w:t>lending. The</w:t>
      </w:r>
      <w:r w:rsidRPr="00370C11">
        <w:rPr>
          <w:rFonts w:ascii="Arial" w:hAnsi="Arial" w:cs="Arial"/>
          <w:w w:val="110"/>
          <w:sz w:val="22"/>
          <w:szCs w:val="22"/>
        </w:rPr>
        <w:t xml:space="preserve"> banks have a Large rural and semi-urban presence.</w:t>
      </w:r>
      <w:r w:rsidRPr="00370C11">
        <w:rPr>
          <w:rFonts w:ascii="Arial" w:hAnsi="Arial" w:cs="Arial"/>
          <w:spacing w:val="33"/>
          <w:w w:val="110"/>
          <w:sz w:val="22"/>
          <w:szCs w:val="22"/>
        </w:rPr>
        <w:t xml:space="preserve"> </w:t>
      </w:r>
      <w:r w:rsidRPr="00370C11">
        <w:rPr>
          <w:rFonts w:ascii="Arial" w:hAnsi="Arial" w:cs="Arial"/>
          <w:w w:val="110"/>
          <w:sz w:val="22"/>
          <w:szCs w:val="22"/>
        </w:rPr>
        <w:t>PSBs report the largest overall NRI deposit base due to their extensive branch network.</w:t>
      </w:r>
    </w:p>
    <w:p w14:paraId="775C486C"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Regional</w:t>
      </w:r>
      <w:r w:rsidRPr="00370C11">
        <w:rPr>
          <w:rFonts w:ascii="Arial" w:hAnsi="Arial" w:cs="Arial"/>
          <w:spacing w:val="28"/>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5809CCC8" w14:textId="0664129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Regional</w:t>
      </w:r>
      <w:r w:rsidRPr="00370C11">
        <w:rPr>
          <w:rFonts w:ascii="Arial" w:hAnsi="Arial" w:cs="Arial"/>
          <w:spacing w:val="6"/>
          <w:w w:val="105"/>
          <w:sz w:val="22"/>
          <w:szCs w:val="22"/>
        </w:rPr>
        <w:t xml:space="preserve"> </w:t>
      </w:r>
      <w:r w:rsidRPr="00370C11">
        <w:rPr>
          <w:rFonts w:ascii="Arial" w:hAnsi="Arial" w:cs="Arial"/>
          <w:w w:val="105"/>
          <w:sz w:val="22"/>
          <w:szCs w:val="22"/>
        </w:rPr>
        <w:t>Rural</w:t>
      </w:r>
      <w:r w:rsidRPr="00370C11">
        <w:rPr>
          <w:rFonts w:ascii="Arial" w:hAnsi="Arial" w:cs="Arial"/>
          <w:spacing w:val="6"/>
          <w:w w:val="105"/>
          <w:sz w:val="22"/>
          <w:szCs w:val="22"/>
        </w:rPr>
        <w:t xml:space="preserve"> </w:t>
      </w:r>
      <w:r w:rsidRPr="00370C11">
        <w:rPr>
          <w:rFonts w:ascii="Arial" w:hAnsi="Arial" w:cs="Arial"/>
          <w:w w:val="105"/>
          <w:sz w:val="22"/>
          <w:szCs w:val="22"/>
        </w:rPr>
        <w:t>Banks</w:t>
      </w:r>
      <w:r w:rsidRPr="00370C11">
        <w:rPr>
          <w:rFonts w:ascii="Arial" w:hAnsi="Arial" w:cs="Arial"/>
          <w:spacing w:val="6"/>
          <w:w w:val="105"/>
          <w:sz w:val="22"/>
          <w:szCs w:val="22"/>
        </w:rPr>
        <w:t xml:space="preserve"> </w:t>
      </w:r>
      <w:r w:rsidRPr="00370C11">
        <w:rPr>
          <w:rFonts w:ascii="Arial" w:hAnsi="Arial" w:cs="Arial"/>
          <w:w w:val="105"/>
          <w:sz w:val="22"/>
          <w:szCs w:val="22"/>
        </w:rPr>
        <w:t>are</w:t>
      </w:r>
      <w:r w:rsidRPr="00370C11">
        <w:rPr>
          <w:rFonts w:ascii="Arial" w:hAnsi="Arial" w:cs="Arial"/>
          <w:spacing w:val="6"/>
          <w:w w:val="105"/>
          <w:sz w:val="22"/>
          <w:szCs w:val="22"/>
        </w:rPr>
        <w:t xml:space="preserve"> </w:t>
      </w:r>
      <w:r w:rsidRPr="00370C11">
        <w:rPr>
          <w:rFonts w:ascii="Arial" w:hAnsi="Arial" w:cs="Arial"/>
          <w:w w:val="105"/>
          <w:sz w:val="22"/>
          <w:szCs w:val="22"/>
        </w:rPr>
        <w:t>government-owned</w:t>
      </w:r>
      <w:r w:rsidRPr="00370C11">
        <w:rPr>
          <w:rFonts w:ascii="Arial" w:hAnsi="Arial" w:cs="Arial"/>
          <w:spacing w:val="6"/>
          <w:w w:val="105"/>
          <w:sz w:val="22"/>
          <w:szCs w:val="22"/>
        </w:rPr>
        <w:t xml:space="preserve"> </w:t>
      </w:r>
      <w:r w:rsidRPr="00370C11">
        <w:rPr>
          <w:rFonts w:ascii="Arial" w:hAnsi="Arial" w:cs="Arial"/>
          <w:w w:val="105"/>
          <w:sz w:val="22"/>
          <w:szCs w:val="22"/>
        </w:rPr>
        <w:t>specialized</w:t>
      </w:r>
      <w:r w:rsidRPr="00370C11">
        <w:rPr>
          <w:rFonts w:ascii="Arial" w:hAnsi="Arial" w:cs="Arial"/>
          <w:spacing w:val="6"/>
          <w:w w:val="105"/>
          <w:sz w:val="22"/>
          <w:szCs w:val="22"/>
        </w:rPr>
        <w:t xml:space="preserve"> </w:t>
      </w:r>
      <w:r w:rsidRPr="00370C11">
        <w:rPr>
          <w:rFonts w:ascii="Arial" w:hAnsi="Arial" w:cs="Arial"/>
          <w:w w:val="105"/>
          <w:sz w:val="22"/>
          <w:szCs w:val="22"/>
        </w:rPr>
        <w:t>banks</w:t>
      </w:r>
      <w:r w:rsidRPr="00370C11">
        <w:rPr>
          <w:rFonts w:ascii="Arial" w:hAnsi="Arial" w:cs="Arial"/>
          <w:spacing w:val="6"/>
          <w:w w:val="105"/>
          <w:sz w:val="22"/>
          <w:szCs w:val="22"/>
        </w:rPr>
        <w:t xml:space="preserve"> </w:t>
      </w:r>
      <w:r w:rsidRPr="00370C11">
        <w:rPr>
          <w:rFonts w:ascii="Arial" w:hAnsi="Arial" w:cs="Arial"/>
          <w:w w:val="105"/>
          <w:sz w:val="22"/>
          <w:szCs w:val="22"/>
        </w:rPr>
        <w:t>created</w:t>
      </w:r>
      <w:r w:rsidRPr="00370C11">
        <w:rPr>
          <w:rFonts w:ascii="Arial" w:hAnsi="Arial" w:cs="Arial"/>
          <w:spacing w:val="6"/>
          <w:w w:val="105"/>
          <w:sz w:val="22"/>
          <w:szCs w:val="22"/>
        </w:rPr>
        <w:t xml:space="preserve"> </w:t>
      </w:r>
      <w:r w:rsidRPr="00370C11">
        <w:rPr>
          <w:rFonts w:ascii="Arial" w:hAnsi="Arial" w:cs="Arial"/>
          <w:spacing w:val="-5"/>
          <w:w w:val="105"/>
          <w:sz w:val="22"/>
          <w:szCs w:val="22"/>
        </w:rPr>
        <w:t>to</w:t>
      </w:r>
      <w:r w:rsidR="00A34CD2">
        <w:rPr>
          <w:rFonts w:ascii="Arial" w:hAnsi="Arial" w:cs="Arial"/>
          <w:sz w:val="22"/>
          <w:szCs w:val="22"/>
        </w:rPr>
        <w:t xml:space="preserve"> </w:t>
      </w:r>
      <w:r w:rsidRPr="00370C11">
        <w:rPr>
          <w:rFonts w:ascii="Arial" w:hAnsi="Arial" w:cs="Arial"/>
          <w:w w:val="110"/>
          <w:sz w:val="22"/>
          <w:szCs w:val="22"/>
        </w:rPr>
        <w:t xml:space="preserve">serve rural areas, jointly owned by Government of </w:t>
      </w:r>
      <w:r w:rsidR="0069309F" w:rsidRPr="00370C11">
        <w:rPr>
          <w:rFonts w:ascii="Arial" w:hAnsi="Arial" w:cs="Arial"/>
          <w:w w:val="110"/>
          <w:sz w:val="22"/>
          <w:szCs w:val="22"/>
        </w:rPr>
        <w:t>India, State</w:t>
      </w:r>
      <w:r w:rsidRPr="00370C11">
        <w:rPr>
          <w:rFonts w:ascii="Arial" w:hAnsi="Arial" w:cs="Arial"/>
          <w:w w:val="110"/>
          <w:sz w:val="22"/>
          <w:szCs w:val="22"/>
        </w:rPr>
        <w:t xml:space="preserve"> Government and Sponsor Public Sector Bank.</w:t>
      </w:r>
      <w:r w:rsidRPr="00370C11">
        <w:rPr>
          <w:rFonts w:ascii="Arial" w:hAnsi="Arial" w:cs="Arial"/>
          <w:spacing w:val="26"/>
          <w:w w:val="110"/>
          <w:sz w:val="22"/>
          <w:szCs w:val="22"/>
        </w:rPr>
        <w:t xml:space="preserve"> </w:t>
      </w:r>
      <w:r w:rsidRPr="00370C11">
        <w:rPr>
          <w:rFonts w:ascii="Arial" w:hAnsi="Arial" w:cs="Arial"/>
          <w:w w:val="110"/>
          <w:sz w:val="22"/>
          <w:szCs w:val="22"/>
        </w:rPr>
        <w:t>Their mandate is Rural development,</w:t>
      </w:r>
      <w:r w:rsidR="0069309F">
        <w:rPr>
          <w:rFonts w:ascii="Arial" w:hAnsi="Arial" w:cs="Arial"/>
          <w:w w:val="110"/>
          <w:sz w:val="22"/>
          <w:szCs w:val="22"/>
        </w:rPr>
        <w:t xml:space="preserve"> </w:t>
      </w:r>
      <w:r w:rsidRPr="00370C11">
        <w:rPr>
          <w:rFonts w:ascii="Arial" w:hAnsi="Arial" w:cs="Arial"/>
          <w:w w:val="110"/>
          <w:sz w:val="22"/>
          <w:szCs w:val="22"/>
        </w:rPr>
        <w:t>Agricultural</w:t>
      </w:r>
      <w:r w:rsidRPr="00370C11">
        <w:rPr>
          <w:rFonts w:ascii="Arial" w:hAnsi="Arial" w:cs="Arial"/>
          <w:spacing w:val="-9"/>
          <w:w w:val="110"/>
          <w:sz w:val="22"/>
          <w:szCs w:val="22"/>
        </w:rPr>
        <w:t xml:space="preserve"> </w:t>
      </w:r>
      <w:r w:rsidRPr="00370C11">
        <w:rPr>
          <w:rFonts w:ascii="Arial" w:hAnsi="Arial" w:cs="Arial"/>
          <w:w w:val="110"/>
          <w:sz w:val="22"/>
          <w:szCs w:val="22"/>
        </w:rPr>
        <w:t>credit</w:t>
      </w:r>
      <w:r w:rsidRPr="00370C11">
        <w:rPr>
          <w:rFonts w:ascii="Arial" w:hAnsi="Arial" w:cs="Arial"/>
          <w:spacing w:val="-9"/>
          <w:w w:val="110"/>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0069309F" w:rsidRPr="00370C11">
        <w:rPr>
          <w:rFonts w:ascii="Arial" w:hAnsi="Arial" w:cs="Arial"/>
          <w:w w:val="110"/>
          <w:sz w:val="22"/>
          <w:szCs w:val="22"/>
        </w:rPr>
        <w:t>financial</w:t>
      </w:r>
      <w:r w:rsidRPr="00370C11">
        <w:rPr>
          <w:rFonts w:ascii="Arial" w:hAnsi="Arial" w:cs="Arial"/>
          <w:spacing w:val="-9"/>
          <w:w w:val="110"/>
          <w:sz w:val="22"/>
          <w:szCs w:val="22"/>
        </w:rPr>
        <w:t xml:space="preserve"> </w:t>
      </w:r>
      <w:r w:rsidRPr="00370C11">
        <w:rPr>
          <w:rFonts w:ascii="Arial" w:hAnsi="Arial" w:cs="Arial"/>
          <w:w w:val="110"/>
          <w:sz w:val="22"/>
          <w:szCs w:val="22"/>
        </w:rPr>
        <w:t>inclusion.</w:t>
      </w:r>
      <w:r w:rsidRPr="00370C11">
        <w:rPr>
          <w:rFonts w:ascii="Arial" w:hAnsi="Arial" w:cs="Arial"/>
          <w:spacing w:val="17"/>
          <w:w w:val="110"/>
          <w:sz w:val="22"/>
          <w:szCs w:val="22"/>
        </w:rPr>
        <w:t xml:space="preserve"> </w:t>
      </w:r>
      <w:r w:rsidRPr="00370C11">
        <w:rPr>
          <w:rFonts w:ascii="Arial" w:hAnsi="Arial" w:cs="Arial"/>
          <w:w w:val="110"/>
          <w:sz w:val="22"/>
          <w:szCs w:val="22"/>
        </w:rPr>
        <w:t>Only</w:t>
      </w:r>
      <w:r w:rsidRPr="00370C11">
        <w:rPr>
          <w:rFonts w:ascii="Arial" w:hAnsi="Arial" w:cs="Arial"/>
          <w:spacing w:val="-9"/>
          <w:w w:val="110"/>
          <w:sz w:val="22"/>
          <w:szCs w:val="22"/>
        </w:rPr>
        <w:t xml:space="preserve"> </w:t>
      </w:r>
      <w:r w:rsidRPr="00370C11">
        <w:rPr>
          <w:rFonts w:ascii="Arial" w:hAnsi="Arial" w:cs="Arial"/>
          <w:w w:val="110"/>
          <w:sz w:val="22"/>
          <w:szCs w:val="22"/>
        </w:rPr>
        <w:t>a</w:t>
      </w:r>
      <w:r w:rsidRPr="00370C11">
        <w:rPr>
          <w:rFonts w:ascii="Arial" w:hAnsi="Arial" w:cs="Arial"/>
          <w:spacing w:val="-9"/>
          <w:w w:val="110"/>
          <w:sz w:val="22"/>
          <w:szCs w:val="22"/>
        </w:rPr>
        <w:t xml:space="preserve"> </w:t>
      </w:r>
      <w:r w:rsidRPr="00370C11">
        <w:rPr>
          <w:rFonts w:ascii="Arial" w:hAnsi="Arial" w:cs="Arial"/>
          <w:w w:val="110"/>
          <w:sz w:val="22"/>
          <w:szCs w:val="22"/>
        </w:rPr>
        <w:t>few</w:t>
      </w:r>
      <w:r w:rsidRPr="00370C11">
        <w:rPr>
          <w:rFonts w:ascii="Arial" w:hAnsi="Arial" w:cs="Arial"/>
          <w:spacing w:val="-9"/>
          <w:w w:val="110"/>
          <w:sz w:val="22"/>
          <w:szCs w:val="22"/>
        </w:rPr>
        <w:t xml:space="preserve"> </w:t>
      </w:r>
      <w:r w:rsidRPr="00370C11">
        <w:rPr>
          <w:rFonts w:ascii="Arial" w:hAnsi="Arial" w:cs="Arial"/>
          <w:w w:val="110"/>
          <w:sz w:val="22"/>
          <w:szCs w:val="22"/>
        </w:rPr>
        <w:t>RRBs</w:t>
      </w:r>
      <w:r w:rsidRPr="00370C11">
        <w:rPr>
          <w:rFonts w:ascii="Arial" w:hAnsi="Arial" w:cs="Arial"/>
          <w:spacing w:val="-9"/>
          <w:w w:val="110"/>
          <w:sz w:val="22"/>
          <w:szCs w:val="22"/>
        </w:rPr>
        <w:t xml:space="preserve"> </w:t>
      </w:r>
      <w:r w:rsidRPr="00370C11">
        <w:rPr>
          <w:rFonts w:ascii="Arial" w:hAnsi="Arial" w:cs="Arial"/>
          <w:w w:val="110"/>
          <w:sz w:val="22"/>
          <w:szCs w:val="22"/>
        </w:rPr>
        <w:t>accept NRI deposits; their share is very small.</w:t>
      </w:r>
    </w:p>
    <w:p w14:paraId="0B020487" w14:textId="77777777" w:rsidR="008A6F30" w:rsidRPr="00370C11" w:rsidRDefault="00000000">
      <w:pPr>
        <w:pStyle w:val="Heading4"/>
        <w:numPr>
          <w:ilvl w:val="0"/>
          <w:numId w:val="4"/>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Small</w:t>
      </w:r>
      <w:r w:rsidRPr="00370C11">
        <w:rPr>
          <w:rFonts w:ascii="Arial" w:hAnsi="Arial" w:cs="Arial"/>
          <w:spacing w:val="28"/>
          <w:w w:val="120"/>
          <w:sz w:val="22"/>
          <w:szCs w:val="22"/>
        </w:rPr>
        <w:t xml:space="preserve"> </w:t>
      </w:r>
      <w:r w:rsidRPr="00370C11">
        <w:rPr>
          <w:rFonts w:ascii="Arial" w:hAnsi="Arial" w:cs="Arial"/>
          <w:w w:val="120"/>
          <w:sz w:val="22"/>
          <w:szCs w:val="22"/>
        </w:rPr>
        <w:t>Finannce</w:t>
      </w:r>
      <w:r w:rsidRPr="00370C11">
        <w:rPr>
          <w:rFonts w:ascii="Arial" w:hAnsi="Arial" w:cs="Arial"/>
          <w:spacing w:val="30"/>
          <w:w w:val="120"/>
          <w:sz w:val="22"/>
          <w:szCs w:val="22"/>
        </w:rPr>
        <w:t xml:space="preserve"> </w:t>
      </w:r>
      <w:r w:rsidRPr="00370C11">
        <w:rPr>
          <w:rFonts w:ascii="Arial" w:hAnsi="Arial" w:cs="Arial"/>
          <w:spacing w:val="-2"/>
          <w:w w:val="120"/>
          <w:sz w:val="22"/>
          <w:szCs w:val="22"/>
        </w:rPr>
        <w:t>Banks</w:t>
      </w:r>
      <w:r w:rsidRPr="00370C11">
        <w:rPr>
          <w:rFonts w:ascii="Arial" w:hAnsi="Arial" w:cs="Arial"/>
          <w:b w:val="0"/>
          <w:spacing w:val="-2"/>
          <w:w w:val="120"/>
          <w:sz w:val="22"/>
          <w:szCs w:val="22"/>
        </w:rPr>
        <w:t>:</w:t>
      </w:r>
    </w:p>
    <w:p w14:paraId="677469C9" w14:textId="4C2758C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Small Finance Banks are niche banks licensed by RBI to serve </w:t>
      </w:r>
      <w:r w:rsidR="0069309F" w:rsidRPr="00370C11">
        <w:rPr>
          <w:rFonts w:ascii="Arial" w:hAnsi="Arial" w:cs="Arial"/>
          <w:w w:val="110"/>
          <w:sz w:val="22"/>
          <w:szCs w:val="22"/>
        </w:rPr>
        <w:t>small</w:t>
      </w:r>
      <w:r w:rsidRPr="00370C11">
        <w:rPr>
          <w:rFonts w:ascii="Arial" w:hAnsi="Arial" w:cs="Arial"/>
          <w:w w:val="110"/>
          <w:sz w:val="22"/>
          <w:szCs w:val="22"/>
        </w:rPr>
        <w:t xml:space="preserve"> </w:t>
      </w:r>
      <w:r w:rsidRPr="00370C11">
        <w:rPr>
          <w:rFonts w:ascii="Arial" w:hAnsi="Arial" w:cs="Arial"/>
          <w:spacing w:val="-2"/>
          <w:w w:val="110"/>
          <w:sz w:val="22"/>
          <w:szCs w:val="22"/>
        </w:rPr>
        <w:t>businesses,</w:t>
      </w:r>
      <w:r w:rsidR="0069309F">
        <w:rPr>
          <w:rFonts w:ascii="Arial" w:hAnsi="Arial" w:cs="Arial"/>
          <w:spacing w:val="-2"/>
          <w:w w:val="110"/>
          <w:sz w:val="22"/>
          <w:szCs w:val="22"/>
        </w:rPr>
        <w:t xml:space="preserve"> </w:t>
      </w:r>
      <w:r w:rsidRPr="00370C11">
        <w:rPr>
          <w:rFonts w:ascii="Arial" w:hAnsi="Arial" w:cs="Arial"/>
          <w:spacing w:val="-2"/>
          <w:w w:val="110"/>
          <w:sz w:val="22"/>
          <w:szCs w:val="22"/>
        </w:rPr>
        <w:t>Low-income households and Micro and small industries They focus</w:t>
      </w:r>
      <w:r w:rsidRPr="00370C11">
        <w:rPr>
          <w:rFonts w:ascii="Arial" w:hAnsi="Arial" w:cs="Arial"/>
          <w:spacing w:val="-7"/>
          <w:w w:val="110"/>
          <w:sz w:val="22"/>
          <w:szCs w:val="22"/>
        </w:rPr>
        <w:t xml:space="preserve"> </w:t>
      </w:r>
      <w:r w:rsidRPr="00370C11">
        <w:rPr>
          <w:rFonts w:ascii="Arial" w:hAnsi="Arial" w:cs="Arial"/>
          <w:spacing w:val="-2"/>
          <w:w w:val="110"/>
          <w:sz w:val="22"/>
          <w:szCs w:val="22"/>
        </w:rPr>
        <w:t>on</w:t>
      </w:r>
      <w:r w:rsidRPr="00370C11">
        <w:rPr>
          <w:rFonts w:ascii="Arial" w:hAnsi="Arial" w:cs="Arial"/>
          <w:spacing w:val="-7"/>
          <w:w w:val="110"/>
          <w:sz w:val="22"/>
          <w:szCs w:val="22"/>
        </w:rPr>
        <w:t xml:space="preserve"> </w:t>
      </w:r>
      <w:r w:rsidRPr="00370C11">
        <w:rPr>
          <w:rFonts w:ascii="Arial" w:hAnsi="Arial" w:cs="Arial"/>
          <w:spacing w:val="-2"/>
          <w:w w:val="110"/>
          <w:sz w:val="22"/>
          <w:szCs w:val="22"/>
        </w:rPr>
        <w:t>financial</w:t>
      </w:r>
      <w:r w:rsidRPr="00370C11">
        <w:rPr>
          <w:rFonts w:ascii="Arial" w:hAnsi="Arial" w:cs="Arial"/>
          <w:spacing w:val="-7"/>
          <w:w w:val="110"/>
          <w:sz w:val="22"/>
          <w:szCs w:val="22"/>
        </w:rPr>
        <w:t xml:space="preserve"> </w:t>
      </w:r>
      <w:r w:rsidRPr="00370C11">
        <w:rPr>
          <w:rFonts w:ascii="Arial" w:hAnsi="Arial" w:cs="Arial"/>
          <w:spacing w:val="-2"/>
          <w:w w:val="110"/>
          <w:sz w:val="22"/>
          <w:szCs w:val="22"/>
        </w:rPr>
        <w:t>inclusion</w:t>
      </w:r>
      <w:r w:rsidRPr="00370C11">
        <w:rPr>
          <w:rFonts w:ascii="Arial" w:hAnsi="Arial" w:cs="Arial"/>
          <w:spacing w:val="-7"/>
          <w:w w:val="110"/>
          <w:sz w:val="22"/>
          <w:szCs w:val="22"/>
        </w:rPr>
        <w:t xml:space="preserve"> </w:t>
      </w:r>
      <w:r w:rsidRPr="00370C11">
        <w:rPr>
          <w:rFonts w:ascii="Arial" w:hAnsi="Arial" w:cs="Arial"/>
          <w:spacing w:val="-2"/>
          <w:w w:val="110"/>
          <w:sz w:val="22"/>
          <w:szCs w:val="22"/>
        </w:rPr>
        <w:t>and</w:t>
      </w:r>
      <w:r w:rsidRPr="00370C11">
        <w:rPr>
          <w:rFonts w:ascii="Arial" w:hAnsi="Arial" w:cs="Arial"/>
          <w:spacing w:val="-7"/>
          <w:w w:val="110"/>
          <w:sz w:val="22"/>
          <w:szCs w:val="22"/>
        </w:rPr>
        <w:t xml:space="preserve"> </w:t>
      </w:r>
      <w:r w:rsidRPr="00370C11">
        <w:rPr>
          <w:rFonts w:ascii="Arial" w:hAnsi="Arial" w:cs="Arial"/>
          <w:spacing w:val="-2"/>
          <w:w w:val="110"/>
          <w:sz w:val="22"/>
          <w:szCs w:val="22"/>
        </w:rPr>
        <w:t>small-ticket</w:t>
      </w:r>
      <w:r w:rsidRPr="00370C11">
        <w:rPr>
          <w:rFonts w:ascii="Arial" w:hAnsi="Arial" w:cs="Arial"/>
          <w:spacing w:val="-7"/>
          <w:w w:val="110"/>
          <w:sz w:val="22"/>
          <w:szCs w:val="22"/>
        </w:rPr>
        <w:t xml:space="preserve"> </w:t>
      </w:r>
      <w:r w:rsidRPr="00370C11">
        <w:rPr>
          <w:rFonts w:ascii="Arial" w:hAnsi="Arial" w:cs="Arial"/>
          <w:spacing w:val="-2"/>
          <w:w w:val="110"/>
          <w:sz w:val="22"/>
          <w:szCs w:val="22"/>
        </w:rPr>
        <w:t>loans.</w:t>
      </w:r>
      <w:r w:rsidRPr="00370C11">
        <w:rPr>
          <w:rFonts w:ascii="Arial" w:hAnsi="Arial" w:cs="Arial"/>
          <w:spacing w:val="17"/>
          <w:w w:val="110"/>
          <w:sz w:val="22"/>
          <w:szCs w:val="22"/>
        </w:rPr>
        <w:t xml:space="preserve"> </w:t>
      </w:r>
      <w:r w:rsidRPr="00370C11">
        <w:rPr>
          <w:rFonts w:ascii="Arial" w:hAnsi="Arial" w:cs="Arial"/>
          <w:spacing w:val="-2"/>
          <w:w w:val="110"/>
          <w:sz w:val="22"/>
          <w:szCs w:val="22"/>
        </w:rPr>
        <w:t>Most</w:t>
      </w:r>
      <w:r w:rsidRPr="00370C11">
        <w:rPr>
          <w:rFonts w:ascii="Arial" w:hAnsi="Arial" w:cs="Arial"/>
          <w:spacing w:val="-7"/>
          <w:w w:val="110"/>
          <w:sz w:val="22"/>
          <w:szCs w:val="22"/>
        </w:rPr>
        <w:t xml:space="preserve"> </w:t>
      </w:r>
      <w:r w:rsidRPr="00370C11">
        <w:rPr>
          <w:rFonts w:ascii="Arial" w:hAnsi="Arial" w:cs="Arial"/>
          <w:spacing w:val="-2"/>
          <w:w w:val="110"/>
          <w:sz w:val="22"/>
          <w:szCs w:val="22"/>
        </w:rPr>
        <w:t>SFBs</w:t>
      </w:r>
      <w:r w:rsidRPr="00370C11">
        <w:rPr>
          <w:rFonts w:ascii="Arial" w:hAnsi="Arial" w:cs="Arial"/>
          <w:spacing w:val="-7"/>
          <w:w w:val="110"/>
          <w:sz w:val="22"/>
          <w:szCs w:val="22"/>
        </w:rPr>
        <w:t xml:space="preserve"> </w:t>
      </w:r>
      <w:r w:rsidRPr="00370C11">
        <w:rPr>
          <w:rFonts w:ascii="Arial" w:hAnsi="Arial" w:cs="Arial"/>
          <w:spacing w:val="-2"/>
          <w:w w:val="110"/>
          <w:sz w:val="22"/>
          <w:szCs w:val="22"/>
        </w:rPr>
        <w:t>do</w:t>
      </w:r>
      <w:r w:rsidRPr="00370C11">
        <w:rPr>
          <w:rFonts w:ascii="Arial" w:hAnsi="Arial" w:cs="Arial"/>
          <w:spacing w:val="-7"/>
          <w:w w:val="110"/>
          <w:sz w:val="22"/>
          <w:szCs w:val="22"/>
        </w:rPr>
        <w:t xml:space="preserve"> </w:t>
      </w:r>
      <w:r w:rsidRPr="00370C11">
        <w:rPr>
          <w:rFonts w:ascii="Arial" w:hAnsi="Arial" w:cs="Arial"/>
          <w:spacing w:val="-2"/>
          <w:w w:val="110"/>
          <w:sz w:val="22"/>
          <w:szCs w:val="22"/>
        </w:rPr>
        <w:t>not</w:t>
      </w:r>
      <w:r w:rsidRPr="00370C11">
        <w:rPr>
          <w:rFonts w:ascii="Arial" w:hAnsi="Arial" w:cs="Arial"/>
          <w:spacing w:val="-7"/>
          <w:w w:val="110"/>
          <w:sz w:val="22"/>
          <w:szCs w:val="22"/>
        </w:rPr>
        <w:t xml:space="preserve"> </w:t>
      </w:r>
      <w:r w:rsidRPr="00370C11">
        <w:rPr>
          <w:rFonts w:ascii="Arial" w:hAnsi="Arial" w:cs="Arial"/>
          <w:spacing w:val="-2"/>
          <w:w w:val="110"/>
          <w:sz w:val="22"/>
          <w:szCs w:val="22"/>
        </w:rPr>
        <w:t xml:space="preserve">hold </w:t>
      </w:r>
      <w:r w:rsidRPr="00370C11">
        <w:rPr>
          <w:rFonts w:ascii="Arial" w:hAnsi="Arial" w:cs="Arial"/>
          <w:sz w:val="22"/>
          <w:szCs w:val="22"/>
        </w:rPr>
        <w:t xml:space="preserve">significant NRI deposits; some may not be permitted to accept certain NRI </w:t>
      </w:r>
      <w:r w:rsidRPr="00370C11">
        <w:rPr>
          <w:rFonts w:ascii="Arial" w:hAnsi="Arial" w:cs="Arial"/>
          <w:w w:val="110"/>
          <w:sz w:val="22"/>
          <w:szCs w:val="22"/>
        </w:rPr>
        <w:t>accounts (like FCNR(B)).</w:t>
      </w:r>
    </w:p>
    <w:p w14:paraId="780B2D71" w14:textId="4579BE2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Figure 5 gives the bank-category–wise distribution of non-resident deposit closing balances (CB) for August 2025 reveals a pronounced concentration of balances within scheduled commercial banks, highlighting their dominant role in </w:t>
      </w:r>
      <w:r w:rsidR="00252C7B" w:rsidRPr="00370C11">
        <w:rPr>
          <w:rFonts w:ascii="Arial" w:hAnsi="Arial" w:cs="Arial"/>
          <w:w w:val="105"/>
          <w:sz w:val="22"/>
          <w:szCs w:val="22"/>
        </w:rPr>
        <w:t>mobilizing</w:t>
      </w:r>
      <w:r w:rsidRPr="00370C11">
        <w:rPr>
          <w:rFonts w:ascii="Arial" w:hAnsi="Arial" w:cs="Arial"/>
          <w:w w:val="105"/>
          <w:sz w:val="22"/>
          <w:szCs w:val="22"/>
        </w:rPr>
        <w:t xml:space="preserve"> and intermediating non-resident deposits in India.</w:t>
      </w:r>
      <w:r w:rsidRPr="00370C11">
        <w:rPr>
          <w:rFonts w:ascii="Arial" w:hAnsi="Arial" w:cs="Arial"/>
          <w:spacing w:val="40"/>
          <w:w w:val="105"/>
          <w:sz w:val="22"/>
          <w:szCs w:val="22"/>
        </w:rPr>
        <w:t xml:space="preserve"> </w:t>
      </w:r>
      <w:r w:rsidRPr="00370C11">
        <w:rPr>
          <w:rFonts w:ascii="Arial" w:hAnsi="Arial" w:cs="Arial"/>
          <w:w w:val="105"/>
          <w:sz w:val="22"/>
          <w:szCs w:val="22"/>
        </w:rPr>
        <w:t>The analysis is based</w:t>
      </w:r>
      <w:r w:rsidRPr="00370C11">
        <w:rPr>
          <w:rFonts w:ascii="Arial" w:hAnsi="Arial" w:cs="Arial"/>
          <w:spacing w:val="-6"/>
          <w:w w:val="105"/>
          <w:sz w:val="22"/>
          <w:szCs w:val="22"/>
        </w:rPr>
        <w:t xml:space="preserve"> </w:t>
      </w:r>
      <w:r w:rsidRPr="00370C11">
        <w:rPr>
          <w:rFonts w:ascii="Arial" w:hAnsi="Arial" w:cs="Arial"/>
          <w:w w:val="105"/>
          <w:sz w:val="22"/>
          <w:szCs w:val="22"/>
        </w:rPr>
        <w:t>on</w:t>
      </w:r>
      <w:r w:rsidRPr="00370C11">
        <w:rPr>
          <w:rFonts w:ascii="Arial" w:hAnsi="Arial" w:cs="Arial"/>
          <w:spacing w:val="-6"/>
          <w:w w:val="105"/>
          <w:sz w:val="22"/>
          <w:szCs w:val="22"/>
        </w:rPr>
        <w:t xml:space="preserve"> </w:t>
      </w:r>
      <w:r w:rsidRPr="00370C11">
        <w:rPr>
          <w:rFonts w:ascii="Arial" w:hAnsi="Arial" w:cs="Arial"/>
          <w:w w:val="105"/>
          <w:sz w:val="22"/>
          <w:szCs w:val="22"/>
        </w:rPr>
        <w:t>closing</w:t>
      </w:r>
      <w:r w:rsidRPr="00370C11">
        <w:rPr>
          <w:rFonts w:ascii="Arial" w:hAnsi="Arial" w:cs="Arial"/>
          <w:spacing w:val="-6"/>
          <w:w w:val="105"/>
          <w:sz w:val="22"/>
          <w:szCs w:val="22"/>
        </w:rPr>
        <w:t xml:space="preserve"> </w:t>
      </w:r>
      <w:r w:rsidRPr="00370C11">
        <w:rPr>
          <w:rFonts w:ascii="Arial" w:hAnsi="Arial" w:cs="Arial"/>
          <w:w w:val="105"/>
          <w:sz w:val="22"/>
          <w:szCs w:val="22"/>
        </w:rPr>
        <w:t>balance</w:t>
      </w:r>
      <w:r w:rsidRPr="00370C11">
        <w:rPr>
          <w:rFonts w:ascii="Arial" w:hAnsi="Arial" w:cs="Arial"/>
          <w:spacing w:val="-6"/>
          <w:w w:val="105"/>
          <w:sz w:val="22"/>
          <w:szCs w:val="22"/>
        </w:rPr>
        <w:t xml:space="preserve"> </w:t>
      </w:r>
      <w:r w:rsidRPr="00370C11">
        <w:rPr>
          <w:rFonts w:ascii="Arial" w:hAnsi="Arial" w:cs="Arial"/>
          <w:w w:val="105"/>
          <w:sz w:val="22"/>
          <w:szCs w:val="22"/>
        </w:rPr>
        <w:t>data</w:t>
      </w:r>
      <w:r w:rsidRPr="00370C11">
        <w:rPr>
          <w:rFonts w:ascii="Arial" w:hAnsi="Arial" w:cs="Arial"/>
          <w:spacing w:val="-6"/>
          <w:w w:val="105"/>
          <w:sz w:val="22"/>
          <w:szCs w:val="22"/>
        </w:rPr>
        <w:t xml:space="preserve"> </w:t>
      </w:r>
      <w:r w:rsidRPr="00370C11">
        <w:rPr>
          <w:rFonts w:ascii="Arial" w:hAnsi="Arial" w:cs="Arial"/>
          <w:w w:val="105"/>
          <w:sz w:val="22"/>
          <w:szCs w:val="22"/>
        </w:rPr>
        <w:t>reported</w:t>
      </w:r>
      <w:r w:rsidRPr="00370C11">
        <w:rPr>
          <w:rFonts w:ascii="Arial" w:hAnsi="Arial" w:cs="Arial"/>
          <w:spacing w:val="-6"/>
          <w:w w:val="105"/>
          <w:sz w:val="22"/>
          <w:szCs w:val="22"/>
        </w:rPr>
        <w:t xml:space="preserve"> </w:t>
      </w:r>
      <w:r w:rsidRPr="00370C11">
        <w:rPr>
          <w:rFonts w:ascii="Arial" w:hAnsi="Arial" w:cs="Arial"/>
          <w:w w:val="105"/>
          <w:sz w:val="22"/>
          <w:szCs w:val="22"/>
        </w:rPr>
        <w:t>under</w:t>
      </w:r>
      <w:r w:rsidRPr="00370C11">
        <w:rPr>
          <w:rFonts w:ascii="Arial" w:hAnsi="Arial" w:cs="Arial"/>
          <w:spacing w:val="-6"/>
          <w:w w:val="105"/>
          <w:sz w:val="22"/>
          <w:szCs w:val="22"/>
        </w:rPr>
        <w:t xml:space="preserve"> </w:t>
      </w:r>
      <w:r w:rsidRPr="00370C11">
        <w:rPr>
          <w:rFonts w:ascii="Arial" w:hAnsi="Arial" w:cs="Arial"/>
          <w:w w:val="105"/>
          <w:sz w:val="22"/>
          <w:szCs w:val="22"/>
        </w:rPr>
        <w:t>the</w:t>
      </w:r>
      <w:r w:rsidRPr="00370C11">
        <w:rPr>
          <w:rFonts w:ascii="Arial" w:hAnsi="Arial" w:cs="Arial"/>
          <w:spacing w:val="-6"/>
          <w:w w:val="105"/>
          <w:sz w:val="22"/>
          <w:szCs w:val="22"/>
        </w:rPr>
        <w:t xml:space="preserve"> </w:t>
      </w:r>
      <w:r w:rsidRPr="00370C11">
        <w:rPr>
          <w:rFonts w:ascii="Arial" w:hAnsi="Arial" w:cs="Arial"/>
          <w:w w:val="105"/>
          <w:sz w:val="22"/>
          <w:szCs w:val="22"/>
        </w:rPr>
        <w:t>Non-Resident</w:t>
      </w:r>
      <w:r w:rsidRPr="00370C11">
        <w:rPr>
          <w:rFonts w:ascii="Arial" w:hAnsi="Arial" w:cs="Arial"/>
          <w:spacing w:val="-6"/>
          <w:w w:val="105"/>
          <w:sz w:val="22"/>
          <w:szCs w:val="22"/>
        </w:rPr>
        <w:t xml:space="preserve"> </w:t>
      </w:r>
      <w:r w:rsidRPr="00370C11">
        <w:rPr>
          <w:rFonts w:ascii="Arial" w:hAnsi="Arial" w:cs="Arial"/>
          <w:w w:val="105"/>
          <w:sz w:val="22"/>
          <w:szCs w:val="22"/>
        </w:rPr>
        <w:t>Deposits</w:t>
      </w:r>
      <w:r w:rsidRPr="00370C11">
        <w:rPr>
          <w:rFonts w:ascii="Arial" w:hAnsi="Arial" w:cs="Arial"/>
          <w:spacing w:val="-6"/>
          <w:w w:val="105"/>
          <w:sz w:val="22"/>
          <w:szCs w:val="22"/>
        </w:rPr>
        <w:t xml:space="preserve"> </w:t>
      </w:r>
      <w:r w:rsidRPr="00370C11">
        <w:rPr>
          <w:rFonts w:ascii="Arial" w:hAnsi="Arial" w:cs="Arial"/>
          <w:w w:val="105"/>
          <w:sz w:val="22"/>
          <w:szCs w:val="22"/>
        </w:rPr>
        <w:t>Comprehensive Single Return (NRD-CSR), which provides granular, bank-level information on non-resident deposits across schemes and reporting institutions.</w:t>
      </w:r>
    </w:p>
    <w:p w14:paraId="5FDB37B1" w14:textId="2E00783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Private sector banks account for the largest share, at 53.92 per cent, indicating their leading position in the non-resident deposit market.</w:t>
      </w:r>
      <w:r w:rsidRPr="00370C11">
        <w:rPr>
          <w:rFonts w:ascii="Arial" w:hAnsi="Arial" w:cs="Arial"/>
          <w:spacing w:val="40"/>
          <w:w w:val="105"/>
          <w:sz w:val="22"/>
          <w:szCs w:val="22"/>
        </w:rPr>
        <w:t xml:space="preserve"> </w:t>
      </w:r>
      <w:r w:rsidRPr="00370C11">
        <w:rPr>
          <w:rFonts w:ascii="Arial" w:hAnsi="Arial" w:cs="Arial"/>
          <w:w w:val="105"/>
          <w:sz w:val="22"/>
          <w:szCs w:val="22"/>
        </w:rPr>
        <w:t>This dominance reflects</w:t>
      </w:r>
      <w:r w:rsidRPr="00370C11">
        <w:rPr>
          <w:rFonts w:ascii="Arial" w:hAnsi="Arial" w:cs="Arial"/>
          <w:spacing w:val="-8"/>
          <w:w w:val="105"/>
          <w:sz w:val="22"/>
          <w:szCs w:val="22"/>
        </w:rPr>
        <w:t xml:space="preserve"> </w:t>
      </w:r>
      <w:r w:rsidRPr="00370C11">
        <w:rPr>
          <w:rFonts w:ascii="Arial" w:hAnsi="Arial" w:cs="Arial"/>
          <w:w w:val="105"/>
          <w:sz w:val="22"/>
          <w:szCs w:val="22"/>
        </w:rPr>
        <w:t>sustained</w:t>
      </w:r>
      <w:r w:rsidRPr="00370C11">
        <w:rPr>
          <w:rFonts w:ascii="Arial" w:hAnsi="Arial" w:cs="Arial"/>
          <w:spacing w:val="-9"/>
          <w:w w:val="105"/>
          <w:sz w:val="22"/>
          <w:szCs w:val="22"/>
        </w:rPr>
        <w:t xml:space="preserve"> </w:t>
      </w:r>
      <w:r w:rsidRPr="00370C11">
        <w:rPr>
          <w:rFonts w:ascii="Arial" w:hAnsi="Arial" w:cs="Arial"/>
          <w:w w:val="105"/>
          <w:sz w:val="22"/>
          <w:szCs w:val="22"/>
        </w:rPr>
        <w:t>strategic</w:t>
      </w:r>
      <w:r w:rsidRPr="00370C11">
        <w:rPr>
          <w:rFonts w:ascii="Arial" w:hAnsi="Arial" w:cs="Arial"/>
          <w:spacing w:val="-8"/>
          <w:w w:val="105"/>
          <w:sz w:val="22"/>
          <w:szCs w:val="22"/>
        </w:rPr>
        <w:t xml:space="preserve"> </w:t>
      </w:r>
      <w:r w:rsidRPr="00370C11">
        <w:rPr>
          <w:rFonts w:ascii="Arial" w:hAnsi="Arial" w:cs="Arial"/>
          <w:w w:val="105"/>
          <w:sz w:val="22"/>
          <w:szCs w:val="22"/>
        </w:rPr>
        <w:t>emphasis</w:t>
      </w:r>
      <w:r w:rsidRPr="00370C11">
        <w:rPr>
          <w:rFonts w:ascii="Arial" w:hAnsi="Arial" w:cs="Arial"/>
          <w:spacing w:val="-8"/>
          <w:w w:val="105"/>
          <w:sz w:val="22"/>
          <w:szCs w:val="22"/>
        </w:rPr>
        <w:t xml:space="preserve"> </w:t>
      </w:r>
      <w:r w:rsidRPr="00370C11">
        <w:rPr>
          <w:rFonts w:ascii="Arial" w:hAnsi="Arial" w:cs="Arial"/>
          <w:w w:val="105"/>
          <w:sz w:val="22"/>
          <w:szCs w:val="22"/>
        </w:rPr>
        <w:t>on</w:t>
      </w:r>
      <w:r w:rsidRPr="00370C11">
        <w:rPr>
          <w:rFonts w:ascii="Arial" w:hAnsi="Arial" w:cs="Arial"/>
          <w:spacing w:val="-8"/>
          <w:w w:val="105"/>
          <w:sz w:val="22"/>
          <w:szCs w:val="22"/>
        </w:rPr>
        <w:t xml:space="preserve"> </w:t>
      </w:r>
      <w:r w:rsidRPr="00370C11">
        <w:rPr>
          <w:rFonts w:ascii="Arial" w:hAnsi="Arial" w:cs="Arial"/>
          <w:w w:val="105"/>
          <w:sz w:val="22"/>
          <w:szCs w:val="22"/>
        </w:rPr>
        <w:t>the</w:t>
      </w:r>
      <w:r w:rsidRPr="00370C11">
        <w:rPr>
          <w:rFonts w:ascii="Arial" w:hAnsi="Arial" w:cs="Arial"/>
          <w:spacing w:val="-8"/>
          <w:w w:val="105"/>
          <w:sz w:val="22"/>
          <w:szCs w:val="22"/>
        </w:rPr>
        <w:t xml:space="preserve"> </w:t>
      </w:r>
      <w:r w:rsidRPr="00370C11">
        <w:rPr>
          <w:rFonts w:ascii="Arial" w:hAnsi="Arial" w:cs="Arial"/>
          <w:w w:val="105"/>
          <w:sz w:val="22"/>
          <w:szCs w:val="22"/>
        </w:rPr>
        <w:t>non-resident</w:t>
      </w:r>
      <w:r w:rsidRPr="00370C11">
        <w:rPr>
          <w:rFonts w:ascii="Arial" w:hAnsi="Arial" w:cs="Arial"/>
          <w:spacing w:val="-8"/>
          <w:w w:val="105"/>
          <w:sz w:val="22"/>
          <w:szCs w:val="22"/>
        </w:rPr>
        <w:t xml:space="preserve"> </w:t>
      </w:r>
      <w:r w:rsidRPr="00370C11">
        <w:rPr>
          <w:rFonts w:ascii="Arial" w:hAnsi="Arial" w:cs="Arial"/>
          <w:w w:val="105"/>
          <w:sz w:val="22"/>
          <w:szCs w:val="22"/>
        </w:rPr>
        <w:t>segment,</w:t>
      </w:r>
      <w:r w:rsidRPr="00370C11">
        <w:rPr>
          <w:rFonts w:ascii="Arial" w:hAnsi="Arial" w:cs="Arial"/>
          <w:spacing w:val="-8"/>
          <w:w w:val="105"/>
          <w:sz w:val="22"/>
          <w:szCs w:val="22"/>
        </w:rPr>
        <w:t xml:space="preserve"> </w:t>
      </w:r>
      <w:r w:rsidRPr="00370C11">
        <w:rPr>
          <w:rFonts w:ascii="Arial" w:hAnsi="Arial" w:cs="Arial"/>
          <w:w w:val="105"/>
          <w:sz w:val="22"/>
          <w:szCs w:val="22"/>
        </w:rPr>
        <w:t>supported</w:t>
      </w:r>
      <w:r w:rsidRPr="00370C11">
        <w:rPr>
          <w:rFonts w:ascii="Arial" w:hAnsi="Arial" w:cs="Arial"/>
          <w:spacing w:val="-8"/>
          <w:w w:val="105"/>
          <w:sz w:val="22"/>
          <w:szCs w:val="22"/>
        </w:rPr>
        <w:t xml:space="preserve"> </w:t>
      </w:r>
      <w:r w:rsidRPr="00370C11">
        <w:rPr>
          <w:rFonts w:ascii="Arial" w:hAnsi="Arial" w:cs="Arial"/>
          <w:w w:val="105"/>
          <w:sz w:val="22"/>
          <w:szCs w:val="22"/>
        </w:rPr>
        <w:t xml:space="preserve">by competitive deposit offerings, extensive use of digital banking platforms, and </w:t>
      </w:r>
      <w:r w:rsidR="0069309F" w:rsidRPr="00370C11">
        <w:rPr>
          <w:rFonts w:ascii="Arial" w:hAnsi="Arial" w:cs="Arial"/>
          <w:w w:val="105"/>
          <w:sz w:val="22"/>
          <w:szCs w:val="22"/>
        </w:rPr>
        <w:t>customized</w:t>
      </w:r>
      <w:r w:rsidRPr="00370C11">
        <w:rPr>
          <w:rFonts w:ascii="Arial" w:hAnsi="Arial" w:cs="Arial"/>
          <w:w w:val="105"/>
          <w:sz w:val="22"/>
          <w:szCs w:val="22"/>
        </w:rPr>
        <w:t xml:space="preserve"> relationship management for non-resident customers.</w:t>
      </w:r>
      <w:r w:rsidRPr="00370C11">
        <w:rPr>
          <w:rFonts w:ascii="Arial" w:hAnsi="Arial" w:cs="Arial"/>
          <w:spacing w:val="40"/>
          <w:w w:val="105"/>
          <w:sz w:val="22"/>
          <w:szCs w:val="22"/>
        </w:rPr>
        <w:t xml:space="preserve"> </w:t>
      </w:r>
      <w:r w:rsidRPr="00370C11">
        <w:rPr>
          <w:rFonts w:ascii="Arial" w:hAnsi="Arial" w:cs="Arial"/>
          <w:w w:val="105"/>
          <w:sz w:val="22"/>
          <w:szCs w:val="22"/>
        </w:rPr>
        <w:t>Over time, private sector banks have leveraged technology-driven service delivery and operational</w:t>
      </w:r>
      <w:r w:rsidRPr="00370C11">
        <w:rPr>
          <w:rFonts w:ascii="Arial" w:hAnsi="Arial" w:cs="Arial"/>
          <w:spacing w:val="-1"/>
          <w:w w:val="105"/>
          <w:sz w:val="22"/>
          <w:szCs w:val="22"/>
        </w:rPr>
        <w:t xml:space="preserve"> </w:t>
      </w:r>
      <w:r w:rsidRPr="00370C11">
        <w:rPr>
          <w:rFonts w:ascii="Arial" w:hAnsi="Arial" w:cs="Arial"/>
          <w:w w:val="105"/>
          <w:sz w:val="22"/>
          <w:szCs w:val="22"/>
        </w:rPr>
        <w:t>flexibility</w:t>
      </w:r>
      <w:r w:rsidRPr="00370C11">
        <w:rPr>
          <w:rFonts w:ascii="Arial" w:hAnsi="Arial" w:cs="Arial"/>
          <w:spacing w:val="-1"/>
          <w:w w:val="105"/>
          <w:sz w:val="22"/>
          <w:szCs w:val="22"/>
        </w:rPr>
        <w:t xml:space="preserve"> </w:t>
      </w:r>
      <w:r w:rsidRPr="00370C11">
        <w:rPr>
          <w:rFonts w:ascii="Arial" w:hAnsi="Arial" w:cs="Arial"/>
          <w:w w:val="105"/>
          <w:sz w:val="22"/>
          <w:szCs w:val="22"/>
        </w:rPr>
        <w:t>to</w:t>
      </w:r>
      <w:r w:rsidRPr="00370C11">
        <w:rPr>
          <w:rFonts w:ascii="Arial" w:hAnsi="Arial" w:cs="Arial"/>
          <w:spacing w:val="-1"/>
          <w:w w:val="105"/>
          <w:sz w:val="22"/>
          <w:szCs w:val="22"/>
        </w:rPr>
        <w:t xml:space="preserve"> </w:t>
      </w:r>
      <w:r w:rsidRPr="00370C11">
        <w:rPr>
          <w:rFonts w:ascii="Arial" w:hAnsi="Arial" w:cs="Arial"/>
          <w:w w:val="105"/>
          <w:sz w:val="22"/>
          <w:szCs w:val="22"/>
        </w:rPr>
        <w:t>enhance</w:t>
      </w:r>
      <w:r w:rsidRPr="00370C11">
        <w:rPr>
          <w:rFonts w:ascii="Arial" w:hAnsi="Arial" w:cs="Arial"/>
          <w:spacing w:val="-1"/>
          <w:w w:val="105"/>
          <w:sz w:val="22"/>
          <w:szCs w:val="22"/>
        </w:rPr>
        <w:t xml:space="preserve"> </w:t>
      </w:r>
      <w:r w:rsidRPr="00370C11">
        <w:rPr>
          <w:rFonts w:ascii="Arial" w:hAnsi="Arial" w:cs="Arial"/>
          <w:w w:val="105"/>
          <w:sz w:val="22"/>
          <w:szCs w:val="22"/>
        </w:rPr>
        <w:t>customer engagement</w:t>
      </w:r>
      <w:r w:rsidRPr="00370C11">
        <w:rPr>
          <w:rFonts w:ascii="Arial" w:hAnsi="Arial" w:cs="Arial"/>
          <w:spacing w:val="-1"/>
          <w:w w:val="105"/>
          <w:sz w:val="22"/>
          <w:szCs w:val="22"/>
        </w:rPr>
        <w:t xml:space="preserve"> </w:t>
      </w:r>
      <w:r w:rsidRPr="00370C11">
        <w:rPr>
          <w:rFonts w:ascii="Arial" w:hAnsi="Arial" w:cs="Arial"/>
          <w:w w:val="105"/>
          <w:sz w:val="22"/>
          <w:szCs w:val="22"/>
        </w:rPr>
        <w:t>and</w:t>
      </w:r>
      <w:r w:rsidRPr="00370C11">
        <w:rPr>
          <w:rFonts w:ascii="Arial" w:hAnsi="Arial" w:cs="Arial"/>
          <w:spacing w:val="-1"/>
          <w:w w:val="105"/>
          <w:sz w:val="22"/>
          <w:szCs w:val="22"/>
        </w:rPr>
        <w:t xml:space="preserve"> </w:t>
      </w:r>
      <w:r w:rsidRPr="00370C11">
        <w:rPr>
          <w:rFonts w:ascii="Arial" w:hAnsi="Arial" w:cs="Arial"/>
          <w:w w:val="105"/>
          <w:sz w:val="22"/>
          <w:szCs w:val="22"/>
        </w:rPr>
        <w:t>retention, resulting</w:t>
      </w:r>
      <w:r w:rsidRPr="00370C11">
        <w:rPr>
          <w:rFonts w:ascii="Arial" w:hAnsi="Arial" w:cs="Arial"/>
          <w:spacing w:val="-1"/>
          <w:w w:val="105"/>
          <w:sz w:val="22"/>
          <w:szCs w:val="22"/>
        </w:rPr>
        <w:t xml:space="preserve"> </w:t>
      </w:r>
      <w:r w:rsidRPr="00370C11">
        <w:rPr>
          <w:rFonts w:ascii="Arial" w:hAnsi="Arial" w:cs="Arial"/>
          <w:w w:val="105"/>
          <w:sz w:val="22"/>
          <w:szCs w:val="22"/>
        </w:rPr>
        <w:t>in a structural shift of non-resident deposits towards this bank category.</w:t>
      </w:r>
    </w:p>
    <w:p w14:paraId="77F473DD" w14:textId="2183648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Public sector banks constitute the second-largest share, at 41.07 percent, </w:t>
      </w:r>
      <w:r w:rsidRPr="00370C11">
        <w:rPr>
          <w:rFonts w:ascii="Arial" w:hAnsi="Arial" w:cs="Arial"/>
          <w:w w:val="105"/>
          <w:sz w:val="22"/>
          <w:szCs w:val="22"/>
        </w:rPr>
        <w:lastRenderedPageBreak/>
        <w:t xml:space="preserve">underscoring their continued importance in non-resident deposit </w:t>
      </w:r>
      <w:r w:rsidR="00252C7B" w:rsidRPr="00370C11">
        <w:rPr>
          <w:rFonts w:ascii="Arial" w:hAnsi="Arial" w:cs="Arial"/>
          <w:w w:val="105"/>
          <w:sz w:val="22"/>
          <w:szCs w:val="22"/>
        </w:rPr>
        <w:t>mobilization</w:t>
      </w:r>
      <w:r w:rsidRPr="00370C11">
        <w:rPr>
          <w:rFonts w:ascii="Arial" w:hAnsi="Arial" w:cs="Arial"/>
          <w:w w:val="105"/>
          <w:sz w:val="22"/>
          <w:szCs w:val="22"/>
        </w:rPr>
        <w:t>. Their substantial share is underpinned by wide domestic branch networks, long- standing</w:t>
      </w:r>
      <w:r w:rsidRPr="00370C11">
        <w:rPr>
          <w:rFonts w:ascii="Arial" w:hAnsi="Arial" w:cs="Arial"/>
          <w:spacing w:val="-6"/>
          <w:w w:val="105"/>
          <w:sz w:val="22"/>
          <w:szCs w:val="22"/>
        </w:rPr>
        <w:t xml:space="preserve"> </w:t>
      </w:r>
      <w:r w:rsidRPr="00370C11">
        <w:rPr>
          <w:rFonts w:ascii="Arial" w:hAnsi="Arial" w:cs="Arial"/>
          <w:w w:val="105"/>
          <w:sz w:val="22"/>
          <w:szCs w:val="22"/>
        </w:rPr>
        <w:t>relationships</w:t>
      </w:r>
      <w:r w:rsidRPr="00370C11">
        <w:rPr>
          <w:rFonts w:ascii="Arial" w:hAnsi="Arial" w:cs="Arial"/>
          <w:spacing w:val="-6"/>
          <w:w w:val="105"/>
          <w:sz w:val="22"/>
          <w:szCs w:val="22"/>
        </w:rPr>
        <w:t xml:space="preserve"> </w:t>
      </w:r>
      <w:r w:rsidRPr="00370C11">
        <w:rPr>
          <w:rFonts w:ascii="Arial" w:hAnsi="Arial" w:cs="Arial"/>
          <w:w w:val="105"/>
          <w:sz w:val="22"/>
          <w:szCs w:val="22"/>
        </w:rPr>
        <w:t>with</w:t>
      </w:r>
      <w:r w:rsidRPr="00370C11">
        <w:rPr>
          <w:rFonts w:ascii="Arial" w:hAnsi="Arial" w:cs="Arial"/>
          <w:spacing w:val="-6"/>
          <w:w w:val="105"/>
          <w:sz w:val="22"/>
          <w:szCs w:val="22"/>
        </w:rPr>
        <w:t xml:space="preserve"> </w:t>
      </w:r>
      <w:r w:rsidRPr="00370C11">
        <w:rPr>
          <w:rFonts w:ascii="Arial" w:hAnsi="Arial" w:cs="Arial"/>
          <w:w w:val="105"/>
          <w:sz w:val="22"/>
          <w:szCs w:val="22"/>
        </w:rPr>
        <w:t>the</w:t>
      </w:r>
      <w:r w:rsidRPr="00370C11">
        <w:rPr>
          <w:rFonts w:ascii="Arial" w:hAnsi="Arial" w:cs="Arial"/>
          <w:spacing w:val="-6"/>
          <w:w w:val="105"/>
          <w:sz w:val="22"/>
          <w:szCs w:val="22"/>
        </w:rPr>
        <w:t xml:space="preserve"> </w:t>
      </w:r>
      <w:r w:rsidRPr="00370C11">
        <w:rPr>
          <w:rFonts w:ascii="Arial" w:hAnsi="Arial" w:cs="Arial"/>
          <w:w w:val="105"/>
          <w:sz w:val="22"/>
          <w:szCs w:val="22"/>
        </w:rPr>
        <w:t>Indian</w:t>
      </w:r>
      <w:r w:rsidRPr="00370C11">
        <w:rPr>
          <w:rFonts w:ascii="Arial" w:hAnsi="Arial" w:cs="Arial"/>
          <w:spacing w:val="-6"/>
          <w:w w:val="105"/>
          <w:sz w:val="22"/>
          <w:szCs w:val="22"/>
        </w:rPr>
        <w:t xml:space="preserve"> </w:t>
      </w:r>
      <w:r w:rsidRPr="00370C11">
        <w:rPr>
          <w:rFonts w:ascii="Arial" w:hAnsi="Arial" w:cs="Arial"/>
          <w:w w:val="105"/>
          <w:sz w:val="22"/>
          <w:szCs w:val="22"/>
        </w:rPr>
        <w:t>diaspora,</w:t>
      </w:r>
      <w:r w:rsidRPr="00370C11">
        <w:rPr>
          <w:rFonts w:ascii="Arial" w:hAnsi="Arial" w:cs="Arial"/>
          <w:spacing w:val="-3"/>
          <w:w w:val="105"/>
          <w:sz w:val="22"/>
          <w:szCs w:val="22"/>
        </w:rPr>
        <w:t xml:space="preserve"> </w:t>
      </w:r>
      <w:r w:rsidRPr="00370C11">
        <w:rPr>
          <w:rFonts w:ascii="Arial" w:hAnsi="Arial" w:cs="Arial"/>
          <w:w w:val="105"/>
          <w:sz w:val="22"/>
          <w:szCs w:val="22"/>
        </w:rPr>
        <w:t>and</w:t>
      </w:r>
      <w:r w:rsidRPr="00370C11">
        <w:rPr>
          <w:rFonts w:ascii="Arial" w:hAnsi="Arial" w:cs="Arial"/>
          <w:spacing w:val="-6"/>
          <w:w w:val="105"/>
          <w:sz w:val="22"/>
          <w:szCs w:val="22"/>
        </w:rPr>
        <w:t xml:space="preserve"> </w:t>
      </w:r>
      <w:r w:rsidRPr="00370C11">
        <w:rPr>
          <w:rFonts w:ascii="Arial" w:hAnsi="Arial" w:cs="Arial"/>
          <w:w w:val="105"/>
          <w:sz w:val="22"/>
          <w:szCs w:val="22"/>
        </w:rPr>
        <w:t>depositor</w:t>
      </w:r>
      <w:r w:rsidRPr="00370C11">
        <w:rPr>
          <w:rFonts w:ascii="Arial" w:hAnsi="Arial" w:cs="Arial"/>
          <w:spacing w:val="-6"/>
          <w:w w:val="105"/>
          <w:sz w:val="22"/>
          <w:szCs w:val="22"/>
        </w:rPr>
        <w:t xml:space="preserve"> </w:t>
      </w:r>
      <w:r w:rsidRPr="00370C11">
        <w:rPr>
          <w:rFonts w:ascii="Arial" w:hAnsi="Arial" w:cs="Arial"/>
          <w:w w:val="105"/>
          <w:sz w:val="22"/>
          <w:szCs w:val="22"/>
        </w:rPr>
        <w:t>confidence</w:t>
      </w:r>
      <w:r w:rsidRPr="00370C11">
        <w:rPr>
          <w:rFonts w:ascii="Arial" w:hAnsi="Arial" w:cs="Arial"/>
          <w:spacing w:val="-6"/>
          <w:w w:val="105"/>
          <w:sz w:val="22"/>
          <w:szCs w:val="22"/>
        </w:rPr>
        <w:t xml:space="preserve"> </w:t>
      </w:r>
      <w:r w:rsidRPr="00370C11">
        <w:rPr>
          <w:rFonts w:ascii="Arial" w:hAnsi="Arial" w:cs="Arial"/>
          <w:w w:val="105"/>
          <w:sz w:val="22"/>
          <w:szCs w:val="22"/>
        </w:rPr>
        <w:t>arising from perceived sovereign support.</w:t>
      </w:r>
      <w:r w:rsidRPr="00370C11">
        <w:rPr>
          <w:rFonts w:ascii="Arial" w:hAnsi="Arial" w:cs="Arial"/>
          <w:spacing w:val="40"/>
          <w:w w:val="105"/>
          <w:sz w:val="22"/>
          <w:szCs w:val="22"/>
        </w:rPr>
        <w:t xml:space="preserve"> </w:t>
      </w:r>
      <w:r w:rsidRPr="00370C11">
        <w:rPr>
          <w:rFonts w:ascii="Arial" w:hAnsi="Arial" w:cs="Arial"/>
          <w:w w:val="105"/>
          <w:sz w:val="22"/>
          <w:szCs w:val="22"/>
        </w:rPr>
        <w:t>Although their share is lower than that of private sector banks, public sector banks remain a critical conduit for non-resident savings, particularly among depositors with a preference for stability and continuity.</w:t>
      </w:r>
    </w:p>
    <w:p w14:paraId="780DDB12" w14:textId="703F6B7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Foreign banks account for a modest 3.72 per cent of aggregate non-resident deposit</w:t>
      </w:r>
      <w:r w:rsidRPr="00370C11">
        <w:rPr>
          <w:rFonts w:ascii="Arial" w:hAnsi="Arial" w:cs="Arial"/>
          <w:spacing w:val="24"/>
          <w:w w:val="105"/>
          <w:sz w:val="22"/>
          <w:szCs w:val="22"/>
        </w:rPr>
        <w:t xml:space="preserve"> </w:t>
      </w:r>
      <w:r w:rsidRPr="00370C11">
        <w:rPr>
          <w:rFonts w:ascii="Arial" w:hAnsi="Arial" w:cs="Arial"/>
          <w:w w:val="105"/>
          <w:sz w:val="22"/>
          <w:szCs w:val="22"/>
        </w:rPr>
        <w:t>balances.</w:t>
      </w:r>
      <w:r w:rsidRPr="00370C11">
        <w:rPr>
          <w:rFonts w:ascii="Arial" w:hAnsi="Arial" w:cs="Arial"/>
          <w:spacing w:val="40"/>
          <w:w w:val="105"/>
          <w:sz w:val="22"/>
          <w:szCs w:val="22"/>
        </w:rPr>
        <w:t xml:space="preserve"> </w:t>
      </w:r>
      <w:r w:rsidRPr="00370C11">
        <w:rPr>
          <w:rFonts w:ascii="Arial" w:hAnsi="Arial" w:cs="Arial"/>
          <w:w w:val="105"/>
          <w:sz w:val="22"/>
          <w:szCs w:val="22"/>
        </w:rPr>
        <w:t>Their</w:t>
      </w:r>
      <w:r w:rsidRPr="00370C11">
        <w:rPr>
          <w:rFonts w:ascii="Arial" w:hAnsi="Arial" w:cs="Arial"/>
          <w:spacing w:val="24"/>
          <w:w w:val="105"/>
          <w:sz w:val="22"/>
          <w:szCs w:val="22"/>
        </w:rPr>
        <w:t xml:space="preserve"> </w:t>
      </w:r>
      <w:r w:rsidRPr="00370C11">
        <w:rPr>
          <w:rFonts w:ascii="Arial" w:hAnsi="Arial" w:cs="Arial"/>
          <w:w w:val="105"/>
          <w:sz w:val="22"/>
          <w:szCs w:val="22"/>
        </w:rPr>
        <w:t>limited</w:t>
      </w:r>
      <w:r w:rsidRPr="00370C11">
        <w:rPr>
          <w:rFonts w:ascii="Arial" w:hAnsi="Arial" w:cs="Arial"/>
          <w:spacing w:val="23"/>
          <w:w w:val="105"/>
          <w:sz w:val="22"/>
          <w:szCs w:val="22"/>
        </w:rPr>
        <w:t xml:space="preserve"> </w:t>
      </w:r>
      <w:r w:rsidRPr="00370C11">
        <w:rPr>
          <w:rFonts w:ascii="Arial" w:hAnsi="Arial" w:cs="Arial"/>
          <w:w w:val="105"/>
          <w:sz w:val="22"/>
          <w:szCs w:val="22"/>
        </w:rPr>
        <w:t>contribution</w:t>
      </w:r>
      <w:r w:rsidRPr="00370C11">
        <w:rPr>
          <w:rFonts w:ascii="Arial" w:hAnsi="Arial" w:cs="Arial"/>
          <w:spacing w:val="24"/>
          <w:w w:val="105"/>
          <w:sz w:val="22"/>
          <w:szCs w:val="22"/>
        </w:rPr>
        <w:t xml:space="preserve"> </w:t>
      </w:r>
      <w:r w:rsidRPr="00370C11">
        <w:rPr>
          <w:rFonts w:ascii="Arial" w:hAnsi="Arial" w:cs="Arial"/>
          <w:w w:val="105"/>
          <w:sz w:val="22"/>
          <w:szCs w:val="22"/>
        </w:rPr>
        <w:t>reflects</w:t>
      </w:r>
      <w:r w:rsidRPr="00370C11">
        <w:rPr>
          <w:rFonts w:ascii="Arial" w:hAnsi="Arial" w:cs="Arial"/>
          <w:spacing w:val="23"/>
          <w:w w:val="105"/>
          <w:sz w:val="22"/>
          <w:szCs w:val="22"/>
        </w:rPr>
        <w:t xml:space="preserve"> </w:t>
      </w:r>
      <w:r w:rsidRPr="00370C11">
        <w:rPr>
          <w:rFonts w:ascii="Arial" w:hAnsi="Arial" w:cs="Arial"/>
          <w:w w:val="105"/>
          <w:sz w:val="22"/>
          <w:szCs w:val="22"/>
        </w:rPr>
        <w:t>structural</w:t>
      </w:r>
      <w:r w:rsidRPr="00370C11">
        <w:rPr>
          <w:rFonts w:ascii="Arial" w:hAnsi="Arial" w:cs="Arial"/>
          <w:spacing w:val="24"/>
          <w:w w:val="105"/>
          <w:sz w:val="22"/>
          <w:szCs w:val="22"/>
        </w:rPr>
        <w:t xml:space="preserve"> </w:t>
      </w:r>
      <w:r w:rsidRPr="00370C11">
        <w:rPr>
          <w:rFonts w:ascii="Arial" w:hAnsi="Arial" w:cs="Arial"/>
          <w:w w:val="105"/>
          <w:sz w:val="22"/>
          <w:szCs w:val="22"/>
        </w:rPr>
        <w:t>factors</w:t>
      </w:r>
      <w:r w:rsidRPr="00370C11">
        <w:rPr>
          <w:rFonts w:ascii="Arial" w:hAnsi="Arial" w:cs="Arial"/>
          <w:spacing w:val="23"/>
          <w:w w:val="105"/>
          <w:sz w:val="22"/>
          <w:szCs w:val="22"/>
        </w:rPr>
        <w:t xml:space="preserve"> </w:t>
      </w:r>
      <w:r w:rsidRPr="00370C11">
        <w:rPr>
          <w:rFonts w:ascii="Arial" w:hAnsi="Arial" w:cs="Arial"/>
          <w:w w:val="105"/>
          <w:sz w:val="22"/>
          <w:szCs w:val="22"/>
        </w:rPr>
        <w:t>such</w:t>
      </w:r>
      <w:r w:rsidRPr="00370C11">
        <w:rPr>
          <w:rFonts w:ascii="Arial" w:hAnsi="Arial" w:cs="Arial"/>
          <w:spacing w:val="24"/>
          <w:w w:val="105"/>
          <w:sz w:val="22"/>
          <w:szCs w:val="22"/>
        </w:rPr>
        <w:t xml:space="preserve"> </w:t>
      </w:r>
      <w:r w:rsidRPr="00370C11">
        <w:rPr>
          <w:rFonts w:ascii="Arial" w:hAnsi="Arial" w:cs="Arial"/>
          <w:w w:val="105"/>
          <w:sz w:val="22"/>
          <w:szCs w:val="22"/>
        </w:rPr>
        <w:t>as a narrower branch footprint in India, selective business models, and a stronger focus on wholesale, corporate, or niche client segments rather than large</w:t>
      </w:r>
      <w:r w:rsidR="005B0003">
        <w:rPr>
          <w:rFonts w:ascii="Arial" w:hAnsi="Arial" w:cs="Arial"/>
          <w:w w:val="105"/>
          <w:sz w:val="22"/>
          <w:szCs w:val="22"/>
        </w:rPr>
        <w:t xml:space="preserve"> </w:t>
      </w:r>
      <w:r w:rsidRPr="00370C11">
        <w:rPr>
          <w:rFonts w:ascii="Arial" w:hAnsi="Arial" w:cs="Arial"/>
          <w:w w:val="105"/>
          <w:sz w:val="22"/>
          <w:szCs w:val="22"/>
        </w:rPr>
        <w:t xml:space="preserve">scale retail deposit </w:t>
      </w:r>
      <w:r w:rsidR="00A34CD2" w:rsidRPr="00370C11">
        <w:rPr>
          <w:rFonts w:ascii="Arial" w:hAnsi="Arial" w:cs="Arial"/>
          <w:w w:val="105"/>
          <w:sz w:val="22"/>
          <w:szCs w:val="22"/>
        </w:rPr>
        <w:t>mobilization</w:t>
      </w:r>
      <w:r w:rsidRPr="00370C11">
        <w:rPr>
          <w:rFonts w:ascii="Arial" w:hAnsi="Arial" w:cs="Arial"/>
          <w:w w:val="105"/>
          <w:sz w:val="22"/>
          <w:szCs w:val="22"/>
        </w:rPr>
        <w:t>.</w:t>
      </w:r>
      <w:r w:rsidRPr="00370C11">
        <w:rPr>
          <w:rFonts w:ascii="Arial" w:hAnsi="Arial" w:cs="Arial"/>
          <w:spacing w:val="40"/>
          <w:w w:val="105"/>
          <w:sz w:val="22"/>
          <w:szCs w:val="22"/>
        </w:rPr>
        <w:t xml:space="preserve"> </w:t>
      </w:r>
      <w:r w:rsidRPr="00370C11">
        <w:rPr>
          <w:rFonts w:ascii="Arial" w:hAnsi="Arial" w:cs="Arial"/>
          <w:w w:val="105"/>
          <w:sz w:val="22"/>
          <w:szCs w:val="22"/>
        </w:rPr>
        <w:t>Consequently, while foreign banks play a role in servicing specific non-resident clientele, their overall impact on aggregate non-resident deposits remains constrained.</w:t>
      </w:r>
    </w:p>
    <w:p w14:paraId="227D31F0" w14:textId="4BD3EE5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remaining</w:t>
      </w:r>
      <w:r w:rsidRPr="00370C11">
        <w:rPr>
          <w:rFonts w:ascii="Arial" w:hAnsi="Arial" w:cs="Arial"/>
          <w:spacing w:val="40"/>
          <w:w w:val="105"/>
          <w:sz w:val="22"/>
          <w:szCs w:val="22"/>
        </w:rPr>
        <w:t xml:space="preserve"> </w:t>
      </w:r>
      <w:r w:rsidRPr="00370C11">
        <w:rPr>
          <w:rFonts w:ascii="Arial" w:hAnsi="Arial" w:cs="Arial"/>
          <w:w w:val="105"/>
          <w:sz w:val="22"/>
          <w:szCs w:val="22"/>
        </w:rPr>
        <w:t>bank</w:t>
      </w:r>
      <w:r w:rsidRPr="00370C11">
        <w:rPr>
          <w:rFonts w:ascii="Arial" w:hAnsi="Arial" w:cs="Arial"/>
          <w:spacing w:val="40"/>
          <w:w w:val="105"/>
          <w:sz w:val="22"/>
          <w:szCs w:val="22"/>
        </w:rPr>
        <w:t xml:space="preserve"> </w:t>
      </w:r>
      <w:r w:rsidRPr="00370C11">
        <w:rPr>
          <w:rFonts w:ascii="Arial" w:hAnsi="Arial" w:cs="Arial"/>
          <w:w w:val="105"/>
          <w:sz w:val="22"/>
          <w:szCs w:val="22"/>
        </w:rPr>
        <w:t>categories</w:t>
      </w:r>
      <w:r w:rsidR="00A34CD2">
        <w:rPr>
          <w:rFonts w:ascii="Arial" w:hAnsi="Arial" w:cs="Arial"/>
          <w:w w:val="105"/>
          <w:sz w:val="22"/>
          <w:szCs w:val="22"/>
        </w:rPr>
        <w:t xml:space="preserve"> </w:t>
      </w:r>
      <w:r w:rsidRPr="00370C11">
        <w:rPr>
          <w:rFonts w:ascii="Arial" w:hAnsi="Arial" w:cs="Arial"/>
          <w:w w:val="105"/>
          <w:sz w:val="22"/>
          <w:szCs w:val="22"/>
        </w:rPr>
        <w:t>small</w:t>
      </w:r>
      <w:r w:rsidRPr="00370C11">
        <w:rPr>
          <w:rFonts w:ascii="Arial" w:hAnsi="Arial" w:cs="Arial"/>
          <w:spacing w:val="40"/>
          <w:w w:val="105"/>
          <w:sz w:val="22"/>
          <w:szCs w:val="22"/>
        </w:rPr>
        <w:t xml:space="preserve"> </w:t>
      </w:r>
      <w:r w:rsidRPr="00370C11">
        <w:rPr>
          <w:rFonts w:ascii="Arial" w:hAnsi="Arial" w:cs="Arial"/>
          <w:w w:val="105"/>
          <w:sz w:val="22"/>
          <w:szCs w:val="22"/>
        </w:rPr>
        <w:t>finance</w:t>
      </w:r>
      <w:r w:rsidRPr="00370C11">
        <w:rPr>
          <w:rFonts w:ascii="Arial" w:hAnsi="Arial" w:cs="Arial"/>
          <w:spacing w:val="40"/>
          <w:w w:val="105"/>
          <w:sz w:val="22"/>
          <w:szCs w:val="22"/>
        </w:rPr>
        <w:t xml:space="preserve"> </w:t>
      </w:r>
      <w:r w:rsidRPr="00370C11">
        <w:rPr>
          <w:rFonts w:ascii="Arial" w:hAnsi="Arial" w:cs="Arial"/>
          <w:w w:val="105"/>
          <w:sz w:val="22"/>
          <w:szCs w:val="22"/>
        </w:rPr>
        <w:t>banks</w:t>
      </w:r>
      <w:r w:rsidRPr="00370C11">
        <w:rPr>
          <w:rFonts w:ascii="Arial" w:hAnsi="Arial" w:cs="Arial"/>
          <w:spacing w:val="40"/>
          <w:w w:val="105"/>
          <w:sz w:val="22"/>
          <w:szCs w:val="22"/>
        </w:rPr>
        <w:t xml:space="preserve"> </w:t>
      </w:r>
      <w:r w:rsidRPr="00370C11">
        <w:rPr>
          <w:rFonts w:ascii="Arial" w:hAnsi="Arial" w:cs="Arial"/>
          <w:w w:val="105"/>
          <w:sz w:val="22"/>
          <w:szCs w:val="22"/>
        </w:rPr>
        <w:t>(0.98</w:t>
      </w:r>
      <w:r w:rsidRPr="00370C11">
        <w:rPr>
          <w:rFonts w:ascii="Arial" w:hAnsi="Arial" w:cs="Arial"/>
          <w:spacing w:val="40"/>
          <w:w w:val="105"/>
          <w:sz w:val="22"/>
          <w:szCs w:val="22"/>
        </w:rPr>
        <w:t xml:space="preserve"> </w:t>
      </w:r>
      <w:r w:rsidRPr="00370C11">
        <w:rPr>
          <w:rFonts w:ascii="Arial" w:hAnsi="Arial" w:cs="Arial"/>
          <w:w w:val="105"/>
          <w:sz w:val="22"/>
          <w:szCs w:val="22"/>
        </w:rPr>
        <w:t>per</w:t>
      </w:r>
      <w:r w:rsidRPr="00370C11">
        <w:rPr>
          <w:rFonts w:ascii="Arial" w:hAnsi="Arial" w:cs="Arial"/>
          <w:spacing w:val="40"/>
          <w:w w:val="105"/>
          <w:sz w:val="22"/>
          <w:szCs w:val="22"/>
        </w:rPr>
        <w:t xml:space="preserve"> </w:t>
      </w:r>
      <w:r w:rsidRPr="00370C11">
        <w:rPr>
          <w:rFonts w:ascii="Arial" w:hAnsi="Arial" w:cs="Arial"/>
          <w:w w:val="105"/>
          <w:sz w:val="22"/>
          <w:szCs w:val="22"/>
        </w:rPr>
        <w:t>cent),</w:t>
      </w:r>
      <w:r w:rsidRPr="00370C11">
        <w:rPr>
          <w:rFonts w:ascii="Arial" w:hAnsi="Arial" w:cs="Arial"/>
          <w:spacing w:val="40"/>
          <w:w w:val="105"/>
          <w:sz w:val="22"/>
          <w:szCs w:val="22"/>
        </w:rPr>
        <w:t xml:space="preserve"> </w:t>
      </w:r>
      <w:r w:rsidRPr="00370C11">
        <w:rPr>
          <w:rFonts w:ascii="Arial" w:hAnsi="Arial" w:cs="Arial"/>
          <w:w w:val="105"/>
          <w:sz w:val="22"/>
          <w:szCs w:val="22"/>
        </w:rPr>
        <w:t>cooperative</w:t>
      </w:r>
      <w:r w:rsidRPr="00370C11">
        <w:rPr>
          <w:rFonts w:ascii="Arial" w:hAnsi="Arial" w:cs="Arial"/>
          <w:spacing w:val="-9"/>
          <w:w w:val="105"/>
          <w:sz w:val="22"/>
          <w:szCs w:val="22"/>
        </w:rPr>
        <w:t xml:space="preserve"> </w:t>
      </w:r>
      <w:r w:rsidRPr="00370C11">
        <w:rPr>
          <w:rFonts w:ascii="Arial" w:hAnsi="Arial" w:cs="Arial"/>
          <w:w w:val="105"/>
          <w:sz w:val="22"/>
          <w:szCs w:val="22"/>
        </w:rPr>
        <w:t>banks</w:t>
      </w:r>
      <w:r w:rsidRPr="00370C11">
        <w:rPr>
          <w:rFonts w:ascii="Arial" w:hAnsi="Arial" w:cs="Arial"/>
          <w:spacing w:val="-9"/>
          <w:w w:val="105"/>
          <w:sz w:val="22"/>
          <w:szCs w:val="22"/>
        </w:rPr>
        <w:t xml:space="preserve"> </w:t>
      </w:r>
      <w:r w:rsidRPr="00370C11">
        <w:rPr>
          <w:rFonts w:ascii="Arial" w:hAnsi="Arial" w:cs="Arial"/>
          <w:w w:val="105"/>
          <w:sz w:val="22"/>
          <w:szCs w:val="22"/>
        </w:rPr>
        <w:t>(0.16</w:t>
      </w:r>
      <w:r w:rsidRPr="00370C11">
        <w:rPr>
          <w:rFonts w:ascii="Arial" w:hAnsi="Arial" w:cs="Arial"/>
          <w:spacing w:val="-9"/>
          <w:w w:val="105"/>
          <w:sz w:val="22"/>
          <w:szCs w:val="22"/>
        </w:rPr>
        <w:t xml:space="preserve"> </w:t>
      </w:r>
      <w:r w:rsidRPr="00370C11">
        <w:rPr>
          <w:rFonts w:ascii="Arial" w:hAnsi="Arial" w:cs="Arial"/>
          <w:w w:val="105"/>
          <w:sz w:val="22"/>
          <w:szCs w:val="22"/>
        </w:rPr>
        <w:t>per</w:t>
      </w:r>
      <w:r w:rsidRPr="00370C11">
        <w:rPr>
          <w:rFonts w:ascii="Arial" w:hAnsi="Arial" w:cs="Arial"/>
          <w:spacing w:val="-9"/>
          <w:w w:val="105"/>
          <w:sz w:val="22"/>
          <w:szCs w:val="22"/>
        </w:rPr>
        <w:t xml:space="preserve"> </w:t>
      </w:r>
      <w:r w:rsidRPr="00370C11">
        <w:rPr>
          <w:rFonts w:ascii="Arial" w:hAnsi="Arial" w:cs="Arial"/>
          <w:w w:val="105"/>
          <w:sz w:val="22"/>
          <w:szCs w:val="22"/>
        </w:rPr>
        <w:t>cent),</w:t>
      </w:r>
      <w:r w:rsidRPr="00370C11">
        <w:rPr>
          <w:rFonts w:ascii="Arial" w:hAnsi="Arial" w:cs="Arial"/>
          <w:spacing w:val="-6"/>
          <w:w w:val="105"/>
          <w:sz w:val="22"/>
          <w:szCs w:val="22"/>
        </w:rPr>
        <w:t xml:space="preserve"> </w:t>
      </w:r>
      <w:r w:rsidRPr="00370C11">
        <w:rPr>
          <w:rFonts w:ascii="Arial" w:hAnsi="Arial" w:cs="Arial"/>
          <w:w w:val="105"/>
          <w:sz w:val="22"/>
          <w:szCs w:val="22"/>
        </w:rPr>
        <w:t>and</w:t>
      </w:r>
      <w:r w:rsidRPr="00370C11">
        <w:rPr>
          <w:rFonts w:ascii="Arial" w:hAnsi="Arial" w:cs="Arial"/>
          <w:spacing w:val="-9"/>
          <w:w w:val="105"/>
          <w:sz w:val="22"/>
          <w:szCs w:val="22"/>
        </w:rPr>
        <w:t xml:space="preserve"> </w:t>
      </w:r>
      <w:r w:rsidRPr="00370C11">
        <w:rPr>
          <w:rFonts w:ascii="Arial" w:hAnsi="Arial" w:cs="Arial"/>
          <w:w w:val="105"/>
          <w:sz w:val="22"/>
          <w:szCs w:val="22"/>
        </w:rPr>
        <w:t>regional</w:t>
      </w:r>
      <w:r w:rsidRPr="00370C11">
        <w:rPr>
          <w:rFonts w:ascii="Arial" w:hAnsi="Arial" w:cs="Arial"/>
          <w:spacing w:val="-9"/>
          <w:w w:val="105"/>
          <w:sz w:val="22"/>
          <w:szCs w:val="22"/>
        </w:rPr>
        <w:t xml:space="preserve"> </w:t>
      </w:r>
      <w:r w:rsidRPr="00370C11">
        <w:rPr>
          <w:rFonts w:ascii="Arial" w:hAnsi="Arial" w:cs="Arial"/>
          <w:w w:val="105"/>
          <w:sz w:val="22"/>
          <w:szCs w:val="22"/>
        </w:rPr>
        <w:t>rural</w:t>
      </w:r>
      <w:r w:rsidRPr="00370C11">
        <w:rPr>
          <w:rFonts w:ascii="Arial" w:hAnsi="Arial" w:cs="Arial"/>
          <w:spacing w:val="-9"/>
          <w:w w:val="105"/>
          <w:sz w:val="22"/>
          <w:szCs w:val="22"/>
        </w:rPr>
        <w:t xml:space="preserve"> </w:t>
      </w:r>
      <w:r w:rsidRPr="00370C11">
        <w:rPr>
          <w:rFonts w:ascii="Arial" w:hAnsi="Arial" w:cs="Arial"/>
          <w:w w:val="105"/>
          <w:sz w:val="22"/>
          <w:szCs w:val="22"/>
        </w:rPr>
        <w:t>banks</w:t>
      </w:r>
      <w:r w:rsidRPr="00370C11">
        <w:rPr>
          <w:rFonts w:ascii="Arial" w:hAnsi="Arial" w:cs="Arial"/>
          <w:spacing w:val="-9"/>
          <w:w w:val="105"/>
          <w:sz w:val="22"/>
          <w:szCs w:val="22"/>
        </w:rPr>
        <w:t xml:space="preserve"> </w:t>
      </w:r>
      <w:r w:rsidRPr="00370C11">
        <w:rPr>
          <w:rFonts w:ascii="Arial" w:hAnsi="Arial" w:cs="Arial"/>
          <w:w w:val="105"/>
          <w:sz w:val="22"/>
          <w:szCs w:val="22"/>
        </w:rPr>
        <w:t>(0.15</w:t>
      </w:r>
      <w:r w:rsidRPr="00370C11">
        <w:rPr>
          <w:rFonts w:ascii="Arial" w:hAnsi="Arial" w:cs="Arial"/>
          <w:spacing w:val="-9"/>
          <w:w w:val="105"/>
          <w:sz w:val="22"/>
          <w:szCs w:val="22"/>
        </w:rPr>
        <w:t xml:space="preserve"> </w:t>
      </w:r>
      <w:r w:rsidRPr="00370C11">
        <w:rPr>
          <w:rFonts w:ascii="Arial" w:hAnsi="Arial" w:cs="Arial"/>
          <w:w w:val="105"/>
          <w:sz w:val="22"/>
          <w:szCs w:val="22"/>
        </w:rPr>
        <w:t>per</w:t>
      </w:r>
      <w:r w:rsidRPr="00370C11">
        <w:rPr>
          <w:rFonts w:ascii="Arial" w:hAnsi="Arial" w:cs="Arial"/>
          <w:spacing w:val="-9"/>
          <w:w w:val="105"/>
          <w:sz w:val="22"/>
          <w:szCs w:val="22"/>
        </w:rPr>
        <w:t xml:space="preserve"> </w:t>
      </w:r>
      <w:r w:rsidRPr="00370C11">
        <w:rPr>
          <w:rFonts w:ascii="Arial" w:hAnsi="Arial" w:cs="Arial"/>
          <w:w w:val="105"/>
          <w:sz w:val="22"/>
          <w:szCs w:val="22"/>
        </w:rPr>
        <w:t>cent)</w:t>
      </w:r>
      <w:r w:rsidR="00A34CD2">
        <w:rPr>
          <w:rFonts w:ascii="Arial" w:hAnsi="Arial" w:cs="Arial"/>
          <w:w w:val="105"/>
          <w:sz w:val="22"/>
          <w:szCs w:val="22"/>
        </w:rPr>
        <w:t xml:space="preserve"> </w:t>
      </w:r>
      <w:r w:rsidRPr="00370C11">
        <w:rPr>
          <w:rFonts w:ascii="Arial" w:hAnsi="Arial" w:cs="Arial"/>
          <w:w w:val="105"/>
          <w:sz w:val="22"/>
          <w:szCs w:val="22"/>
        </w:rPr>
        <w:t>together account for less than two per cent of total non-resident deposit balances.</w:t>
      </w:r>
      <w:r w:rsidRPr="00370C11">
        <w:rPr>
          <w:rFonts w:ascii="Arial" w:hAnsi="Arial" w:cs="Arial"/>
          <w:spacing w:val="36"/>
          <w:w w:val="105"/>
          <w:sz w:val="22"/>
          <w:szCs w:val="22"/>
        </w:rPr>
        <w:t xml:space="preserve"> </w:t>
      </w:r>
      <w:r w:rsidRPr="00370C11">
        <w:rPr>
          <w:rFonts w:ascii="Arial" w:hAnsi="Arial" w:cs="Arial"/>
          <w:w w:val="105"/>
          <w:sz w:val="22"/>
          <w:szCs w:val="22"/>
        </w:rPr>
        <w:t>These institutions</w:t>
      </w:r>
      <w:r w:rsidRPr="00370C11">
        <w:rPr>
          <w:rFonts w:ascii="Arial" w:hAnsi="Arial" w:cs="Arial"/>
          <w:spacing w:val="40"/>
          <w:w w:val="105"/>
          <w:sz w:val="22"/>
          <w:szCs w:val="22"/>
        </w:rPr>
        <w:t xml:space="preserve"> </w:t>
      </w:r>
      <w:r w:rsidRPr="00370C11">
        <w:rPr>
          <w:rFonts w:ascii="Arial" w:hAnsi="Arial" w:cs="Arial"/>
          <w:w w:val="105"/>
          <w:sz w:val="22"/>
          <w:szCs w:val="22"/>
        </w:rPr>
        <w:t>are</w:t>
      </w:r>
      <w:r w:rsidRPr="00370C11">
        <w:rPr>
          <w:rFonts w:ascii="Arial" w:hAnsi="Arial" w:cs="Arial"/>
          <w:spacing w:val="40"/>
          <w:w w:val="105"/>
          <w:sz w:val="22"/>
          <w:szCs w:val="22"/>
        </w:rPr>
        <w:t xml:space="preserve"> </w:t>
      </w:r>
      <w:r w:rsidRPr="00370C11">
        <w:rPr>
          <w:rFonts w:ascii="Arial" w:hAnsi="Arial" w:cs="Arial"/>
          <w:w w:val="105"/>
          <w:sz w:val="22"/>
          <w:szCs w:val="22"/>
        </w:rPr>
        <w:t>structurally</w:t>
      </w:r>
      <w:r w:rsidRPr="00370C11">
        <w:rPr>
          <w:rFonts w:ascii="Arial" w:hAnsi="Arial" w:cs="Arial"/>
          <w:spacing w:val="40"/>
          <w:w w:val="105"/>
          <w:sz w:val="22"/>
          <w:szCs w:val="22"/>
        </w:rPr>
        <w:t xml:space="preserve"> </w:t>
      </w:r>
      <w:r w:rsidRPr="00370C11">
        <w:rPr>
          <w:rFonts w:ascii="Arial" w:hAnsi="Arial" w:cs="Arial"/>
          <w:w w:val="105"/>
          <w:sz w:val="22"/>
          <w:szCs w:val="22"/>
        </w:rPr>
        <w:t>limited</w:t>
      </w:r>
      <w:r w:rsidRPr="00370C11">
        <w:rPr>
          <w:rFonts w:ascii="Arial" w:hAnsi="Arial" w:cs="Arial"/>
          <w:spacing w:val="40"/>
          <w:w w:val="105"/>
          <w:sz w:val="22"/>
          <w:szCs w:val="22"/>
        </w:rPr>
        <w:t xml:space="preserve"> </w:t>
      </w:r>
      <w:r w:rsidRPr="00370C11">
        <w:rPr>
          <w:rFonts w:ascii="Arial" w:hAnsi="Arial" w:cs="Arial"/>
          <w:w w:val="105"/>
          <w:sz w:val="22"/>
          <w:szCs w:val="22"/>
        </w:rPr>
        <w:t>by</w:t>
      </w:r>
      <w:r w:rsidRPr="00370C11">
        <w:rPr>
          <w:rFonts w:ascii="Arial" w:hAnsi="Arial" w:cs="Arial"/>
          <w:spacing w:val="40"/>
          <w:w w:val="105"/>
          <w:sz w:val="22"/>
          <w:szCs w:val="22"/>
        </w:rPr>
        <w:t xml:space="preserve"> </w:t>
      </w:r>
      <w:r w:rsidRPr="00370C11">
        <w:rPr>
          <w:rFonts w:ascii="Arial" w:hAnsi="Arial" w:cs="Arial"/>
          <w:w w:val="105"/>
          <w:sz w:val="22"/>
          <w:szCs w:val="22"/>
        </w:rPr>
        <w:t>regulatory</w:t>
      </w:r>
      <w:r w:rsidRPr="00370C11">
        <w:rPr>
          <w:rFonts w:ascii="Arial" w:hAnsi="Arial" w:cs="Arial"/>
          <w:spacing w:val="40"/>
          <w:w w:val="105"/>
          <w:sz w:val="22"/>
          <w:szCs w:val="22"/>
        </w:rPr>
        <w:t xml:space="preserve"> </w:t>
      </w:r>
      <w:r w:rsidRPr="00370C11">
        <w:rPr>
          <w:rFonts w:ascii="Arial" w:hAnsi="Arial" w:cs="Arial"/>
          <w:w w:val="105"/>
          <w:sz w:val="22"/>
          <w:szCs w:val="22"/>
        </w:rPr>
        <w:t>constraints,</w:t>
      </w:r>
      <w:r w:rsidRPr="00370C11">
        <w:rPr>
          <w:rFonts w:ascii="Arial" w:hAnsi="Arial" w:cs="Arial"/>
          <w:spacing w:val="40"/>
          <w:w w:val="105"/>
          <w:sz w:val="22"/>
          <w:szCs w:val="22"/>
        </w:rPr>
        <w:t xml:space="preserve"> </w:t>
      </w:r>
      <w:r w:rsidRPr="00370C11">
        <w:rPr>
          <w:rFonts w:ascii="Arial" w:hAnsi="Arial" w:cs="Arial"/>
          <w:w w:val="105"/>
          <w:sz w:val="22"/>
          <w:szCs w:val="22"/>
        </w:rPr>
        <w:t>restricted</w:t>
      </w:r>
      <w:r w:rsidRPr="00370C11">
        <w:rPr>
          <w:rFonts w:ascii="Arial" w:hAnsi="Arial" w:cs="Arial"/>
          <w:spacing w:val="40"/>
          <w:w w:val="105"/>
          <w:sz w:val="22"/>
          <w:szCs w:val="22"/>
        </w:rPr>
        <w:t xml:space="preserve"> </w:t>
      </w:r>
      <w:r w:rsidRPr="00370C11">
        <w:rPr>
          <w:rFonts w:ascii="Arial" w:hAnsi="Arial" w:cs="Arial"/>
          <w:w w:val="105"/>
          <w:sz w:val="22"/>
          <w:szCs w:val="22"/>
        </w:rPr>
        <w:t>geographical</w:t>
      </w:r>
      <w:r w:rsidRPr="00370C11">
        <w:rPr>
          <w:rFonts w:ascii="Arial" w:hAnsi="Arial" w:cs="Arial"/>
          <w:spacing w:val="40"/>
          <w:w w:val="105"/>
          <w:sz w:val="22"/>
          <w:szCs w:val="22"/>
        </w:rPr>
        <w:t xml:space="preserve"> </w:t>
      </w:r>
      <w:r w:rsidRPr="00370C11">
        <w:rPr>
          <w:rFonts w:ascii="Arial" w:hAnsi="Arial" w:cs="Arial"/>
          <w:w w:val="105"/>
          <w:sz w:val="22"/>
          <w:szCs w:val="22"/>
        </w:rPr>
        <w:t>reach,</w:t>
      </w:r>
      <w:r w:rsidRPr="00370C11">
        <w:rPr>
          <w:rFonts w:ascii="Arial" w:hAnsi="Arial" w:cs="Arial"/>
          <w:spacing w:val="40"/>
          <w:w w:val="105"/>
          <w:sz w:val="22"/>
          <w:szCs w:val="22"/>
        </w:rPr>
        <w:t xml:space="preserve"> </w:t>
      </w:r>
      <w:r w:rsidRPr="00370C11">
        <w:rPr>
          <w:rFonts w:ascii="Arial" w:hAnsi="Arial" w:cs="Arial"/>
          <w:w w:val="105"/>
          <w:sz w:val="22"/>
          <w:szCs w:val="22"/>
        </w:rPr>
        <w:t>and</w:t>
      </w:r>
      <w:r w:rsidRPr="00370C11">
        <w:rPr>
          <w:rFonts w:ascii="Arial" w:hAnsi="Arial" w:cs="Arial"/>
          <w:spacing w:val="40"/>
          <w:w w:val="105"/>
          <w:sz w:val="22"/>
          <w:szCs w:val="22"/>
        </w:rPr>
        <w:t xml:space="preserve"> </w:t>
      </w:r>
      <w:r w:rsidRPr="00370C11">
        <w:rPr>
          <w:rFonts w:ascii="Arial" w:hAnsi="Arial" w:cs="Arial"/>
          <w:w w:val="105"/>
          <w:sz w:val="22"/>
          <w:szCs w:val="22"/>
        </w:rPr>
        <w:t>business</w:t>
      </w:r>
      <w:r w:rsidRPr="00370C11">
        <w:rPr>
          <w:rFonts w:ascii="Arial" w:hAnsi="Arial" w:cs="Arial"/>
          <w:spacing w:val="40"/>
          <w:w w:val="105"/>
          <w:sz w:val="22"/>
          <w:szCs w:val="22"/>
        </w:rPr>
        <w:t xml:space="preserve"> </w:t>
      </w:r>
      <w:r w:rsidRPr="00370C11">
        <w:rPr>
          <w:rFonts w:ascii="Arial" w:hAnsi="Arial" w:cs="Arial"/>
          <w:w w:val="105"/>
          <w:sz w:val="22"/>
          <w:szCs w:val="22"/>
        </w:rPr>
        <w:t>mandates</w:t>
      </w:r>
      <w:r w:rsidRPr="00370C11">
        <w:rPr>
          <w:rFonts w:ascii="Arial" w:hAnsi="Arial" w:cs="Arial"/>
          <w:spacing w:val="40"/>
          <w:w w:val="105"/>
          <w:sz w:val="22"/>
          <w:szCs w:val="22"/>
        </w:rPr>
        <w:t xml:space="preserve"> </w:t>
      </w:r>
      <w:r w:rsidRPr="00370C11">
        <w:rPr>
          <w:rFonts w:ascii="Arial" w:hAnsi="Arial" w:cs="Arial"/>
          <w:w w:val="105"/>
          <w:sz w:val="22"/>
          <w:szCs w:val="22"/>
        </w:rPr>
        <w:t>primarily</w:t>
      </w:r>
      <w:r w:rsidRPr="00370C11">
        <w:rPr>
          <w:rFonts w:ascii="Arial" w:hAnsi="Arial" w:cs="Arial"/>
          <w:spacing w:val="40"/>
          <w:w w:val="105"/>
          <w:sz w:val="22"/>
          <w:szCs w:val="22"/>
        </w:rPr>
        <w:t xml:space="preserve"> </w:t>
      </w:r>
      <w:r w:rsidRPr="00370C11">
        <w:rPr>
          <w:rFonts w:ascii="Arial" w:hAnsi="Arial" w:cs="Arial"/>
          <w:w w:val="105"/>
          <w:sz w:val="22"/>
          <w:szCs w:val="22"/>
        </w:rPr>
        <w:t>oriented</w:t>
      </w:r>
      <w:r w:rsidRPr="00370C11">
        <w:rPr>
          <w:rFonts w:ascii="Arial" w:hAnsi="Arial" w:cs="Arial"/>
          <w:spacing w:val="40"/>
          <w:w w:val="105"/>
          <w:sz w:val="22"/>
          <w:szCs w:val="22"/>
        </w:rPr>
        <w:t xml:space="preserve"> </w:t>
      </w:r>
      <w:r w:rsidRPr="00370C11">
        <w:rPr>
          <w:rFonts w:ascii="Arial" w:hAnsi="Arial" w:cs="Arial"/>
          <w:w w:val="105"/>
          <w:sz w:val="22"/>
          <w:szCs w:val="22"/>
        </w:rPr>
        <w:t>towards</w:t>
      </w:r>
      <w:r w:rsidRPr="00370C11">
        <w:rPr>
          <w:rFonts w:ascii="Arial" w:hAnsi="Arial" w:cs="Arial"/>
          <w:spacing w:val="40"/>
          <w:w w:val="105"/>
          <w:sz w:val="22"/>
          <w:szCs w:val="22"/>
        </w:rPr>
        <w:t xml:space="preserve"> </w:t>
      </w:r>
      <w:r w:rsidRPr="00370C11">
        <w:rPr>
          <w:rFonts w:ascii="Arial" w:hAnsi="Arial" w:cs="Arial"/>
          <w:w w:val="105"/>
          <w:sz w:val="22"/>
          <w:szCs w:val="22"/>
        </w:rPr>
        <w:t>domestic</w:t>
      </w:r>
      <w:r w:rsidR="00ED541C">
        <w:rPr>
          <w:rFonts w:ascii="Arial" w:hAnsi="Arial" w:cs="Arial"/>
          <w:w w:val="105"/>
          <w:sz w:val="22"/>
          <w:szCs w:val="22"/>
        </w:rPr>
        <w:t xml:space="preserve"> </w:t>
      </w:r>
      <w:r w:rsidRPr="00370C11">
        <w:rPr>
          <w:rFonts w:ascii="Arial" w:hAnsi="Arial" w:cs="Arial"/>
          <w:w w:val="105"/>
          <w:sz w:val="22"/>
          <w:szCs w:val="22"/>
        </w:rPr>
        <w:t xml:space="preserve">financial inclusion and </w:t>
      </w:r>
      <w:r w:rsidR="00A34CD2" w:rsidRPr="00370C11">
        <w:rPr>
          <w:rFonts w:ascii="Arial" w:hAnsi="Arial" w:cs="Arial"/>
          <w:w w:val="105"/>
          <w:sz w:val="22"/>
          <w:szCs w:val="22"/>
        </w:rPr>
        <w:t>localized</w:t>
      </w:r>
      <w:r w:rsidRPr="00370C11">
        <w:rPr>
          <w:rFonts w:ascii="Arial" w:hAnsi="Arial" w:cs="Arial"/>
          <w:w w:val="105"/>
          <w:sz w:val="22"/>
          <w:szCs w:val="22"/>
        </w:rPr>
        <w:t xml:space="preserve"> banking activities.</w:t>
      </w:r>
      <w:r w:rsidRPr="00370C11">
        <w:rPr>
          <w:rFonts w:ascii="Arial" w:hAnsi="Arial" w:cs="Arial"/>
          <w:spacing w:val="40"/>
          <w:w w:val="105"/>
          <w:sz w:val="22"/>
          <w:szCs w:val="22"/>
        </w:rPr>
        <w:t xml:space="preserve"> </w:t>
      </w:r>
      <w:r w:rsidRPr="00370C11">
        <w:rPr>
          <w:rFonts w:ascii="Arial" w:hAnsi="Arial" w:cs="Arial"/>
          <w:w w:val="105"/>
          <w:sz w:val="22"/>
          <w:szCs w:val="22"/>
        </w:rPr>
        <w:t>As a result, their engagement with non-resident depositors is minimal.</w:t>
      </w:r>
    </w:p>
    <w:p w14:paraId="37F1835A" w14:textId="40CAD1F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Overall, the August 2025 distribution highlights a highly concentrated structure</w:t>
      </w:r>
      <w:r w:rsidRPr="00370C11">
        <w:rPr>
          <w:rFonts w:ascii="Arial" w:hAnsi="Arial" w:cs="Arial"/>
          <w:spacing w:val="-9"/>
          <w:w w:val="105"/>
          <w:sz w:val="22"/>
          <w:szCs w:val="22"/>
        </w:rPr>
        <w:t xml:space="preserve"> </w:t>
      </w:r>
      <w:r w:rsidRPr="00370C11">
        <w:rPr>
          <w:rFonts w:ascii="Arial" w:hAnsi="Arial" w:cs="Arial"/>
          <w:w w:val="105"/>
          <w:sz w:val="22"/>
          <w:szCs w:val="22"/>
        </w:rPr>
        <w:t>of</w:t>
      </w:r>
      <w:r w:rsidRPr="00370C11">
        <w:rPr>
          <w:rFonts w:ascii="Arial" w:hAnsi="Arial" w:cs="Arial"/>
          <w:spacing w:val="-9"/>
          <w:w w:val="105"/>
          <w:sz w:val="22"/>
          <w:szCs w:val="22"/>
        </w:rPr>
        <w:t xml:space="preserve"> </w:t>
      </w:r>
      <w:r w:rsidRPr="00370C11">
        <w:rPr>
          <w:rFonts w:ascii="Arial" w:hAnsi="Arial" w:cs="Arial"/>
          <w:w w:val="105"/>
          <w:sz w:val="22"/>
          <w:szCs w:val="22"/>
        </w:rPr>
        <w:t>non-resident</w:t>
      </w:r>
      <w:r w:rsidRPr="00370C11">
        <w:rPr>
          <w:rFonts w:ascii="Arial" w:hAnsi="Arial" w:cs="Arial"/>
          <w:spacing w:val="-9"/>
          <w:w w:val="105"/>
          <w:sz w:val="22"/>
          <w:szCs w:val="22"/>
        </w:rPr>
        <w:t xml:space="preserve"> </w:t>
      </w:r>
      <w:r w:rsidRPr="00370C11">
        <w:rPr>
          <w:rFonts w:ascii="Arial" w:hAnsi="Arial" w:cs="Arial"/>
          <w:w w:val="105"/>
          <w:sz w:val="22"/>
          <w:szCs w:val="22"/>
        </w:rPr>
        <w:t>deposit</w:t>
      </w:r>
      <w:r w:rsidRPr="00370C11">
        <w:rPr>
          <w:rFonts w:ascii="Arial" w:hAnsi="Arial" w:cs="Arial"/>
          <w:spacing w:val="-9"/>
          <w:w w:val="105"/>
          <w:sz w:val="22"/>
          <w:szCs w:val="22"/>
        </w:rPr>
        <w:t xml:space="preserve"> </w:t>
      </w:r>
      <w:r w:rsidRPr="00370C11">
        <w:rPr>
          <w:rFonts w:ascii="Arial" w:hAnsi="Arial" w:cs="Arial"/>
          <w:w w:val="105"/>
          <w:sz w:val="22"/>
          <w:szCs w:val="22"/>
        </w:rPr>
        <w:t>intermediation,</w:t>
      </w:r>
      <w:r w:rsidRPr="00370C11">
        <w:rPr>
          <w:rFonts w:ascii="Arial" w:hAnsi="Arial" w:cs="Arial"/>
          <w:spacing w:val="-6"/>
          <w:w w:val="105"/>
          <w:sz w:val="22"/>
          <w:szCs w:val="22"/>
        </w:rPr>
        <w:t xml:space="preserve"> </w:t>
      </w:r>
      <w:r w:rsidRPr="00370C11">
        <w:rPr>
          <w:rFonts w:ascii="Arial" w:hAnsi="Arial" w:cs="Arial"/>
          <w:w w:val="105"/>
          <w:sz w:val="22"/>
          <w:szCs w:val="22"/>
        </w:rPr>
        <w:t>with</w:t>
      </w:r>
      <w:r w:rsidRPr="00370C11">
        <w:rPr>
          <w:rFonts w:ascii="Arial" w:hAnsi="Arial" w:cs="Arial"/>
          <w:spacing w:val="-9"/>
          <w:w w:val="105"/>
          <w:sz w:val="22"/>
          <w:szCs w:val="22"/>
        </w:rPr>
        <w:t xml:space="preserve"> </w:t>
      </w:r>
      <w:r w:rsidRPr="00370C11">
        <w:rPr>
          <w:rFonts w:ascii="Arial" w:hAnsi="Arial" w:cs="Arial"/>
          <w:w w:val="105"/>
          <w:sz w:val="22"/>
          <w:szCs w:val="22"/>
        </w:rPr>
        <w:t>private</w:t>
      </w:r>
      <w:r w:rsidRPr="00370C11">
        <w:rPr>
          <w:rFonts w:ascii="Arial" w:hAnsi="Arial" w:cs="Arial"/>
          <w:spacing w:val="-9"/>
          <w:w w:val="105"/>
          <w:sz w:val="22"/>
          <w:szCs w:val="22"/>
        </w:rPr>
        <w:t xml:space="preserve"> </w:t>
      </w:r>
      <w:r w:rsidRPr="00370C11">
        <w:rPr>
          <w:rFonts w:ascii="Arial" w:hAnsi="Arial" w:cs="Arial"/>
          <w:w w:val="105"/>
          <w:sz w:val="22"/>
          <w:szCs w:val="22"/>
        </w:rPr>
        <w:t>and</w:t>
      </w:r>
      <w:r w:rsidRPr="00370C11">
        <w:rPr>
          <w:rFonts w:ascii="Arial" w:hAnsi="Arial" w:cs="Arial"/>
          <w:spacing w:val="-9"/>
          <w:w w:val="105"/>
          <w:sz w:val="22"/>
          <w:szCs w:val="22"/>
        </w:rPr>
        <w:t xml:space="preserve"> </w:t>
      </w:r>
      <w:r w:rsidRPr="00370C11">
        <w:rPr>
          <w:rFonts w:ascii="Arial" w:hAnsi="Arial" w:cs="Arial"/>
          <w:w w:val="105"/>
          <w:sz w:val="22"/>
          <w:szCs w:val="22"/>
        </w:rPr>
        <w:t>public</w:t>
      </w:r>
      <w:r w:rsidRPr="00370C11">
        <w:rPr>
          <w:rFonts w:ascii="Arial" w:hAnsi="Arial" w:cs="Arial"/>
          <w:spacing w:val="-9"/>
          <w:w w:val="105"/>
          <w:sz w:val="22"/>
          <w:szCs w:val="22"/>
        </w:rPr>
        <w:t xml:space="preserve"> </w:t>
      </w:r>
      <w:r w:rsidRPr="00370C11">
        <w:rPr>
          <w:rFonts w:ascii="Arial" w:hAnsi="Arial" w:cs="Arial"/>
          <w:w w:val="105"/>
          <w:sz w:val="22"/>
          <w:szCs w:val="22"/>
        </w:rPr>
        <w:t>sector</w:t>
      </w:r>
      <w:r w:rsidRPr="00370C11">
        <w:rPr>
          <w:rFonts w:ascii="Arial" w:hAnsi="Arial" w:cs="Arial"/>
          <w:spacing w:val="-9"/>
          <w:w w:val="105"/>
          <w:sz w:val="22"/>
          <w:szCs w:val="22"/>
        </w:rPr>
        <w:t xml:space="preserve"> </w:t>
      </w:r>
      <w:r w:rsidRPr="00370C11">
        <w:rPr>
          <w:rFonts w:ascii="Arial" w:hAnsi="Arial" w:cs="Arial"/>
          <w:w w:val="105"/>
          <w:sz w:val="22"/>
          <w:szCs w:val="22"/>
        </w:rPr>
        <w:t xml:space="preserve">banks jointly accounting for </w:t>
      </w:r>
      <w:proofErr w:type="gramStart"/>
      <w:r w:rsidRPr="00370C11">
        <w:rPr>
          <w:rFonts w:ascii="Arial" w:hAnsi="Arial" w:cs="Arial"/>
          <w:w w:val="105"/>
          <w:sz w:val="22"/>
          <w:szCs w:val="22"/>
        </w:rPr>
        <w:t>the overwhelming majority of</w:t>
      </w:r>
      <w:proofErr w:type="gramEnd"/>
      <w:r w:rsidRPr="00370C11">
        <w:rPr>
          <w:rFonts w:ascii="Arial" w:hAnsi="Arial" w:cs="Arial"/>
          <w:w w:val="105"/>
          <w:sz w:val="22"/>
          <w:szCs w:val="22"/>
        </w:rPr>
        <w:t xml:space="preserve"> balances.</w:t>
      </w:r>
      <w:r w:rsidRPr="00370C11">
        <w:rPr>
          <w:rFonts w:ascii="Arial" w:hAnsi="Arial" w:cs="Arial"/>
          <w:spacing w:val="40"/>
          <w:w w:val="105"/>
          <w:sz w:val="22"/>
          <w:szCs w:val="22"/>
        </w:rPr>
        <w:t xml:space="preserve"> </w:t>
      </w:r>
      <w:r w:rsidRPr="00370C11">
        <w:rPr>
          <w:rFonts w:ascii="Arial" w:hAnsi="Arial" w:cs="Arial"/>
          <w:w w:val="105"/>
          <w:sz w:val="22"/>
          <w:szCs w:val="22"/>
        </w:rPr>
        <w:t>This concentration has important implications for liquidity management and financial stability, as fluctuations in non-resident deposits</w:t>
      </w:r>
      <w:r w:rsidR="00A34CD2">
        <w:rPr>
          <w:rFonts w:ascii="Arial" w:hAnsi="Arial" w:cs="Arial"/>
          <w:w w:val="105"/>
          <w:sz w:val="22"/>
          <w:szCs w:val="22"/>
        </w:rPr>
        <w:t xml:space="preserve"> </w:t>
      </w:r>
      <w:r w:rsidRPr="00370C11">
        <w:rPr>
          <w:rFonts w:ascii="Arial" w:hAnsi="Arial" w:cs="Arial"/>
          <w:w w:val="105"/>
          <w:sz w:val="22"/>
          <w:szCs w:val="22"/>
        </w:rPr>
        <w:t>driven by global interest rate movements, exchange</w:t>
      </w:r>
      <w:r w:rsidR="00112C78">
        <w:rPr>
          <w:rFonts w:ascii="Arial" w:hAnsi="Arial" w:cs="Arial"/>
          <w:w w:val="105"/>
          <w:sz w:val="22"/>
          <w:szCs w:val="22"/>
        </w:rPr>
        <w:t xml:space="preserve"> </w:t>
      </w:r>
      <w:r w:rsidRPr="00370C11">
        <w:rPr>
          <w:rFonts w:ascii="Arial" w:hAnsi="Arial" w:cs="Arial"/>
          <w:w w:val="105"/>
          <w:sz w:val="22"/>
          <w:szCs w:val="22"/>
        </w:rPr>
        <w:t>rate expectations, or external shocks</w:t>
      </w:r>
      <w:r w:rsidR="00A34CD2">
        <w:rPr>
          <w:rFonts w:ascii="Arial" w:hAnsi="Arial" w:cs="Arial"/>
          <w:w w:val="105"/>
          <w:sz w:val="22"/>
          <w:szCs w:val="22"/>
        </w:rPr>
        <w:t xml:space="preserve"> </w:t>
      </w:r>
      <w:r w:rsidRPr="00370C11">
        <w:rPr>
          <w:rFonts w:ascii="Arial" w:hAnsi="Arial" w:cs="Arial"/>
          <w:w w:val="105"/>
          <w:sz w:val="22"/>
          <w:szCs w:val="22"/>
        </w:rPr>
        <w:t>are likely to be transmitted primarily through these two bank categories.</w:t>
      </w:r>
      <w:r w:rsidRPr="00370C11">
        <w:rPr>
          <w:rFonts w:ascii="Arial" w:hAnsi="Arial" w:cs="Arial"/>
          <w:spacing w:val="40"/>
          <w:w w:val="105"/>
          <w:sz w:val="22"/>
          <w:szCs w:val="22"/>
        </w:rPr>
        <w:t xml:space="preserve"> </w:t>
      </w:r>
      <w:r w:rsidRPr="00370C11">
        <w:rPr>
          <w:rFonts w:ascii="Arial" w:hAnsi="Arial" w:cs="Arial"/>
          <w:w w:val="105"/>
          <w:sz w:val="22"/>
          <w:szCs w:val="22"/>
        </w:rPr>
        <w:t>Accordingly, bank-category-wise monitoring of non-resident deposits, as facilitated by the NRD-CSR reporting framework, remains essential for assessing systemic liquidity conditions and the external vulnerability of the banking system.</w:t>
      </w:r>
    </w:p>
    <w:p w14:paraId="4748F241" w14:textId="77777777" w:rsidR="008A6F30" w:rsidRPr="00370C11" w:rsidRDefault="008A6F30">
      <w:pPr>
        <w:pStyle w:val="BodyText"/>
        <w:ind w:left="0"/>
        <w:rPr>
          <w:rFonts w:ascii="Arial" w:hAnsi="Arial" w:cs="Arial"/>
          <w:sz w:val="22"/>
          <w:szCs w:val="22"/>
        </w:rPr>
      </w:pPr>
    </w:p>
    <w:p w14:paraId="54828A4B" w14:textId="77777777" w:rsidR="008A6F30" w:rsidRPr="00370C11" w:rsidRDefault="008A6F30">
      <w:pPr>
        <w:pStyle w:val="BodyText"/>
        <w:ind w:left="0"/>
        <w:rPr>
          <w:rFonts w:ascii="Arial" w:hAnsi="Arial" w:cs="Arial"/>
          <w:sz w:val="22"/>
          <w:szCs w:val="22"/>
        </w:rPr>
      </w:pPr>
    </w:p>
    <w:p w14:paraId="2F00418E" w14:textId="77777777" w:rsidR="008A6F30" w:rsidRPr="00370C11" w:rsidRDefault="00000000">
      <w:pPr>
        <w:pStyle w:val="BodyText"/>
        <w:spacing w:before="78"/>
        <w:ind w:left="0"/>
        <w:rPr>
          <w:rFonts w:ascii="Arial" w:hAnsi="Arial" w:cs="Arial"/>
          <w:sz w:val="22"/>
          <w:szCs w:val="22"/>
        </w:rPr>
      </w:pPr>
      <w:r w:rsidRPr="00370C11">
        <w:rPr>
          <w:rFonts w:ascii="Arial" w:hAnsi="Arial" w:cs="Arial"/>
          <w:noProof/>
          <w:sz w:val="22"/>
          <w:szCs w:val="22"/>
        </w:rPr>
        <w:lastRenderedPageBreak/>
        <w:drawing>
          <wp:anchor distT="0" distB="0" distL="0" distR="0" simplePos="0" relativeHeight="487588864" behindDoc="1" locked="0" layoutInCell="1" allowOverlap="1" wp14:anchorId="2F054BC7" wp14:editId="09837944">
            <wp:simplePos x="0" y="0"/>
            <wp:positionH relativeFrom="page">
              <wp:posOffset>1219200</wp:posOffset>
            </wp:positionH>
            <wp:positionV relativeFrom="paragraph">
              <wp:posOffset>218440</wp:posOffset>
            </wp:positionV>
            <wp:extent cx="5586095" cy="278828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586095" cy="2788285"/>
                    </a:xfrm>
                    <a:prstGeom prst="rect">
                      <a:avLst/>
                    </a:prstGeom>
                  </pic:spPr>
                </pic:pic>
              </a:graphicData>
            </a:graphic>
            <wp14:sizeRelH relativeFrom="margin">
              <wp14:pctWidth>0</wp14:pctWidth>
            </wp14:sizeRelH>
          </wp:anchor>
        </w:drawing>
      </w:r>
    </w:p>
    <w:p w14:paraId="37DFA40D" w14:textId="77777777" w:rsidR="008A6F30" w:rsidRPr="00370C11" w:rsidRDefault="008A6F30">
      <w:pPr>
        <w:pStyle w:val="BodyText"/>
        <w:ind w:left="0"/>
        <w:rPr>
          <w:rFonts w:ascii="Arial" w:hAnsi="Arial" w:cs="Arial"/>
          <w:sz w:val="22"/>
          <w:szCs w:val="22"/>
        </w:rPr>
      </w:pPr>
    </w:p>
    <w:p w14:paraId="19A55ACB" w14:textId="77777777" w:rsidR="008A6F30" w:rsidRPr="00370C11" w:rsidRDefault="008A6F30">
      <w:pPr>
        <w:pStyle w:val="BodyText"/>
        <w:spacing w:before="1"/>
        <w:ind w:left="0"/>
        <w:rPr>
          <w:rFonts w:ascii="Arial" w:hAnsi="Arial" w:cs="Arial"/>
          <w:sz w:val="22"/>
          <w:szCs w:val="22"/>
        </w:rPr>
      </w:pPr>
    </w:p>
    <w:p w14:paraId="7798EFF0" w14:textId="77777777" w:rsidR="008A6F30" w:rsidRPr="00370C11" w:rsidRDefault="00000000" w:rsidP="0031585F">
      <w:pPr>
        <w:pStyle w:val="BodyText"/>
        <w:spacing w:line="360" w:lineRule="auto"/>
        <w:ind w:left="144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28"/>
          <w:w w:val="105"/>
          <w:sz w:val="22"/>
          <w:szCs w:val="22"/>
        </w:rPr>
        <w:t xml:space="preserve"> </w:t>
      </w:r>
      <w:r w:rsidRPr="00370C11">
        <w:rPr>
          <w:rFonts w:ascii="Arial" w:hAnsi="Arial" w:cs="Arial"/>
          <w:w w:val="105"/>
          <w:sz w:val="22"/>
          <w:szCs w:val="22"/>
        </w:rPr>
        <w:t>5:</w:t>
      </w:r>
      <w:r w:rsidRPr="00370C11">
        <w:rPr>
          <w:rFonts w:ascii="Arial" w:hAnsi="Arial" w:cs="Arial"/>
          <w:spacing w:val="55"/>
          <w:w w:val="105"/>
          <w:sz w:val="22"/>
          <w:szCs w:val="22"/>
        </w:rPr>
        <w:t xml:space="preserve"> </w:t>
      </w:r>
      <w:r w:rsidRPr="00370C11">
        <w:rPr>
          <w:rFonts w:ascii="Arial" w:hAnsi="Arial" w:cs="Arial"/>
          <w:w w:val="105"/>
          <w:sz w:val="22"/>
          <w:szCs w:val="22"/>
        </w:rPr>
        <w:t>Bank</w:t>
      </w:r>
      <w:r w:rsidRPr="00370C11">
        <w:rPr>
          <w:rFonts w:ascii="Arial" w:hAnsi="Arial" w:cs="Arial"/>
          <w:spacing w:val="29"/>
          <w:w w:val="105"/>
          <w:sz w:val="22"/>
          <w:szCs w:val="22"/>
        </w:rPr>
        <w:t xml:space="preserve"> </w:t>
      </w:r>
      <w:r w:rsidRPr="00370C11">
        <w:rPr>
          <w:rFonts w:ascii="Arial" w:hAnsi="Arial" w:cs="Arial"/>
          <w:w w:val="105"/>
          <w:sz w:val="22"/>
          <w:szCs w:val="22"/>
        </w:rPr>
        <w:t>Categories</w:t>
      </w:r>
      <w:r w:rsidRPr="00370C11">
        <w:rPr>
          <w:rFonts w:ascii="Arial" w:hAnsi="Arial" w:cs="Arial"/>
          <w:spacing w:val="29"/>
          <w:w w:val="105"/>
          <w:sz w:val="22"/>
          <w:szCs w:val="22"/>
        </w:rPr>
        <w:t xml:space="preserve"> </w:t>
      </w:r>
      <w:r w:rsidRPr="00370C11">
        <w:rPr>
          <w:rFonts w:ascii="Arial" w:hAnsi="Arial" w:cs="Arial"/>
          <w:w w:val="105"/>
          <w:sz w:val="22"/>
          <w:szCs w:val="22"/>
        </w:rPr>
        <w:t>for</w:t>
      </w:r>
      <w:r w:rsidRPr="00370C11">
        <w:rPr>
          <w:rFonts w:ascii="Arial" w:hAnsi="Arial" w:cs="Arial"/>
          <w:spacing w:val="29"/>
          <w:w w:val="105"/>
          <w:sz w:val="22"/>
          <w:szCs w:val="22"/>
        </w:rPr>
        <w:t xml:space="preserve"> </w:t>
      </w:r>
      <w:r w:rsidRPr="00370C11">
        <w:rPr>
          <w:rFonts w:ascii="Arial" w:hAnsi="Arial" w:cs="Arial"/>
          <w:w w:val="105"/>
          <w:sz w:val="22"/>
          <w:szCs w:val="22"/>
        </w:rPr>
        <w:t>August</w:t>
      </w:r>
      <w:r w:rsidRPr="00370C11">
        <w:rPr>
          <w:rFonts w:ascii="Arial" w:hAnsi="Arial" w:cs="Arial"/>
          <w:spacing w:val="28"/>
          <w:w w:val="105"/>
          <w:sz w:val="22"/>
          <w:szCs w:val="22"/>
        </w:rPr>
        <w:t xml:space="preserve"> </w:t>
      </w:r>
      <w:r w:rsidRPr="00370C11">
        <w:rPr>
          <w:rFonts w:ascii="Arial" w:hAnsi="Arial" w:cs="Arial"/>
          <w:spacing w:val="-4"/>
          <w:w w:val="105"/>
          <w:sz w:val="22"/>
          <w:szCs w:val="22"/>
        </w:rPr>
        <w:t>2025</w:t>
      </w:r>
    </w:p>
    <w:p w14:paraId="4139D45B" w14:textId="77777777" w:rsidR="008A6F30" w:rsidRPr="00370C11" w:rsidRDefault="008A6F30" w:rsidP="00A34CD2">
      <w:pPr>
        <w:pStyle w:val="BodyText"/>
        <w:ind w:left="0"/>
        <w:rPr>
          <w:rFonts w:ascii="Arial" w:hAnsi="Arial" w:cs="Arial"/>
          <w:sz w:val="22"/>
          <w:szCs w:val="22"/>
        </w:rPr>
        <w:sectPr w:rsidR="008A6F30" w:rsidRPr="00370C11">
          <w:pgSz w:w="12240" w:h="15840"/>
          <w:pgMar w:top="1820" w:right="360" w:bottom="1920" w:left="1800" w:header="0" w:footer="1737" w:gutter="0"/>
          <w:cols w:space="720"/>
        </w:sectPr>
      </w:pPr>
    </w:p>
    <w:p w14:paraId="75D14CD8"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9" w:name="_Toc221656296"/>
      <w:r w:rsidRPr="00370C11">
        <w:rPr>
          <w:rFonts w:ascii="Arial" w:hAnsi="Arial" w:cs="Arial"/>
          <w:w w:val="120"/>
          <w:sz w:val="22"/>
          <w:szCs w:val="22"/>
        </w:rPr>
        <w:lastRenderedPageBreak/>
        <w:t>Flow</w:t>
      </w:r>
      <w:r w:rsidRPr="00370C11">
        <w:rPr>
          <w:rFonts w:ascii="Arial" w:hAnsi="Arial" w:cs="Arial"/>
          <w:spacing w:val="28"/>
          <w:w w:val="120"/>
          <w:sz w:val="22"/>
          <w:szCs w:val="22"/>
        </w:rPr>
        <w:t xml:space="preserve"> </w:t>
      </w:r>
      <w:r w:rsidRPr="00370C11">
        <w:rPr>
          <w:rFonts w:ascii="Arial" w:hAnsi="Arial" w:cs="Arial"/>
          <w:w w:val="120"/>
          <w:sz w:val="22"/>
          <w:szCs w:val="22"/>
        </w:rPr>
        <w:t>Analysis:</w:t>
      </w:r>
      <w:r w:rsidRPr="00370C11">
        <w:rPr>
          <w:rFonts w:ascii="Arial" w:hAnsi="Arial" w:cs="Arial"/>
          <w:spacing w:val="64"/>
          <w:w w:val="120"/>
          <w:sz w:val="22"/>
          <w:szCs w:val="22"/>
        </w:rPr>
        <w:t xml:space="preserve"> </w:t>
      </w:r>
      <w:r w:rsidRPr="00370C11">
        <w:rPr>
          <w:rFonts w:ascii="Arial" w:hAnsi="Arial" w:cs="Arial"/>
          <w:w w:val="120"/>
          <w:sz w:val="22"/>
          <w:szCs w:val="22"/>
        </w:rPr>
        <w:t>Inflows</w:t>
      </w:r>
      <w:r w:rsidRPr="00370C11">
        <w:rPr>
          <w:rFonts w:ascii="Arial" w:hAnsi="Arial" w:cs="Arial"/>
          <w:spacing w:val="29"/>
          <w:w w:val="120"/>
          <w:sz w:val="22"/>
          <w:szCs w:val="22"/>
        </w:rPr>
        <w:t xml:space="preserve"> </w:t>
      </w:r>
      <w:r w:rsidRPr="00370C11">
        <w:rPr>
          <w:rFonts w:ascii="Arial" w:hAnsi="Arial" w:cs="Arial"/>
          <w:w w:val="120"/>
          <w:sz w:val="22"/>
          <w:szCs w:val="22"/>
        </w:rPr>
        <w:t>and</w:t>
      </w:r>
      <w:r w:rsidRPr="00370C11">
        <w:rPr>
          <w:rFonts w:ascii="Arial" w:hAnsi="Arial" w:cs="Arial"/>
          <w:spacing w:val="29"/>
          <w:w w:val="120"/>
          <w:sz w:val="22"/>
          <w:szCs w:val="22"/>
        </w:rPr>
        <w:t xml:space="preserve"> </w:t>
      </w:r>
      <w:r w:rsidRPr="00370C11">
        <w:rPr>
          <w:rFonts w:ascii="Arial" w:hAnsi="Arial" w:cs="Arial"/>
          <w:spacing w:val="-2"/>
          <w:w w:val="120"/>
          <w:sz w:val="22"/>
          <w:szCs w:val="22"/>
        </w:rPr>
        <w:t>Outflows</w:t>
      </w:r>
      <w:bookmarkEnd w:id="9"/>
    </w:p>
    <w:p w14:paraId="797DFA85" w14:textId="77777777" w:rsidR="008A6F30" w:rsidRPr="00370C11" w:rsidRDefault="00000000">
      <w:pPr>
        <w:pStyle w:val="Heading2"/>
        <w:numPr>
          <w:ilvl w:val="1"/>
          <w:numId w:val="7"/>
        </w:numPr>
        <w:tabs>
          <w:tab w:val="left" w:pos="1487"/>
        </w:tabs>
        <w:spacing w:before="0" w:line="360" w:lineRule="auto"/>
        <w:ind w:left="0" w:right="1531"/>
        <w:jc w:val="both"/>
        <w:rPr>
          <w:rFonts w:ascii="Arial" w:hAnsi="Arial" w:cs="Arial"/>
          <w:sz w:val="22"/>
          <w:szCs w:val="22"/>
        </w:rPr>
      </w:pPr>
      <w:bookmarkStart w:id="10" w:name="_Toc221656297"/>
      <w:r w:rsidRPr="00370C11">
        <w:rPr>
          <w:rFonts w:ascii="Arial" w:hAnsi="Arial" w:cs="Arial"/>
          <w:w w:val="130"/>
          <w:sz w:val="22"/>
          <w:szCs w:val="22"/>
        </w:rPr>
        <w:t>Inflows</w:t>
      </w:r>
      <w:r w:rsidRPr="00370C11">
        <w:rPr>
          <w:rFonts w:ascii="Arial" w:hAnsi="Arial" w:cs="Arial"/>
          <w:spacing w:val="14"/>
          <w:w w:val="130"/>
          <w:sz w:val="22"/>
          <w:szCs w:val="22"/>
        </w:rPr>
        <w:t xml:space="preserve"> </w:t>
      </w:r>
      <w:r w:rsidRPr="00370C11">
        <w:rPr>
          <w:rFonts w:ascii="Arial" w:hAnsi="Arial" w:cs="Arial"/>
          <w:w w:val="130"/>
          <w:sz w:val="22"/>
          <w:szCs w:val="22"/>
        </w:rPr>
        <w:t>(FI,</w:t>
      </w:r>
      <w:r w:rsidRPr="00370C11">
        <w:rPr>
          <w:rFonts w:ascii="Arial" w:hAnsi="Arial" w:cs="Arial"/>
          <w:spacing w:val="15"/>
          <w:w w:val="130"/>
          <w:sz w:val="22"/>
          <w:szCs w:val="22"/>
        </w:rPr>
        <w:t xml:space="preserve"> </w:t>
      </w:r>
      <w:r w:rsidRPr="00370C11">
        <w:rPr>
          <w:rFonts w:ascii="Arial" w:hAnsi="Arial" w:cs="Arial"/>
          <w:w w:val="130"/>
          <w:sz w:val="22"/>
          <w:szCs w:val="22"/>
        </w:rPr>
        <w:t>IR,</w:t>
      </w:r>
      <w:r w:rsidRPr="00370C11">
        <w:rPr>
          <w:rFonts w:ascii="Arial" w:hAnsi="Arial" w:cs="Arial"/>
          <w:spacing w:val="14"/>
          <w:w w:val="130"/>
          <w:sz w:val="22"/>
          <w:szCs w:val="22"/>
        </w:rPr>
        <w:t xml:space="preserve"> </w:t>
      </w:r>
      <w:r w:rsidRPr="00370C11">
        <w:rPr>
          <w:rFonts w:ascii="Arial" w:hAnsi="Arial" w:cs="Arial"/>
          <w:w w:val="130"/>
          <w:sz w:val="22"/>
          <w:szCs w:val="22"/>
        </w:rPr>
        <w:t>PR,</w:t>
      </w:r>
      <w:r w:rsidRPr="00370C11">
        <w:rPr>
          <w:rFonts w:ascii="Arial" w:hAnsi="Arial" w:cs="Arial"/>
          <w:spacing w:val="12"/>
          <w:w w:val="135"/>
          <w:sz w:val="22"/>
          <w:szCs w:val="22"/>
        </w:rPr>
        <w:t xml:space="preserve"> </w:t>
      </w:r>
      <w:r w:rsidRPr="00370C11">
        <w:rPr>
          <w:rFonts w:ascii="Arial" w:hAnsi="Arial" w:cs="Arial"/>
          <w:spacing w:val="-5"/>
          <w:w w:val="135"/>
          <w:sz w:val="22"/>
          <w:szCs w:val="22"/>
        </w:rPr>
        <w:t>LI)</w:t>
      </w:r>
      <w:bookmarkEnd w:id="10"/>
    </w:p>
    <w:p w14:paraId="7100AA7D" w14:textId="1F11181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Inflows represent the total additions to Non-Resident Indian (NRI) deposits </w:t>
      </w:r>
      <w:r w:rsidRPr="00370C11">
        <w:rPr>
          <w:rFonts w:ascii="Arial" w:hAnsi="Arial" w:cs="Arial"/>
          <w:sz w:val="22"/>
          <w:szCs w:val="22"/>
        </w:rPr>
        <w:t>within</w:t>
      </w:r>
      <w:r w:rsidRPr="00370C11">
        <w:rPr>
          <w:rFonts w:ascii="Arial" w:hAnsi="Arial" w:cs="Arial"/>
          <w:spacing w:val="37"/>
          <w:sz w:val="22"/>
          <w:szCs w:val="22"/>
        </w:rPr>
        <w:t xml:space="preserve"> </w:t>
      </w:r>
      <w:r w:rsidRPr="00370C11">
        <w:rPr>
          <w:rFonts w:ascii="Arial" w:hAnsi="Arial" w:cs="Arial"/>
          <w:sz w:val="22"/>
          <w:szCs w:val="22"/>
        </w:rPr>
        <w:t>a</w:t>
      </w:r>
      <w:r w:rsidRPr="00370C11">
        <w:rPr>
          <w:rFonts w:ascii="Arial" w:hAnsi="Arial" w:cs="Arial"/>
          <w:spacing w:val="37"/>
          <w:sz w:val="22"/>
          <w:szCs w:val="22"/>
        </w:rPr>
        <w:t xml:space="preserve"> </w:t>
      </w:r>
      <w:r w:rsidRPr="00370C11">
        <w:rPr>
          <w:rFonts w:ascii="Arial" w:hAnsi="Arial" w:cs="Arial"/>
          <w:sz w:val="22"/>
          <w:szCs w:val="22"/>
        </w:rPr>
        <w:t>given</w:t>
      </w:r>
      <w:r w:rsidRPr="00370C11">
        <w:rPr>
          <w:rFonts w:ascii="Arial" w:hAnsi="Arial" w:cs="Arial"/>
          <w:spacing w:val="37"/>
          <w:sz w:val="22"/>
          <w:szCs w:val="22"/>
        </w:rPr>
        <w:t xml:space="preserve"> </w:t>
      </w:r>
      <w:r w:rsidRPr="00370C11">
        <w:rPr>
          <w:rFonts w:ascii="Arial" w:hAnsi="Arial" w:cs="Arial"/>
          <w:sz w:val="22"/>
          <w:szCs w:val="22"/>
        </w:rPr>
        <w:t>reporting</w:t>
      </w:r>
      <w:r w:rsidRPr="00370C11">
        <w:rPr>
          <w:rFonts w:ascii="Arial" w:hAnsi="Arial" w:cs="Arial"/>
          <w:spacing w:val="37"/>
          <w:sz w:val="22"/>
          <w:szCs w:val="22"/>
        </w:rPr>
        <w:t xml:space="preserve"> </w:t>
      </w:r>
      <w:r w:rsidRPr="00370C11">
        <w:rPr>
          <w:rFonts w:ascii="Arial" w:hAnsi="Arial" w:cs="Arial"/>
          <w:sz w:val="22"/>
          <w:szCs w:val="22"/>
        </w:rPr>
        <w:t>period</w:t>
      </w:r>
      <w:r w:rsidRPr="00370C11">
        <w:rPr>
          <w:rFonts w:ascii="Arial" w:hAnsi="Arial" w:cs="Arial"/>
          <w:spacing w:val="37"/>
          <w:sz w:val="22"/>
          <w:szCs w:val="22"/>
        </w:rPr>
        <w:t xml:space="preserve"> </w:t>
      </w:r>
      <w:r w:rsidRPr="00370C11">
        <w:rPr>
          <w:rFonts w:ascii="Arial" w:hAnsi="Arial" w:cs="Arial"/>
          <w:sz w:val="22"/>
          <w:szCs w:val="22"/>
        </w:rPr>
        <w:t>and</w:t>
      </w:r>
      <w:r w:rsidRPr="00370C11">
        <w:rPr>
          <w:rFonts w:ascii="Arial" w:hAnsi="Arial" w:cs="Arial"/>
          <w:spacing w:val="37"/>
          <w:sz w:val="22"/>
          <w:szCs w:val="22"/>
        </w:rPr>
        <w:t xml:space="preserve"> </w:t>
      </w:r>
      <w:r w:rsidRPr="00370C11">
        <w:rPr>
          <w:rFonts w:ascii="Arial" w:hAnsi="Arial" w:cs="Arial"/>
          <w:sz w:val="22"/>
          <w:szCs w:val="22"/>
        </w:rPr>
        <w:t>are</w:t>
      </w:r>
      <w:r w:rsidRPr="00370C11">
        <w:rPr>
          <w:rFonts w:ascii="Arial" w:hAnsi="Arial" w:cs="Arial"/>
          <w:spacing w:val="37"/>
          <w:sz w:val="22"/>
          <w:szCs w:val="22"/>
        </w:rPr>
        <w:t xml:space="preserve"> </w:t>
      </w:r>
      <w:r w:rsidRPr="00370C11">
        <w:rPr>
          <w:rFonts w:ascii="Arial" w:hAnsi="Arial" w:cs="Arial"/>
          <w:sz w:val="22"/>
          <w:szCs w:val="22"/>
        </w:rPr>
        <w:t>a</w:t>
      </w:r>
      <w:r w:rsidRPr="00370C11">
        <w:rPr>
          <w:rFonts w:ascii="Arial" w:hAnsi="Arial" w:cs="Arial"/>
          <w:spacing w:val="37"/>
          <w:sz w:val="22"/>
          <w:szCs w:val="22"/>
        </w:rPr>
        <w:t xml:space="preserve"> </w:t>
      </w:r>
      <w:r w:rsidRPr="00370C11">
        <w:rPr>
          <w:rFonts w:ascii="Arial" w:hAnsi="Arial" w:cs="Arial"/>
          <w:sz w:val="22"/>
          <w:szCs w:val="22"/>
        </w:rPr>
        <w:t>critical</w:t>
      </w:r>
      <w:r w:rsidRPr="00370C11">
        <w:rPr>
          <w:rFonts w:ascii="Arial" w:hAnsi="Arial" w:cs="Arial"/>
          <w:spacing w:val="37"/>
          <w:sz w:val="22"/>
          <w:szCs w:val="22"/>
        </w:rPr>
        <w:t xml:space="preserve"> </w:t>
      </w:r>
      <w:r w:rsidRPr="00370C11">
        <w:rPr>
          <w:rFonts w:ascii="Arial" w:hAnsi="Arial" w:cs="Arial"/>
          <w:sz w:val="22"/>
          <w:szCs w:val="22"/>
        </w:rPr>
        <w:t>indicator</w:t>
      </w:r>
      <w:r w:rsidRPr="00370C11">
        <w:rPr>
          <w:rFonts w:ascii="Arial" w:hAnsi="Arial" w:cs="Arial"/>
          <w:spacing w:val="37"/>
          <w:sz w:val="22"/>
          <w:szCs w:val="22"/>
        </w:rPr>
        <w:t xml:space="preserve"> </w:t>
      </w:r>
      <w:r w:rsidRPr="00370C11">
        <w:rPr>
          <w:rFonts w:ascii="Arial" w:hAnsi="Arial" w:cs="Arial"/>
          <w:sz w:val="22"/>
          <w:szCs w:val="22"/>
        </w:rPr>
        <w:t>of</w:t>
      </w:r>
      <w:r w:rsidRPr="00370C11">
        <w:rPr>
          <w:rFonts w:ascii="Arial" w:hAnsi="Arial" w:cs="Arial"/>
          <w:spacing w:val="37"/>
          <w:sz w:val="22"/>
          <w:szCs w:val="22"/>
        </w:rPr>
        <w:t xml:space="preserve"> </w:t>
      </w:r>
      <w:r w:rsidRPr="00370C11">
        <w:rPr>
          <w:rFonts w:ascii="Arial" w:hAnsi="Arial" w:cs="Arial"/>
          <w:sz w:val="22"/>
          <w:szCs w:val="22"/>
        </w:rPr>
        <w:t>the</w:t>
      </w:r>
      <w:r w:rsidRPr="00370C11">
        <w:rPr>
          <w:rFonts w:ascii="Arial" w:hAnsi="Arial" w:cs="Arial"/>
          <w:spacing w:val="37"/>
          <w:sz w:val="22"/>
          <w:szCs w:val="22"/>
        </w:rPr>
        <w:t xml:space="preserve"> </w:t>
      </w:r>
      <w:r w:rsidRPr="00370C11">
        <w:rPr>
          <w:rFonts w:ascii="Arial" w:hAnsi="Arial" w:cs="Arial"/>
          <w:sz w:val="22"/>
          <w:szCs w:val="22"/>
        </w:rPr>
        <w:t xml:space="preserve">attractiveness </w:t>
      </w:r>
      <w:r w:rsidRPr="00370C11">
        <w:rPr>
          <w:rFonts w:ascii="Arial" w:hAnsi="Arial" w:cs="Arial"/>
          <w:w w:val="110"/>
          <w:sz w:val="22"/>
          <w:szCs w:val="22"/>
        </w:rPr>
        <w:t>of India’s banking system to the global NRI community.</w:t>
      </w:r>
      <w:r w:rsidRPr="00370C11">
        <w:rPr>
          <w:rFonts w:ascii="Arial" w:hAnsi="Arial" w:cs="Arial"/>
          <w:spacing w:val="40"/>
          <w:w w:val="110"/>
          <w:sz w:val="22"/>
          <w:szCs w:val="22"/>
        </w:rPr>
        <w:t xml:space="preserve"> </w:t>
      </w:r>
      <w:r w:rsidRPr="00370C11">
        <w:rPr>
          <w:rFonts w:ascii="Arial" w:hAnsi="Arial" w:cs="Arial"/>
          <w:w w:val="110"/>
          <w:sz w:val="22"/>
          <w:szCs w:val="22"/>
        </w:rPr>
        <w:t>Inflows capture all sources of funds entering NRE, NRO, and FCNR(B) accounts, whether from abroad,</w:t>
      </w:r>
      <w:r w:rsidRPr="00370C11">
        <w:rPr>
          <w:rFonts w:ascii="Arial" w:hAnsi="Arial" w:cs="Arial"/>
          <w:spacing w:val="-10"/>
          <w:w w:val="110"/>
          <w:sz w:val="22"/>
          <w:szCs w:val="22"/>
        </w:rPr>
        <w:t xml:space="preserve"> </w:t>
      </w:r>
      <w:r w:rsidRPr="00370C11">
        <w:rPr>
          <w:rFonts w:ascii="Arial" w:hAnsi="Arial" w:cs="Arial"/>
          <w:w w:val="110"/>
          <w:sz w:val="22"/>
          <w:szCs w:val="22"/>
        </w:rPr>
        <w:t>from</w:t>
      </w:r>
      <w:r w:rsidRPr="00370C11">
        <w:rPr>
          <w:rFonts w:ascii="Arial" w:hAnsi="Arial" w:cs="Arial"/>
          <w:spacing w:val="-10"/>
          <w:w w:val="110"/>
          <w:sz w:val="22"/>
          <w:szCs w:val="22"/>
        </w:rPr>
        <w:t xml:space="preserve"> </w:t>
      </w:r>
      <w:r w:rsidRPr="00370C11">
        <w:rPr>
          <w:rFonts w:ascii="Arial" w:hAnsi="Arial" w:cs="Arial"/>
          <w:w w:val="110"/>
          <w:sz w:val="22"/>
          <w:szCs w:val="22"/>
        </w:rPr>
        <w:t>interest</w:t>
      </w:r>
      <w:r w:rsidRPr="00370C11">
        <w:rPr>
          <w:rFonts w:ascii="Arial" w:hAnsi="Arial" w:cs="Arial"/>
          <w:spacing w:val="-10"/>
          <w:w w:val="110"/>
          <w:sz w:val="22"/>
          <w:szCs w:val="22"/>
        </w:rPr>
        <w:t xml:space="preserve"> </w:t>
      </w:r>
      <w:r w:rsidRPr="00370C11">
        <w:rPr>
          <w:rFonts w:ascii="Arial" w:hAnsi="Arial" w:cs="Arial"/>
          <w:w w:val="110"/>
          <w:sz w:val="22"/>
          <w:szCs w:val="22"/>
        </w:rPr>
        <w:t>earnings,</w:t>
      </w:r>
      <w:r w:rsidRPr="00370C11">
        <w:rPr>
          <w:rFonts w:ascii="Arial" w:hAnsi="Arial" w:cs="Arial"/>
          <w:spacing w:val="-10"/>
          <w:w w:val="110"/>
          <w:sz w:val="22"/>
          <w:szCs w:val="22"/>
        </w:rPr>
        <w:t xml:space="preserve"> </w:t>
      </w:r>
      <w:r w:rsidRPr="00370C11">
        <w:rPr>
          <w:rFonts w:ascii="Arial" w:hAnsi="Arial" w:cs="Arial"/>
          <w:w w:val="110"/>
          <w:sz w:val="22"/>
          <w:szCs w:val="22"/>
        </w:rPr>
        <w:t>from</w:t>
      </w:r>
      <w:r w:rsidRPr="00370C11">
        <w:rPr>
          <w:rFonts w:ascii="Arial" w:hAnsi="Arial" w:cs="Arial"/>
          <w:spacing w:val="-10"/>
          <w:w w:val="110"/>
          <w:sz w:val="22"/>
          <w:szCs w:val="22"/>
        </w:rPr>
        <w:t xml:space="preserve"> </w:t>
      </w:r>
      <w:r w:rsidRPr="00370C11">
        <w:rPr>
          <w:rFonts w:ascii="Arial" w:hAnsi="Arial" w:cs="Arial"/>
          <w:w w:val="110"/>
          <w:sz w:val="22"/>
          <w:szCs w:val="22"/>
        </w:rPr>
        <w:t>domestic</w:t>
      </w:r>
      <w:r w:rsidRPr="00370C11">
        <w:rPr>
          <w:rFonts w:ascii="Arial" w:hAnsi="Arial" w:cs="Arial"/>
          <w:spacing w:val="-10"/>
          <w:w w:val="110"/>
          <w:sz w:val="22"/>
          <w:szCs w:val="22"/>
        </w:rPr>
        <w:t xml:space="preserve"> </w:t>
      </w:r>
      <w:r w:rsidRPr="00370C11">
        <w:rPr>
          <w:rFonts w:ascii="Arial" w:hAnsi="Arial" w:cs="Arial"/>
          <w:w w:val="110"/>
          <w:sz w:val="22"/>
          <w:szCs w:val="22"/>
        </w:rPr>
        <w:t>sources</w:t>
      </w:r>
      <w:r w:rsidRPr="00370C11">
        <w:rPr>
          <w:rFonts w:ascii="Arial" w:hAnsi="Arial" w:cs="Arial"/>
          <w:spacing w:val="-10"/>
          <w:w w:val="110"/>
          <w:sz w:val="22"/>
          <w:szCs w:val="22"/>
        </w:rPr>
        <w:t xml:space="preserve"> </w:t>
      </w:r>
      <w:r w:rsidRPr="00370C11">
        <w:rPr>
          <w:rFonts w:ascii="Arial" w:hAnsi="Arial" w:cs="Arial"/>
          <w:w w:val="110"/>
          <w:sz w:val="22"/>
          <w:szCs w:val="22"/>
        </w:rPr>
        <w:t>(in</w:t>
      </w:r>
      <w:r w:rsidRPr="00370C11">
        <w:rPr>
          <w:rFonts w:ascii="Arial" w:hAnsi="Arial" w:cs="Arial"/>
          <w:spacing w:val="-10"/>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case</w:t>
      </w:r>
      <w:r w:rsidRPr="00370C11">
        <w:rPr>
          <w:rFonts w:ascii="Arial" w:hAnsi="Arial" w:cs="Arial"/>
          <w:spacing w:val="-10"/>
          <w:w w:val="110"/>
          <w:sz w:val="22"/>
          <w:szCs w:val="22"/>
        </w:rPr>
        <w:t xml:space="preserve">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NRO</w:t>
      </w:r>
      <w:r w:rsidRPr="00370C11">
        <w:rPr>
          <w:rFonts w:ascii="Arial" w:hAnsi="Arial" w:cs="Arial"/>
          <w:spacing w:val="-10"/>
          <w:w w:val="110"/>
          <w:sz w:val="22"/>
          <w:szCs w:val="22"/>
        </w:rPr>
        <w:t xml:space="preserve"> </w:t>
      </w:r>
      <w:r w:rsidRPr="00370C11">
        <w:rPr>
          <w:rFonts w:ascii="Arial" w:hAnsi="Arial" w:cs="Arial"/>
          <w:w w:val="110"/>
          <w:sz w:val="22"/>
          <w:szCs w:val="22"/>
        </w:rPr>
        <w:t>accounts),</w:t>
      </w:r>
      <w:r w:rsidRPr="00370C11">
        <w:rPr>
          <w:rFonts w:ascii="Arial" w:hAnsi="Arial" w:cs="Arial"/>
          <w:spacing w:val="-5"/>
          <w:w w:val="110"/>
          <w:sz w:val="22"/>
          <w:szCs w:val="22"/>
        </w:rPr>
        <w:t xml:space="preserve"> </w:t>
      </w:r>
      <w:r w:rsidRPr="00370C11">
        <w:rPr>
          <w:rFonts w:ascii="Arial" w:hAnsi="Arial" w:cs="Arial"/>
          <w:w w:val="110"/>
          <w:sz w:val="22"/>
          <w:szCs w:val="22"/>
        </w:rPr>
        <w:t>or</w:t>
      </w:r>
      <w:r w:rsidRPr="00370C11">
        <w:rPr>
          <w:rFonts w:ascii="Arial" w:hAnsi="Arial" w:cs="Arial"/>
          <w:spacing w:val="-7"/>
          <w:w w:val="110"/>
          <w:sz w:val="22"/>
          <w:szCs w:val="22"/>
        </w:rPr>
        <w:t xml:space="preserve"> </w:t>
      </w:r>
      <w:r w:rsidRPr="00370C11">
        <w:rPr>
          <w:rFonts w:ascii="Arial" w:hAnsi="Arial" w:cs="Arial"/>
          <w:w w:val="110"/>
          <w:sz w:val="22"/>
          <w:szCs w:val="22"/>
        </w:rPr>
        <w:t>from</w:t>
      </w:r>
      <w:r w:rsidRPr="00370C11">
        <w:rPr>
          <w:rFonts w:ascii="Arial" w:hAnsi="Arial" w:cs="Arial"/>
          <w:spacing w:val="-7"/>
          <w:w w:val="110"/>
          <w:sz w:val="22"/>
          <w:szCs w:val="22"/>
        </w:rPr>
        <w:t xml:space="preserve"> </w:t>
      </w:r>
      <w:r w:rsidRPr="00370C11">
        <w:rPr>
          <w:rFonts w:ascii="Arial" w:hAnsi="Arial" w:cs="Arial"/>
          <w:w w:val="110"/>
          <w:sz w:val="22"/>
          <w:szCs w:val="22"/>
        </w:rPr>
        <w:t>renewals</w:t>
      </w:r>
      <w:r w:rsidRPr="00370C11">
        <w:rPr>
          <w:rFonts w:ascii="Arial" w:hAnsi="Arial" w:cs="Arial"/>
          <w:spacing w:val="-7"/>
          <w:w w:val="110"/>
          <w:sz w:val="22"/>
          <w:szCs w:val="22"/>
        </w:rPr>
        <w:t xml:space="preserve"> </w:t>
      </w:r>
      <w:r w:rsidRPr="00370C11">
        <w:rPr>
          <w:rFonts w:ascii="Arial" w:hAnsi="Arial" w:cs="Arial"/>
          <w:w w:val="110"/>
          <w:sz w:val="22"/>
          <w:szCs w:val="22"/>
        </w:rPr>
        <w:t>and</w:t>
      </w:r>
      <w:r w:rsidRPr="00370C11">
        <w:rPr>
          <w:rFonts w:ascii="Arial" w:hAnsi="Arial" w:cs="Arial"/>
          <w:spacing w:val="-7"/>
          <w:w w:val="110"/>
          <w:sz w:val="22"/>
          <w:szCs w:val="22"/>
        </w:rPr>
        <w:t xml:space="preserve"> </w:t>
      </w:r>
      <w:r w:rsidRPr="00370C11">
        <w:rPr>
          <w:rFonts w:ascii="Arial" w:hAnsi="Arial" w:cs="Arial"/>
          <w:w w:val="110"/>
          <w:sz w:val="22"/>
          <w:szCs w:val="22"/>
        </w:rPr>
        <w:t>transfers</w:t>
      </w:r>
      <w:r w:rsidRPr="00370C11">
        <w:rPr>
          <w:rFonts w:ascii="Arial" w:hAnsi="Arial" w:cs="Arial"/>
          <w:spacing w:val="-7"/>
          <w:w w:val="110"/>
          <w:sz w:val="22"/>
          <w:szCs w:val="22"/>
        </w:rPr>
        <w:t xml:space="preserve"> </w:t>
      </w:r>
      <w:r w:rsidRPr="00370C11">
        <w:rPr>
          <w:rFonts w:ascii="Arial" w:hAnsi="Arial" w:cs="Arial"/>
          <w:w w:val="110"/>
          <w:sz w:val="22"/>
          <w:szCs w:val="22"/>
        </w:rPr>
        <w:t>from</w:t>
      </w:r>
      <w:r w:rsidRPr="00370C11">
        <w:rPr>
          <w:rFonts w:ascii="Arial" w:hAnsi="Arial" w:cs="Arial"/>
          <w:spacing w:val="-7"/>
          <w:w w:val="110"/>
          <w:sz w:val="22"/>
          <w:szCs w:val="22"/>
        </w:rPr>
        <w:t xml:space="preserve"> </w:t>
      </w:r>
      <w:r w:rsidRPr="00370C11">
        <w:rPr>
          <w:rFonts w:ascii="Arial" w:hAnsi="Arial" w:cs="Arial"/>
          <w:w w:val="110"/>
          <w:sz w:val="22"/>
          <w:szCs w:val="22"/>
        </w:rPr>
        <w:t>other</w:t>
      </w:r>
      <w:r w:rsidRPr="00370C11">
        <w:rPr>
          <w:rFonts w:ascii="Arial" w:hAnsi="Arial" w:cs="Arial"/>
          <w:spacing w:val="-7"/>
          <w:w w:val="110"/>
          <w:sz w:val="22"/>
          <w:szCs w:val="22"/>
        </w:rPr>
        <w:t xml:space="preserve"> </w:t>
      </w:r>
      <w:r w:rsidRPr="00370C11">
        <w:rPr>
          <w:rFonts w:ascii="Arial" w:hAnsi="Arial" w:cs="Arial"/>
          <w:w w:val="110"/>
          <w:sz w:val="22"/>
          <w:szCs w:val="22"/>
        </w:rPr>
        <w:t>accounts.</w:t>
      </w:r>
      <w:r w:rsidRPr="00370C11">
        <w:rPr>
          <w:rFonts w:ascii="Arial" w:hAnsi="Arial" w:cs="Arial"/>
          <w:spacing w:val="20"/>
          <w:w w:val="110"/>
          <w:sz w:val="22"/>
          <w:szCs w:val="22"/>
        </w:rPr>
        <w:t xml:space="preserve"> </w:t>
      </w:r>
      <w:r w:rsidRPr="00370C11">
        <w:rPr>
          <w:rFonts w:ascii="Arial" w:hAnsi="Arial" w:cs="Arial"/>
          <w:w w:val="110"/>
          <w:sz w:val="22"/>
          <w:szCs w:val="22"/>
        </w:rPr>
        <w:t>A</w:t>
      </w:r>
      <w:r w:rsidRPr="00370C11">
        <w:rPr>
          <w:rFonts w:ascii="Arial" w:hAnsi="Arial" w:cs="Arial"/>
          <w:spacing w:val="-7"/>
          <w:w w:val="110"/>
          <w:sz w:val="22"/>
          <w:szCs w:val="22"/>
        </w:rPr>
        <w:t xml:space="preserve"> </w:t>
      </w:r>
      <w:r w:rsidRPr="00370C11">
        <w:rPr>
          <w:rFonts w:ascii="Arial" w:hAnsi="Arial" w:cs="Arial"/>
          <w:w w:val="110"/>
          <w:sz w:val="22"/>
          <w:szCs w:val="22"/>
        </w:rPr>
        <w:t>strong</w:t>
      </w:r>
      <w:r w:rsidRPr="00370C11">
        <w:rPr>
          <w:rFonts w:ascii="Arial" w:hAnsi="Arial" w:cs="Arial"/>
          <w:spacing w:val="-7"/>
          <w:w w:val="110"/>
          <w:sz w:val="22"/>
          <w:szCs w:val="22"/>
        </w:rPr>
        <w:t xml:space="preserve"> </w:t>
      </w:r>
      <w:r w:rsidRPr="00370C11">
        <w:rPr>
          <w:rFonts w:ascii="Arial" w:hAnsi="Arial" w:cs="Arial"/>
          <w:w w:val="110"/>
          <w:sz w:val="22"/>
          <w:szCs w:val="22"/>
        </w:rPr>
        <w:t xml:space="preserve">inflow </w:t>
      </w:r>
      <w:r w:rsidRPr="00370C11">
        <w:rPr>
          <w:rFonts w:ascii="Arial" w:hAnsi="Arial" w:cs="Arial"/>
          <w:sz w:val="22"/>
          <w:szCs w:val="22"/>
        </w:rPr>
        <w:t xml:space="preserve">signals confidence among NRIs in the Indian economic environment, </w:t>
      </w:r>
      <w:r w:rsidR="00C44B79" w:rsidRPr="00370C11">
        <w:rPr>
          <w:rFonts w:ascii="Arial" w:hAnsi="Arial" w:cs="Arial"/>
          <w:sz w:val="22"/>
          <w:szCs w:val="22"/>
        </w:rPr>
        <w:t>favorable</w:t>
      </w:r>
      <w:r w:rsidRPr="00370C11">
        <w:rPr>
          <w:rFonts w:ascii="Arial" w:hAnsi="Arial" w:cs="Arial"/>
          <w:sz w:val="22"/>
          <w:szCs w:val="22"/>
        </w:rPr>
        <w:t xml:space="preserve"> interest rate conditions, and stable exchange-rate expectations.</w:t>
      </w:r>
      <w:r w:rsidRPr="00370C11">
        <w:rPr>
          <w:rFonts w:ascii="Arial" w:hAnsi="Arial" w:cs="Arial"/>
          <w:spacing w:val="40"/>
          <w:sz w:val="22"/>
          <w:szCs w:val="22"/>
        </w:rPr>
        <w:t xml:space="preserve"> </w:t>
      </w:r>
      <w:r w:rsidRPr="00370C11">
        <w:rPr>
          <w:rFonts w:ascii="Arial" w:hAnsi="Arial" w:cs="Arial"/>
          <w:sz w:val="22"/>
          <w:szCs w:val="22"/>
        </w:rPr>
        <w:t xml:space="preserve">Inflows are </w:t>
      </w:r>
      <w:r w:rsidR="000E3111" w:rsidRPr="00370C11">
        <w:rPr>
          <w:rFonts w:ascii="Arial" w:hAnsi="Arial" w:cs="Arial"/>
          <w:sz w:val="22"/>
          <w:szCs w:val="22"/>
        </w:rPr>
        <w:t>composed</w:t>
      </w:r>
      <w:r w:rsidRPr="00370C11">
        <w:rPr>
          <w:rFonts w:ascii="Arial" w:hAnsi="Arial" w:cs="Arial"/>
          <w:w w:val="110"/>
          <w:sz w:val="22"/>
          <w:szCs w:val="22"/>
        </w:rPr>
        <w:t xml:space="preserve"> of several elements:</w:t>
      </w:r>
    </w:p>
    <w:p w14:paraId="41996616" w14:textId="3474F728"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10"/>
        </w:rPr>
        <w:t>Fresh</w:t>
      </w:r>
      <w:r w:rsidRPr="00370C11">
        <w:rPr>
          <w:rFonts w:ascii="Arial" w:hAnsi="Arial" w:cs="Arial"/>
          <w:spacing w:val="4"/>
          <w:w w:val="110"/>
        </w:rPr>
        <w:t xml:space="preserve"> </w:t>
      </w:r>
      <w:r w:rsidRPr="00370C11">
        <w:rPr>
          <w:rFonts w:ascii="Arial" w:hAnsi="Arial" w:cs="Arial"/>
          <w:w w:val="110"/>
        </w:rPr>
        <w:t>Inflows</w:t>
      </w:r>
      <w:r w:rsidRPr="00370C11">
        <w:rPr>
          <w:rFonts w:ascii="Arial" w:hAnsi="Arial" w:cs="Arial"/>
          <w:spacing w:val="4"/>
          <w:w w:val="110"/>
        </w:rPr>
        <w:t xml:space="preserve"> </w:t>
      </w:r>
      <w:r w:rsidRPr="00370C11">
        <w:rPr>
          <w:rFonts w:ascii="Arial" w:hAnsi="Arial" w:cs="Arial"/>
          <w:w w:val="110"/>
        </w:rPr>
        <w:t>from</w:t>
      </w:r>
      <w:r w:rsidRPr="00370C11">
        <w:rPr>
          <w:rFonts w:ascii="Arial" w:hAnsi="Arial" w:cs="Arial"/>
          <w:spacing w:val="5"/>
          <w:w w:val="110"/>
        </w:rPr>
        <w:t xml:space="preserve"> </w:t>
      </w:r>
      <w:r w:rsidRPr="00370C11">
        <w:rPr>
          <w:rFonts w:ascii="Arial" w:hAnsi="Arial" w:cs="Arial"/>
          <w:w w:val="110"/>
        </w:rPr>
        <w:t>abroad</w:t>
      </w:r>
      <w:r w:rsidRPr="00370C11">
        <w:rPr>
          <w:rFonts w:ascii="Arial" w:hAnsi="Arial" w:cs="Arial"/>
          <w:spacing w:val="4"/>
          <w:w w:val="110"/>
        </w:rPr>
        <w:t xml:space="preserve"> </w:t>
      </w:r>
      <w:r w:rsidRPr="00370C11">
        <w:rPr>
          <w:rFonts w:ascii="Arial" w:hAnsi="Arial" w:cs="Arial"/>
          <w:w w:val="110"/>
        </w:rPr>
        <w:t>(FI),</w:t>
      </w:r>
      <w:r w:rsidRPr="00370C11">
        <w:rPr>
          <w:rFonts w:ascii="Arial" w:hAnsi="Arial" w:cs="Arial"/>
          <w:spacing w:val="4"/>
          <w:w w:val="110"/>
        </w:rPr>
        <w:t xml:space="preserve"> </w:t>
      </w:r>
      <w:r w:rsidRPr="00370C11">
        <w:rPr>
          <w:rFonts w:ascii="Arial" w:hAnsi="Arial" w:cs="Arial"/>
          <w:w w:val="110"/>
        </w:rPr>
        <w:t>which</w:t>
      </w:r>
      <w:r w:rsidRPr="00370C11">
        <w:rPr>
          <w:rFonts w:ascii="Arial" w:hAnsi="Arial" w:cs="Arial"/>
          <w:spacing w:val="5"/>
          <w:w w:val="110"/>
        </w:rPr>
        <w:t xml:space="preserve"> </w:t>
      </w:r>
      <w:r w:rsidRPr="00370C11">
        <w:rPr>
          <w:rFonts w:ascii="Arial" w:hAnsi="Arial" w:cs="Arial"/>
          <w:w w:val="110"/>
        </w:rPr>
        <w:t>indicate</w:t>
      </w:r>
      <w:r w:rsidRPr="00370C11">
        <w:rPr>
          <w:rFonts w:ascii="Arial" w:hAnsi="Arial" w:cs="Arial"/>
          <w:spacing w:val="4"/>
          <w:w w:val="110"/>
        </w:rPr>
        <w:t xml:space="preserve"> </w:t>
      </w:r>
      <w:r w:rsidRPr="00370C11">
        <w:rPr>
          <w:rFonts w:ascii="Arial" w:hAnsi="Arial" w:cs="Arial"/>
          <w:w w:val="110"/>
        </w:rPr>
        <w:t>new</w:t>
      </w:r>
      <w:r w:rsidRPr="00370C11">
        <w:rPr>
          <w:rFonts w:ascii="Arial" w:hAnsi="Arial" w:cs="Arial"/>
          <w:spacing w:val="4"/>
          <w:w w:val="110"/>
        </w:rPr>
        <w:t xml:space="preserve"> </w:t>
      </w:r>
      <w:r w:rsidRPr="00370C11">
        <w:rPr>
          <w:rFonts w:ascii="Arial" w:hAnsi="Arial" w:cs="Arial"/>
          <w:w w:val="110"/>
        </w:rPr>
        <w:t>cross-border</w:t>
      </w:r>
      <w:r w:rsidRPr="00370C11">
        <w:rPr>
          <w:rFonts w:ascii="Arial" w:hAnsi="Arial" w:cs="Arial"/>
          <w:spacing w:val="5"/>
          <w:w w:val="110"/>
        </w:rPr>
        <w:t xml:space="preserve"> </w:t>
      </w:r>
      <w:r w:rsidR="00C44B79" w:rsidRPr="00370C11">
        <w:rPr>
          <w:rFonts w:ascii="Arial" w:hAnsi="Arial" w:cs="Arial"/>
          <w:w w:val="110"/>
        </w:rPr>
        <w:t>remit</w:t>
      </w:r>
      <w:r w:rsidR="00C44B79" w:rsidRPr="00370C11">
        <w:rPr>
          <w:rFonts w:ascii="Arial" w:hAnsi="Arial" w:cs="Arial"/>
          <w:spacing w:val="-2"/>
          <w:w w:val="110"/>
        </w:rPr>
        <w:t>tances.</w:t>
      </w:r>
    </w:p>
    <w:p w14:paraId="34EE2A64" w14:textId="4F5D2001"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05"/>
        </w:rPr>
        <w:t xml:space="preserve">Interest Reinvested (IR), representing the accumulation of earnings back into </w:t>
      </w:r>
      <w:r w:rsidR="00C44B79" w:rsidRPr="00370C11">
        <w:rPr>
          <w:rFonts w:ascii="Arial" w:hAnsi="Arial" w:cs="Arial"/>
          <w:w w:val="105"/>
        </w:rPr>
        <w:t>deposits</w:t>
      </w:r>
      <w:r w:rsidR="005D564C">
        <w:rPr>
          <w:rFonts w:ascii="Arial" w:hAnsi="Arial" w:cs="Arial"/>
          <w:w w:val="105"/>
        </w:rPr>
        <w:t>.</w:t>
      </w:r>
    </w:p>
    <w:p w14:paraId="2FDD1459" w14:textId="77777777"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05"/>
        </w:rPr>
        <w:t>Renewals or Transfers (PR), which capture the continuation of maturing</w:t>
      </w:r>
      <w:r w:rsidRPr="00370C11">
        <w:rPr>
          <w:rFonts w:ascii="Arial" w:hAnsi="Arial" w:cs="Arial"/>
          <w:spacing w:val="40"/>
          <w:w w:val="105"/>
        </w:rPr>
        <w:t xml:space="preserve"> </w:t>
      </w:r>
      <w:r w:rsidRPr="00370C11">
        <w:rPr>
          <w:rFonts w:ascii="Arial" w:hAnsi="Arial" w:cs="Arial"/>
          <w:w w:val="105"/>
        </w:rPr>
        <w:t>deposits; and</w:t>
      </w:r>
    </w:p>
    <w:p w14:paraId="4F6261E3" w14:textId="77777777" w:rsidR="008A6F30" w:rsidRPr="00370C11" w:rsidRDefault="00000000">
      <w:pPr>
        <w:pStyle w:val="ListParagraph"/>
        <w:numPr>
          <w:ilvl w:val="2"/>
          <w:numId w:val="7"/>
        </w:numPr>
        <w:tabs>
          <w:tab w:val="left" w:pos="1372"/>
        </w:tabs>
        <w:spacing w:before="0" w:line="360" w:lineRule="auto"/>
        <w:ind w:left="0" w:right="1531"/>
        <w:jc w:val="both"/>
        <w:rPr>
          <w:rFonts w:ascii="Arial" w:hAnsi="Arial" w:cs="Arial"/>
        </w:rPr>
      </w:pPr>
      <w:r w:rsidRPr="00370C11">
        <w:rPr>
          <w:rFonts w:ascii="Arial" w:hAnsi="Arial" w:cs="Arial"/>
          <w:w w:val="110"/>
        </w:rPr>
        <w:t>Local</w:t>
      </w:r>
      <w:r w:rsidRPr="00370C11">
        <w:rPr>
          <w:rFonts w:ascii="Arial" w:hAnsi="Arial" w:cs="Arial"/>
          <w:spacing w:val="11"/>
          <w:w w:val="110"/>
        </w:rPr>
        <w:t xml:space="preserve"> </w:t>
      </w:r>
      <w:r w:rsidRPr="00370C11">
        <w:rPr>
          <w:rFonts w:ascii="Arial" w:hAnsi="Arial" w:cs="Arial"/>
          <w:w w:val="110"/>
        </w:rPr>
        <w:t>Inflows</w:t>
      </w:r>
      <w:r w:rsidRPr="00370C11">
        <w:rPr>
          <w:rFonts w:ascii="Arial" w:hAnsi="Arial" w:cs="Arial"/>
          <w:spacing w:val="12"/>
          <w:w w:val="110"/>
        </w:rPr>
        <w:t xml:space="preserve"> </w:t>
      </w:r>
      <w:r w:rsidRPr="00370C11">
        <w:rPr>
          <w:rFonts w:ascii="Arial" w:hAnsi="Arial" w:cs="Arial"/>
          <w:w w:val="110"/>
        </w:rPr>
        <w:t>(LI),</w:t>
      </w:r>
      <w:r w:rsidRPr="00370C11">
        <w:rPr>
          <w:rFonts w:ascii="Arial" w:hAnsi="Arial" w:cs="Arial"/>
          <w:spacing w:val="11"/>
          <w:w w:val="110"/>
        </w:rPr>
        <w:t xml:space="preserve"> </w:t>
      </w:r>
      <w:r w:rsidRPr="00370C11">
        <w:rPr>
          <w:rFonts w:ascii="Arial" w:hAnsi="Arial" w:cs="Arial"/>
          <w:w w:val="110"/>
        </w:rPr>
        <w:t>which</w:t>
      </w:r>
      <w:r w:rsidRPr="00370C11">
        <w:rPr>
          <w:rFonts w:ascii="Arial" w:hAnsi="Arial" w:cs="Arial"/>
          <w:spacing w:val="12"/>
          <w:w w:val="110"/>
        </w:rPr>
        <w:t xml:space="preserve"> </w:t>
      </w:r>
      <w:r w:rsidRPr="00370C11">
        <w:rPr>
          <w:rFonts w:ascii="Arial" w:hAnsi="Arial" w:cs="Arial"/>
          <w:w w:val="110"/>
        </w:rPr>
        <w:t>apply</w:t>
      </w:r>
      <w:r w:rsidRPr="00370C11">
        <w:rPr>
          <w:rFonts w:ascii="Arial" w:hAnsi="Arial" w:cs="Arial"/>
          <w:spacing w:val="11"/>
          <w:w w:val="110"/>
        </w:rPr>
        <w:t xml:space="preserve"> </w:t>
      </w:r>
      <w:r w:rsidRPr="00370C11">
        <w:rPr>
          <w:rFonts w:ascii="Arial" w:hAnsi="Arial" w:cs="Arial"/>
          <w:w w:val="110"/>
        </w:rPr>
        <w:t>specifically</w:t>
      </w:r>
      <w:r w:rsidRPr="00370C11">
        <w:rPr>
          <w:rFonts w:ascii="Arial" w:hAnsi="Arial" w:cs="Arial"/>
          <w:spacing w:val="12"/>
          <w:w w:val="110"/>
        </w:rPr>
        <w:t xml:space="preserve"> </w:t>
      </w:r>
      <w:r w:rsidRPr="00370C11">
        <w:rPr>
          <w:rFonts w:ascii="Arial" w:hAnsi="Arial" w:cs="Arial"/>
          <w:w w:val="110"/>
        </w:rPr>
        <w:t>to</w:t>
      </w:r>
      <w:r w:rsidRPr="00370C11">
        <w:rPr>
          <w:rFonts w:ascii="Arial" w:hAnsi="Arial" w:cs="Arial"/>
          <w:spacing w:val="11"/>
          <w:w w:val="110"/>
        </w:rPr>
        <w:t xml:space="preserve"> </w:t>
      </w:r>
      <w:r w:rsidRPr="00370C11">
        <w:rPr>
          <w:rFonts w:ascii="Arial" w:hAnsi="Arial" w:cs="Arial"/>
          <w:w w:val="110"/>
        </w:rPr>
        <w:t>NRO</w:t>
      </w:r>
      <w:r w:rsidRPr="00370C11">
        <w:rPr>
          <w:rFonts w:ascii="Arial" w:hAnsi="Arial" w:cs="Arial"/>
          <w:spacing w:val="12"/>
          <w:w w:val="110"/>
        </w:rPr>
        <w:t xml:space="preserve"> </w:t>
      </w:r>
      <w:r w:rsidRPr="00370C11">
        <w:rPr>
          <w:rFonts w:ascii="Arial" w:hAnsi="Arial" w:cs="Arial"/>
          <w:w w:val="110"/>
        </w:rPr>
        <w:t>savings</w:t>
      </w:r>
      <w:r w:rsidRPr="00370C11">
        <w:rPr>
          <w:rFonts w:ascii="Arial" w:hAnsi="Arial" w:cs="Arial"/>
          <w:spacing w:val="11"/>
          <w:w w:val="110"/>
        </w:rPr>
        <w:t xml:space="preserve"> </w:t>
      </w:r>
      <w:r w:rsidRPr="00370C11">
        <w:rPr>
          <w:rFonts w:ascii="Arial" w:hAnsi="Arial" w:cs="Arial"/>
          <w:spacing w:val="-2"/>
          <w:w w:val="110"/>
        </w:rPr>
        <w:t>accounts.</w:t>
      </w:r>
    </w:p>
    <w:p w14:paraId="0C522D37" w14:textId="7A4BC69A"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Together, inflows reflect the dynamic interaction of global economic conditions, domestic monetary policies, interest rate differentials, and NRI saving </w:t>
      </w:r>
      <w:r w:rsidR="00A34CD2" w:rsidRPr="00370C11">
        <w:rPr>
          <w:rFonts w:ascii="Arial" w:hAnsi="Arial" w:cs="Arial"/>
          <w:w w:val="105"/>
          <w:sz w:val="22"/>
          <w:szCs w:val="22"/>
        </w:rPr>
        <w:t>behaviors</w:t>
      </w:r>
      <w:r w:rsidRPr="00370C11">
        <w:rPr>
          <w:rFonts w:ascii="Arial" w:hAnsi="Arial" w:cs="Arial"/>
          <w:w w:val="105"/>
          <w:sz w:val="22"/>
          <w:szCs w:val="22"/>
        </w:rPr>
        <w:t>.</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They serve as a vital measure of the strength of India’s external financial position and are widely used by policymakers, analysts, and banks to gauge liquidity, foreign exchange potential, and the overall stability of foreign currency and rupee-denominated deposits from NRIs. Money coming into NRI </w:t>
      </w:r>
      <w:proofErr w:type="gramStart"/>
      <w:r w:rsidRPr="00370C11">
        <w:rPr>
          <w:rFonts w:ascii="Arial" w:hAnsi="Arial" w:cs="Arial"/>
          <w:w w:val="105"/>
          <w:sz w:val="22"/>
          <w:szCs w:val="22"/>
        </w:rPr>
        <w:t>accounts</w:t>
      </w:r>
      <w:proofErr w:type="gramEnd"/>
      <w:r w:rsidRPr="00370C11">
        <w:rPr>
          <w:rFonts w:ascii="Arial" w:hAnsi="Arial" w:cs="Arial"/>
          <w:spacing w:val="-4"/>
          <w:w w:val="105"/>
          <w:sz w:val="22"/>
          <w:szCs w:val="22"/>
        </w:rPr>
        <w:t xml:space="preserve"> </w:t>
      </w:r>
      <w:r w:rsidRPr="00370C11">
        <w:rPr>
          <w:rFonts w:ascii="Arial" w:hAnsi="Arial" w:cs="Arial"/>
          <w:w w:val="105"/>
          <w:sz w:val="22"/>
          <w:szCs w:val="22"/>
        </w:rPr>
        <w:t>fresh</w:t>
      </w:r>
      <w:r w:rsidRPr="00370C11">
        <w:rPr>
          <w:rFonts w:ascii="Arial" w:hAnsi="Arial" w:cs="Arial"/>
          <w:spacing w:val="-4"/>
          <w:w w:val="105"/>
          <w:sz w:val="22"/>
          <w:szCs w:val="22"/>
        </w:rPr>
        <w:t xml:space="preserve"> </w:t>
      </w:r>
      <w:r w:rsidRPr="00370C11">
        <w:rPr>
          <w:rFonts w:ascii="Arial" w:hAnsi="Arial" w:cs="Arial"/>
          <w:w w:val="105"/>
          <w:sz w:val="22"/>
          <w:szCs w:val="22"/>
        </w:rPr>
        <w:t>foreign</w:t>
      </w:r>
      <w:r w:rsidRPr="00370C11">
        <w:rPr>
          <w:rFonts w:ascii="Arial" w:hAnsi="Arial" w:cs="Arial"/>
          <w:spacing w:val="-4"/>
          <w:w w:val="105"/>
          <w:sz w:val="22"/>
          <w:szCs w:val="22"/>
        </w:rPr>
        <w:t xml:space="preserve"> </w:t>
      </w:r>
      <w:r w:rsidRPr="00370C11">
        <w:rPr>
          <w:rFonts w:ascii="Arial" w:hAnsi="Arial" w:cs="Arial"/>
          <w:w w:val="105"/>
          <w:sz w:val="22"/>
          <w:szCs w:val="22"/>
        </w:rPr>
        <w:t>remittances,</w:t>
      </w:r>
      <w:r w:rsidRPr="00370C11">
        <w:rPr>
          <w:rFonts w:ascii="Arial" w:hAnsi="Arial" w:cs="Arial"/>
          <w:spacing w:val="-3"/>
          <w:w w:val="105"/>
          <w:sz w:val="22"/>
          <w:szCs w:val="22"/>
        </w:rPr>
        <w:t xml:space="preserve"> </w:t>
      </w:r>
      <w:r w:rsidRPr="00370C11">
        <w:rPr>
          <w:rFonts w:ascii="Arial" w:hAnsi="Arial" w:cs="Arial"/>
          <w:w w:val="105"/>
          <w:sz w:val="22"/>
          <w:szCs w:val="22"/>
        </w:rPr>
        <w:t>interest</w:t>
      </w:r>
      <w:r w:rsidRPr="00370C11">
        <w:rPr>
          <w:rFonts w:ascii="Arial" w:hAnsi="Arial" w:cs="Arial"/>
          <w:spacing w:val="-4"/>
          <w:w w:val="105"/>
          <w:sz w:val="22"/>
          <w:szCs w:val="22"/>
        </w:rPr>
        <w:t xml:space="preserve"> </w:t>
      </w:r>
      <w:r w:rsidRPr="00370C11">
        <w:rPr>
          <w:rFonts w:ascii="Arial" w:hAnsi="Arial" w:cs="Arial"/>
          <w:w w:val="105"/>
          <w:sz w:val="22"/>
          <w:szCs w:val="22"/>
        </w:rPr>
        <w:t>added,</w:t>
      </w:r>
      <w:r w:rsidRPr="00370C11">
        <w:rPr>
          <w:rFonts w:ascii="Arial" w:hAnsi="Arial" w:cs="Arial"/>
          <w:spacing w:val="-3"/>
          <w:w w:val="105"/>
          <w:sz w:val="22"/>
          <w:szCs w:val="22"/>
        </w:rPr>
        <w:t xml:space="preserve"> </w:t>
      </w:r>
      <w:r w:rsidRPr="00370C11">
        <w:rPr>
          <w:rFonts w:ascii="Arial" w:hAnsi="Arial" w:cs="Arial"/>
          <w:w w:val="105"/>
          <w:sz w:val="22"/>
          <w:szCs w:val="22"/>
        </w:rPr>
        <w:t>renewed</w:t>
      </w:r>
      <w:r w:rsidRPr="00370C11">
        <w:rPr>
          <w:rFonts w:ascii="Arial" w:hAnsi="Arial" w:cs="Arial"/>
          <w:spacing w:val="-4"/>
          <w:w w:val="105"/>
          <w:sz w:val="22"/>
          <w:szCs w:val="22"/>
        </w:rPr>
        <w:t xml:space="preserve"> </w:t>
      </w:r>
      <w:r w:rsidRPr="00370C11">
        <w:rPr>
          <w:rFonts w:ascii="Arial" w:hAnsi="Arial" w:cs="Arial"/>
          <w:w w:val="105"/>
          <w:sz w:val="22"/>
          <w:szCs w:val="22"/>
        </w:rPr>
        <w:t>deposits,</w:t>
      </w:r>
      <w:r w:rsidRPr="00370C11">
        <w:rPr>
          <w:rFonts w:ascii="Arial" w:hAnsi="Arial" w:cs="Arial"/>
          <w:spacing w:val="-3"/>
          <w:w w:val="105"/>
          <w:sz w:val="22"/>
          <w:szCs w:val="22"/>
        </w:rPr>
        <w:t xml:space="preserve"> </w:t>
      </w:r>
      <w:r w:rsidRPr="00370C11">
        <w:rPr>
          <w:rFonts w:ascii="Arial" w:hAnsi="Arial" w:cs="Arial"/>
          <w:w w:val="105"/>
          <w:sz w:val="22"/>
          <w:szCs w:val="22"/>
        </w:rPr>
        <w:t>and</w:t>
      </w:r>
      <w:r w:rsidRPr="00370C11">
        <w:rPr>
          <w:rFonts w:ascii="Arial" w:hAnsi="Arial" w:cs="Arial"/>
          <w:spacing w:val="-4"/>
          <w:w w:val="105"/>
          <w:sz w:val="22"/>
          <w:szCs w:val="22"/>
        </w:rPr>
        <w:t xml:space="preserve"> </w:t>
      </w:r>
      <w:r w:rsidRPr="00370C11">
        <w:rPr>
          <w:rFonts w:ascii="Arial" w:hAnsi="Arial" w:cs="Arial"/>
          <w:w w:val="105"/>
          <w:sz w:val="22"/>
          <w:szCs w:val="22"/>
        </w:rPr>
        <w:t>local</w:t>
      </w:r>
      <w:r w:rsidRPr="00370C11">
        <w:rPr>
          <w:rFonts w:ascii="Arial" w:hAnsi="Arial" w:cs="Arial"/>
          <w:spacing w:val="31"/>
          <w:w w:val="105"/>
          <w:sz w:val="22"/>
          <w:szCs w:val="22"/>
        </w:rPr>
        <w:t xml:space="preserve"> </w:t>
      </w:r>
      <w:r w:rsidRPr="00370C11">
        <w:rPr>
          <w:rFonts w:ascii="Arial" w:hAnsi="Arial" w:cs="Arial"/>
          <w:w w:val="105"/>
          <w:sz w:val="22"/>
          <w:szCs w:val="22"/>
        </w:rPr>
        <w:t>credits.</w:t>
      </w:r>
      <w:r w:rsidRPr="00370C11">
        <w:rPr>
          <w:rFonts w:ascii="Arial" w:hAnsi="Arial" w:cs="Arial"/>
          <w:spacing w:val="40"/>
          <w:w w:val="105"/>
          <w:sz w:val="22"/>
          <w:szCs w:val="22"/>
        </w:rPr>
        <w:t xml:space="preserve"> </w:t>
      </w:r>
      <w:r w:rsidRPr="00370C11">
        <w:rPr>
          <w:rFonts w:ascii="Arial" w:hAnsi="Arial" w:cs="Arial"/>
          <w:w w:val="105"/>
          <w:sz w:val="22"/>
          <w:szCs w:val="22"/>
        </w:rPr>
        <w:t>These</w:t>
      </w:r>
      <w:r w:rsidRPr="00370C11">
        <w:rPr>
          <w:rFonts w:ascii="Arial" w:hAnsi="Arial" w:cs="Arial"/>
          <w:spacing w:val="31"/>
          <w:w w:val="105"/>
          <w:sz w:val="22"/>
          <w:szCs w:val="22"/>
        </w:rPr>
        <w:t xml:space="preserve"> </w:t>
      </w:r>
      <w:r w:rsidRPr="00370C11">
        <w:rPr>
          <w:rFonts w:ascii="Arial" w:hAnsi="Arial" w:cs="Arial"/>
          <w:w w:val="105"/>
          <w:sz w:val="22"/>
          <w:szCs w:val="22"/>
        </w:rPr>
        <w:t>represent</w:t>
      </w:r>
      <w:r w:rsidRPr="00370C11">
        <w:rPr>
          <w:rFonts w:ascii="Arial" w:hAnsi="Arial" w:cs="Arial"/>
          <w:spacing w:val="31"/>
          <w:w w:val="105"/>
          <w:sz w:val="22"/>
          <w:szCs w:val="22"/>
        </w:rPr>
        <w:t xml:space="preserve"> </w:t>
      </w:r>
      <w:r w:rsidRPr="00370C11">
        <w:rPr>
          <w:rFonts w:ascii="Arial" w:hAnsi="Arial" w:cs="Arial"/>
          <w:w w:val="105"/>
          <w:sz w:val="22"/>
          <w:szCs w:val="22"/>
        </w:rPr>
        <w:t>all</w:t>
      </w:r>
      <w:r w:rsidRPr="00370C11">
        <w:rPr>
          <w:rFonts w:ascii="Arial" w:hAnsi="Arial" w:cs="Arial"/>
          <w:spacing w:val="31"/>
          <w:w w:val="105"/>
          <w:sz w:val="22"/>
          <w:szCs w:val="22"/>
        </w:rPr>
        <w:t xml:space="preserve"> </w:t>
      </w:r>
      <w:r w:rsidRPr="00370C11">
        <w:rPr>
          <w:rFonts w:ascii="Arial" w:hAnsi="Arial" w:cs="Arial"/>
          <w:w w:val="105"/>
          <w:sz w:val="22"/>
          <w:szCs w:val="22"/>
        </w:rPr>
        <w:t>additions</w:t>
      </w:r>
      <w:r w:rsidRPr="00370C11">
        <w:rPr>
          <w:rFonts w:ascii="Arial" w:hAnsi="Arial" w:cs="Arial"/>
          <w:spacing w:val="31"/>
          <w:w w:val="105"/>
          <w:sz w:val="22"/>
          <w:szCs w:val="22"/>
        </w:rPr>
        <w:t xml:space="preserve"> </w:t>
      </w:r>
      <w:r w:rsidRPr="00370C11">
        <w:rPr>
          <w:rFonts w:ascii="Arial" w:hAnsi="Arial" w:cs="Arial"/>
          <w:w w:val="105"/>
          <w:sz w:val="22"/>
          <w:szCs w:val="22"/>
        </w:rPr>
        <w:t>or</w:t>
      </w:r>
      <w:r w:rsidRPr="00370C11">
        <w:rPr>
          <w:rFonts w:ascii="Arial" w:hAnsi="Arial" w:cs="Arial"/>
          <w:spacing w:val="31"/>
          <w:w w:val="105"/>
          <w:sz w:val="22"/>
          <w:szCs w:val="22"/>
        </w:rPr>
        <w:t xml:space="preserve"> </w:t>
      </w:r>
      <w:r w:rsidRPr="00370C11">
        <w:rPr>
          <w:rFonts w:ascii="Arial" w:hAnsi="Arial" w:cs="Arial"/>
          <w:w w:val="105"/>
          <w:sz w:val="22"/>
          <w:szCs w:val="22"/>
        </w:rPr>
        <w:t>increases</w:t>
      </w:r>
      <w:r w:rsidRPr="00370C11">
        <w:rPr>
          <w:rFonts w:ascii="Arial" w:hAnsi="Arial" w:cs="Arial"/>
          <w:spacing w:val="31"/>
          <w:w w:val="105"/>
          <w:sz w:val="22"/>
          <w:szCs w:val="22"/>
        </w:rPr>
        <w:t xml:space="preserve"> </w:t>
      </w:r>
      <w:r w:rsidRPr="00370C11">
        <w:rPr>
          <w:rFonts w:ascii="Arial" w:hAnsi="Arial" w:cs="Arial"/>
          <w:w w:val="105"/>
          <w:sz w:val="22"/>
          <w:szCs w:val="22"/>
        </w:rPr>
        <w:t>to</w:t>
      </w:r>
      <w:r w:rsidRPr="00370C11">
        <w:rPr>
          <w:rFonts w:ascii="Arial" w:hAnsi="Arial" w:cs="Arial"/>
          <w:spacing w:val="31"/>
          <w:w w:val="105"/>
          <w:sz w:val="22"/>
          <w:szCs w:val="22"/>
        </w:rPr>
        <w:t xml:space="preserve"> </w:t>
      </w:r>
      <w:r w:rsidRPr="00370C11">
        <w:rPr>
          <w:rFonts w:ascii="Arial" w:hAnsi="Arial" w:cs="Arial"/>
          <w:w w:val="105"/>
          <w:sz w:val="22"/>
          <w:szCs w:val="22"/>
        </w:rPr>
        <w:t>NRI</w:t>
      </w:r>
      <w:r w:rsidRPr="00370C11">
        <w:rPr>
          <w:rFonts w:ascii="Arial" w:hAnsi="Arial" w:cs="Arial"/>
          <w:spacing w:val="31"/>
          <w:w w:val="105"/>
          <w:sz w:val="22"/>
          <w:szCs w:val="22"/>
        </w:rPr>
        <w:t xml:space="preserve"> </w:t>
      </w:r>
      <w:r w:rsidRPr="00370C11">
        <w:rPr>
          <w:rFonts w:ascii="Arial" w:hAnsi="Arial" w:cs="Arial"/>
          <w:w w:val="105"/>
          <w:sz w:val="22"/>
          <w:szCs w:val="22"/>
        </w:rPr>
        <w:t>deposits</w:t>
      </w:r>
      <w:r w:rsidRPr="00370C11">
        <w:rPr>
          <w:rFonts w:ascii="Arial" w:hAnsi="Arial" w:cs="Arial"/>
          <w:spacing w:val="31"/>
          <w:w w:val="105"/>
          <w:sz w:val="22"/>
          <w:szCs w:val="22"/>
        </w:rPr>
        <w:t xml:space="preserve"> </w:t>
      </w:r>
      <w:r w:rsidRPr="00370C11">
        <w:rPr>
          <w:rFonts w:ascii="Arial" w:hAnsi="Arial" w:cs="Arial"/>
          <w:w w:val="105"/>
          <w:sz w:val="22"/>
          <w:szCs w:val="22"/>
        </w:rPr>
        <w:t>during the month.</w:t>
      </w:r>
    </w:p>
    <w:p w14:paraId="479D5219" w14:textId="77777777" w:rsidR="008A6F30" w:rsidRPr="00370C11" w:rsidRDefault="00000000">
      <w:pPr>
        <w:pStyle w:val="Heading4"/>
        <w:numPr>
          <w:ilvl w:val="0"/>
          <w:numId w:val="3"/>
        </w:numPr>
        <w:tabs>
          <w:tab w:val="left" w:pos="1448"/>
        </w:tabs>
        <w:spacing w:before="0" w:line="360" w:lineRule="auto"/>
        <w:ind w:left="0" w:right="1531"/>
        <w:jc w:val="both"/>
        <w:rPr>
          <w:rFonts w:ascii="Arial" w:hAnsi="Arial" w:cs="Arial"/>
          <w:b w:val="0"/>
          <w:sz w:val="22"/>
          <w:szCs w:val="22"/>
        </w:rPr>
      </w:pPr>
      <w:r w:rsidRPr="00370C11">
        <w:rPr>
          <w:rFonts w:ascii="Arial" w:hAnsi="Arial" w:cs="Arial"/>
          <w:w w:val="130"/>
          <w:sz w:val="22"/>
          <w:szCs w:val="22"/>
        </w:rPr>
        <w:t>FI</w:t>
      </w:r>
      <w:r w:rsidRPr="00370C11">
        <w:rPr>
          <w:rFonts w:ascii="Arial" w:hAnsi="Arial" w:cs="Arial"/>
          <w:spacing w:val="-1"/>
          <w:w w:val="130"/>
          <w:sz w:val="22"/>
          <w:szCs w:val="22"/>
        </w:rPr>
        <w:t xml:space="preserve"> </w:t>
      </w:r>
      <w:r w:rsidRPr="00370C11">
        <w:rPr>
          <w:rFonts w:ascii="Arial" w:hAnsi="Arial" w:cs="Arial"/>
          <w:w w:val="125"/>
          <w:sz w:val="22"/>
          <w:szCs w:val="22"/>
        </w:rPr>
        <w:t>– Fresh</w:t>
      </w:r>
      <w:r w:rsidRPr="00370C11">
        <w:rPr>
          <w:rFonts w:ascii="Arial" w:hAnsi="Arial" w:cs="Arial"/>
          <w:spacing w:val="2"/>
          <w:w w:val="125"/>
          <w:sz w:val="22"/>
          <w:szCs w:val="22"/>
        </w:rPr>
        <w:t xml:space="preserve"> </w:t>
      </w:r>
      <w:r w:rsidRPr="00370C11">
        <w:rPr>
          <w:rFonts w:ascii="Arial" w:hAnsi="Arial" w:cs="Arial"/>
          <w:w w:val="125"/>
          <w:sz w:val="22"/>
          <w:szCs w:val="22"/>
        </w:rPr>
        <w:t>Inflows</w:t>
      </w:r>
      <w:r w:rsidRPr="00370C11">
        <w:rPr>
          <w:rFonts w:ascii="Arial" w:hAnsi="Arial" w:cs="Arial"/>
          <w:spacing w:val="1"/>
          <w:w w:val="125"/>
          <w:sz w:val="22"/>
          <w:szCs w:val="22"/>
        </w:rPr>
        <w:t xml:space="preserve"> </w:t>
      </w:r>
      <w:r w:rsidRPr="00370C11">
        <w:rPr>
          <w:rFonts w:ascii="Arial" w:hAnsi="Arial" w:cs="Arial"/>
          <w:w w:val="125"/>
          <w:sz w:val="22"/>
          <w:szCs w:val="22"/>
        </w:rPr>
        <w:t>from</w:t>
      </w:r>
      <w:r w:rsidRPr="00370C11">
        <w:rPr>
          <w:rFonts w:ascii="Arial" w:hAnsi="Arial" w:cs="Arial"/>
          <w:spacing w:val="1"/>
          <w:w w:val="125"/>
          <w:sz w:val="22"/>
          <w:szCs w:val="22"/>
        </w:rPr>
        <w:t xml:space="preserve"> </w:t>
      </w:r>
      <w:r w:rsidRPr="00370C11">
        <w:rPr>
          <w:rFonts w:ascii="Arial" w:hAnsi="Arial" w:cs="Arial"/>
          <w:spacing w:val="-2"/>
          <w:w w:val="125"/>
          <w:sz w:val="22"/>
          <w:szCs w:val="22"/>
        </w:rPr>
        <w:t>abroad</w:t>
      </w:r>
      <w:r w:rsidRPr="00370C11">
        <w:rPr>
          <w:rFonts w:ascii="Arial" w:hAnsi="Arial" w:cs="Arial"/>
          <w:b w:val="0"/>
          <w:spacing w:val="-2"/>
          <w:w w:val="125"/>
          <w:sz w:val="22"/>
          <w:szCs w:val="22"/>
        </w:rPr>
        <w:t>:</w:t>
      </w:r>
    </w:p>
    <w:p w14:paraId="79636EFB"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New</w:t>
      </w:r>
      <w:r w:rsidRPr="00370C11">
        <w:rPr>
          <w:rFonts w:ascii="Arial" w:hAnsi="Arial" w:cs="Arial"/>
          <w:spacing w:val="40"/>
          <w:w w:val="110"/>
          <w:sz w:val="22"/>
          <w:szCs w:val="22"/>
        </w:rPr>
        <w:t xml:space="preserve"> </w:t>
      </w:r>
      <w:r w:rsidRPr="00370C11">
        <w:rPr>
          <w:rFonts w:ascii="Arial" w:hAnsi="Arial" w:cs="Arial"/>
          <w:w w:val="110"/>
          <w:sz w:val="22"/>
          <w:szCs w:val="22"/>
        </w:rPr>
        <w:t>deposits</w:t>
      </w:r>
      <w:r w:rsidRPr="00370C11">
        <w:rPr>
          <w:rFonts w:ascii="Arial" w:hAnsi="Arial" w:cs="Arial"/>
          <w:spacing w:val="40"/>
          <w:w w:val="110"/>
          <w:sz w:val="22"/>
          <w:szCs w:val="22"/>
        </w:rPr>
        <w:t xml:space="preserve"> </w:t>
      </w:r>
      <w:r w:rsidRPr="00370C11">
        <w:rPr>
          <w:rFonts w:ascii="Arial" w:hAnsi="Arial" w:cs="Arial"/>
          <w:w w:val="110"/>
          <w:sz w:val="22"/>
          <w:szCs w:val="22"/>
        </w:rPr>
        <w:t>sent</w:t>
      </w:r>
      <w:r w:rsidRPr="00370C11">
        <w:rPr>
          <w:rFonts w:ascii="Arial" w:hAnsi="Arial" w:cs="Arial"/>
          <w:spacing w:val="40"/>
          <w:w w:val="110"/>
          <w:sz w:val="22"/>
          <w:szCs w:val="22"/>
        </w:rPr>
        <w:t xml:space="preserve"> </w:t>
      </w:r>
      <w:r w:rsidRPr="00370C11">
        <w:rPr>
          <w:rFonts w:ascii="Arial" w:hAnsi="Arial" w:cs="Arial"/>
          <w:w w:val="110"/>
          <w:sz w:val="22"/>
          <w:szCs w:val="22"/>
        </w:rPr>
        <w:t>by</w:t>
      </w:r>
      <w:r w:rsidRPr="00370C11">
        <w:rPr>
          <w:rFonts w:ascii="Arial" w:hAnsi="Arial" w:cs="Arial"/>
          <w:spacing w:val="40"/>
          <w:w w:val="110"/>
          <w:sz w:val="22"/>
          <w:szCs w:val="22"/>
        </w:rPr>
        <w:t xml:space="preserve"> </w:t>
      </w:r>
      <w:r w:rsidRPr="00370C11">
        <w:rPr>
          <w:rFonts w:ascii="Arial" w:hAnsi="Arial" w:cs="Arial"/>
          <w:w w:val="110"/>
          <w:sz w:val="22"/>
          <w:szCs w:val="22"/>
        </w:rPr>
        <w:t>NRIs</w:t>
      </w:r>
      <w:r w:rsidRPr="00370C11">
        <w:rPr>
          <w:rFonts w:ascii="Arial" w:hAnsi="Arial" w:cs="Arial"/>
          <w:spacing w:val="40"/>
          <w:w w:val="110"/>
          <w:sz w:val="22"/>
          <w:szCs w:val="22"/>
        </w:rPr>
        <w:t xml:space="preserve"> </w:t>
      </w:r>
      <w:r w:rsidRPr="00370C11">
        <w:rPr>
          <w:rFonts w:ascii="Arial" w:hAnsi="Arial" w:cs="Arial"/>
          <w:w w:val="110"/>
          <w:sz w:val="22"/>
          <w:szCs w:val="22"/>
        </w:rPr>
        <w:t>from</w:t>
      </w:r>
      <w:r w:rsidRPr="00370C11">
        <w:rPr>
          <w:rFonts w:ascii="Arial" w:hAnsi="Arial" w:cs="Arial"/>
          <w:spacing w:val="40"/>
          <w:w w:val="110"/>
          <w:sz w:val="22"/>
          <w:szCs w:val="22"/>
        </w:rPr>
        <w:t xml:space="preserve"> </w:t>
      </w:r>
      <w:r w:rsidRPr="00370C11">
        <w:rPr>
          <w:rFonts w:ascii="Arial" w:hAnsi="Arial" w:cs="Arial"/>
          <w:w w:val="110"/>
          <w:sz w:val="22"/>
          <w:szCs w:val="22"/>
        </w:rPr>
        <w:t>outside</w:t>
      </w:r>
      <w:r w:rsidRPr="00370C11">
        <w:rPr>
          <w:rFonts w:ascii="Arial" w:hAnsi="Arial" w:cs="Arial"/>
          <w:spacing w:val="40"/>
          <w:w w:val="110"/>
          <w:sz w:val="22"/>
          <w:szCs w:val="22"/>
        </w:rPr>
        <w:t xml:space="preserve"> </w:t>
      </w:r>
      <w:r w:rsidRPr="00370C11">
        <w:rPr>
          <w:rFonts w:ascii="Arial" w:hAnsi="Arial" w:cs="Arial"/>
          <w:w w:val="110"/>
          <w:sz w:val="22"/>
          <w:szCs w:val="22"/>
        </w:rPr>
        <w:t>India</w:t>
      </w:r>
      <w:r w:rsidRPr="00370C11">
        <w:rPr>
          <w:rFonts w:ascii="Arial" w:hAnsi="Arial" w:cs="Arial"/>
          <w:spacing w:val="40"/>
          <w:w w:val="110"/>
          <w:sz w:val="22"/>
          <w:szCs w:val="22"/>
        </w:rPr>
        <w:t xml:space="preserve"> </w:t>
      </w:r>
      <w:r w:rsidRPr="00370C11">
        <w:rPr>
          <w:rFonts w:ascii="Arial" w:hAnsi="Arial" w:cs="Arial"/>
          <w:w w:val="110"/>
          <w:sz w:val="22"/>
          <w:szCs w:val="22"/>
        </w:rPr>
        <w:t>into</w:t>
      </w:r>
      <w:r w:rsidRPr="00370C11">
        <w:rPr>
          <w:rFonts w:ascii="Arial" w:hAnsi="Arial" w:cs="Arial"/>
          <w:spacing w:val="40"/>
          <w:w w:val="110"/>
          <w:sz w:val="22"/>
          <w:szCs w:val="22"/>
        </w:rPr>
        <w:t xml:space="preserve"> </w:t>
      </w:r>
      <w:r w:rsidRPr="00370C11">
        <w:rPr>
          <w:rFonts w:ascii="Arial" w:hAnsi="Arial" w:cs="Arial"/>
          <w:w w:val="110"/>
          <w:sz w:val="22"/>
          <w:szCs w:val="22"/>
        </w:rPr>
        <w:t xml:space="preserve">FCNR/NRE/NRO </w:t>
      </w:r>
      <w:r w:rsidRPr="00370C11">
        <w:rPr>
          <w:rFonts w:ascii="Arial" w:hAnsi="Arial" w:cs="Arial"/>
          <w:spacing w:val="-2"/>
          <w:w w:val="110"/>
          <w:sz w:val="22"/>
          <w:szCs w:val="22"/>
        </w:rPr>
        <w:t>accounts.</w:t>
      </w:r>
    </w:p>
    <w:p w14:paraId="76A59495" w14:textId="77777777" w:rsidR="008A6F30" w:rsidRPr="00370C11" w:rsidRDefault="00000000">
      <w:pPr>
        <w:pStyle w:val="Heading4"/>
        <w:numPr>
          <w:ilvl w:val="0"/>
          <w:numId w:val="3"/>
        </w:numPr>
        <w:tabs>
          <w:tab w:val="left" w:pos="1448"/>
        </w:tabs>
        <w:spacing w:before="0" w:line="360" w:lineRule="auto"/>
        <w:ind w:left="0" w:right="1531"/>
        <w:jc w:val="both"/>
        <w:rPr>
          <w:rFonts w:ascii="Arial" w:hAnsi="Arial" w:cs="Arial"/>
          <w:b w:val="0"/>
          <w:sz w:val="22"/>
          <w:szCs w:val="22"/>
        </w:rPr>
      </w:pPr>
      <w:r w:rsidRPr="00370C11">
        <w:rPr>
          <w:rFonts w:ascii="Arial" w:hAnsi="Arial" w:cs="Arial"/>
          <w:w w:val="125"/>
          <w:sz w:val="22"/>
          <w:szCs w:val="22"/>
        </w:rPr>
        <w:t>IR</w:t>
      </w:r>
      <w:r w:rsidRPr="00370C11">
        <w:rPr>
          <w:rFonts w:ascii="Arial" w:hAnsi="Arial" w:cs="Arial"/>
          <w:spacing w:val="20"/>
          <w:w w:val="125"/>
          <w:sz w:val="22"/>
          <w:szCs w:val="22"/>
        </w:rPr>
        <w:t xml:space="preserve"> </w:t>
      </w:r>
      <w:r w:rsidRPr="00370C11">
        <w:rPr>
          <w:rFonts w:ascii="Arial" w:hAnsi="Arial" w:cs="Arial"/>
          <w:w w:val="125"/>
          <w:sz w:val="22"/>
          <w:szCs w:val="22"/>
        </w:rPr>
        <w:t>–</w:t>
      </w:r>
      <w:r w:rsidRPr="00370C11">
        <w:rPr>
          <w:rFonts w:ascii="Arial" w:hAnsi="Arial" w:cs="Arial"/>
          <w:spacing w:val="19"/>
          <w:w w:val="125"/>
          <w:sz w:val="22"/>
          <w:szCs w:val="22"/>
        </w:rPr>
        <w:t xml:space="preserve"> </w:t>
      </w:r>
      <w:r w:rsidRPr="00370C11">
        <w:rPr>
          <w:rFonts w:ascii="Arial" w:hAnsi="Arial" w:cs="Arial"/>
          <w:w w:val="125"/>
          <w:sz w:val="22"/>
          <w:szCs w:val="22"/>
        </w:rPr>
        <w:t>Interest</w:t>
      </w:r>
      <w:r w:rsidRPr="00370C11">
        <w:rPr>
          <w:rFonts w:ascii="Arial" w:hAnsi="Arial" w:cs="Arial"/>
          <w:spacing w:val="19"/>
          <w:w w:val="125"/>
          <w:sz w:val="22"/>
          <w:szCs w:val="22"/>
        </w:rPr>
        <w:t xml:space="preserve"> </w:t>
      </w:r>
      <w:r w:rsidRPr="00370C11">
        <w:rPr>
          <w:rFonts w:ascii="Arial" w:hAnsi="Arial" w:cs="Arial"/>
          <w:spacing w:val="-2"/>
          <w:w w:val="125"/>
          <w:sz w:val="22"/>
          <w:szCs w:val="22"/>
        </w:rPr>
        <w:t>Reinvested</w:t>
      </w:r>
      <w:r w:rsidRPr="00370C11">
        <w:rPr>
          <w:rFonts w:ascii="Arial" w:hAnsi="Arial" w:cs="Arial"/>
          <w:b w:val="0"/>
          <w:spacing w:val="-2"/>
          <w:w w:val="125"/>
          <w:sz w:val="22"/>
          <w:szCs w:val="22"/>
        </w:rPr>
        <w:t>:</w:t>
      </w:r>
    </w:p>
    <w:p w14:paraId="49420CA4" w14:textId="4C218CD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Monthly </w:t>
      </w:r>
      <w:r w:rsidR="005D564C" w:rsidRPr="00370C11">
        <w:rPr>
          <w:rFonts w:ascii="Arial" w:hAnsi="Arial" w:cs="Arial"/>
          <w:w w:val="105"/>
          <w:sz w:val="22"/>
          <w:szCs w:val="22"/>
        </w:rPr>
        <w:t>interest</w:t>
      </w:r>
      <w:r w:rsidRPr="00370C11">
        <w:rPr>
          <w:rFonts w:ascii="Arial" w:hAnsi="Arial" w:cs="Arial"/>
          <w:w w:val="105"/>
          <w:sz w:val="22"/>
          <w:szCs w:val="22"/>
        </w:rPr>
        <w:t xml:space="preserve"> is added back to the deposit instead of being with</w:t>
      </w:r>
      <w:r w:rsidRPr="00370C11">
        <w:rPr>
          <w:rFonts w:ascii="Arial" w:hAnsi="Arial" w:cs="Arial"/>
          <w:spacing w:val="-2"/>
          <w:w w:val="105"/>
          <w:sz w:val="22"/>
          <w:szCs w:val="22"/>
        </w:rPr>
        <w:t>drawn.</w:t>
      </w:r>
    </w:p>
    <w:p w14:paraId="05EBDACE" w14:textId="77777777" w:rsidR="008A6F30" w:rsidRPr="00370C11" w:rsidRDefault="00000000">
      <w:pPr>
        <w:pStyle w:val="Heading4"/>
        <w:numPr>
          <w:ilvl w:val="0"/>
          <w:numId w:val="3"/>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PR</w:t>
      </w:r>
      <w:r w:rsidRPr="00370C11">
        <w:rPr>
          <w:rFonts w:ascii="Arial" w:hAnsi="Arial" w:cs="Arial"/>
          <w:spacing w:val="20"/>
          <w:w w:val="120"/>
          <w:sz w:val="22"/>
          <w:szCs w:val="22"/>
        </w:rPr>
        <w:t xml:space="preserve"> </w:t>
      </w:r>
      <w:r w:rsidRPr="00370C11">
        <w:rPr>
          <w:rFonts w:ascii="Arial" w:hAnsi="Arial" w:cs="Arial"/>
          <w:w w:val="120"/>
          <w:sz w:val="22"/>
          <w:szCs w:val="22"/>
        </w:rPr>
        <w:t>–</w:t>
      </w:r>
      <w:r w:rsidRPr="00370C11">
        <w:rPr>
          <w:rFonts w:ascii="Arial" w:hAnsi="Arial" w:cs="Arial"/>
          <w:spacing w:val="21"/>
          <w:w w:val="120"/>
          <w:sz w:val="22"/>
          <w:szCs w:val="22"/>
        </w:rPr>
        <w:t xml:space="preserve"> </w:t>
      </w:r>
      <w:r w:rsidRPr="00370C11">
        <w:rPr>
          <w:rFonts w:ascii="Arial" w:hAnsi="Arial" w:cs="Arial"/>
          <w:w w:val="120"/>
          <w:sz w:val="22"/>
          <w:szCs w:val="22"/>
        </w:rPr>
        <w:t>Amount</w:t>
      </w:r>
      <w:r w:rsidRPr="00370C11">
        <w:rPr>
          <w:rFonts w:ascii="Arial" w:hAnsi="Arial" w:cs="Arial"/>
          <w:spacing w:val="20"/>
          <w:w w:val="120"/>
          <w:sz w:val="22"/>
          <w:szCs w:val="22"/>
        </w:rPr>
        <w:t xml:space="preserve"> </w:t>
      </w:r>
      <w:r w:rsidRPr="00370C11">
        <w:rPr>
          <w:rFonts w:ascii="Arial" w:hAnsi="Arial" w:cs="Arial"/>
          <w:w w:val="120"/>
          <w:sz w:val="22"/>
          <w:szCs w:val="22"/>
        </w:rPr>
        <w:t>Renewed</w:t>
      </w:r>
      <w:r w:rsidRPr="00370C11">
        <w:rPr>
          <w:rFonts w:ascii="Arial" w:hAnsi="Arial" w:cs="Arial"/>
          <w:spacing w:val="21"/>
          <w:w w:val="120"/>
          <w:sz w:val="22"/>
          <w:szCs w:val="22"/>
        </w:rPr>
        <w:t xml:space="preserve"> </w:t>
      </w:r>
      <w:r w:rsidRPr="00370C11">
        <w:rPr>
          <w:rFonts w:ascii="Arial" w:hAnsi="Arial" w:cs="Arial"/>
          <w:w w:val="120"/>
          <w:sz w:val="22"/>
          <w:szCs w:val="22"/>
        </w:rPr>
        <w:t>/</w:t>
      </w:r>
      <w:r w:rsidRPr="00370C11">
        <w:rPr>
          <w:rFonts w:ascii="Arial" w:hAnsi="Arial" w:cs="Arial"/>
          <w:spacing w:val="21"/>
          <w:w w:val="120"/>
          <w:sz w:val="22"/>
          <w:szCs w:val="22"/>
        </w:rPr>
        <w:t xml:space="preserve"> </w:t>
      </w:r>
      <w:r w:rsidRPr="00370C11">
        <w:rPr>
          <w:rFonts w:ascii="Arial" w:hAnsi="Arial" w:cs="Arial"/>
          <w:w w:val="120"/>
          <w:sz w:val="22"/>
          <w:szCs w:val="22"/>
        </w:rPr>
        <w:t>Transfer</w:t>
      </w:r>
      <w:r w:rsidRPr="00370C11">
        <w:rPr>
          <w:rFonts w:ascii="Arial" w:hAnsi="Arial" w:cs="Arial"/>
          <w:spacing w:val="21"/>
          <w:w w:val="120"/>
          <w:sz w:val="22"/>
          <w:szCs w:val="22"/>
        </w:rPr>
        <w:t xml:space="preserve"> </w:t>
      </w:r>
      <w:r w:rsidRPr="00370C11">
        <w:rPr>
          <w:rFonts w:ascii="Arial" w:hAnsi="Arial" w:cs="Arial"/>
          <w:w w:val="120"/>
          <w:sz w:val="22"/>
          <w:szCs w:val="22"/>
        </w:rPr>
        <w:t>from</w:t>
      </w:r>
      <w:r w:rsidRPr="00370C11">
        <w:rPr>
          <w:rFonts w:ascii="Arial" w:hAnsi="Arial" w:cs="Arial"/>
          <w:spacing w:val="21"/>
          <w:w w:val="120"/>
          <w:sz w:val="22"/>
          <w:szCs w:val="22"/>
        </w:rPr>
        <w:t xml:space="preserve"> </w:t>
      </w:r>
      <w:r w:rsidRPr="00370C11">
        <w:rPr>
          <w:rFonts w:ascii="Arial" w:hAnsi="Arial" w:cs="Arial"/>
          <w:w w:val="120"/>
          <w:sz w:val="22"/>
          <w:szCs w:val="22"/>
        </w:rPr>
        <w:t>other</w:t>
      </w:r>
      <w:r w:rsidRPr="00370C11">
        <w:rPr>
          <w:rFonts w:ascii="Arial" w:hAnsi="Arial" w:cs="Arial"/>
          <w:spacing w:val="21"/>
          <w:w w:val="120"/>
          <w:sz w:val="22"/>
          <w:szCs w:val="22"/>
        </w:rPr>
        <w:t xml:space="preserve"> </w:t>
      </w:r>
      <w:r w:rsidRPr="00370C11">
        <w:rPr>
          <w:rFonts w:ascii="Arial" w:hAnsi="Arial" w:cs="Arial"/>
          <w:spacing w:val="-4"/>
          <w:w w:val="120"/>
          <w:sz w:val="22"/>
          <w:szCs w:val="22"/>
        </w:rPr>
        <w:t>A/c</w:t>
      </w:r>
      <w:r w:rsidRPr="00370C11">
        <w:rPr>
          <w:rFonts w:ascii="Arial" w:hAnsi="Arial" w:cs="Arial"/>
          <w:b w:val="0"/>
          <w:spacing w:val="-4"/>
          <w:w w:val="120"/>
          <w:sz w:val="22"/>
          <w:szCs w:val="22"/>
        </w:rPr>
        <w:t>:</w:t>
      </w:r>
    </w:p>
    <w:p w14:paraId="4435C18A" w14:textId="369CB55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Deposits that mature and are renewed, </w:t>
      </w:r>
      <w:r w:rsidR="0069309F" w:rsidRPr="00370C11">
        <w:rPr>
          <w:rFonts w:ascii="Arial" w:hAnsi="Arial" w:cs="Arial"/>
          <w:w w:val="105"/>
          <w:sz w:val="22"/>
          <w:szCs w:val="22"/>
        </w:rPr>
        <w:t>or</w:t>
      </w:r>
      <w:r w:rsidRPr="00370C11">
        <w:rPr>
          <w:rFonts w:ascii="Arial" w:hAnsi="Arial" w:cs="Arial"/>
          <w:w w:val="105"/>
          <w:sz w:val="22"/>
          <w:szCs w:val="22"/>
        </w:rPr>
        <w:t xml:space="preserve"> deposits shifted from another NRI account.</w:t>
      </w:r>
    </w:p>
    <w:p w14:paraId="5D4EA785" w14:textId="77777777" w:rsidR="008A6F30" w:rsidRPr="00370C11" w:rsidRDefault="00000000">
      <w:pPr>
        <w:pStyle w:val="Heading4"/>
        <w:numPr>
          <w:ilvl w:val="0"/>
          <w:numId w:val="3"/>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35"/>
          <w:sz w:val="22"/>
          <w:szCs w:val="22"/>
        </w:rPr>
        <w:t>LI</w:t>
      </w:r>
      <w:r w:rsidRPr="00370C11">
        <w:rPr>
          <w:rFonts w:ascii="Arial" w:hAnsi="Arial" w:cs="Arial"/>
          <w:spacing w:val="5"/>
          <w:w w:val="135"/>
          <w:sz w:val="22"/>
          <w:szCs w:val="22"/>
        </w:rPr>
        <w:t xml:space="preserve"> </w:t>
      </w:r>
      <w:r w:rsidRPr="00370C11">
        <w:rPr>
          <w:rFonts w:ascii="Arial" w:hAnsi="Arial" w:cs="Arial"/>
          <w:w w:val="130"/>
          <w:sz w:val="22"/>
          <w:szCs w:val="22"/>
        </w:rPr>
        <w:t>–</w:t>
      </w:r>
      <w:r w:rsidRPr="00370C11">
        <w:rPr>
          <w:rFonts w:ascii="Arial" w:hAnsi="Arial" w:cs="Arial"/>
          <w:spacing w:val="8"/>
          <w:w w:val="130"/>
          <w:sz w:val="22"/>
          <w:szCs w:val="22"/>
        </w:rPr>
        <w:t xml:space="preserve"> </w:t>
      </w:r>
      <w:r w:rsidRPr="00370C11">
        <w:rPr>
          <w:rFonts w:ascii="Arial" w:hAnsi="Arial" w:cs="Arial"/>
          <w:w w:val="130"/>
          <w:sz w:val="22"/>
          <w:szCs w:val="22"/>
        </w:rPr>
        <w:t>Local</w:t>
      </w:r>
      <w:r w:rsidRPr="00370C11">
        <w:rPr>
          <w:rFonts w:ascii="Arial" w:hAnsi="Arial" w:cs="Arial"/>
          <w:spacing w:val="8"/>
          <w:w w:val="130"/>
          <w:sz w:val="22"/>
          <w:szCs w:val="22"/>
        </w:rPr>
        <w:t xml:space="preserve"> </w:t>
      </w:r>
      <w:r w:rsidRPr="00370C11">
        <w:rPr>
          <w:rFonts w:ascii="Arial" w:hAnsi="Arial" w:cs="Arial"/>
          <w:w w:val="130"/>
          <w:sz w:val="22"/>
          <w:szCs w:val="22"/>
        </w:rPr>
        <w:t>Inflow</w:t>
      </w:r>
      <w:r w:rsidRPr="00370C11">
        <w:rPr>
          <w:rFonts w:ascii="Arial" w:hAnsi="Arial" w:cs="Arial"/>
          <w:spacing w:val="8"/>
          <w:w w:val="130"/>
          <w:sz w:val="22"/>
          <w:szCs w:val="22"/>
        </w:rPr>
        <w:t xml:space="preserve"> </w:t>
      </w:r>
      <w:r w:rsidRPr="00370C11">
        <w:rPr>
          <w:rFonts w:ascii="Arial" w:hAnsi="Arial" w:cs="Arial"/>
          <w:w w:val="130"/>
          <w:sz w:val="22"/>
          <w:szCs w:val="22"/>
        </w:rPr>
        <w:t>(NRO</w:t>
      </w:r>
      <w:r w:rsidRPr="00370C11">
        <w:rPr>
          <w:rFonts w:ascii="Arial" w:hAnsi="Arial" w:cs="Arial"/>
          <w:spacing w:val="8"/>
          <w:w w:val="130"/>
          <w:sz w:val="22"/>
          <w:szCs w:val="22"/>
        </w:rPr>
        <w:t xml:space="preserve"> </w:t>
      </w:r>
      <w:r w:rsidRPr="00370C11">
        <w:rPr>
          <w:rFonts w:ascii="Arial" w:hAnsi="Arial" w:cs="Arial"/>
          <w:spacing w:val="-2"/>
          <w:w w:val="130"/>
          <w:sz w:val="22"/>
          <w:szCs w:val="22"/>
        </w:rPr>
        <w:t>Savings)</w:t>
      </w:r>
      <w:r w:rsidRPr="00370C11">
        <w:rPr>
          <w:rFonts w:ascii="Arial" w:hAnsi="Arial" w:cs="Arial"/>
          <w:b w:val="0"/>
          <w:spacing w:val="-2"/>
          <w:w w:val="130"/>
          <w:sz w:val="22"/>
          <w:szCs w:val="22"/>
        </w:rPr>
        <w:t>:</w:t>
      </w:r>
    </w:p>
    <w:p w14:paraId="2D7D71BC" w14:textId="1C8E27C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Money</w:t>
      </w:r>
      <w:r w:rsidRPr="00370C11">
        <w:rPr>
          <w:rFonts w:ascii="Arial" w:hAnsi="Arial" w:cs="Arial"/>
          <w:spacing w:val="40"/>
          <w:w w:val="105"/>
          <w:sz w:val="22"/>
          <w:szCs w:val="22"/>
        </w:rPr>
        <w:t xml:space="preserve"> </w:t>
      </w:r>
      <w:r w:rsidRPr="00370C11">
        <w:rPr>
          <w:rFonts w:ascii="Arial" w:hAnsi="Arial" w:cs="Arial"/>
          <w:w w:val="105"/>
          <w:sz w:val="22"/>
          <w:szCs w:val="22"/>
        </w:rPr>
        <w:t>deposited</w:t>
      </w:r>
      <w:r w:rsidRPr="00370C11">
        <w:rPr>
          <w:rFonts w:ascii="Arial" w:hAnsi="Arial" w:cs="Arial"/>
          <w:spacing w:val="40"/>
          <w:w w:val="105"/>
          <w:sz w:val="22"/>
          <w:szCs w:val="22"/>
        </w:rPr>
        <w:t xml:space="preserve"> </w:t>
      </w:r>
      <w:r w:rsidRPr="00370C11">
        <w:rPr>
          <w:rFonts w:ascii="Arial" w:hAnsi="Arial" w:cs="Arial"/>
          <w:w w:val="105"/>
          <w:sz w:val="22"/>
          <w:szCs w:val="22"/>
        </w:rPr>
        <w:t>locally</w:t>
      </w:r>
      <w:r w:rsidRPr="00370C11">
        <w:rPr>
          <w:rFonts w:ascii="Arial" w:hAnsi="Arial" w:cs="Arial"/>
          <w:spacing w:val="40"/>
          <w:w w:val="105"/>
          <w:sz w:val="22"/>
          <w:szCs w:val="22"/>
        </w:rPr>
        <w:t xml:space="preserve"> </w:t>
      </w:r>
      <w:r w:rsidRPr="00370C11">
        <w:rPr>
          <w:rFonts w:ascii="Arial" w:hAnsi="Arial" w:cs="Arial"/>
          <w:w w:val="105"/>
          <w:sz w:val="22"/>
          <w:szCs w:val="22"/>
        </w:rPr>
        <w:t>into</w:t>
      </w:r>
      <w:r w:rsidRPr="00370C11">
        <w:rPr>
          <w:rFonts w:ascii="Arial" w:hAnsi="Arial" w:cs="Arial"/>
          <w:spacing w:val="40"/>
          <w:w w:val="105"/>
          <w:sz w:val="22"/>
          <w:szCs w:val="22"/>
        </w:rPr>
        <w:t xml:space="preserve"> </w:t>
      </w:r>
      <w:r w:rsidRPr="00370C11">
        <w:rPr>
          <w:rFonts w:ascii="Arial" w:hAnsi="Arial" w:cs="Arial"/>
          <w:w w:val="105"/>
          <w:sz w:val="22"/>
          <w:szCs w:val="22"/>
        </w:rPr>
        <w:t>an</w:t>
      </w:r>
      <w:r w:rsidRPr="00370C11">
        <w:rPr>
          <w:rFonts w:ascii="Arial" w:hAnsi="Arial" w:cs="Arial"/>
          <w:spacing w:val="40"/>
          <w:w w:val="105"/>
          <w:sz w:val="22"/>
          <w:szCs w:val="22"/>
        </w:rPr>
        <w:t xml:space="preserve"> </w:t>
      </w:r>
      <w:r w:rsidRPr="00370C11">
        <w:rPr>
          <w:rFonts w:ascii="Arial" w:hAnsi="Arial" w:cs="Arial"/>
          <w:w w:val="105"/>
          <w:sz w:val="22"/>
          <w:szCs w:val="22"/>
        </w:rPr>
        <w:t>NRO</w:t>
      </w:r>
      <w:r w:rsidRPr="00370C11">
        <w:rPr>
          <w:rFonts w:ascii="Arial" w:hAnsi="Arial" w:cs="Arial"/>
          <w:spacing w:val="40"/>
          <w:w w:val="105"/>
          <w:sz w:val="22"/>
          <w:szCs w:val="22"/>
        </w:rPr>
        <w:t xml:space="preserve"> </w:t>
      </w:r>
      <w:r w:rsidRPr="00370C11">
        <w:rPr>
          <w:rFonts w:ascii="Arial" w:hAnsi="Arial" w:cs="Arial"/>
          <w:w w:val="105"/>
          <w:sz w:val="22"/>
          <w:szCs w:val="22"/>
        </w:rPr>
        <w:t>savings</w:t>
      </w:r>
      <w:r w:rsidRPr="00370C11">
        <w:rPr>
          <w:rFonts w:ascii="Arial" w:hAnsi="Arial" w:cs="Arial"/>
          <w:spacing w:val="40"/>
          <w:w w:val="105"/>
          <w:sz w:val="22"/>
          <w:szCs w:val="22"/>
        </w:rPr>
        <w:t xml:space="preserve"> </w:t>
      </w:r>
      <w:r w:rsidRPr="00370C11">
        <w:rPr>
          <w:rFonts w:ascii="Arial" w:hAnsi="Arial" w:cs="Arial"/>
          <w:w w:val="105"/>
          <w:sz w:val="22"/>
          <w:szCs w:val="22"/>
        </w:rPr>
        <w:t>account</w:t>
      </w:r>
      <w:r w:rsidRPr="00370C11">
        <w:rPr>
          <w:rFonts w:ascii="Arial" w:hAnsi="Arial" w:cs="Arial"/>
          <w:spacing w:val="40"/>
          <w:w w:val="105"/>
          <w:sz w:val="22"/>
          <w:szCs w:val="22"/>
        </w:rPr>
        <w:t xml:space="preserve"> </w:t>
      </w:r>
      <w:r w:rsidRPr="00370C11">
        <w:rPr>
          <w:rFonts w:ascii="Arial" w:hAnsi="Arial" w:cs="Arial"/>
          <w:w w:val="105"/>
          <w:sz w:val="22"/>
          <w:szCs w:val="22"/>
        </w:rPr>
        <w:t>(e.g.,</w:t>
      </w:r>
      <w:r w:rsidRPr="00370C11">
        <w:rPr>
          <w:rFonts w:ascii="Arial" w:hAnsi="Arial" w:cs="Arial"/>
          <w:spacing w:val="40"/>
          <w:w w:val="105"/>
          <w:sz w:val="22"/>
          <w:szCs w:val="22"/>
        </w:rPr>
        <w:t xml:space="preserve"> </w:t>
      </w:r>
      <w:r w:rsidRPr="00370C11">
        <w:rPr>
          <w:rFonts w:ascii="Arial" w:hAnsi="Arial" w:cs="Arial"/>
          <w:w w:val="105"/>
          <w:sz w:val="22"/>
          <w:szCs w:val="22"/>
        </w:rPr>
        <w:t>rent,</w:t>
      </w:r>
      <w:r w:rsidRPr="00370C11">
        <w:rPr>
          <w:rFonts w:ascii="Arial" w:hAnsi="Arial" w:cs="Arial"/>
          <w:spacing w:val="40"/>
          <w:w w:val="105"/>
          <w:sz w:val="22"/>
          <w:szCs w:val="22"/>
        </w:rPr>
        <w:t xml:space="preserve"> </w:t>
      </w:r>
      <w:r w:rsidRPr="00370C11">
        <w:rPr>
          <w:rFonts w:ascii="Arial" w:hAnsi="Arial" w:cs="Arial"/>
          <w:w w:val="105"/>
          <w:sz w:val="22"/>
          <w:szCs w:val="22"/>
        </w:rPr>
        <w:t>divi</w:t>
      </w:r>
      <w:r w:rsidRPr="00370C11">
        <w:rPr>
          <w:rFonts w:ascii="Arial" w:hAnsi="Arial" w:cs="Arial"/>
          <w:spacing w:val="-2"/>
          <w:w w:val="105"/>
          <w:sz w:val="22"/>
          <w:szCs w:val="22"/>
        </w:rPr>
        <w:t>dends).</w:t>
      </w:r>
    </w:p>
    <w:p w14:paraId="2EF6A35C" w14:textId="77777777" w:rsidR="008A6F30" w:rsidRPr="00370C11" w:rsidRDefault="008A6F30">
      <w:pPr>
        <w:pStyle w:val="BodyText"/>
        <w:ind w:left="0"/>
        <w:rPr>
          <w:rFonts w:ascii="Arial" w:hAnsi="Arial" w:cs="Arial"/>
          <w:sz w:val="22"/>
          <w:szCs w:val="22"/>
        </w:rPr>
      </w:pPr>
    </w:p>
    <w:p w14:paraId="46E5C787" w14:textId="77777777" w:rsidR="008A6F30" w:rsidRPr="00370C11" w:rsidRDefault="008A6F30">
      <w:pPr>
        <w:pStyle w:val="BodyText"/>
        <w:spacing w:before="187"/>
        <w:ind w:left="0"/>
        <w:rPr>
          <w:rFonts w:ascii="Arial" w:hAnsi="Arial" w:cs="Arial"/>
          <w:sz w:val="22"/>
          <w:szCs w:val="22"/>
        </w:rPr>
      </w:pPr>
    </w:p>
    <w:p w14:paraId="78246E57" w14:textId="77777777" w:rsidR="008A6F30" w:rsidRPr="00370C11" w:rsidRDefault="00000000">
      <w:pPr>
        <w:pStyle w:val="BodyText"/>
        <w:ind w:left="880"/>
        <w:rPr>
          <w:rFonts w:ascii="Arial" w:hAnsi="Arial" w:cs="Arial"/>
          <w:sz w:val="22"/>
          <w:szCs w:val="22"/>
        </w:rPr>
      </w:pPr>
      <w:r w:rsidRPr="00370C11">
        <w:rPr>
          <w:rFonts w:ascii="Arial" w:hAnsi="Arial" w:cs="Arial"/>
          <w:noProof/>
          <w:sz w:val="22"/>
          <w:szCs w:val="22"/>
        </w:rPr>
        <w:drawing>
          <wp:inline distT="0" distB="0" distL="0" distR="0" wp14:anchorId="16E9514E" wp14:editId="00919D4A">
            <wp:extent cx="5196880" cy="2079625"/>
            <wp:effectExtent l="0" t="0" r="381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234371" cy="2094628"/>
                    </a:xfrm>
                    <a:prstGeom prst="rect">
                      <a:avLst/>
                    </a:prstGeom>
                  </pic:spPr>
                </pic:pic>
              </a:graphicData>
            </a:graphic>
          </wp:inline>
        </w:drawing>
      </w:r>
    </w:p>
    <w:p w14:paraId="28A9F9D1" w14:textId="77777777" w:rsidR="008A6F30" w:rsidRPr="00370C11" w:rsidRDefault="008A6F30">
      <w:pPr>
        <w:pStyle w:val="BodyText"/>
        <w:spacing w:before="27"/>
        <w:ind w:left="0"/>
        <w:rPr>
          <w:rFonts w:ascii="Arial" w:hAnsi="Arial" w:cs="Arial"/>
          <w:sz w:val="22"/>
          <w:szCs w:val="22"/>
        </w:rPr>
      </w:pPr>
    </w:p>
    <w:p w14:paraId="1BE1844B" w14:textId="77777777" w:rsidR="008A6F30" w:rsidRPr="00370C11" w:rsidRDefault="00000000" w:rsidP="005D564C">
      <w:pPr>
        <w:pStyle w:val="BodyText"/>
        <w:spacing w:line="360" w:lineRule="auto"/>
        <w:ind w:left="144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9"/>
          <w:w w:val="105"/>
          <w:sz w:val="22"/>
          <w:szCs w:val="22"/>
        </w:rPr>
        <w:t xml:space="preserve"> </w:t>
      </w:r>
      <w:r w:rsidRPr="00370C11">
        <w:rPr>
          <w:rFonts w:ascii="Arial" w:hAnsi="Arial" w:cs="Arial"/>
          <w:w w:val="105"/>
          <w:sz w:val="22"/>
          <w:szCs w:val="22"/>
        </w:rPr>
        <w:t>6:</w:t>
      </w:r>
      <w:r w:rsidRPr="00370C11">
        <w:rPr>
          <w:rFonts w:ascii="Arial" w:hAnsi="Arial" w:cs="Arial"/>
          <w:spacing w:val="27"/>
          <w:w w:val="105"/>
          <w:sz w:val="22"/>
          <w:szCs w:val="22"/>
        </w:rPr>
        <w:t xml:space="preserve"> </w:t>
      </w:r>
      <w:r w:rsidRPr="00370C11">
        <w:rPr>
          <w:rFonts w:ascii="Arial" w:hAnsi="Arial" w:cs="Arial"/>
          <w:w w:val="105"/>
          <w:sz w:val="22"/>
          <w:szCs w:val="22"/>
        </w:rPr>
        <w:t>Inflows</w:t>
      </w:r>
      <w:r w:rsidRPr="00370C11">
        <w:rPr>
          <w:rFonts w:ascii="Arial" w:hAnsi="Arial" w:cs="Arial"/>
          <w:spacing w:val="9"/>
          <w:w w:val="105"/>
          <w:sz w:val="22"/>
          <w:szCs w:val="22"/>
        </w:rPr>
        <w:t xml:space="preserve"> </w:t>
      </w:r>
      <w:r w:rsidRPr="00370C11">
        <w:rPr>
          <w:rFonts w:ascii="Arial" w:hAnsi="Arial" w:cs="Arial"/>
          <w:w w:val="105"/>
          <w:sz w:val="22"/>
          <w:szCs w:val="22"/>
        </w:rPr>
        <w:t>from</w:t>
      </w:r>
      <w:r w:rsidRPr="00370C11">
        <w:rPr>
          <w:rFonts w:ascii="Arial" w:hAnsi="Arial" w:cs="Arial"/>
          <w:spacing w:val="10"/>
          <w:w w:val="105"/>
          <w:sz w:val="22"/>
          <w:szCs w:val="22"/>
        </w:rPr>
        <w:t xml:space="preserve"> </w:t>
      </w:r>
      <w:r w:rsidRPr="00370C11">
        <w:rPr>
          <w:rFonts w:ascii="Arial" w:hAnsi="Arial" w:cs="Arial"/>
          <w:w w:val="105"/>
          <w:sz w:val="22"/>
          <w:szCs w:val="22"/>
        </w:rPr>
        <w:t>2015-</w:t>
      </w:r>
      <w:r w:rsidRPr="00370C11">
        <w:rPr>
          <w:rFonts w:ascii="Arial" w:hAnsi="Arial" w:cs="Arial"/>
          <w:spacing w:val="-4"/>
          <w:w w:val="105"/>
          <w:sz w:val="22"/>
          <w:szCs w:val="22"/>
        </w:rPr>
        <w:t>2025</w:t>
      </w:r>
    </w:p>
    <w:p w14:paraId="359D0205" w14:textId="77777777" w:rsidR="008A6F30" w:rsidRPr="00370C11" w:rsidRDefault="008A6F30">
      <w:pPr>
        <w:pStyle w:val="BodyText"/>
        <w:spacing w:before="32"/>
        <w:ind w:left="0"/>
        <w:rPr>
          <w:rFonts w:ascii="Arial" w:hAnsi="Arial" w:cs="Arial"/>
          <w:sz w:val="22"/>
          <w:szCs w:val="22"/>
        </w:rPr>
      </w:pPr>
    </w:p>
    <w:p w14:paraId="63634C50" w14:textId="3A311B88" w:rsidR="008A6F30" w:rsidRPr="00370C11" w:rsidRDefault="000E3111">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Figure</w:t>
      </w:r>
      <w:r w:rsidRPr="00370C11">
        <w:rPr>
          <w:rFonts w:ascii="Arial" w:hAnsi="Arial" w:cs="Arial"/>
          <w:spacing w:val="-3"/>
          <w:w w:val="110"/>
          <w:sz w:val="22"/>
          <w:szCs w:val="22"/>
        </w:rPr>
        <w:t xml:space="preserve"> </w:t>
      </w:r>
      <w:r w:rsidRPr="00370C11">
        <w:rPr>
          <w:rFonts w:ascii="Arial" w:hAnsi="Arial" w:cs="Arial"/>
          <w:w w:val="110"/>
          <w:sz w:val="22"/>
          <w:szCs w:val="22"/>
        </w:rPr>
        <w:t>7</w:t>
      </w:r>
      <w:r w:rsidRPr="00370C11">
        <w:rPr>
          <w:rFonts w:ascii="Arial" w:hAnsi="Arial" w:cs="Arial"/>
          <w:spacing w:val="-4"/>
          <w:w w:val="110"/>
          <w:sz w:val="22"/>
          <w:szCs w:val="22"/>
        </w:rPr>
        <w:t xml:space="preserve"> </w:t>
      </w:r>
      <w:r w:rsidRPr="00370C11">
        <w:rPr>
          <w:rFonts w:ascii="Arial" w:hAnsi="Arial" w:cs="Arial"/>
          <w:w w:val="110"/>
          <w:sz w:val="22"/>
          <w:szCs w:val="22"/>
        </w:rPr>
        <w:t>illustrates</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composition</w:t>
      </w:r>
      <w:r w:rsidRPr="00370C11">
        <w:rPr>
          <w:rFonts w:ascii="Arial" w:hAnsi="Arial" w:cs="Arial"/>
          <w:spacing w:val="-3"/>
          <w:w w:val="110"/>
          <w:sz w:val="22"/>
          <w:szCs w:val="22"/>
        </w:rPr>
        <w:t xml:space="preserve"> </w:t>
      </w:r>
      <w:r w:rsidRPr="00370C11">
        <w:rPr>
          <w:rFonts w:ascii="Arial" w:hAnsi="Arial" w:cs="Arial"/>
          <w:w w:val="110"/>
          <w:sz w:val="22"/>
          <w:szCs w:val="22"/>
        </w:rPr>
        <w:t>of</w:t>
      </w:r>
      <w:r w:rsidRPr="00370C11">
        <w:rPr>
          <w:rFonts w:ascii="Arial" w:hAnsi="Arial" w:cs="Arial"/>
          <w:spacing w:val="-4"/>
          <w:w w:val="110"/>
          <w:sz w:val="22"/>
          <w:szCs w:val="22"/>
        </w:rPr>
        <w:t xml:space="preserve"> </w:t>
      </w:r>
      <w:r w:rsidRPr="00370C11">
        <w:rPr>
          <w:rFonts w:ascii="Arial" w:hAnsi="Arial" w:cs="Arial"/>
          <w:w w:val="110"/>
          <w:sz w:val="22"/>
          <w:szCs w:val="22"/>
        </w:rPr>
        <w:t>inflows</w:t>
      </w:r>
      <w:r w:rsidRPr="00370C11">
        <w:rPr>
          <w:rFonts w:ascii="Arial" w:hAnsi="Arial" w:cs="Arial"/>
          <w:spacing w:val="-3"/>
          <w:w w:val="110"/>
          <w:sz w:val="22"/>
          <w:szCs w:val="22"/>
        </w:rPr>
        <w:t xml:space="preserve"> </w:t>
      </w:r>
      <w:r w:rsidRPr="00370C11">
        <w:rPr>
          <w:rFonts w:ascii="Arial" w:hAnsi="Arial" w:cs="Arial"/>
          <w:w w:val="110"/>
          <w:sz w:val="22"/>
          <w:szCs w:val="22"/>
        </w:rPr>
        <w:t>into</w:t>
      </w:r>
      <w:r w:rsidRPr="00370C11">
        <w:rPr>
          <w:rFonts w:ascii="Arial" w:hAnsi="Arial" w:cs="Arial"/>
          <w:spacing w:val="-4"/>
          <w:w w:val="110"/>
          <w:sz w:val="22"/>
          <w:szCs w:val="22"/>
        </w:rPr>
        <w:t xml:space="preserve"> </w:t>
      </w:r>
      <w:r w:rsidRPr="00370C11">
        <w:rPr>
          <w:rFonts w:ascii="Arial" w:hAnsi="Arial" w:cs="Arial"/>
          <w:w w:val="110"/>
          <w:sz w:val="22"/>
          <w:szCs w:val="22"/>
        </w:rPr>
        <w:t>non-resident</w:t>
      </w:r>
      <w:r w:rsidRPr="00370C11">
        <w:rPr>
          <w:rFonts w:ascii="Arial" w:hAnsi="Arial" w:cs="Arial"/>
          <w:spacing w:val="-3"/>
          <w:w w:val="110"/>
          <w:sz w:val="22"/>
          <w:szCs w:val="22"/>
        </w:rPr>
        <w:t xml:space="preserve"> </w:t>
      </w:r>
      <w:r w:rsidRPr="00370C11">
        <w:rPr>
          <w:rFonts w:ascii="Arial" w:hAnsi="Arial" w:cs="Arial"/>
          <w:w w:val="110"/>
          <w:sz w:val="22"/>
          <w:szCs w:val="22"/>
        </w:rPr>
        <w:t xml:space="preserve">deposits </w:t>
      </w:r>
      <w:r w:rsidRPr="00370C11">
        <w:rPr>
          <w:rFonts w:ascii="Arial" w:hAnsi="Arial" w:cs="Arial"/>
          <w:spacing w:val="-2"/>
          <w:w w:val="110"/>
          <w:sz w:val="22"/>
          <w:szCs w:val="22"/>
        </w:rPr>
        <w:t>for</w:t>
      </w:r>
      <w:r w:rsidRPr="00370C11">
        <w:rPr>
          <w:rFonts w:ascii="Arial" w:hAnsi="Arial" w:cs="Arial"/>
          <w:spacing w:val="-4"/>
          <w:w w:val="110"/>
          <w:sz w:val="22"/>
          <w:szCs w:val="22"/>
        </w:rPr>
        <w:t xml:space="preserve"> </w:t>
      </w:r>
      <w:r w:rsidRPr="00370C11">
        <w:rPr>
          <w:rFonts w:ascii="Arial" w:hAnsi="Arial" w:cs="Arial"/>
          <w:spacing w:val="-2"/>
          <w:w w:val="110"/>
          <w:sz w:val="22"/>
          <w:szCs w:val="22"/>
        </w:rPr>
        <w:t>selected</w:t>
      </w:r>
      <w:r w:rsidRPr="00370C11">
        <w:rPr>
          <w:rFonts w:ascii="Arial" w:hAnsi="Arial" w:cs="Arial"/>
          <w:spacing w:val="-4"/>
          <w:w w:val="110"/>
          <w:sz w:val="22"/>
          <w:szCs w:val="22"/>
        </w:rPr>
        <w:t xml:space="preserve"> </w:t>
      </w:r>
      <w:r w:rsidRPr="00370C11">
        <w:rPr>
          <w:rFonts w:ascii="Arial" w:hAnsi="Arial" w:cs="Arial"/>
          <w:spacing w:val="-2"/>
          <w:w w:val="110"/>
          <w:sz w:val="22"/>
          <w:szCs w:val="22"/>
        </w:rPr>
        <w:t>years,</w:t>
      </w:r>
      <w:r w:rsidRPr="00370C11">
        <w:rPr>
          <w:rFonts w:ascii="Arial" w:hAnsi="Arial" w:cs="Arial"/>
          <w:spacing w:val="-4"/>
          <w:w w:val="110"/>
          <w:sz w:val="22"/>
          <w:szCs w:val="22"/>
        </w:rPr>
        <w:t xml:space="preserve"> </w:t>
      </w:r>
      <w:r w:rsidRPr="00370C11">
        <w:rPr>
          <w:rFonts w:ascii="Arial" w:hAnsi="Arial" w:cs="Arial"/>
          <w:spacing w:val="-2"/>
          <w:w w:val="110"/>
          <w:sz w:val="22"/>
          <w:szCs w:val="22"/>
        </w:rPr>
        <w:t>with</w:t>
      </w:r>
      <w:r w:rsidRPr="00370C11">
        <w:rPr>
          <w:rFonts w:ascii="Arial" w:hAnsi="Arial" w:cs="Arial"/>
          <w:spacing w:val="-4"/>
          <w:w w:val="110"/>
          <w:sz w:val="22"/>
          <w:szCs w:val="22"/>
        </w:rPr>
        <w:t xml:space="preserve"> </w:t>
      </w:r>
      <w:r w:rsidRPr="00370C11">
        <w:rPr>
          <w:rFonts w:ascii="Arial" w:hAnsi="Arial" w:cs="Arial"/>
          <w:spacing w:val="-2"/>
          <w:w w:val="110"/>
          <w:sz w:val="22"/>
          <w:szCs w:val="22"/>
        </w:rPr>
        <w:t>a</w:t>
      </w:r>
      <w:r w:rsidRPr="00370C11">
        <w:rPr>
          <w:rFonts w:ascii="Arial" w:hAnsi="Arial" w:cs="Arial"/>
          <w:spacing w:val="-4"/>
          <w:w w:val="110"/>
          <w:sz w:val="22"/>
          <w:szCs w:val="22"/>
        </w:rPr>
        <w:t xml:space="preserve"> </w:t>
      </w:r>
      <w:r w:rsidRPr="00370C11">
        <w:rPr>
          <w:rFonts w:ascii="Arial" w:hAnsi="Arial" w:cs="Arial"/>
          <w:spacing w:val="-2"/>
          <w:w w:val="110"/>
          <w:sz w:val="22"/>
          <w:szCs w:val="22"/>
        </w:rPr>
        <w:t>particular</w:t>
      </w:r>
      <w:r w:rsidRPr="00370C11">
        <w:rPr>
          <w:rFonts w:ascii="Arial" w:hAnsi="Arial" w:cs="Arial"/>
          <w:spacing w:val="-4"/>
          <w:w w:val="110"/>
          <w:sz w:val="22"/>
          <w:szCs w:val="22"/>
        </w:rPr>
        <w:t xml:space="preserve"> </w:t>
      </w:r>
      <w:r w:rsidRPr="00370C11">
        <w:rPr>
          <w:rFonts w:ascii="Arial" w:hAnsi="Arial" w:cs="Arial"/>
          <w:spacing w:val="-2"/>
          <w:w w:val="110"/>
          <w:sz w:val="22"/>
          <w:szCs w:val="22"/>
        </w:rPr>
        <w:t>focus</w:t>
      </w:r>
      <w:r w:rsidRPr="00370C11">
        <w:rPr>
          <w:rFonts w:ascii="Arial" w:hAnsi="Arial" w:cs="Arial"/>
          <w:spacing w:val="-4"/>
          <w:w w:val="110"/>
          <w:sz w:val="22"/>
          <w:szCs w:val="22"/>
        </w:rPr>
        <w:t xml:space="preserve"> </w:t>
      </w:r>
      <w:r w:rsidRPr="00370C11">
        <w:rPr>
          <w:rFonts w:ascii="Arial" w:hAnsi="Arial" w:cs="Arial"/>
          <w:spacing w:val="-2"/>
          <w:w w:val="110"/>
          <w:sz w:val="22"/>
          <w:szCs w:val="22"/>
        </w:rPr>
        <w:t>on</w:t>
      </w:r>
      <w:r w:rsidRPr="00370C11">
        <w:rPr>
          <w:rFonts w:ascii="Arial" w:hAnsi="Arial" w:cs="Arial"/>
          <w:spacing w:val="-4"/>
          <w:w w:val="110"/>
          <w:sz w:val="22"/>
          <w:szCs w:val="22"/>
        </w:rPr>
        <w:t xml:space="preserve"> </w:t>
      </w:r>
      <w:r w:rsidRPr="00370C11">
        <w:rPr>
          <w:rFonts w:ascii="Arial" w:hAnsi="Arial" w:cs="Arial"/>
          <w:spacing w:val="-2"/>
          <w:w w:val="110"/>
          <w:sz w:val="22"/>
          <w:szCs w:val="22"/>
        </w:rPr>
        <w:t>August</w:t>
      </w:r>
      <w:r w:rsidRPr="00370C11">
        <w:rPr>
          <w:rFonts w:ascii="Arial" w:hAnsi="Arial" w:cs="Arial"/>
          <w:spacing w:val="-4"/>
          <w:w w:val="110"/>
          <w:sz w:val="22"/>
          <w:szCs w:val="22"/>
        </w:rPr>
        <w:t xml:space="preserve"> </w:t>
      </w:r>
      <w:r w:rsidRPr="00370C11">
        <w:rPr>
          <w:rFonts w:ascii="Arial" w:hAnsi="Arial" w:cs="Arial"/>
          <w:spacing w:val="-2"/>
          <w:w w:val="110"/>
          <w:sz w:val="22"/>
          <w:szCs w:val="22"/>
        </w:rPr>
        <w:t>observations,</w:t>
      </w:r>
      <w:r w:rsidRPr="00370C11">
        <w:rPr>
          <w:rFonts w:ascii="Arial" w:hAnsi="Arial" w:cs="Arial"/>
          <w:spacing w:val="-4"/>
          <w:w w:val="110"/>
          <w:sz w:val="22"/>
          <w:szCs w:val="22"/>
        </w:rPr>
        <w:t xml:space="preserve"> </w:t>
      </w:r>
      <w:r w:rsidRPr="00370C11">
        <w:rPr>
          <w:rFonts w:ascii="Arial" w:hAnsi="Arial" w:cs="Arial"/>
          <w:spacing w:val="-2"/>
          <w:w w:val="110"/>
          <w:sz w:val="22"/>
          <w:szCs w:val="22"/>
        </w:rPr>
        <w:t>classified</w:t>
      </w:r>
      <w:r w:rsidRPr="00370C11">
        <w:rPr>
          <w:rFonts w:ascii="Arial" w:hAnsi="Arial" w:cs="Arial"/>
          <w:spacing w:val="-4"/>
          <w:w w:val="110"/>
          <w:sz w:val="22"/>
          <w:szCs w:val="22"/>
        </w:rPr>
        <w:t xml:space="preserve"> </w:t>
      </w:r>
      <w:r w:rsidRPr="00370C11">
        <w:rPr>
          <w:rFonts w:ascii="Arial" w:hAnsi="Arial" w:cs="Arial"/>
          <w:spacing w:val="-2"/>
          <w:w w:val="110"/>
          <w:sz w:val="22"/>
          <w:szCs w:val="22"/>
        </w:rPr>
        <w:t xml:space="preserve">by </w:t>
      </w:r>
      <w:r w:rsidRPr="00370C11">
        <w:rPr>
          <w:rFonts w:ascii="Arial" w:hAnsi="Arial" w:cs="Arial"/>
          <w:sz w:val="22"/>
          <w:szCs w:val="22"/>
        </w:rPr>
        <w:t xml:space="preserve">record-type codes as defined under the Non-Resident Deposits Comprehensive </w:t>
      </w:r>
      <w:r w:rsidRPr="00370C11">
        <w:rPr>
          <w:rFonts w:ascii="Arial" w:hAnsi="Arial" w:cs="Arial"/>
          <w:w w:val="110"/>
          <w:sz w:val="22"/>
          <w:szCs w:val="22"/>
        </w:rPr>
        <w:t>Single</w:t>
      </w:r>
      <w:r w:rsidRPr="00370C11">
        <w:rPr>
          <w:rFonts w:ascii="Arial" w:hAnsi="Arial" w:cs="Arial"/>
          <w:spacing w:val="-13"/>
          <w:w w:val="110"/>
          <w:sz w:val="22"/>
          <w:szCs w:val="22"/>
        </w:rPr>
        <w:t xml:space="preserve"> </w:t>
      </w:r>
      <w:r w:rsidRPr="00370C11">
        <w:rPr>
          <w:rFonts w:ascii="Arial" w:hAnsi="Arial" w:cs="Arial"/>
          <w:w w:val="110"/>
          <w:sz w:val="22"/>
          <w:szCs w:val="22"/>
        </w:rPr>
        <w:t>Return</w:t>
      </w:r>
      <w:r w:rsidRPr="00370C11">
        <w:rPr>
          <w:rFonts w:ascii="Arial" w:hAnsi="Arial" w:cs="Arial"/>
          <w:spacing w:val="-12"/>
          <w:w w:val="110"/>
          <w:sz w:val="22"/>
          <w:szCs w:val="22"/>
        </w:rPr>
        <w:t xml:space="preserve"> </w:t>
      </w:r>
      <w:r w:rsidRPr="00370C11">
        <w:rPr>
          <w:rFonts w:ascii="Arial" w:hAnsi="Arial" w:cs="Arial"/>
          <w:w w:val="110"/>
          <w:sz w:val="22"/>
          <w:szCs w:val="22"/>
        </w:rPr>
        <w:t>(NRD-CSR)</w:t>
      </w:r>
      <w:r w:rsidRPr="00370C11">
        <w:rPr>
          <w:rFonts w:ascii="Arial" w:hAnsi="Arial" w:cs="Arial"/>
          <w:spacing w:val="-13"/>
          <w:w w:val="110"/>
          <w:sz w:val="22"/>
          <w:szCs w:val="22"/>
        </w:rPr>
        <w:t xml:space="preserve"> </w:t>
      </w:r>
      <w:r w:rsidRPr="00370C11">
        <w:rPr>
          <w:rFonts w:ascii="Arial" w:hAnsi="Arial" w:cs="Arial"/>
          <w:w w:val="110"/>
          <w:sz w:val="22"/>
          <w:szCs w:val="22"/>
        </w:rPr>
        <w:t>reporting</w:t>
      </w:r>
      <w:r w:rsidRPr="00370C11">
        <w:rPr>
          <w:rFonts w:ascii="Arial" w:hAnsi="Arial" w:cs="Arial"/>
          <w:spacing w:val="-12"/>
          <w:w w:val="110"/>
          <w:sz w:val="22"/>
          <w:szCs w:val="22"/>
        </w:rPr>
        <w:t xml:space="preserve"> </w:t>
      </w:r>
      <w:r w:rsidRPr="00370C11">
        <w:rPr>
          <w:rFonts w:ascii="Arial" w:hAnsi="Arial" w:cs="Arial"/>
          <w:w w:val="110"/>
          <w:sz w:val="22"/>
          <w:szCs w:val="22"/>
        </w:rPr>
        <w:t>framework.</w:t>
      </w:r>
      <w:r w:rsidRPr="00370C11">
        <w:rPr>
          <w:rFonts w:ascii="Arial" w:hAnsi="Arial" w:cs="Arial"/>
          <w:spacing w:val="4"/>
          <w:w w:val="110"/>
          <w:sz w:val="22"/>
          <w:szCs w:val="22"/>
        </w:rPr>
        <w:t xml:space="preserve"> </w:t>
      </w:r>
      <w:r w:rsidRPr="00370C11">
        <w:rPr>
          <w:rFonts w:ascii="Arial" w:hAnsi="Arial" w:cs="Arial"/>
          <w:w w:val="110"/>
          <w:sz w:val="22"/>
          <w:szCs w:val="22"/>
        </w:rPr>
        <w:t>Inflows</w:t>
      </w:r>
      <w:r w:rsidRPr="00370C11">
        <w:rPr>
          <w:rFonts w:ascii="Arial" w:hAnsi="Arial" w:cs="Arial"/>
          <w:spacing w:val="-13"/>
          <w:w w:val="110"/>
          <w:sz w:val="22"/>
          <w:szCs w:val="22"/>
        </w:rPr>
        <w:t xml:space="preserve"> </w:t>
      </w:r>
      <w:r w:rsidRPr="00370C11">
        <w:rPr>
          <w:rFonts w:ascii="Arial" w:hAnsi="Arial" w:cs="Arial"/>
          <w:w w:val="110"/>
          <w:sz w:val="22"/>
          <w:szCs w:val="22"/>
        </w:rPr>
        <w:t>comprise</w:t>
      </w:r>
      <w:r w:rsidRPr="00370C11">
        <w:rPr>
          <w:rFonts w:ascii="Arial" w:hAnsi="Arial" w:cs="Arial"/>
          <w:spacing w:val="-12"/>
          <w:w w:val="110"/>
          <w:sz w:val="22"/>
          <w:szCs w:val="22"/>
        </w:rPr>
        <w:t xml:space="preserve"> </w:t>
      </w:r>
      <w:r w:rsidRPr="00370C11">
        <w:rPr>
          <w:rFonts w:ascii="Arial" w:hAnsi="Arial" w:cs="Arial"/>
          <w:w w:val="110"/>
          <w:sz w:val="22"/>
          <w:szCs w:val="22"/>
        </w:rPr>
        <w:t>fresh</w:t>
      </w:r>
      <w:r w:rsidRPr="00370C11">
        <w:rPr>
          <w:rFonts w:ascii="Arial" w:hAnsi="Arial" w:cs="Arial"/>
          <w:spacing w:val="-13"/>
          <w:w w:val="110"/>
          <w:sz w:val="22"/>
          <w:szCs w:val="22"/>
        </w:rPr>
        <w:t xml:space="preserve"> </w:t>
      </w:r>
      <w:r w:rsidRPr="00370C11">
        <w:rPr>
          <w:rFonts w:ascii="Arial" w:hAnsi="Arial" w:cs="Arial"/>
          <w:w w:val="110"/>
          <w:sz w:val="22"/>
          <w:szCs w:val="22"/>
        </w:rPr>
        <w:t xml:space="preserve">inflows </w:t>
      </w:r>
      <w:r w:rsidRPr="00370C11">
        <w:rPr>
          <w:rFonts w:ascii="Arial" w:hAnsi="Arial" w:cs="Arial"/>
          <w:sz w:val="22"/>
          <w:szCs w:val="22"/>
        </w:rPr>
        <w:t>from abroad (FI), interest reinvested (IR), amount renewed or transferred from</w:t>
      </w:r>
      <w:r w:rsidRPr="00370C11">
        <w:rPr>
          <w:rFonts w:ascii="Arial" w:hAnsi="Arial" w:cs="Arial"/>
          <w:spacing w:val="40"/>
          <w:sz w:val="22"/>
          <w:szCs w:val="22"/>
        </w:rPr>
        <w:t xml:space="preserve"> </w:t>
      </w:r>
      <w:r w:rsidRPr="00370C11">
        <w:rPr>
          <w:rFonts w:ascii="Arial" w:hAnsi="Arial" w:cs="Arial"/>
          <w:sz w:val="22"/>
          <w:szCs w:val="22"/>
        </w:rPr>
        <w:t xml:space="preserve">other accounts (PR), and local inflows (LI), as applicable across deposit schemes. </w:t>
      </w:r>
      <w:r w:rsidRPr="00370C11">
        <w:rPr>
          <w:rFonts w:ascii="Arial" w:hAnsi="Arial" w:cs="Arial"/>
          <w:w w:val="110"/>
          <w:sz w:val="22"/>
          <w:szCs w:val="22"/>
        </w:rPr>
        <w:t>These</w:t>
      </w:r>
      <w:r w:rsidRPr="00370C11">
        <w:rPr>
          <w:rFonts w:ascii="Arial" w:hAnsi="Arial" w:cs="Arial"/>
          <w:spacing w:val="-10"/>
          <w:w w:val="110"/>
          <w:sz w:val="22"/>
          <w:szCs w:val="22"/>
        </w:rPr>
        <w:t xml:space="preserve"> </w:t>
      </w:r>
      <w:r w:rsidRPr="00370C11">
        <w:rPr>
          <w:rFonts w:ascii="Arial" w:hAnsi="Arial" w:cs="Arial"/>
          <w:w w:val="110"/>
          <w:sz w:val="22"/>
          <w:szCs w:val="22"/>
        </w:rPr>
        <w:t>components</w:t>
      </w:r>
      <w:r w:rsidRPr="00370C11">
        <w:rPr>
          <w:rFonts w:ascii="Arial" w:hAnsi="Arial" w:cs="Arial"/>
          <w:spacing w:val="-10"/>
          <w:w w:val="110"/>
          <w:sz w:val="22"/>
          <w:szCs w:val="22"/>
        </w:rPr>
        <w:t xml:space="preserve"> </w:t>
      </w:r>
      <w:r w:rsidRPr="00370C11">
        <w:rPr>
          <w:rFonts w:ascii="Arial" w:hAnsi="Arial" w:cs="Arial"/>
          <w:w w:val="110"/>
          <w:sz w:val="22"/>
          <w:szCs w:val="22"/>
        </w:rPr>
        <w:t>collectively</w:t>
      </w:r>
      <w:r w:rsidRPr="00370C11">
        <w:rPr>
          <w:rFonts w:ascii="Arial" w:hAnsi="Arial" w:cs="Arial"/>
          <w:spacing w:val="-10"/>
          <w:w w:val="110"/>
          <w:sz w:val="22"/>
          <w:szCs w:val="22"/>
        </w:rPr>
        <w:t xml:space="preserve"> </w:t>
      </w:r>
      <w:r w:rsidRPr="00370C11">
        <w:rPr>
          <w:rFonts w:ascii="Arial" w:hAnsi="Arial" w:cs="Arial"/>
          <w:w w:val="110"/>
          <w:sz w:val="22"/>
          <w:szCs w:val="22"/>
        </w:rPr>
        <w:t>determine</w:t>
      </w:r>
      <w:r w:rsidRPr="00370C11">
        <w:rPr>
          <w:rFonts w:ascii="Arial" w:hAnsi="Arial" w:cs="Arial"/>
          <w:spacing w:val="-10"/>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gross</w:t>
      </w:r>
      <w:r w:rsidRPr="00370C11">
        <w:rPr>
          <w:rFonts w:ascii="Arial" w:hAnsi="Arial" w:cs="Arial"/>
          <w:spacing w:val="-10"/>
          <w:w w:val="110"/>
          <w:sz w:val="22"/>
          <w:szCs w:val="22"/>
        </w:rPr>
        <w:t xml:space="preserve"> </w:t>
      </w:r>
      <w:r w:rsidRPr="00370C11">
        <w:rPr>
          <w:rFonts w:ascii="Arial" w:hAnsi="Arial" w:cs="Arial"/>
          <w:w w:val="110"/>
          <w:sz w:val="22"/>
          <w:szCs w:val="22"/>
        </w:rPr>
        <w:t>additions</w:t>
      </w:r>
      <w:r w:rsidRPr="00370C11">
        <w:rPr>
          <w:rFonts w:ascii="Arial" w:hAnsi="Arial" w:cs="Arial"/>
          <w:spacing w:val="-10"/>
          <w:w w:val="110"/>
          <w:sz w:val="22"/>
          <w:szCs w:val="22"/>
        </w:rPr>
        <w:t xml:space="preserve"> </w:t>
      </w:r>
      <w:r w:rsidRPr="00370C11">
        <w:rPr>
          <w:rFonts w:ascii="Arial" w:hAnsi="Arial" w:cs="Arial"/>
          <w:w w:val="110"/>
          <w:sz w:val="22"/>
          <w:szCs w:val="22"/>
        </w:rPr>
        <w:t>to</w:t>
      </w:r>
      <w:r w:rsidRPr="00370C11">
        <w:rPr>
          <w:rFonts w:ascii="Arial" w:hAnsi="Arial" w:cs="Arial"/>
          <w:spacing w:val="-10"/>
          <w:w w:val="110"/>
          <w:sz w:val="22"/>
          <w:szCs w:val="22"/>
        </w:rPr>
        <w:t xml:space="preserve"> </w:t>
      </w:r>
      <w:r w:rsidRPr="00370C11">
        <w:rPr>
          <w:rFonts w:ascii="Arial" w:hAnsi="Arial" w:cs="Arial"/>
          <w:w w:val="110"/>
          <w:sz w:val="22"/>
          <w:szCs w:val="22"/>
        </w:rPr>
        <w:t>non-resident deposit</w:t>
      </w:r>
      <w:r w:rsidRPr="00370C11">
        <w:rPr>
          <w:rFonts w:ascii="Arial" w:hAnsi="Arial" w:cs="Arial"/>
          <w:spacing w:val="-3"/>
          <w:w w:val="110"/>
          <w:sz w:val="22"/>
          <w:szCs w:val="22"/>
        </w:rPr>
        <w:t xml:space="preserve"> </w:t>
      </w:r>
      <w:r w:rsidRPr="00370C11">
        <w:rPr>
          <w:rFonts w:ascii="Arial" w:hAnsi="Arial" w:cs="Arial"/>
          <w:w w:val="110"/>
          <w:sz w:val="22"/>
          <w:szCs w:val="22"/>
        </w:rPr>
        <w:t>balances</w:t>
      </w:r>
      <w:r w:rsidRPr="00370C11">
        <w:rPr>
          <w:rFonts w:ascii="Arial" w:hAnsi="Arial" w:cs="Arial"/>
          <w:spacing w:val="-3"/>
          <w:w w:val="110"/>
          <w:sz w:val="22"/>
          <w:szCs w:val="22"/>
        </w:rPr>
        <w:t xml:space="preserve"> </w:t>
      </w:r>
      <w:r w:rsidRPr="00370C11">
        <w:rPr>
          <w:rFonts w:ascii="Arial" w:hAnsi="Arial" w:cs="Arial"/>
          <w:w w:val="110"/>
          <w:sz w:val="22"/>
          <w:szCs w:val="22"/>
        </w:rPr>
        <w:t>during</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reference</w:t>
      </w:r>
      <w:r w:rsidRPr="00370C11">
        <w:rPr>
          <w:rFonts w:ascii="Arial" w:hAnsi="Arial" w:cs="Arial"/>
          <w:spacing w:val="-3"/>
          <w:w w:val="110"/>
          <w:sz w:val="22"/>
          <w:szCs w:val="22"/>
        </w:rPr>
        <w:t xml:space="preserve"> </w:t>
      </w:r>
      <w:r w:rsidRPr="00370C11">
        <w:rPr>
          <w:rFonts w:ascii="Arial" w:hAnsi="Arial" w:cs="Arial"/>
          <w:w w:val="110"/>
          <w:sz w:val="22"/>
          <w:szCs w:val="22"/>
        </w:rPr>
        <w:t>period.</w:t>
      </w:r>
    </w:p>
    <w:p w14:paraId="73737260"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 xml:space="preserve">A salient feature of the chart is the dominance of renewals and transfers (PR) </w:t>
      </w:r>
      <w:r w:rsidRPr="00370C11">
        <w:rPr>
          <w:rFonts w:ascii="Arial" w:hAnsi="Arial" w:cs="Arial"/>
          <w:w w:val="110"/>
          <w:sz w:val="22"/>
          <w:szCs w:val="22"/>
        </w:rPr>
        <w:t>across</w:t>
      </w:r>
      <w:r w:rsidRPr="00370C11">
        <w:rPr>
          <w:rFonts w:ascii="Arial" w:hAnsi="Arial" w:cs="Arial"/>
          <w:spacing w:val="-13"/>
          <w:w w:val="110"/>
          <w:sz w:val="22"/>
          <w:szCs w:val="22"/>
        </w:rPr>
        <w:t xml:space="preserve"> </w:t>
      </w:r>
      <w:r w:rsidRPr="00370C11">
        <w:rPr>
          <w:rFonts w:ascii="Arial" w:hAnsi="Arial" w:cs="Arial"/>
          <w:w w:val="110"/>
          <w:sz w:val="22"/>
          <w:szCs w:val="22"/>
        </w:rPr>
        <w:t>all</w:t>
      </w:r>
      <w:r w:rsidRPr="00370C11">
        <w:rPr>
          <w:rFonts w:ascii="Arial" w:hAnsi="Arial" w:cs="Arial"/>
          <w:spacing w:val="-12"/>
          <w:w w:val="110"/>
          <w:sz w:val="22"/>
          <w:szCs w:val="22"/>
        </w:rPr>
        <w:t xml:space="preserve"> </w:t>
      </w:r>
      <w:r w:rsidRPr="00370C11">
        <w:rPr>
          <w:rFonts w:ascii="Arial" w:hAnsi="Arial" w:cs="Arial"/>
          <w:w w:val="110"/>
          <w:sz w:val="22"/>
          <w:szCs w:val="22"/>
        </w:rPr>
        <w:t>observed</w:t>
      </w:r>
      <w:r w:rsidRPr="00370C11">
        <w:rPr>
          <w:rFonts w:ascii="Arial" w:hAnsi="Arial" w:cs="Arial"/>
          <w:spacing w:val="-13"/>
          <w:w w:val="110"/>
          <w:sz w:val="22"/>
          <w:szCs w:val="22"/>
        </w:rPr>
        <w:t xml:space="preserve"> </w:t>
      </w:r>
      <w:r w:rsidRPr="00370C11">
        <w:rPr>
          <w:rFonts w:ascii="Arial" w:hAnsi="Arial" w:cs="Arial"/>
          <w:w w:val="110"/>
          <w:sz w:val="22"/>
          <w:szCs w:val="22"/>
        </w:rPr>
        <w:t>years.</w:t>
      </w:r>
      <w:r w:rsidRPr="00370C11">
        <w:rPr>
          <w:rFonts w:ascii="Arial" w:hAnsi="Arial" w:cs="Arial"/>
          <w:spacing w:val="-10"/>
          <w:w w:val="110"/>
          <w:sz w:val="22"/>
          <w:szCs w:val="22"/>
        </w:rPr>
        <w:t xml:space="preserve"> </w:t>
      </w:r>
      <w:r w:rsidRPr="00370C11">
        <w:rPr>
          <w:rFonts w:ascii="Arial" w:hAnsi="Arial" w:cs="Arial"/>
          <w:w w:val="110"/>
          <w:sz w:val="22"/>
          <w:szCs w:val="22"/>
        </w:rPr>
        <w:t>In</w:t>
      </w:r>
      <w:r w:rsidRPr="00370C11">
        <w:rPr>
          <w:rFonts w:ascii="Arial" w:hAnsi="Arial" w:cs="Arial"/>
          <w:spacing w:val="-13"/>
          <w:w w:val="110"/>
          <w:sz w:val="22"/>
          <w:szCs w:val="22"/>
        </w:rPr>
        <w:t xml:space="preserve"> </w:t>
      </w:r>
      <w:r w:rsidRPr="00370C11">
        <w:rPr>
          <w:rFonts w:ascii="Arial" w:hAnsi="Arial" w:cs="Arial"/>
          <w:w w:val="110"/>
          <w:sz w:val="22"/>
          <w:szCs w:val="22"/>
        </w:rPr>
        <w:t>most</w:t>
      </w:r>
      <w:r w:rsidRPr="00370C11">
        <w:rPr>
          <w:rFonts w:ascii="Arial" w:hAnsi="Arial" w:cs="Arial"/>
          <w:spacing w:val="-12"/>
          <w:w w:val="110"/>
          <w:sz w:val="22"/>
          <w:szCs w:val="22"/>
        </w:rPr>
        <w:t xml:space="preserve"> </w:t>
      </w:r>
      <w:r w:rsidRPr="00370C11">
        <w:rPr>
          <w:rFonts w:ascii="Arial" w:hAnsi="Arial" w:cs="Arial"/>
          <w:w w:val="110"/>
          <w:sz w:val="22"/>
          <w:szCs w:val="22"/>
        </w:rPr>
        <w:t>August</w:t>
      </w:r>
      <w:r w:rsidRPr="00370C11">
        <w:rPr>
          <w:rFonts w:ascii="Arial" w:hAnsi="Arial" w:cs="Arial"/>
          <w:spacing w:val="-13"/>
          <w:w w:val="110"/>
          <w:sz w:val="22"/>
          <w:szCs w:val="22"/>
        </w:rPr>
        <w:t xml:space="preserve"> </w:t>
      </w:r>
      <w:r w:rsidRPr="00370C11">
        <w:rPr>
          <w:rFonts w:ascii="Arial" w:hAnsi="Arial" w:cs="Arial"/>
          <w:w w:val="110"/>
          <w:sz w:val="22"/>
          <w:szCs w:val="22"/>
        </w:rPr>
        <w:t>snapshots,</w:t>
      </w:r>
      <w:r w:rsidRPr="00370C11">
        <w:rPr>
          <w:rFonts w:ascii="Arial" w:hAnsi="Arial" w:cs="Arial"/>
          <w:spacing w:val="-12"/>
          <w:w w:val="110"/>
          <w:sz w:val="22"/>
          <w:szCs w:val="22"/>
        </w:rPr>
        <w:t xml:space="preserve"> </w:t>
      </w:r>
      <w:r w:rsidRPr="00370C11">
        <w:rPr>
          <w:rFonts w:ascii="Arial" w:hAnsi="Arial" w:cs="Arial"/>
          <w:w w:val="110"/>
          <w:sz w:val="22"/>
          <w:szCs w:val="22"/>
        </w:rPr>
        <w:t>PR</w:t>
      </w:r>
      <w:r w:rsidRPr="00370C11">
        <w:rPr>
          <w:rFonts w:ascii="Arial" w:hAnsi="Arial" w:cs="Arial"/>
          <w:spacing w:val="-12"/>
          <w:w w:val="110"/>
          <w:sz w:val="22"/>
          <w:szCs w:val="22"/>
        </w:rPr>
        <w:t xml:space="preserve"> </w:t>
      </w:r>
      <w:r w:rsidRPr="00370C11">
        <w:rPr>
          <w:rFonts w:ascii="Arial" w:hAnsi="Arial" w:cs="Arial"/>
          <w:w w:val="110"/>
          <w:sz w:val="22"/>
          <w:szCs w:val="22"/>
        </w:rPr>
        <w:t>accounts</w:t>
      </w:r>
      <w:r w:rsidRPr="00370C11">
        <w:rPr>
          <w:rFonts w:ascii="Arial" w:hAnsi="Arial" w:cs="Arial"/>
          <w:spacing w:val="-13"/>
          <w:w w:val="110"/>
          <w:sz w:val="22"/>
          <w:szCs w:val="22"/>
        </w:rPr>
        <w:t xml:space="preserve"> </w:t>
      </w:r>
      <w:r w:rsidRPr="00370C11">
        <w:rPr>
          <w:rFonts w:ascii="Arial" w:hAnsi="Arial" w:cs="Arial"/>
          <w:w w:val="110"/>
          <w:sz w:val="22"/>
          <w:szCs w:val="22"/>
        </w:rPr>
        <w:t>for</w:t>
      </w:r>
      <w:r w:rsidRPr="00370C11">
        <w:rPr>
          <w:rFonts w:ascii="Arial" w:hAnsi="Arial" w:cs="Arial"/>
          <w:spacing w:val="-12"/>
          <w:w w:val="110"/>
          <w:sz w:val="22"/>
          <w:szCs w:val="22"/>
        </w:rPr>
        <w:t xml:space="preserve"> </w:t>
      </w:r>
      <w:r w:rsidRPr="00370C11">
        <w:rPr>
          <w:rFonts w:ascii="Arial" w:hAnsi="Arial" w:cs="Arial"/>
          <w:w w:val="110"/>
          <w:sz w:val="22"/>
          <w:szCs w:val="22"/>
        </w:rPr>
        <w:t>well</w:t>
      </w:r>
      <w:r w:rsidRPr="00370C11">
        <w:rPr>
          <w:rFonts w:ascii="Arial" w:hAnsi="Arial" w:cs="Arial"/>
          <w:spacing w:val="-13"/>
          <w:w w:val="110"/>
          <w:sz w:val="22"/>
          <w:szCs w:val="22"/>
        </w:rPr>
        <w:t xml:space="preserve"> </w:t>
      </w:r>
      <w:r w:rsidRPr="00370C11">
        <w:rPr>
          <w:rFonts w:ascii="Arial" w:hAnsi="Arial" w:cs="Arial"/>
          <w:w w:val="110"/>
          <w:sz w:val="22"/>
          <w:szCs w:val="22"/>
        </w:rPr>
        <w:t>over half</w:t>
      </w:r>
      <w:r w:rsidRPr="00370C11">
        <w:rPr>
          <w:rFonts w:ascii="Arial" w:hAnsi="Arial" w:cs="Arial"/>
          <w:spacing w:val="-2"/>
          <w:w w:val="110"/>
          <w:sz w:val="22"/>
          <w:szCs w:val="22"/>
        </w:rPr>
        <w:t xml:space="preserve"> </w:t>
      </w:r>
      <w:r w:rsidRPr="00370C11">
        <w:rPr>
          <w:rFonts w:ascii="Arial" w:hAnsi="Arial" w:cs="Arial"/>
          <w:w w:val="110"/>
          <w:sz w:val="22"/>
          <w:szCs w:val="22"/>
        </w:rPr>
        <w:t>of</w:t>
      </w:r>
      <w:r w:rsidRPr="00370C11">
        <w:rPr>
          <w:rFonts w:ascii="Arial" w:hAnsi="Arial" w:cs="Arial"/>
          <w:spacing w:val="-2"/>
          <w:w w:val="110"/>
          <w:sz w:val="22"/>
          <w:szCs w:val="22"/>
        </w:rPr>
        <w:t xml:space="preserve"> </w:t>
      </w:r>
      <w:r w:rsidRPr="00370C11">
        <w:rPr>
          <w:rFonts w:ascii="Arial" w:hAnsi="Arial" w:cs="Arial"/>
          <w:w w:val="110"/>
          <w:sz w:val="22"/>
          <w:szCs w:val="22"/>
        </w:rPr>
        <w:t>total</w:t>
      </w:r>
      <w:r w:rsidRPr="00370C11">
        <w:rPr>
          <w:rFonts w:ascii="Arial" w:hAnsi="Arial" w:cs="Arial"/>
          <w:spacing w:val="-2"/>
          <w:w w:val="110"/>
          <w:sz w:val="22"/>
          <w:szCs w:val="22"/>
        </w:rPr>
        <w:t xml:space="preserve"> </w:t>
      </w:r>
      <w:r w:rsidRPr="00370C11">
        <w:rPr>
          <w:rFonts w:ascii="Arial" w:hAnsi="Arial" w:cs="Arial"/>
          <w:w w:val="110"/>
          <w:sz w:val="22"/>
          <w:szCs w:val="22"/>
        </w:rPr>
        <w:t>inflows, with</w:t>
      </w:r>
      <w:r w:rsidRPr="00370C11">
        <w:rPr>
          <w:rFonts w:ascii="Arial" w:hAnsi="Arial" w:cs="Arial"/>
          <w:spacing w:val="-2"/>
          <w:w w:val="110"/>
          <w:sz w:val="22"/>
          <w:szCs w:val="22"/>
        </w:rPr>
        <w:t xml:space="preserve"> </w:t>
      </w:r>
      <w:r w:rsidRPr="00370C11">
        <w:rPr>
          <w:rFonts w:ascii="Arial" w:hAnsi="Arial" w:cs="Arial"/>
          <w:w w:val="110"/>
          <w:sz w:val="22"/>
          <w:szCs w:val="22"/>
        </w:rPr>
        <w:t>shares</w:t>
      </w:r>
      <w:r w:rsidRPr="00370C11">
        <w:rPr>
          <w:rFonts w:ascii="Arial" w:hAnsi="Arial" w:cs="Arial"/>
          <w:spacing w:val="-2"/>
          <w:w w:val="110"/>
          <w:sz w:val="22"/>
          <w:szCs w:val="22"/>
        </w:rPr>
        <w:t xml:space="preserve"> </w:t>
      </w:r>
      <w:r w:rsidRPr="00370C11">
        <w:rPr>
          <w:rFonts w:ascii="Arial" w:hAnsi="Arial" w:cs="Arial"/>
          <w:w w:val="110"/>
          <w:sz w:val="22"/>
          <w:szCs w:val="22"/>
        </w:rPr>
        <w:t>typically</w:t>
      </w:r>
      <w:r w:rsidRPr="00370C11">
        <w:rPr>
          <w:rFonts w:ascii="Arial" w:hAnsi="Arial" w:cs="Arial"/>
          <w:spacing w:val="-2"/>
          <w:w w:val="110"/>
          <w:sz w:val="22"/>
          <w:szCs w:val="22"/>
        </w:rPr>
        <w:t xml:space="preserve"> </w:t>
      </w:r>
      <w:r w:rsidRPr="00370C11">
        <w:rPr>
          <w:rFonts w:ascii="Arial" w:hAnsi="Arial" w:cs="Arial"/>
          <w:w w:val="110"/>
          <w:sz w:val="22"/>
          <w:szCs w:val="22"/>
        </w:rPr>
        <w:t>ranging</w:t>
      </w:r>
      <w:r w:rsidRPr="00370C11">
        <w:rPr>
          <w:rFonts w:ascii="Arial" w:hAnsi="Arial" w:cs="Arial"/>
          <w:spacing w:val="-2"/>
          <w:w w:val="110"/>
          <w:sz w:val="22"/>
          <w:szCs w:val="22"/>
        </w:rPr>
        <w:t xml:space="preserve"> </w:t>
      </w:r>
      <w:r w:rsidRPr="00370C11">
        <w:rPr>
          <w:rFonts w:ascii="Arial" w:hAnsi="Arial" w:cs="Arial"/>
          <w:w w:val="110"/>
          <w:sz w:val="22"/>
          <w:szCs w:val="22"/>
        </w:rPr>
        <w:t>between</w:t>
      </w:r>
      <w:r w:rsidRPr="00370C11">
        <w:rPr>
          <w:rFonts w:ascii="Arial" w:hAnsi="Arial" w:cs="Arial"/>
          <w:spacing w:val="-2"/>
          <w:w w:val="110"/>
          <w:sz w:val="22"/>
          <w:szCs w:val="22"/>
        </w:rPr>
        <w:t xml:space="preserve"> </w:t>
      </w:r>
      <w:r w:rsidRPr="00370C11">
        <w:rPr>
          <w:rFonts w:ascii="Arial" w:hAnsi="Arial" w:cs="Arial"/>
          <w:w w:val="110"/>
          <w:sz w:val="22"/>
          <w:szCs w:val="22"/>
        </w:rPr>
        <w:t>about</w:t>
      </w:r>
      <w:r w:rsidRPr="00370C11">
        <w:rPr>
          <w:rFonts w:ascii="Arial" w:hAnsi="Arial" w:cs="Arial"/>
          <w:spacing w:val="-2"/>
          <w:w w:val="110"/>
          <w:sz w:val="22"/>
          <w:szCs w:val="22"/>
        </w:rPr>
        <w:t xml:space="preserve"> </w:t>
      </w:r>
      <w:r w:rsidRPr="00370C11">
        <w:rPr>
          <w:rFonts w:ascii="Arial" w:hAnsi="Arial" w:cs="Arial"/>
          <w:w w:val="110"/>
          <w:sz w:val="22"/>
          <w:szCs w:val="22"/>
        </w:rPr>
        <w:t>58</w:t>
      </w:r>
      <w:r w:rsidRPr="00370C11">
        <w:rPr>
          <w:rFonts w:ascii="Arial" w:hAnsi="Arial" w:cs="Arial"/>
          <w:spacing w:val="-2"/>
          <w:w w:val="110"/>
          <w:sz w:val="22"/>
          <w:szCs w:val="22"/>
        </w:rPr>
        <w:t xml:space="preserve"> </w:t>
      </w:r>
      <w:r w:rsidRPr="00370C11">
        <w:rPr>
          <w:rFonts w:ascii="Arial" w:hAnsi="Arial" w:cs="Arial"/>
          <w:w w:val="110"/>
          <w:sz w:val="22"/>
          <w:szCs w:val="22"/>
        </w:rPr>
        <w:t>per</w:t>
      </w:r>
      <w:r w:rsidRPr="00370C11">
        <w:rPr>
          <w:rFonts w:ascii="Arial" w:hAnsi="Arial" w:cs="Arial"/>
          <w:spacing w:val="-2"/>
          <w:w w:val="110"/>
          <w:sz w:val="22"/>
          <w:szCs w:val="22"/>
        </w:rPr>
        <w:t xml:space="preserve"> </w:t>
      </w:r>
      <w:r w:rsidRPr="00370C11">
        <w:rPr>
          <w:rFonts w:ascii="Arial" w:hAnsi="Arial" w:cs="Arial"/>
          <w:w w:val="110"/>
          <w:sz w:val="22"/>
          <w:szCs w:val="22"/>
        </w:rPr>
        <w:t>cent and</w:t>
      </w:r>
      <w:r w:rsidRPr="00370C11">
        <w:rPr>
          <w:rFonts w:ascii="Arial" w:hAnsi="Arial" w:cs="Arial"/>
          <w:spacing w:val="-9"/>
          <w:w w:val="110"/>
          <w:sz w:val="22"/>
          <w:szCs w:val="22"/>
        </w:rPr>
        <w:t xml:space="preserve"> </w:t>
      </w:r>
      <w:r w:rsidRPr="00370C11">
        <w:rPr>
          <w:rFonts w:ascii="Arial" w:hAnsi="Arial" w:cs="Arial"/>
          <w:w w:val="110"/>
          <w:sz w:val="22"/>
          <w:szCs w:val="22"/>
        </w:rPr>
        <w:t>over</w:t>
      </w:r>
      <w:r w:rsidRPr="00370C11">
        <w:rPr>
          <w:rFonts w:ascii="Arial" w:hAnsi="Arial" w:cs="Arial"/>
          <w:spacing w:val="-9"/>
          <w:w w:val="110"/>
          <w:sz w:val="22"/>
          <w:szCs w:val="22"/>
        </w:rPr>
        <w:t xml:space="preserve"> </w:t>
      </w:r>
      <w:r w:rsidRPr="00370C11">
        <w:rPr>
          <w:rFonts w:ascii="Arial" w:hAnsi="Arial" w:cs="Arial"/>
          <w:w w:val="110"/>
          <w:sz w:val="22"/>
          <w:szCs w:val="22"/>
        </w:rPr>
        <w:t>70</w:t>
      </w:r>
      <w:r w:rsidRPr="00370C11">
        <w:rPr>
          <w:rFonts w:ascii="Arial" w:hAnsi="Arial" w:cs="Arial"/>
          <w:spacing w:val="-9"/>
          <w:w w:val="110"/>
          <w:sz w:val="22"/>
          <w:szCs w:val="22"/>
        </w:rPr>
        <w:t xml:space="preserve"> </w:t>
      </w:r>
      <w:r w:rsidRPr="00370C11">
        <w:rPr>
          <w:rFonts w:ascii="Arial" w:hAnsi="Arial" w:cs="Arial"/>
          <w:w w:val="110"/>
          <w:sz w:val="22"/>
          <w:szCs w:val="22"/>
        </w:rPr>
        <w:t>per</w:t>
      </w:r>
      <w:r w:rsidRPr="00370C11">
        <w:rPr>
          <w:rFonts w:ascii="Arial" w:hAnsi="Arial" w:cs="Arial"/>
          <w:spacing w:val="-9"/>
          <w:w w:val="110"/>
          <w:sz w:val="22"/>
          <w:szCs w:val="22"/>
        </w:rPr>
        <w:t xml:space="preserve"> </w:t>
      </w:r>
      <w:r w:rsidRPr="00370C11">
        <w:rPr>
          <w:rFonts w:ascii="Arial" w:hAnsi="Arial" w:cs="Arial"/>
          <w:w w:val="110"/>
          <w:sz w:val="22"/>
          <w:szCs w:val="22"/>
        </w:rPr>
        <w:t>cent.</w:t>
      </w:r>
      <w:r w:rsidRPr="00370C11">
        <w:rPr>
          <w:rFonts w:ascii="Arial" w:hAnsi="Arial" w:cs="Arial"/>
          <w:spacing w:val="11"/>
          <w:w w:val="110"/>
          <w:sz w:val="22"/>
          <w:szCs w:val="22"/>
        </w:rPr>
        <w:t xml:space="preserve"> </w:t>
      </w:r>
      <w:r w:rsidRPr="00370C11">
        <w:rPr>
          <w:rFonts w:ascii="Arial" w:hAnsi="Arial" w:cs="Arial"/>
          <w:w w:val="110"/>
          <w:sz w:val="22"/>
          <w:szCs w:val="22"/>
        </w:rPr>
        <w:t>This</w:t>
      </w:r>
      <w:r w:rsidRPr="00370C11">
        <w:rPr>
          <w:rFonts w:ascii="Arial" w:hAnsi="Arial" w:cs="Arial"/>
          <w:spacing w:val="-9"/>
          <w:w w:val="110"/>
          <w:sz w:val="22"/>
          <w:szCs w:val="22"/>
        </w:rPr>
        <w:t xml:space="preserve"> </w:t>
      </w:r>
      <w:r w:rsidRPr="00370C11">
        <w:rPr>
          <w:rFonts w:ascii="Arial" w:hAnsi="Arial" w:cs="Arial"/>
          <w:w w:val="110"/>
          <w:sz w:val="22"/>
          <w:szCs w:val="22"/>
        </w:rPr>
        <w:t>pattern</w:t>
      </w:r>
      <w:r w:rsidRPr="00370C11">
        <w:rPr>
          <w:rFonts w:ascii="Arial" w:hAnsi="Arial" w:cs="Arial"/>
          <w:spacing w:val="-9"/>
          <w:w w:val="110"/>
          <w:sz w:val="22"/>
          <w:szCs w:val="22"/>
        </w:rPr>
        <w:t xml:space="preserve"> </w:t>
      </w:r>
      <w:r w:rsidRPr="00370C11">
        <w:rPr>
          <w:rFonts w:ascii="Arial" w:hAnsi="Arial" w:cs="Arial"/>
          <w:w w:val="110"/>
          <w:sz w:val="22"/>
          <w:szCs w:val="22"/>
        </w:rPr>
        <w:t>indicates</w:t>
      </w:r>
      <w:r w:rsidRPr="00370C11">
        <w:rPr>
          <w:rFonts w:ascii="Arial" w:hAnsi="Arial" w:cs="Arial"/>
          <w:spacing w:val="-9"/>
          <w:w w:val="110"/>
          <w:sz w:val="22"/>
          <w:szCs w:val="22"/>
        </w:rPr>
        <w:t xml:space="preserve"> </w:t>
      </w:r>
      <w:r w:rsidRPr="00370C11">
        <w:rPr>
          <w:rFonts w:ascii="Arial" w:hAnsi="Arial" w:cs="Arial"/>
          <w:w w:val="110"/>
          <w:sz w:val="22"/>
          <w:szCs w:val="22"/>
        </w:rPr>
        <w:t>that</w:t>
      </w:r>
      <w:r w:rsidRPr="00370C11">
        <w:rPr>
          <w:rFonts w:ascii="Arial" w:hAnsi="Arial" w:cs="Arial"/>
          <w:spacing w:val="-9"/>
          <w:w w:val="110"/>
          <w:sz w:val="22"/>
          <w:szCs w:val="22"/>
        </w:rPr>
        <w:t xml:space="preserve"> </w:t>
      </w:r>
      <w:r w:rsidRPr="00370C11">
        <w:rPr>
          <w:rFonts w:ascii="Arial" w:hAnsi="Arial" w:cs="Arial"/>
          <w:w w:val="110"/>
          <w:sz w:val="22"/>
          <w:szCs w:val="22"/>
        </w:rPr>
        <w:t>non-resident</w:t>
      </w:r>
      <w:r w:rsidRPr="00370C11">
        <w:rPr>
          <w:rFonts w:ascii="Arial" w:hAnsi="Arial" w:cs="Arial"/>
          <w:spacing w:val="-9"/>
          <w:w w:val="110"/>
          <w:sz w:val="22"/>
          <w:szCs w:val="22"/>
        </w:rPr>
        <w:t xml:space="preserve"> </w:t>
      </w:r>
      <w:r w:rsidRPr="00370C11">
        <w:rPr>
          <w:rFonts w:ascii="Arial" w:hAnsi="Arial" w:cs="Arial"/>
          <w:w w:val="110"/>
          <w:sz w:val="22"/>
          <w:szCs w:val="22"/>
        </w:rPr>
        <w:t>deposit</w:t>
      </w:r>
      <w:r w:rsidRPr="00370C11">
        <w:rPr>
          <w:rFonts w:ascii="Arial" w:hAnsi="Arial" w:cs="Arial"/>
          <w:spacing w:val="-9"/>
          <w:w w:val="110"/>
          <w:sz w:val="22"/>
          <w:szCs w:val="22"/>
        </w:rPr>
        <w:t xml:space="preserve"> </w:t>
      </w:r>
      <w:r w:rsidRPr="00370C11">
        <w:rPr>
          <w:rFonts w:ascii="Arial" w:hAnsi="Arial" w:cs="Arial"/>
          <w:w w:val="110"/>
          <w:sz w:val="22"/>
          <w:szCs w:val="22"/>
        </w:rPr>
        <w:t>growth is</w:t>
      </w:r>
      <w:r w:rsidRPr="00370C11">
        <w:rPr>
          <w:rFonts w:ascii="Arial" w:hAnsi="Arial" w:cs="Arial"/>
          <w:spacing w:val="-9"/>
          <w:w w:val="110"/>
          <w:sz w:val="22"/>
          <w:szCs w:val="22"/>
        </w:rPr>
        <w:t xml:space="preserve"> </w:t>
      </w:r>
      <w:r w:rsidRPr="00370C11">
        <w:rPr>
          <w:rFonts w:ascii="Arial" w:hAnsi="Arial" w:cs="Arial"/>
          <w:w w:val="110"/>
          <w:sz w:val="22"/>
          <w:szCs w:val="22"/>
        </w:rPr>
        <w:t>largely</w:t>
      </w:r>
      <w:r w:rsidRPr="00370C11">
        <w:rPr>
          <w:rFonts w:ascii="Arial" w:hAnsi="Arial" w:cs="Arial"/>
          <w:spacing w:val="-9"/>
          <w:w w:val="110"/>
          <w:sz w:val="22"/>
          <w:szCs w:val="22"/>
        </w:rPr>
        <w:t xml:space="preserve"> </w:t>
      </w:r>
      <w:r w:rsidRPr="00370C11">
        <w:rPr>
          <w:rFonts w:ascii="Arial" w:hAnsi="Arial" w:cs="Arial"/>
          <w:w w:val="110"/>
          <w:sz w:val="22"/>
          <w:szCs w:val="22"/>
        </w:rPr>
        <w:t>driven</w:t>
      </w:r>
      <w:r w:rsidRPr="00370C11">
        <w:rPr>
          <w:rFonts w:ascii="Arial" w:hAnsi="Arial" w:cs="Arial"/>
          <w:spacing w:val="-9"/>
          <w:w w:val="110"/>
          <w:sz w:val="22"/>
          <w:szCs w:val="22"/>
        </w:rPr>
        <w:t xml:space="preserve"> </w:t>
      </w:r>
      <w:r w:rsidRPr="00370C11">
        <w:rPr>
          <w:rFonts w:ascii="Arial" w:hAnsi="Arial" w:cs="Arial"/>
          <w:w w:val="110"/>
          <w:sz w:val="22"/>
          <w:szCs w:val="22"/>
        </w:rPr>
        <w:t>by</w:t>
      </w:r>
      <w:r w:rsidRPr="00370C11">
        <w:rPr>
          <w:rFonts w:ascii="Arial" w:hAnsi="Arial" w:cs="Arial"/>
          <w:spacing w:val="-9"/>
          <w:w w:val="110"/>
          <w:sz w:val="22"/>
          <w:szCs w:val="22"/>
        </w:rPr>
        <w:t xml:space="preserve"> </w:t>
      </w:r>
      <w:r w:rsidRPr="00370C11">
        <w:rPr>
          <w:rFonts w:ascii="Arial" w:hAnsi="Arial" w:cs="Arial"/>
          <w:w w:val="110"/>
          <w:sz w:val="22"/>
          <w:szCs w:val="22"/>
        </w:rPr>
        <w:t>the</w:t>
      </w:r>
      <w:r w:rsidRPr="00370C11">
        <w:rPr>
          <w:rFonts w:ascii="Arial" w:hAnsi="Arial" w:cs="Arial"/>
          <w:spacing w:val="-9"/>
          <w:w w:val="110"/>
          <w:sz w:val="22"/>
          <w:szCs w:val="22"/>
        </w:rPr>
        <w:t xml:space="preserve"> </w:t>
      </w:r>
      <w:r w:rsidRPr="00370C11">
        <w:rPr>
          <w:rFonts w:ascii="Arial" w:hAnsi="Arial" w:cs="Arial"/>
          <w:w w:val="110"/>
          <w:sz w:val="22"/>
          <w:szCs w:val="22"/>
        </w:rPr>
        <w:t>rollover</w:t>
      </w:r>
      <w:r w:rsidRPr="00370C11">
        <w:rPr>
          <w:rFonts w:ascii="Arial" w:hAnsi="Arial" w:cs="Arial"/>
          <w:spacing w:val="-9"/>
          <w:w w:val="110"/>
          <w:sz w:val="22"/>
          <w:szCs w:val="22"/>
        </w:rPr>
        <w:t xml:space="preserve"> </w:t>
      </w:r>
      <w:r w:rsidRPr="00370C11">
        <w:rPr>
          <w:rFonts w:ascii="Arial" w:hAnsi="Arial" w:cs="Arial"/>
          <w:w w:val="110"/>
          <w:sz w:val="22"/>
          <w:szCs w:val="22"/>
        </w:rPr>
        <w:t>of</w:t>
      </w:r>
      <w:r w:rsidRPr="00370C11">
        <w:rPr>
          <w:rFonts w:ascii="Arial" w:hAnsi="Arial" w:cs="Arial"/>
          <w:spacing w:val="-9"/>
          <w:w w:val="110"/>
          <w:sz w:val="22"/>
          <w:szCs w:val="22"/>
        </w:rPr>
        <w:t xml:space="preserve"> </w:t>
      </w:r>
      <w:r w:rsidRPr="00370C11">
        <w:rPr>
          <w:rFonts w:ascii="Arial" w:hAnsi="Arial" w:cs="Arial"/>
          <w:w w:val="110"/>
          <w:sz w:val="22"/>
          <w:szCs w:val="22"/>
        </w:rPr>
        <w:t>existing</w:t>
      </w:r>
      <w:r w:rsidRPr="00370C11">
        <w:rPr>
          <w:rFonts w:ascii="Arial" w:hAnsi="Arial" w:cs="Arial"/>
          <w:spacing w:val="-10"/>
          <w:w w:val="110"/>
          <w:sz w:val="22"/>
          <w:szCs w:val="22"/>
        </w:rPr>
        <w:t xml:space="preserve"> </w:t>
      </w:r>
      <w:r w:rsidRPr="00370C11">
        <w:rPr>
          <w:rFonts w:ascii="Arial" w:hAnsi="Arial" w:cs="Arial"/>
          <w:w w:val="110"/>
          <w:sz w:val="22"/>
          <w:szCs w:val="22"/>
        </w:rPr>
        <w:t>deposits</w:t>
      </w:r>
      <w:r w:rsidRPr="00370C11">
        <w:rPr>
          <w:rFonts w:ascii="Arial" w:hAnsi="Arial" w:cs="Arial"/>
          <w:spacing w:val="-9"/>
          <w:w w:val="110"/>
          <w:sz w:val="22"/>
          <w:szCs w:val="22"/>
        </w:rPr>
        <w:t xml:space="preserve"> </w:t>
      </w:r>
      <w:r w:rsidRPr="00370C11">
        <w:rPr>
          <w:rFonts w:ascii="Arial" w:hAnsi="Arial" w:cs="Arial"/>
          <w:w w:val="110"/>
          <w:sz w:val="22"/>
          <w:szCs w:val="22"/>
        </w:rPr>
        <w:t>rather</w:t>
      </w:r>
      <w:r w:rsidRPr="00370C11">
        <w:rPr>
          <w:rFonts w:ascii="Arial" w:hAnsi="Arial" w:cs="Arial"/>
          <w:spacing w:val="-9"/>
          <w:w w:val="110"/>
          <w:sz w:val="22"/>
          <w:szCs w:val="22"/>
        </w:rPr>
        <w:t xml:space="preserve"> </w:t>
      </w:r>
      <w:r w:rsidRPr="00370C11">
        <w:rPr>
          <w:rFonts w:ascii="Arial" w:hAnsi="Arial" w:cs="Arial"/>
          <w:w w:val="110"/>
          <w:sz w:val="22"/>
          <w:szCs w:val="22"/>
        </w:rPr>
        <w:t>than</w:t>
      </w:r>
      <w:r w:rsidRPr="00370C11">
        <w:rPr>
          <w:rFonts w:ascii="Arial" w:hAnsi="Arial" w:cs="Arial"/>
          <w:spacing w:val="-9"/>
          <w:w w:val="110"/>
          <w:sz w:val="22"/>
          <w:szCs w:val="22"/>
        </w:rPr>
        <w:t xml:space="preserve"> </w:t>
      </w:r>
      <w:r w:rsidRPr="00370C11">
        <w:rPr>
          <w:rFonts w:ascii="Arial" w:hAnsi="Arial" w:cs="Arial"/>
          <w:w w:val="110"/>
          <w:sz w:val="22"/>
          <w:szCs w:val="22"/>
        </w:rPr>
        <w:t>by</w:t>
      </w:r>
      <w:r w:rsidRPr="00370C11">
        <w:rPr>
          <w:rFonts w:ascii="Arial" w:hAnsi="Arial" w:cs="Arial"/>
          <w:spacing w:val="-9"/>
          <w:w w:val="110"/>
          <w:sz w:val="22"/>
          <w:szCs w:val="22"/>
        </w:rPr>
        <w:t xml:space="preserve"> </w:t>
      </w:r>
      <w:r w:rsidRPr="00370C11">
        <w:rPr>
          <w:rFonts w:ascii="Arial" w:hAnsi="Arial" w:cs="Arial"/>
          <w:w w:val="110"/>
          <w:sz w:val="22"/>
          <w:szCs w:val="22"/>
        </w:rPr>
        <w:t>new</w:t>
      </w:r>
      <w:r w:rsidRPr="00370C11">
        <w:rPr>
          <w:rFonts w:ascii="Arial" w:hAnsi="Arial" w:cs="Arial"/>
          <w:spacing w:val="-9"/>
          <w:w w:val="110"/>
          <w:sz w:val="22"/>
          <w:szCs w:val="22"/>
        </w:rPr>
        <w:t xml:space="preserve"> </w:t>
      </w:r>
      <w:r w:rsidRPr="00370C11">
        <w:rPr>
          <w:rFonts w:ascii="Arial" w:hAnsi="Arial" w:cs="Arial"/>
          <w:w w:val="110"/>
          <w:sz w:val="22"/>
          <w:szCs w:val="22"/>
        </w:rPr>
        <w:t xml:space="preserve">money </w:t>
      </w:r>
      <w:r w:rsidRPr="00370C11">
        <w:rPr>
          <w:rFonts w:ascii="Arial" w:hAnsi="Arial" w:cs="Arial"/>
          <w:sz w:val="22"/>
          <w:szCs w:val="22"/>
        </w:rPr>
        <w:t>entering the system.</w:t>
      </w:r>
      <w:r w:rsidRPr="00370C11">
        <w:rPr>
          <w:rFonts w:ascii="Arial" w:hAnsi="Arial" w:cs="Arial"/>
          <w:spacing w:val="40"/>
          <w:sz w:val="22"/>
          <w:szCs w:val="22"/>
        </w:rPr>
        <w:t xml:space="preserve"> </w:t>
      </w:r>
      <w:r w:rsidRPr="00370C11">
        <w:rPr>
          <w:rFonts w:ascii="Arial" w:hAnsi="Arial" w:cs="Arial"/>
          <w:sz w:val="22"/>
          <w:szCs w:val="22"/>
        </w:rPr>
        <w:t xml:space="preserve">Such reliance on renewals underscores the importance of depositor retention and maturity management in sustaining non-resident deposit </w:t>
      </w:r>
      <w:r w:rsidRPr="00370C11">
        <w:rPr>
          <w:rFonts w:ascii="Arial" w:hAnsi="Arial" w:cs="Arial"/>
          <w:spacing w:val="-2"/>
          <w:w w:val="110"/>
          <w:sz w:val="22"/>
          <w:szCs w:val="22"/>
        </w:rPr>
        <w:t>balances.</w:t>
      </w:r>
    </w:p>
    <w:p w14:paraId="2EF7BA7F" w14:textId="429C0D8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Fresh</w:t>
      </w:r>
      <w:r w:rsidRPr="00370C11">
        <w:rPr>
          <w:rFonts w:ascii="Arial" w:hAnsi="Arial" w:cs="Arial"/>
          <w:spacing w:val="-10"/>
          <w:w w:val="110"/>
          <w:sz w:val="22"/>
          <w:szCs w:val="22"/>
        </w:rPr>
        <w:t xml:space="preserve"> </w:t>
      </w:r>
      <w:r w:rsidRPr="00370C11">
        <w:rPr>
          <w:rFonts w:ascii="Arial" w:hAnsi="Arial" w:cs="Arial"/>
          <w:w w:val="110"/>
          <w:sz w:val="22"/>
          <w:szCs w:val="22"/>
        </w:rPr>
        <w:t>inflows</w:t>
      </w:r>
      <w:r w:rsidRPr="00370C11">
        <w:rPr>
          <w:rFonts w:ascii="Arial" w:hAnsi="Arial" w:cs="Arial"/>
          <w:spacing w:val="-10"/>
          <w:w w:val="110"/>
          <w:sz w:val="22"/>
          <w:szCs w:val="22"/>
        </w:rPr>
        <w:t xml:space="preserve"> </w:t>
      </w:r>
      <w:r w:rsidRPr="00370C11">
        <w:rPr>
          <w:rFonts w:ascii="Arial" w:hAnsi="Arial" w:cs="Arial"/>
          <w:w w:val="110"/>
          <w:sz w:val="22"/>
          <w:szCs w:val="22"/>
        </w:rPr>
        <w:t>from</w:t>
      </w:r>
      <w:r w:rsidRPr="00370C11">
        <w:rPr>
          <w:rFonts w:ascii="Arial" w:hAnsi="Arial" w:cs="Arial"/>
          <w:spacing w:val="-10"/>
          <w:w w:val="110"/>
          <w:sz w:val="22"/>
          <w:szCs w:val="22"/>
        </w:rPr>
        <w:t xml:space="preserve"> </w:t>
      </w:r>
      <w:r w:rsidRPr="00370C11">
        <w:rPr>
          <w:rFonts w:ascii="Arial" w:hAnsi="Arial" w:cs="Arial"/>
          <w:w w:val="110"/>
          <w:sz w:val="22"/>
          <w:szCs w:val="22"/>
        </w:rPr>
        <w:t>abroad</w:t>
      </w:r>
      <w:r w:rsidRPr="00370C11">
        <w:rPr>
          <w:rFonts w:ascii="Arial" w:hAnsi="Arial" w:cs="Arial"/>
          <w:spacing w:val="-10"/>
          <w:w w:val="110"/>
          <w:sz w:val="22"/>
          <w:szCs w:val="22"/>
        </w:rPr>
        <w:t xml:space="preserve"> </w:t>
      </w:r>
      <w:r w:rsidRPr="00370C11">
        <w:rPr>
          <w:rFonts w:ascii="Arial" w:hAnsi="Arial" w:cs="Arial"/>
          <w:w w:val="110"/>
          <w:sz w:val="22"/>
          <w:szCs w:val="22"/>
        </w:rPr>
        <w:t>(FI)</w:t>
      </w:r>
      <w:r w:rsidRPr="00370C11">
        <w:rPr>
          <w:rFonts w:ascii="Arial" w:hAnsi="Arial" w:cs="Arial"/>
          <w:spacing w:val="-10"/>
          <w:w w:val="110"/>
          <w:sz w:val="22"/>
          <w:szCs w:val="22"/>
        </w:rPr>
        <w:t xml:space="preserve"> </w:t>
      </w:r>
      <w:r w:rsidRPr="00370C11">
        <w:rPr>
          <w:rFonts w:ascii="Arial" w:hAnsi="Arial" w:cs="Arial"/>
          <w:w w:val="110"/>
          <w:sz w:val="22"/>
          <w:szCs w:val="22"/>
        </w:rPr>
        <w:t>constitute</w:t>
      </w:r>
      <w:r w:rsidRPr="00370C11">
        <w:rPr>
          <w:rFonts w:ascii="Arial" w:hAnsi="Arial" w:cs="Arial"/>
          <w:spacing w:val="-10"/>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second</w:t>
      </w:r>
      <w:r w:rsidRPr="00370C11">
        <w:rPr>
          <w:rFonts w:ascii="Arial" w:hAnsi="Arial" w:cs="Arial"/>
          <w:spacing w:val="-10"/>
          <w:w w:val="110"/>
          <w:sz w:val="22"/>
          <w:szCs w:val="22"/>
        </w:rPr>
        <w:t xml:space="preserve"> </w:t>
      </w:r>
      <w:r w:rsidRPr="00370C11">
        <w:rPr>
          <w:rFonts w:ascii="Arial" w:hAnsi="Arial" w:cs="Arial"/>
          <w:w w:val="110"/>
          <w:sz w:val="22"/>
          <w:szCs w:val="22"/>
        </w:rPr>
        <w:t>most</w:t>
      </w:r>
      <w:r w:rsidRPr="00370C11">
        <w:rPr>
          <w:rFonts w:ascii="Arial" w:hAnsi="Arial" w:cs="Arial"/>
          <w:spacing w:val="-10"/>
          <w:w w:val="110"/>
          <w:sz w:val="22"/>
          <w:szCs w:val="22"/>
        </w:rPr>
        <w:t xml:space="preserve"> </w:t>
      </w:r>
      <w:r w:rsidRPr="00370C11">
        <w:rPr>
          <w:rFonts w:ascii="Arial" w:hAnsi="Arial" w:cs="Arial"/>
          <w:w w:val="110"/>
          <w:sz w:val="22"/>
          <w:szCs w:val="22"/>
        </w:rPr>
        <w:t>important</w:t>
      </w:r>
      <w:r w:rsidRPr="00370C11">
        <w:rPr>
          <w:rFonts w:ascii="Arial" w:hAnsi="Arial" w:cs="Arial"/>
          <w:spacing w:val="-10"/>
          <w:w w:val="110"/>
          <w:sz w:val="22"/>
          <w:szCs w:val="22"/>
        </w:rPr>
        <w:t xml:space="preserve"> </w:t>
      </w:r>
      <w:r w:rsidRPr="00370C11">
        <w:rPr>
          <w:rFonts w:ascii="Arial" w:hAnsi="Arial" w:cs="Arial"/>
          <w:w w:val="110"/>
          <w:sz w:val="22"/>
          <w:szCs w:val="22"/>
        </w:rPr>
        <w:t>com</w:t>
      </w:r>
      <w:r w:rsidRPr="00370C11">
        <w:rPr>
          <w:rFonts w:ascii="Arial" w:hAnsi="Arial" w:cs="Arial"/>
          <w:spacing w:val="-2"/>
          <w:w w:val="110"/>
          <w:sz w:val="22"/>
          <w:szCs w:val="22"/>
        </w:rPr>
        <w:t>ponent,</w:t>
      </w:r>
      <w:r w:rsidRPr="00370C11">
        <w:rPr>
          <w:rFonts w:ascii="Arial" w:hAnsi="Arial" w:cs="Arial"/>
          <w:spacing w:val="-8"/>
          <w:w w:val="110"/>
          <w:sz w:val="22"/>
          <w:szCs w:val="22"/>
        </w:rPr>
        <w:t xml:space="preserve"> </w:t>
      </w:r>
      <w:r w:rsidRPr="00370C11">
        <w:rPr>
          <w:rFonts w:ascii="Arial" w:hAnsi="Arial" w:cs="Arial"/>
          <w:spacing w:val="-2"/>
          <w:w w:val="110"/>
          <w:sz w:val="22"/>
          <w:szCs w:val="22"/>
        </w:rPr>
        <w:t>though</w:t>
      </w:r>
      <w:r w:rsidRPr="00370C11">
        <w:rPr>
          <w:rFonts w:ascii="Arial" w:hAnsi="Arial" w:cs="Arial"/>
          <w:spacing w:val="-8"/>
          <w:w w:val="110"/>
          <w:sz w:val="22"/>
          <w:szCs w:val="22"/>
        </w:rPr>
        <w:t xml:space="preserve"> </w:t>
      </w:r>
      <w:r w:rsidRPr="00370C11">
        <w:rPr>
          <w:rFonts w:ascii="Arial" w:hAnsi="Arial" w:cs="Arial"/>
          <w:spacing w:val="-2"/>
          <w:w w:val="110"/>
          <w:sz w:val="22"/>
          <w:szCs w:val="22"/>
        </w:rPr>
        <w:t>their</w:t>
      </w:r>
      <w:r w:rsidRPr="00370C11">
        <w:rPr>
          <w:rFonts w:ascii="Arial" w:hAnsi="Arial" w:cs="Arial"/>
          <w:spacing w:val="-8"/>
          <w:w w:val="110"/>
          <w:sz w:val="22"/>
          <w:szCs w:val="22"/>
        </w:rPr>
        <w:t xml:space="preserve"> </w:t>
      </w:r>
      <w:r w:rsidRPr="00370C11">
        <w:rPr>
          <w:rFonts w:ascii="Arial" w:hAnsi="Arial" w:cs="Arial"/>
          <w:spacing w:val="-2"/>
          <w:w w:val="110"/>
          <w:sz w:val="22"/>
          <w:szCs w:val="22"/>
        </w:rPr>
        <w:t>relative</w:t>
      </w:r>
      <w:r w:rsidRPr="00370C11">
        <w:rPr>
          <w:rFonts w:ascii="Arial" w:hAnsi="Arial" w:cs="Arial"/>
          <w:spacing w:val="-8"/>
          <w:w w:val="110"/>
          <w:sz w:val="22"/>
          <w:szCs w:val="22"/>
        </w:rPr>
        <w:t xml:space="preserve"> </w:t>
      </w:r>
      <w:r w:rsidRPr="00370C11">
        <w:rPr>
          <w:rFonts w:ascii="Arial" w:hAnsi="Arial" w:cs="Arial"/>
          <w:spacing w:val="-2"/>
          <w:w w:val="110"/>
          <w:sz w:val="22"/>
          <w:szCs w:val="22"/>
        </w:rPr>
        <w:t>contribution</w:t>
      </w:r>
      <w:r w:rsidRPr="00370C11">
        <w:rPr>
          <w:rFonts w:ascii="Arial" w:hAnsi="Arial" w:cs="Arial"/>
          <w:spacing w:val="-8"/>
          <w:w w:val="110"/>
          <w:sz w:val="22"/>
          <w:szCs w:val="22"/>
        </w:rPr>
        <w:t xml:space="preserve"> </w:t>
      </w:r>
      <w:r w:rsidRPr="00370C11">
        <w:rPr>
          <w:rFonts w:ascii="Arial" w:hAnsi="Arial" w:cs="Arial"/>
          <w:spacing w:val="-2"/>
          <w:w w:val="110"/>
          <w:sz w:val="22"/>
          <w:szCs w:val="22"/>
        </w:rPr>
        <w:t>varies</w:t>
      </w:r>
      <w:r w:rsidRPr="00370C11">
        <w:rPr>
          <w:rFonts w:ascii="Arial" w:hAnsi="Arial" w:cs="Arial"/>
          <w:spacing w:val="-8"/>
          <w:w w:val="110"/>
          <w:sz w:val="22"/>
          <w:szCs w:val="22"/>
        </w:rPr>
        <w:t xml:space="preserve"> </w:t>
      </w:r>
      <w:r w:rsidRPr="00370C11">
        <w:rPr>
          <w:rFonts w:ascii="Arial" w:hAnsi="Arial" w:cs="Arial"/>
          <w:spacing w:val="-2"/>
          <w:w w:val="110"/>
          <w:sz w:val="22"/>
          <w:szCs w:val="22"/>
        </w:rPr>
        <w:t>across</w:t>
      </w:r>
      <w:r w:rsidRPr="00370C11">
        <w:rPr>
          <w:rFonts w:ascii="Arial" w:hAnsi="Arial" w:cs="Arial"/>
          <w:spacing w:val="-8"/>
          <w:w w:val="110"/>
          <w:sz w:val="22"/>
          <w:szCs w:val="22"/>
        </w:rPr>
        <w:t xml:space="preserve"> </w:t>
      </w:r>
      <w:r w:rsidRPr="00370C11">
        <w:rPr>
          <w:rFonts w:ascii="Arial" w:hAnsi="Arial" w:cs="Arial"/>
          <w:spacing w:val="-2"/>
          <w:w w:val="110"/>
          <w:sz w:val="22"/>
          <w:szCs w:val="22"/>
        </w:rPr>
        <w:t>years.</w:t>
      </w:r>
      <w:r w:rsidRPr="00370C11">
        <w:rPr>
          <w:rFonts w:ascii="Arial" w:hAnsi="Arial" w:cs="Arial"/>
          <w:spacing w:val="7"/>
          <w:w w:val="110"/>
          <w:sz w:val="22"/>
          <w:szCs w:val="22"/>
        </w:rPr>
        <w:t xml:space="preserve"> </w:t>
      </w:r>
      <w:r w:rsidRPr="00370C11">
        <w:rPr>
          <w:rFonts w:ascii="Arial" w:hAnsi="Arial" w:cs="Arial"/>
          <w:spacing w:val="-2"/>
          <w:w w:val="110"/>
          <w:sz w:val="22"/>
          <w:szCs w:val="22"/>
        </w:rPr>
        <w:t>The</w:t>
      </w:r>
      <w:r w:rsidRPr="00370C11">
        <w:rPr>
          <w:rFonts w:ascii="Arial" w:hAnsi="Arial" w:cs="Arial"/>
          <w:spacing w:val="-8"/>
          <w:w w:val="110"/>
          <w:sz w:val="22"/>
          <w:szCs w:val="22"/>
        </w:rPr>
        <w:t xml:space="preserve"> </w:t>
      </w:r>
      <w:r w:rsidRPr="00370C11">
        <w:rPr>
          <w:rFonts w:ascii="Arial" w:hAnsi="Arial" w:cs="Arial"/>
          <w:spacing w:val="-2"/>
          <w:w w:val="110"/>
          <w:sz w:val="22"/>
          <w:szCs w:val="22"/>
        </w:rPr>
        <w:t>chart</w:t>
      </w:r>
      <w:r w:rsidRPr="00370C11">
        <w:rPr>
          <w:rFonts w:ascii="Arial" w:hAnsi="Arial" w:cs="Arial"/>
          <w:spacing w:val="-8"/>
          <w:w w:val="110"/>
          <w:sz w:val="22"/>
          <w:szCs w:val="22"/>
        </w:rPr>
        <w:t xml:space="preserve"> </w:t>
      </w:r>
      <w:r w:rsidRPr="00370C11">
        <w:rPr>
          <w:rFonts w:ascii="Arial" w:hAnsi="Arial" w:cs="Arial"/>
          <w:spacing w:val="-2"/>
          <w:w w:val="110"/>
          <w:sz w:val="22"/>
          <w:szCs w:val="22"/>
        </w:rPr>
        <w:t xml:space="preserve">shows </w:t>
      </w:r>
      <w:r w:rsidRPr="00370C11">
        <w:rPr>
          <w:rFonts w:ascii="Arial" w:hAnsi="Arial" w:cs="Arial"/>
          <w:sz w:val="22"/>
          <w:szCs w:val="22"/>
        </w:rPr>
        <w:t>FI shares generally in the range of approximately 17–32 per cent, with a notice</w:t>
      </w:r>
      <w:r w:rsidRPr="00370C11">
        <w:rPr>
          <w:rFonts w:ascii="Arial" w:hAnsi="Arial" w:cs="Arial"/>
          <w:w w:val="110"/>
          <w:sz w:val="22"/>
          <w:szCs w:val="22"/>
        </w:rPr>
        <w:t>able</w:t>
      </w:r>
      <w:r w:rsidRPr="00370C11">
        <w:rPr>
          <w:rFonts w:ascii="Arial" w:hAnsi="Arial" w:cs="Arial"/>
          <w:spacing w:val="-8"/>
          <w:w w:val="110"/>
          <w:sz w:val="22"/>
          <w:szCs w:val="22"/>
        </w:rPr>
        <w:t xml:space="preserve"> </w:t>
      </w:r>
      <w:r w:rsidRPr="00370C11">
        <w:rPr>
          <w:rFonts w:ascii="Arial" w:hAnsi="Arial" w:cs="Arial"/>
          <w:w w:val="110"/>
          <w:sz w:val="22"/>
          <w:szCs w:val="22"/>
        </w:rPr>
        <w:t>decline</w:t>
      </w:r>
      <w:r w:rsidRPr="00370C11">
        <w:rPr>
          <w:rFonts w:ascii="Arial" w:hAnsi="Arial" w:cs="Arial"/>
          <w:spacing w:val="-7"/>
          <w:w w:val="110"/>
          <w:sz w:val="22"/>
          <w:szCs w:val="22"/>
        </w:rPr>
        <w:t xml:space="preserve"> </w:t>
      </w:r>
      <w:r w:rsidRPr="00370C11">
        <w:rPr>
          <w:rFonts w:ascii="Arial" w:hAnsi="Arial" w:cs="Arial"/>
          <w:w w:val="110"/>
          <w:sz w:val="22"/>
          <w:szCs w:val="22"/>
        </w:rPr>
        <w:t>from</w:t>
      </w:r>
      <w:r w:rsidRPr="00370C11">
        <w:rPr>
          <w:rFonts w:ascii="Arial" w:hAnsi="Arial" w:cs="Arial"/>
          <w:spacing w:val="-8"/>
          <w:w w:val="110"/>
          <w:sz w:val="22"/>
          <w:szCs w:val="22"/>
        </w:rPr>
        <w:t xml:space="preserve"> </w:t>
      </w:r>
      <w:r w:rsidRPr="00370C11">
        <w:rPr>
          <w:rFonts w:ascii="Arial" w:hAnsi="Arial" w:cs="Arial"/>
          <w:w w:val="110"/>
          <w:sz w:val="22"/>
          <w:szCs w:val="22"/>
        </w:rPr>
        <w:t>higher</w:t>
      </w:r>
      <w:r w:rsidRPr="00370C11">
        <w:rPr>
          <w:rFonts w:ascii="Arial" w:hAnsi="Arial" w:cs="Arial"/>
          <w:spacing w:val="-7"/>
          <w:w w:val="110"/>
          <w:sz w:val="22"/>
          <w:szCs w:val="22"/>
        </w:rPr>
        <w:t xml:space="preserve"> </w:t>
      </w:r>
      <w:r w:rsidRPr="00370C11">
        <w:rPr>
          <w:rFonts w:ascii="Arial" w:hAnsi="Arial" w:cs="Arial"/>
          <w:w w:val="110"/>
          <w:sz w:val="22"/>
          <w:szCs w:val="22"/>
        </w:rPr>
        <w:t>levels</w:t>
      </w:r>
      <w:r w:rsidRPr="00370C11">
        <w:rPr>
          <w:rFonts w:ascii="Arial" w:hAnsi="Arial" w:cs="Arial"/>
          <w:spacing w:val="-7"/>
          <w:w w:val="110"/>
          <w:sz w:val="22"/>
          <w:szCs w:val="22"/>
        </w:rPr>
        <w:t xml:space="preserve"> </w:t>
      </w:r>
      <w:r w:rsidRPr="00370C11">
        <w:rPr>
          <w:rFonts w:ascii="Arial" w:hAnsi="Arial" w:cs="Arial"/>
          <w:w w:val="110"/>
          <w:sz w:val="22"/>
          <w:szCs w:val="22"/>
        </w:rPr>
        <w:t>observed</w:t>
      </w:r>
      <w:r w:rsidRPr="00370C11">
        <w:rPr>
          <w:rFonts w:ascii="Arial" w:hAnsi="Arial" w:cs="Arial"/>
          <w:spacing w:val="-8"/>
          <w:w w:val="110"/>
          <w:sz w:val="22"/>
          <w:szCs w:val="22"/>
        </w:rPr>
        <w:t xml:space="preserve"> </w:t>
      </w:r>
      <w:r w:rsidRPr="00370C11">
        <w:rPr>
          <w:rFonts w:ascii="Arial" w:hAnsi="Arial" w:cs="Arial"/>
          <w:w w:val="110"/>
          <w:sz w:val="22"/>
          <w:szCs w:val="22"/>
        </w:rPr>
        <w:t>in</w:t>
      </w:r>
      <w:r w:rsidRPr="00370C11">
        <w:rPr>
          <w:rFonts w:ascii="Arial" w:hAnsi="Arial" w:cs="Arial"/>
          <w:spacing w:val="-7"/>
          <w:w w:val="110"/>
          <w:sz w:val="22"/>
          <w:szCs w:val="22"/>
        </w:rPr>
        <w:t xml:space="preserve"> </w:t>
      </w:r>
      <w:r w:rsidRPr="00370C11">
        <w:rPr>
          <w:rFonts w:ascii="Arial" w:hAnsi="Arial" w:cs="Arial"/>
          <w:w w:val="110"/>
          <w:sz w:val="22"/>
          <w:szCs w:val="22"/>
        </w:rPr>
        <w:t>earlier</w:t>
      </w:r>
      <w:r w:rsidRPr="00370C11">
        <w:rPr>
          <w:rFonts w:ascii="Arial" w:hAnsi="Arial" w:cs="Arial"/>
          <w:spacing w:val="-7"/>
          <w:w w:val="110"/>
          <w:sz w:val="22"/>
          <w:szCs w:val="22"/>
        </w:rPr>
        <w:t xml:space="preserve"> </w:t>
      </w:r>
      <w:r w:rsidRPr="00370C11">
        <w:rPr>
          <w:rFonts w:ascii="Arial" w:hAnsi="Arial" w:cs="Arial"/>
          <w:w w:val="110"/>
          <w:sz w:val="22"/>
          <w:szCs w:val="22"/>
        </w:rPr>
        <w:t>years</w:t>
      </w:r>
      <w:r w:rsidRPr="00370C11">
        <w:rPr>
          <w:rFonts w:ascii="Arial" w:hAnsi="Arial" w:cs="Arial"/>
          <w:spacing w:val="-7"/>
          <w:w w:val="110"/>
          <w:sz w:val="22"/>
          <w:szCs w:val="22"/>
        </w:rPr>
        <w:t xml:space="preserve"> </w:t>
      </w:r>
      <w:r w:rsidRPr="00370C11">
        <w:rPr>
          <w:rFonts w:ascii="Arial" w:hAnsi="Arial" w:cs="Arial"/>
          <w:w w:val="110"/>
          <w:sz w:val="22"/>
          <w:szCs w:val="22"/>
        </w:rPr>
        <w:t>(for</w:t>
      </w:r>
      <w:r w:rsidRPr="00370C11">
        <w:rPr>
          <w:rFonts w:ascii="Arial" w:hAnsi="Arial" w:cs="Arial"/>
          <w:spacing w:val="-7"/>
          <w:w w:val="110"/>
          <w:sz w:val="22"/>
          <w:szCs w:val="22"/>
        </w:rPr>
        <w:t xml:space="preserve"> </w:t>
      </w:r>
      <w:r w:rsidRPr="00370C11">
        <w:rPr>
          <w:rFonts w:ascii="Arial" w:hAnsi="Arial" w:cs="Arial"/>
          <w:w w:val="110"/>
          <w:sz w:val="22"/>
          <w:szCs w:val="22"/>
        </w:rPr>
        <w:t>instance,</w:t>
      </w:r>
      <w:r w:rsidRPr="00370C11">
        <w:rPr>
          <w:rFonts w:ascii="Arial" w:hAnsi="Arial" w:cs="Arial"/>
          <w:spacing w:val="-5"/>
          <w:w w:val="110"/>
          <w:sz w:val="22"/>
          <w:szCs w:val="22"/>
        </w:rPr>
        <w:t xml:space="preserve"> </w:t>
      </w:r>
      <w:r w:rsidRPr="00370C11">
        <w:rPr>
          <w:rFonts w:ascii="Arial" w:hAnsi="Arial" w:cs="Arial"/>
          <w:w w:val="110"/>
          <w:sz w:val="22"/>
          <w:szCs w:val="22"/>
        </w:rPr>
        <w:t>around the</w:t>
      </w:r>
      <w:r w:rsidRPr="00370C11">
        <w:rPr>
          <w:rFonts w:ascii="Arial" w:hAnsi="Arial" w:cs="Arial"/>
          <w:spacing w:val="-9"/>
          <w:w w:val="110"/>
          <w:sz w:val="22"/>
          <w:szCs w:val="22"/>
        </w:rPr>
        <w:t xml:space="preserve"> </w:t>
      </w:r>
      <w:r w:rsidRPr="00370C11">
        <w:rPr>
          <w:rFonts w:ascii="Arial" w:hAnsi="Arial" w:cs="Arial"/>
          <w:w w:val="110"/>
          <w:sz w:val="22"/>
          <w:szCs w:val="22"/>
        </w:rPr>
        <w:t>mid-2010s)</w:t>
      </w:r>
      <w:r w:rsidRPr="00370C11">
        <w:rPr>
          <w:rFonts w:ascii="Arial" w:hAnsi="Arial" w:cs="Arial"/>
          <w:spacing w:val="-9"/>
          <w:w w:val="110"/>
          <w:sz w:val="22"/>
          <w:szCs w:val="22"/>
        </w:rPr>
        <w:t xml:space="preserve"> </w:t>
      </w:r>
      <w:r w:rsidRPr="00370C11">
        <w:rPr>
          <w:rFonts w:ascii="Arial" w:hAnsi="Arial" w:cs="Arial"/>
          <w:w w:val="110"/>
          <w:sz w:val="22"/>
          <w:szCs w:val="22"/>
        </w:rPr>
        <w:t>to</w:t>
      </w:r>
      <w:r w:rsidRPr="00370C11">
        <w:rPr>
          <w:rFonts w:ascii="Arial" w:hAnsi="Arial" w:cs="Arial"/>
          <w:spacing w:val="-9"/>
          <w:w w:val="110"/>
          <w:sz w:val="22"/>
          <w:szCs w:val="22"/>
        </w:rPr>
        <w:t xml:space="preserve"> </w:t>
      </w:r>
      <w:r w:rsidRPr="00370C11">
        <w:rPr>
          <w:rFonts w:ascii="Arial" w:hAnsi="Arial" w:cs="Arial"/>
          <w:w w:val="110"/>
          <w:sz w:val="22"/>
          <w:szCs w:val="22"/>
        </w:rPr>
        <w:lastRenderedPageBreak/>
        <w:t>relatively</w:t>
      </w:r>
      <w:r w:rsidRPr="00370C11">
        <w:rPr>
          <w:rFonts w:ascii="Arial" w:hAnsi="Arial" w:cs="Arial"/>
          <w:spacing w:val="-9"/>
          <w:w w:val="110"/>
          <w:sz w:val="22"/>
          <w:szCs w:val="22"/>
        </w:rPr>
        <w:t xml:space="preserve"> </w:t>
      </w:r>
      <w:r w:rsidRPr="00370C11">
        <w:rPr>
          <w:rFonts w:ascii="Arial" w:hAnsi="Arial" w:cs="Arial"/>
          <w:w w:val="110"/>
          <w:sz w:val="22"/>
          <w:szCs w:val="22"/>
        </w:rPr>
        <w:t>lower</w:t>
      </w:r>
      <w:r w:rsidRPr="00370C11">
        <w:rPr>
          <w:rFonts w:ascii="Arial" w:hAnsi="Arial" w:cs="Arial"/>
          <w:spacing w:val="-9"/>
          <w:w w:val="110"/>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Pr="00370C11">
        <w:rPr>
          <w:rFonts w:ascii="Arial" w:hAnsi="Arial" w:cs="Arial"/>
          <w:w w:val="110"/>
          <w:sz w:val="22"/>
          <w:szCs w:val="22"/>
        </w:rPr>
        <w:t>more</w:t>
      </w:r>
      <w:r w:rsidRPr="00370C11">
        <w:rPr>
          <w:rFonts w:ascii="Arial" w:hAnsi="Arial" w:cs="Arial"/>
          <w:spacing w:val="-9"/>
          <w:w w:val="110"/>
          <w:sz w:val="22"/>
          <w:szCs w:val="22"/>
        </w:rPr>
        <w:t xml:space="preserve"> </w:t>
      </w:r>
      <w:r w:rsidRPr="00370C11">
        <w:rPr>
          <w:rFonts w:ascii="Arial" w:hAnsi="Arial" w:cs="Arial"/>
          <w:w w:val="110"/>
          <w:sz w:val="22"/>
          <w:szCs w:val="22"/>
        </w:rPr>
        <w:t>stable</w:t>
      </w:r>
      <w:r w:rsidRPr="00370C11">
        <w:rPr>
          <w:rFonts w:ascii="Arial" w:hAnsi="Arial" w:cs="Arial"/>
          <w:spacing w:val="-9"/>
          <w:w w:val="110"/>
          <w:sz w:val="22"/>
          <w:szCs w:val="22"/>
        </w:rPr>
        <w:t xml:space="preserve"> </w:t>
      </w:r>
      <w:r w:rsidRPr="00370C11">
        <w:rPr>
          <w:rFonts w:ascii="Arial" w:hAnsi="Arial" w:cs="Arial"/>
          <w:w w:val="110"/>
          <w:sz w:val="22"/>
          <w:szCs w:val="22"/>
        </w:rPr>
        <w:t>levels</w:t>
      </w:r>
      <w:r w:rsidRPr="00370C11">
        <w:rPr>
          <w:rFonts w:ascii="Arial" w:hAnsi="Arial" w:cs="Arial"/>
          <w:spacing w:val="-9"/>
          <w:w w:val="110"/>
          <w:sz w:val="22"/>
          <w:szCs w:val="22"/>
        </w:rPr>
        <w:t xml:space="preserve"> </w:t>
      </w:r>
      <w:r w:rsidRPr="00370C11">
        <w:rPr>
          <w:rFonts w:ascii="Arial" w:hAnsi="Arial" w:cs="Arial"/>
          <w:w w:val="110"/>
          <w:sz w:val="22"/>
          <w:szCs w:val="22"/>
        </w:rPr>
        <w:t>in</w:t>
      </w:r>
      <w:r w:rsidRPr="00370C11">
        <w:rPr>
          <w:rFonts w:ascii="Arial" w:hAnsi="Arial" w:cs="Arial"/>
          <w:spacing w:val="-9"/>
          <w:w w:val="110"/>
          <w:sz w:val="22"/>
          <w:szCs w:val="22"/>
        </w:rPr>
        <w:t xml:space="preserve"> </w:t>
      </w:r>
      <w:r w:rsidRPr="00370C11">
        <w:rPr>
          <w:rFonts w:ascii="Arial" w:hAnsi="Arial" w:cs="Arial"/>
          <w:w w:val="110"/>
          <w:sz w:val="22"/>
          <w:szCs w:val="22"/>
        </w:rPr>
        <w:t>recent</w:t>
      </w:r>
      <w:r w:rsidRPr="00370C11">
        <w:rPr>
          <w:rFonts w:ascii="Arial" w:hAnsi="Arial" w:cs="Arial"/>
          <w:spacing w:val="-9"/>
          <w:w w:val="110"/>
          <w:sz w:val="22"/>
          <w:szCs w:val="22"/>
        </w:rPr>
        <w:t xml:space="preserve"> </w:t>
      </w:r>
      <w:r w:rsidRPr="00370C11">
        <w:rPr>
          <w:rFonts w:ascii="Arial" w:hAnsi="Arial" w:cs="Arial"/>
          <w:w w:val="110"/>
          <w:sz w:val="22"/>
          <w:szCs w:val="22"/>
        </w:rPr>
        <w:t>years.</w:t>
      </w:r>
      <w:r w:rsidRPr="00370C11">
        <w:rPr>
          <w:rFonts w:ascii="Arial" w:hAnsi="Arial" w:cs="Arial"/>
          <w:spacing w:val="10"/>
          <w:w w:val="110"/>
          <w:sz w:val="22"/>
          <w:szCs w:val="22"/>
        </w:rPr>
        <w:t xml:space="preserve"> </w:t>
      </w:r>
      <w:r w:rsidRPr="00370C11">
        <w:rPr>
          <w:rFonts w:ascii="Arial" w:hAnsi="Arial" w:cs="Arial"/>
          <w:w w:val="110"/>
          <w:sz w:val="22"/>
          <w:szCs w:val="22"/>
        </w:rPr>
        <w:t>This moderation</w:t>
      </w:r>
      <w:r w:rsidRPr="00370C11">
        <w:rPr>
          <w:rFonts w:ascii="Arial" w:hAnsi="Arial" w:cs="Arial"/>
          <w:spacing w:val="-13"/>
          <w:w w:val="110"/>
          <w:sz w:val="22"/>
          <w:szCs w:val="22"/>
        </w:rPr>
        <w:t xml:space="preserve"> </w:t>
      </w:r>
      <w:r w:rsidRPr="00370C11">
        <w:rPr>
          <w:rFonts w:ascii="Arial" w:hAnsi="Arial" w:cs="Arial"/>
          <w:w w:val="110"/>
          <w:sz w:val="22"/>
          <w:szCs w:val="22"/>
        </w:rPr>
        <w:t>suggests</w:t>
      </w:r>
      <w:r w:rsidRPr="00370C11">
        <w:rPr>
          <w:rFonts w:ascii="Arial" w:hAnsi="Arial" w:cs="Arial"/>
          <w:spacing w:val="-12"/>
          <w:w w:val="110"/>
          <w:sz w:val="22"/>
          <w:szCs w:val="22"/>
        </w:rPr>
        <w:t xml:space="preserve"> </w: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gradual</w:t>
      </w:r>
      <w:r w:rsidRPr="00370C11">
        <w:rPr>
          <w:rFonts w:ascii="Arial" w:hAnsi="Arial" w:cs="Arial"/>
          <w:spacing w:val="-12"/>
          <w:w w:val="110"/>
          <w:sz w:val="22"/>
          <w:szCs w:val="22"/>
        </w:rPr>
        <w:t xml:space="preserve"> </w:t>
      </w:r>
      <w:r w:rsidRPr="00370C11">
        <w:rPr>
          <w:rFonts w:ascii="Arial" w:hAnsi="Arial" w:cs="Arial"/>
          <w:w w:val="110"/>
          <w:sz w:val="22"/>
          <w:szCs w:val="22"/>
        </w:rPr>
        <w:t>weakening</w:t>
      </w:r>
      <w:r w:rsidRPr="00370C11">
        <w:rPr>
          <w:rFonts w:ascii="Arial" w:hAnsi="Arial" w:cs="Arial"/>
          <w:spacing w:val="-13"/>
          <w:w w:val="110"/>
          <w:sz w:val="22"/>
          <w:szCs w:val="22"/>
        </w:rPr>
        <w:t xml:space="preserve"> </w:t>
      </w:r>
      <w:r w:rsidRPr="00370C11">
        <w:rPr>
          <w:rFonts w:ascii="Arial" w:hAnsi="Arial" w:cs="Arial"/>
          <w:w w:val="110"/>
          <w:sz w:val="22"/>
          <w:szCs w:val="22"/>
        </w:rPr>
        <w:t>in</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pace</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new</w:t>
      </w:r>
      <w:r w:rsidRPr="00370C11">
        <w:rPr>
          <w:rFonts w:ascii="Arial" w:hAnsi="Arial" w:cs="Arial"/>
          <w:spacing w:val="-13"/>
          <w:w w:val="110"/>
          <w:sz w:val="22"/>
          <w:szCs w:val="22"/>
        </w:rPr>
        <w:t xml:space="preserve"> </w:t>
      </w:r>
      <w:r w:rsidRPr="00370C11">
        <w:rPr>
          <w:rFonts w:ascii="Arial" w:hAnsi="Arial" w:cs="Arial"/>
          <w:w w:val="110"/>
          <w:sz w:val="22"/>
          <w:szCs w:val="22"/>
        </w:rPr>
        <w:t>inflows,</w:t>
      </w:r>
      <w:r w:rsidRPr="00370C11">
        <w:rPr>
          <w:rFonts w:ascii="Arial" w:hAnsi="Arial" w:cs="Arial"/>
          <w:spacing w:val="-12"/>
          <w:w w:val="110"/>
          <w:sz w:val="22"/>
          <w:szCs w:val="22"/>
        </w:rPr>
        <w:t xml:space="preserve"> </w:t>
      </w:r>
      <w:r w:rsidRPr="00370C11">
        <w:rPr>
          <w:rFonts w:ascii="Arial" w:hAnsi="Arial" w:cs="Arial"/>
          <w:w w:val="110"/>
          <w:sz w:val="22"/>
          <w:szCs w:val="22"/>
        </w:rPr>
        <w:t xml:space="preserve">possibly </w:t>
      </w:r>
      <w:r w:rsidRPr="00370C11">
        <w:rPr>
          <w:rFonts w:ascii="Arial" w:hAnsi="Arial" w:cs="Arial"/>
          <w:sz w:val="22"/>
          <w:szCs w:val="22"/>
        </w:rPr>
        <w:t>reflecting</w:t>
      </w:r>
      <w:r w:rsidRPr="00370C11">
        <w:rPr>
          <w:rFonts w:ascii="Arial" w:hAnsi="Arial" w:cs="Arial"/>
          <w:spacing w:val="40"/>
          <w:sz w:val="22"/>
          <w:szCs w:val="22"/>
        </w:rPr>
        <w:t xml:space="preserve"> </w:t>
      </w:r>
      <w:r w:rsidRPr="00370C11">
        <w:rPr>
          <w:rFonts w:ascii="Arial" w:hAnsi="Arial" w:cs="Arial"/>
          <w:sz w:val="22"/>
          <w:szCs w:val="22"/>
        </w:rPr>
        <w:t>changing</w:t>
      </w:r>
      <w:r w:rsidRPr="00370C11">
        <w:rPr>
          <w:rFonts w:ascii="Arial" w:hAnsi="Arial" w:cs="Arial"/>
          <w:spacing w:val="40"/>
          <w:sz w:val="22"/>
          <w:szCs w:val="22"/>
        </w:rPr>
        <w:t xml:space="preserve"> </w:t>
      </w:r>
      <w:r w:rsidRPr="00370C11">
        <w:rPr>
          <w:rFonts w:ascii="Arial" w:hAnsi="Arial" w:cs="Arial"/>
          <w:sz w:val="22"/>
          <w:szCs w:val="22"/>
        </w:rPr>
        <w:t>global</w:t>
      </w:r>
      <w:r w:rsidRPr="00370C11">
        <w:rPr>
          <w:rFonts w:ascii="Arial" w:hAnsi="Arial" w:cs="Arial"/>
          <w:spacing w:val="40"/>
          <w:sz w:val="22"/>
          <w:szCs w:val="22"/>
        </w:rPr>
        <w:t xml:space="preserve"> </w:t>
      </w:r>
      <w:r w:rsidRPr="00370C11">
        <w:rPr>
          <w:rFonts w:ascii="Arial" w:hAnsi="Arial" w:cs="Arial"/>
          <w:sz w:val="22"/>
          <w:szCs w:val="22"/>
        </w:rPr>
        <w:t>interest</w:t>
      </w:r>
      <w:r w:rsidRPr="00370C11">
        <w:rPr>
          <w:rFonts w:ascii="Arial" w:hAnsi="Arial" w:cs="Arial"/>
          <w:spacing w:val="40"/>
          <w:sz w:val="22"/>
          <w:szCs w:val="22"/>
        </w:rPr>
        <w:t xml:space="preserve"> </w:t>
      </w:r>
      <w:r w:rsidRPr="00370C11">
        <w:rPr>
          <w:rFonts w:ascii="Arial" w:hAnsi="Arial" w:cs="Arial"/>
          <w:sz w:val="22"/>
          <w:szCs w:val="22"/>
        </w:rPr>
        <w:t>rate</w:t>
      </w:r>
      <w:r w:rsidRPr="00370C11">
        <w:rPr>
          <w:rFonts w:ascii="Arial" w:hAnsi="Arial" w:cs="Arial"/>
          <w:spacing w:val="40"/>
          <w:sz w:val="22"/>
          <w:szCs w:val="22"/>
        </w:rPr>
        <w:t xml:space="preserve"> </w:t>
      </w:r>
      <w:r w:rsidRPr="00370C11">
        <w:rPr>
          <w:rFonts w:ascii="Arial" w:hAnsi="Arial" w:cs="Arial"/>
          <w:sz w:val="22"/>
          <w:szCs w:val="22"/>
        </w:rPr>
        <w:t>conditions,</w:t>
      </w:r>
      <w:r w:rsidRPr="00370C11">
        <w:rPr>
          <w:rFonts w:ascii="Arial" w:hAnsi="Arial" w:cs="Arial"/>
          <w:spacing w:val="40"/>
          <w:sz w:val="22"/>
          <w:szCs w:val="22"/>
        </w:rPr>
        <w:t xml:space="preserve"> </w:t>
      </w:r>
      <w:r w:rsidRPr="00370C11">
        <w:rPr>
          <w:rFonts w:ascii="Arial" w:hAnsi="Arial" w:cs="Arial"/>
          <w:sz w:val="22"/>
          <w:szCs w:val="22"/>
        </w:rPr>
        <w:t>exchange</w:t>
      </w:r>
      <w:r w:rsidRPr="00370C11">
        <w:rPr>
          <w:rFonts w:ascii="Arial" w:hAnsi="Arial" w:cs="Arial"/>
          <w:spacing w:val="40"/>
          <w:sz w:val="22"/>
          <w:szCs w:val="22"/>
        </w:rPr>
        <w:t xml:space="preserve"> </w:t>
      </w:r>
      <w:r w:rsidRPr="00370C11">
        <w:rPr>
          <w:rFonts w:ascii="Arial" w:hAnsi="Arial" w:cs="Arial"/>
          <w:sz w:val="22"/>
          <w:szCs w:val="22"/>
        </w:rPr>
        <w:t>rate</w:t>
      </w:r>
      <w:r w:rsidRPr="00370C11">
        <w:rPr>
          <w:rFonts w:ascii="Arial" w:hAnsi="Arial" w:cs="Arial"/>
          <w:spacing w:val="40"/>
          <w:sz w:val="22"/>
          <w:szCs w:val="22"/>
        </w:rPr>
        <w:t xml:space="preserve"> </w:t>
      </w:r>
      <w:r w:rsidRPr="00370C11">
        <w:rPr>
          <w:rFonts w:ascii="Arial" w:hAnsi="Arial" w:cs="Arial"/>
          <w:sz w:val="22"/>
          <w:szCs w:val="22"/>
        </w:rPr>
        <w:t>expectations, and</w:t>
      </w:r>
      <w:r w:rsidRPr="00370C11">
        <w:rPr>
          <w:rFonts w:ascii="Arial" w:hAnsi="Arial" w:cs="Arial"/>
          <w:spacing w:val="40"/>
          <w:sz w:val="22"/>
          <w:szCs w:val="22"/>
        </w:rPr>
        <w:t xml:space="preserve"> </w:t>
      </w:r>
      <w:r w:rsidRPr="00370C11">
        <w:rPr>
          <w:rFonts w:ascii="Arial" w:hAnsi="Arial" w:cs="Arial"/>
          <w:sz w:val="22"/>
          <w:szCs w:val="22"/>
        </w:rPr>
        <w:t>alternative</w:t>
      </w:r>
      <w:r w:rsidRPr="00370C11">
        <w:rPr>
          <w:rFonts w:ascii="Arial" w:hAnsi="Arial" w:cs="Arial"/>
          <w:spacing w:val="40"/>
          <w:sz w:val="22"/>
          <w:szCs w:val="22"/>
        </w:rPr>
        <w:t xml:space="preserve"> </w:t>
      </w:r>
      <w:r w:rsidRPr="00370C11">
        <w:rPr>
          <w:rFonts w:ascii="Arial" w:hAnsi="Arial" w:cs="Arial"/>
          <w:sz w:val="22"/>
          <w:szCs w:val="22"/>
        </w:rPr>
        <w:t>investment</w:t>
      </w:r>
      <w:r w:rsidRPr="00370C11">
        <w:rPr>
          <w:rFonts w:ascii="Arial" w:hAnsi="Arial" w:cs="Arial"/>
          <w:spacing w:val="40"/>
          <w:sz w:val="22"/>
          <w:szCs w:val="22"/>
        </w:rPr>
        <w:t xml:space="preserve"> </w:t>
      </w:r>
      <w:r w:rsidRPr="00370C11">
        <w:rPr>
          <w:rFonts w:ascii="Arial" w:hAnsi="Arial" w:cs="Arial"/>
          <w:sz w:val="22"/>
          <w:szCs w:val="22"/>
        </w:rPr>
        <w:t>opportunities</w:t>
      </w:r>
      <w:r w:rsidRPr="00370C11">
        <w:rPr>
          <w:rFonts w:ascii="Arial" w:hAnsi="Arial" w:cs="Arial"/>
          <w:spacing w:val="40"/>
          <w:sz w:val="22"/>
          <w:szCs w:val="22"/>
        </w:rPr>
        <w:t xml:space="preserve"> </w:t>
      </w:r>
      <w:r w:rsidRPr="00370C11">
        <w:rPr>
          <w:rFonts w:ascii="Arial" w:hAnsi="Arial" w:cs="Arial"/>
          <w:sz w:val="22"/>
          <w:szCs w:val="22"/>
        </w:rPr>
        <w:t>available</w:t>
      </w:r>
      <w:r w:rsidRPr="00370C11">
        <w:rPr>
          <w:rFonts w:ascii="Arial" w:hAnsi="Arial" w:cs="Arial"/>
          <w:spacing w:val="40"/>
          <w:sz w:val="22"/>
          <w:szCs w:val="22"/>
        </w:rPr>
        <w:t xml:space="preserve"> </w:t>
      </w:r>
      <w:r w:rsidRPr="00370C11">
        <w:rPr>
          <w:rFonts w:ascii="Arial" w:hAnsi="Arial" w:cs="Arial"/>
          <w:sz w:val="22"/>
          <w:szCs w:val="22"/>
        </w:rPr>
        <w:t>to</w:t>
      </w:r>
      <w:r w:rsidRPr="00370C11">
        <w:rPr>
          <w:rFonts w:ascii="Arial" w:hAnsi="Arial" w:cs="Arial"/>
          <w:spacing w:val="40"/>
          <w:sz w:val="22"/>
          <w:szCs w:val="22"/>
        </w:rPr>
        <w:t xml:space="preserve"> </w:t>
      </w:r>
      <w:r w:rsidRPr="00370C11">
        <w:rPr>
          <w:rFonts w:ascii="Arial" w:hAnsi="Arial" w:cs="Arial"/>
          <w:sz w:val="22"/>
          <w:szCs w:val="22"/>
        </w:rPr>
        <w:t>non-resident</w:t>
      </w:r>
      <w:r w:rsidRPr="00370C11">
        <w:rPr>
          <w:rFonts w:ascii="Arial" w:hAnsi="Arial" w:cs="Arial"/>
          <w:spacing w:val="40"/>
          <w:sz w:val="22"/>
          <w:szCs w:val="22"/>
        </w:rPr>
        <w:t xml:space="preserve"> </w:t>
      </w:r>
      <w:r w:rsidRPr="00370C11">
        <w:rPr>
          <w:rFonts w:ascii="Arial" w:hAnsi="Arial" w:cs="Arial"/>
          <w:sz w:val="22"/>
          <w:szCs w:val="22"/>
        </w:rPr>
        <w:t>depositors.</w:t>
      </w:r>
    </w:p>
    <w:p w14:paraId="20566BCD" w14:textId="23E301C3"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Local inflows (LI), which are relevant primarily for NRO savings accounts, account</w:t>
      </w:r>
      <w:r w:rsidRPr="00370C11">
        <w:rPr>
          <w:rFonts w:ascii="Arial" w:hAnsi="Arial" w:cs="Arial"/>
          <w:spacing w:val="-11"/>
          <w:w w:val="110"/>
          <w:sz w:val="22"/>
          <w:szCs w:val="22"/>
        </w:rPr>
        <w:t xml:space="preserve"> </w:t>
      </w:r>
      <w:r w:rsidRPr="00370C11">
        <w:rPr>
          <w:rFonts w:ascii="Arial" w:hAnsi="Arial" w:cs="Arial"/>
          <w:w w:val="110"/>
          <w:sz w:val="22"/>
          <w:szCs w:val="22"/>
        </w:rPr>
        <w:t>for</w:t>
      </w:r>
      <w:r w:rsidRPr="00370C11">
        <w:rPr>
          <w:rFonts w:ascii="Arial" w:hAnsi="Arial" w:cs="Arial"/>
          <w:spacing w:val="-11"/>
          <w:w w:val="110"/>
          <w:sz w:val="22"/>
          <w:szCs w:val="22"/>
        </w:rPr>
        <w:t xml:space="preserve"> </w:t>
      </w:r>
      <w:r w:rsidRPr="00370C11">
        <w:rPr>
          <w:rFonts w:ascii="Arial" w:hAnsi="Arial" w:cs="Arial"/>
          <w:w w:val="110"/>
          <w:sz w:val="22"/>
          <w:szCs w:val="22"/>
        </w:rPr>
        <w:t>a</w:t>
      </w:r>
      <w:r w:rsidRPr="00370C11">
        <w:rPr>
          <w:rFonts w:ascii="Arial" w:hAnsi="Arial" w:cs="Arial"/>
          <w:spacing w:val="-11"/>
          <w:w w:val="110"/>
          <w:sz w:val="22"/>
          <w:szCs w:val="22"/>
        </w:rPr>
        <w:t xml:space="preserve"> </w:t>
      </w:r>
      <w:r w:rsidRPr="00370C11">
        <w:rPr>
          <w:rFonts w:ascii="Arial" w:hAnsi="Arial" w:cs="Arial"/>
          <w:w w:val="110"/>
          <w:sz w:val="22"/>
          <w:szCs w:val="22"/>
        </w:rPr>
        <w:t>smaller</w:t>
      </w:r>
      <w:r w:rsidRPr="00370C11">
        <w:rPr>
          <w:rFonts w:ascii="Arial" w:hAnsi="Arial" w:cs="Arial"/>
          <w:spacing w:val="-11"/>
          <w:w w:val="110"/>
          <w:sz w:val="22"/>
          <w:szCs w:val="22"/>
        </w:rPr>
        <w:t xml:space="preserve"> </w:t>
      </w:r>
      <w:r w:rsidRPr="00370C11">
        <w:rPr>
          <w:rFonts w:ascii="Arial" w:hAnsi="Arial" w:cs="Arial"/>
          <w:w w:val="110"/>
          <w:sz w:val="22"/>
          <w:szCs w:val="22"/>
        </w:rPr>
        <w:t>but</w:t>
      </w:r>
      <w:r w:rsidRPr="00370C11">
        <w:rPr>
          <w:rFonts w:ascii="Arial" w:hAnsi="Arial" w:cs="Arial"/>
          <w:spacing w:val="-11"/>
          <w:w w:val="110"/>
          <w:sz w:val="22"/>
          <w:szCs w:val="22"/>
        </w:rPr>
        <w:t xml:space="preserve"> </w:t>
      </w:r>
      <w:r w:rsidRPr="00370C11">
        <w:rPr>
          <w:rFonts w:ascii="Arial" w:hAnsi="Arial" w:cs="Arial"/>
          <w:w w:val="110"/>
          <w:sz w:val="22"/>
          <w:szCs w:val="22"/>
        </w:rPr>
        <w:t>non-negligible</w:t>
      </w:r>
      <w:r w:rsidRPr="00370C11">
        <w:rPr>
          <w:rFonts w:ascii="Arial" w:hAnsi="Arial" w:cs="Arial"/>
          <w:spacing w:val="-11"/>
          <w:w w:val="110"/>
          <w:sz w:val="22"/>
          <w:szCs w:val="22"/>
        </w:rPr>
        <w:t xml:space="preserve"> </w:t>
      </w:r>
      <w:r w:rsidRPr="00370C11">
        <w:rPr>
          <w:rFonts w:ascii="Arial" w:hAnsi="Arial" w:cs="Arial"/>
          <w:w w:val="110"/>
          <w:sz w:val="22"/>
          <w:szCs w:val="22"/>
        </w:rPr>
        <w:t>share</w:t>
      </w:r>
      <w:r w:rsidRPr="00370C11">
        <w:rPr>
          <w:rFonts w:ascii="Arial" w:hAnsi="Arial" w:cs="Arial"/>
          <w:spacing w:val="-11"/>
          <w:w w:val="110"/>
          <w:sz w:val="22"/>
          <w:szCs w:val="22"/>
        </w:rPr>
        <w:t xml:space="preserve"> </w:t>
      </w:r>
      <w:r w:rsidRPr="00370C11">
        <w:rPr>
          <w:rFonts w:ascii="Arial" w:hAnsi="Arial" w:cs="Arial"/>
          <w:w w:val="110"/>
          <w:sz w:val="22"/>
          <w:szCs w:val="22"/>
        </w:rPr>
        <w:t>of</w:t>
      </w:r>
      <w:r w:rsidRPr="00370C11">
        <w:rPr>
          <w:rFonts w:ascii="Arial" w:hAnsi="Arial" w:cs="Arial"/>
          <w:spacing w:val="-11"/>
          <w:w w:val="110"/>
          <w:sz w:val="22"/>
          <w:szCs w:val="22"/>
        </w:rPr>
        <w:t xml:space="preserve"> </w:t>
      </w:r>
      <w:r w:rsidRPr="00370C11">
        <w:rPr>
          <w:rFonts w:ascii="Arial" w:hAnsi="Arial" w:cs="Arial"/>
          <w:w w:val="110"/>
          <w:sz w:val="22"/>
          <w:szCs w:val="22"/>
        </w:rPr>
        <w:t>total</w:t>
      </w:r>
      <w:r w:rsidRPr="00370C11">
        <w:rPr>
          <w:rFonts w:ascii="Arial" w:hAnsi="Arial" w:cs="Arial"/>
          <w:spacing w:val="-11"/>
          <w:w w:val="110"/>
          <w:sz w:val="22"/>
          <w:szCs w:val="22"/>
        </w:rPr>
        <w:t xml:space="preserve"> </w:t>
      </w:r>
      <w:r w:rsidRPr="00370C11">
        <w:rPr>
          <w:rFonts w:ascii="Arial" w:hAnsi="Arial" w:cs="Arial"/>
          <w:w w:val="110"/>
          <w:sz w:val="22"/>
          <w:szCs w:val="22"/>
        </w:rPr>
        <w:t>inflows.</w:t>
      </w:r>
      <w:r w:rsidRPr="00370C11">
        <w:rPr>
          <w:rFonts w:ascii="Arial" w:hAnsi="Arial" w:cs="Arial"/>
          <w:spacing w:val="6"/>
          <w:w w:val="110"/>
          <w:sz w:val="22"/>
          <w:szCs w:val="22"/>
        </w:rPr>
        <w:t xml:space="preserve"> </w:t>
      </w:r>
      <w:r w:rsidRPr="00370C11">
        <w:rPr>
          <w:rFonts w:ascii="Arial" w:hAnsi="Arial" w:cs="Arial"/>
          <w:w w:val="110"/>
          <w:sz w:val="22"/>
          <w:szCs w:val="22"/>
        </w:rPr>
        <w:t>Their</w:t>
      </w:r>
      <w:r w:rsidRPr="00370C11">
        <w:rPr>
          <w:rFonts w:ascii="Arial" w:hAnsi="Arial" w:cs="Arial"/>
          <w:spacing w:val="-11"/>
          <w:w w:val="110"/>
          <w:sz w:val="22"/>
          <w:szCs w:val="22"/>
        </w:rPr>
        <w:t xml:space="preserve"> </w:t>
      </w:r>
      <w:r w:rsidRPr="00370C11">
        <w:rPr>
          <w:rFonts w:ascii="Arial" w:hAnsi="Arial" w:cs="Arial"/>
          <w:w w:val="110"/>
          <w:sz w:val="22"/>
          <w:szCs w:val="22"/>
        </w:rPr>
        <w:t>contribution typically remains in the single</w:t>
      </w:r>
      <w:r w:rsidR="006477E1">
        <w:rPr>
          <w:rFonts w:ascii="Arial" w:hAnsi="Arial" w:cs="Arial"/>
          <w:w w:val="110"/>
          <w:sz w:val="22"/>
          <w:szCs w:val="22"/>
        </w:rPr>
        <w:t xml:space="preserve"> </w:t>
      </w:r>
      <w:r w:rsidRPr="00370C11">
        <w:rPr>
          <w:rFonts w:ascii="Arial" w:hAnsi="Arial" w:cs="Arial"/>
          <w:w w:val="110"/>
          <w:sz w:val="22"/>
          <w:szCs w:val="22"/>
        </w:rPr>
        <w:t>digit to low</w:t>
      </w:r>
      <w:r w:rsidR="004E621F">
        <w:rPr>
          <w:rFonts w:ascii="Arial" w:hAnsi="Arial" w:cs="Arial"/>
          <w:w w:val="110"/>
          <w:sz w:val="22"/>
          <w:szCs w:val="22"/>
        </w:rPr>
        <w:t xml:space="preserve"> </w:t>
      </w:r>
      <w:r w:rsidRPr="00370C11">
        <w:rPr>
          <w:rFonts w:ascii="Arial" w:hAnsi="Arial" w:cs="Arial"/>
          <w:w w:val="110"/>
          <w:sz w:val="22"/>
          <w:szCs w:val="22"/>
        </w:rPr>
        <w:t>percentage range, indicating</w:t>
      </w:r>
      <w:r w:rsidRPr="00370C11">
        <w:rPr>
          <w:rFonts w:ascii="Arial" w:hAnsi="Arial" w:cs="Arial"/>
          <w:spacing w:val="-1"/>
          <w:w w:val="110"/>
          <w:sz w:val="22"/>
          <w:szCs w:val="22"/>
        </w:rPr>
        <w:t xml:space="preserve"> </w:t>
      </w:r>
      <w:r w:rsidRPr="00370C11">
        <w:rPr>
          <w:rFonts w:ascii="Arial" w:hAnsi="Arial" w:cs="Arial"/>
          <w:w w:val="110"/>
          <w:sz w:val="22"/>
          <w:szCs w:val="22"/>
        </w:rPr>
        <w:t>that</w:t>
      </w:r>
      <w:r w:rsidRPr="00370C11">
        <w:rPr>
          <w:rFonts w:ascii="Arial" w:hAnsi="Arial" w:cs="Arial"/>
          <w:spacing w:val="-1"/>
          <w:w w:val="110"/>
          <w:sz w:val="22"/>
          <w:szCs w:val="22"/>
        </w:rPr>
        <w:t xml:space="preserve"> </w:t>
      </w:r>
      <w:r w:rsidRPr="00370C11">
        <w:rPr>
          <w:rFonts w:ascii="Arial" w:hAnsi="Arial" w:cs="Arial"/>
          <w:w w:val="110"/>
          <w:sz w:val="22"/>
          <w:szCs w:val="22"/>
        </w:rPr>
        <w:t>while</w:t>
      </w:r>
      <w:r w:rsidRPr="00370C11">
        <w:rPr>
          <w:rFonts w:ascii="Arial" w:hAnsi="Arial" w:cs="Arial"/>
          <w:spacing w:val="-1"/>
          <w:w w:val="110"/>
          <w:sz w:val="22"/>
          <w:szCs w:val="22"/>
        </w:rPr>
        <w:t xml:space="preserve"> </w:t>
      </w:r>
      <w:r w:rsidRPr="00370C11">
        <w:rPr>
          <w:rFonts w:ascii="Arial" w:hAnsi="Arial" w:cs="Arial"/>
          <w:w w:val="110"/>
          <w:sz w:val="22"/>
          <w:szCs w:val="22"/>
        </w:rPr>
        <w:t>domestic</w:t>
      </w:r>
      <w:r w:rsidRPr="00370C11">
        <w:rPr>
          <w:rFonts w:ascii="Arial" w:hAnsi="Arial" w:cs="Arial"/>
          <w:spacing w:val="-1"/>
          <w:w w:val="110"/>
          <w:sz w:val="22"/>
          <w:szCs w:val="22"/>
        </w:rPr>
        <w:t xml:space="preserve"> </w:t>
      </w:r>
      <w:r w:rsidRPr="00370C11">
        <w:rPr>
          <w:rFonts w:ascii="Arial" w:hAnsi="Arial" w:cs="Arial"/>
          <w:w w:val="110"/>
          <w:sz w:val="22"/>
          <w:szCs w:val="22"/>
        </w:rPr>
        <w:t>receipts</w:t>
      </w:r>
      <w:r w:rsidRPr="00370C11">
        <w:rPr>
          <w:rFonts w:ascii="Arial" w:hAnsi="Arial" w:cs="Arial"/>
          <w:spacing w:val="-1"/>
          <w:w w:val="110"/>
          <w:sz w:val="22"/>
          <w:szCs w:val="22"/>
        </w:rPr>
        <w:t xml:space="preserve"> </w:t>
      </w:r>
      <w:r w:rsidRPr="00370C11">
        <w:rPr>
          <w:rFonts w:ascii="Arial" w:hAnsi="Arial" w:cs="Arial"/>
          <w:w w:val="110"/>
          <w:sz w:val="22"/>
          <w:szCs w:val="22"/>
        </w:rPr>
        <w:t>credited</w:t>
      </w:r>
      <w:r w:rsidRPr="00370C11">
        <w:rPr>
          <w:rFonts w:ascii="Arial" w:hAnsi="Arial" w:cs="Arial"/>
          <w:spacing w:val="-1"/>
          <w:w w:val="110"/>
          <w:sz w:val="22"/>
          <w:szCs w:val="22"/>
        </w:rPr>
        <w:t xml:space="preserve"> </w:t>
      </w:r>
      <w:r w:rsidRPr="00370C11">
        <w:rPr>
          <w:rFonts w:ascii="Arial" w:hAnsi="Arial" w:cs="Arial"/>
          <w:w w:val="110"/>
          <w:sz w:val="22"/>
          <w:szCs w:val="22"/>
        </w:rPr>
        <w:t>to</w:t>
      </w:r>
      <w:r w:rsidRPr="00370C11">
        <w:rPr>
          <w:rFonts w:ascii="Arial" w:hAnsi="Arial" w:cs="Arial"/>
          <w:spacing w:val="-1"/>
          <w:w w:val="110"/>
          <w:sz w:val="22"/>
          <w:szCs w:val="22"/>
        </w:rPr>
        <w:t xml:space="preserve"> </w:t>
      </w:r>
      <w:r w:rsidRPr="00370C11">
        <w:rPr>
          <w:rFonts w:ascii="Arial" w:hAnsi="Arial" w:cs="Arial"/>
          <w:w w:val="110"/>
          <w:sz w:val="22"/>
          <w:szCs w:val="22"/>
        </w:rPr>
        <w:t>NRO</w:t>
      </w:r>
      <w:r w:rsidRPr="00370C11">
        <w:rPr>
          <w:rFonts w:ascii="Arial" w:hAnsi="Arial" w:cs="Arial"/>
          <w:spacing w:val="-1"/>
          <w:w w:val="110"/>
          <w:sz w:val="22"/>
          <w:szCs w:val="22"/>
        </w:rPr>
        <w:t xml:space="preserve"> </w:t>
      </w:r>
      <w:r w:rsidRPr="00370C11">
        <w:rPr>
          <w:rFonts w:ascii="Arial" w:hAnsi="Arial" w:cs="Arial"/>
          <w:w w:val="110"/>
          <w:sz w:val="22"/>
          <w:szCs w:val="22"/>
        </w:rPr>
        <w:t>accounts</w:t>
      </w:r>
      <w:r w:rsidRPr="00370C11">
        <w:rPr>
          <w:rFonts w:ascii="Arial" w:hAnsi="Arial" w:cs="Arial"/>
          <w:spacing w:val="-1"/>
          <w:w w:val="110"/>
          <w:sz w:val="22"/>
          <w:szCs w:val="22"/>
        </w:rPr>
        <w:t xml:space="preserve"> </w:t>
      </w:r>
      <w:r w:rsidRPr="00370C11">
        <w:rPr>
          <w:rFonts w:ascii="Arial" w:hAnsi="Arial" w:cs="Arial"/>
          <w:w w:val="110"/>
          <w:sz w:val="22"/>
          <w:szCs w:val="22"/>
        </w:rPr>
        <w:t>add</w:t>
      </w:r>
      <w:r w:rsidRPr="00370C11">
        <w:rPr>
          <w:rFonts w:ascii="Arial" w:hAnsi="Arial" w:cs="Arial"/>
          <w:spacing w:val="-1"/>
          <w:w w:val="110"/>
          <w:sz w:val="22"/>
          <w:szCs w:val="22"/>
        </w:rPr>
        <w:t xml:space="preserve"> </w:t>
      </w:r>
      <w:r w:rsidRPr="00370C11">
        <w:rPr>
          <w:rFonts w:ascii="Arial" w:hAnsi="Arial" w:cs="Arial"/>
          <w:w w:val="110"/>
          <w:sz w:val="22"/>
          <w:szCs w:val="22"/>
        </w:rPr>
        <w:t>to</w:t>
      </w:r>
      <w:r w:rsidRPr="00370C11">
        <w:rPr>
          <w:rFonts w:ascii="Arial" w:hAnsi="Arial" w:cs="Arial"/>
          <w:spacing w:val="-1"/>
          <w:w w:val="110"/>
          <w:sz w:val="22"/>
          <w:szCs w:val="22"/>
        </w:rPr>
        <w:t xml:space="preserve"> </w:t>
      </w:r>
      <w:r w:rsidRPr="00370C11">
        <w:rPr>
          <w:rFonts w:ascii="Arial" w:hAnsi="Arial" w:cs="Arial"/>
          <w:w w:val="110"/>
          <w:sz w:val="22"/>
          <w:szCs w:val="22"/>
        </w:rPr>
        <w:t xml:space="preserve">inflows, </w:t>
      </w:r>
      <w:r w:rsidRPr="00370C11">
        <w:rPr>
          <w:rFonts w:ascii="Arial" w:hAnsi="Arial" w:cs="Arial"/>
          <w:sz w:val="22"/>
          <w:szCs w:val="22"/>
        </w:rPr>
        <w:t>they</w:t>
      </w:r>
      <w:r w:rsidRPr="00370C11">
        <w:rPr>
          <w:rFonts w:ascii="Arial" w:hAnsi="Arial" w:cs="Arial"/>
          <w:spacing w:val="30"/>
          <w:sz w:val="22"/>
          <w:szCs w:val="22"/>
        </w:rPr>
        <w:t xml:space="preserve"> </w:t>
      </w:r>
      <w:r w:rsidRPr="00370C11">
        <w:rPr>
          <w:rFonts w:ascii="Arial" w:hAnsi="Arial" w:cs="Arial"/>
          <w:sz w:val="22"/>
          <w:szCs w:val="22"/>
        </w:rPr>
        <w:t>do</w:t>
      </w:r>
      <w:r w:rsidRPr="00370C11">
        <w:rPr>
          <w:rFonts w:ascii="Arial" w:hAnsi="Arial" w:cs="Arial"/>
          <w:spacing w:val="31"/>
          <w:sz w:val="22"/>
          <w:szCs w:val="22"/>
        </w:rPr>
        <w:t xml:space="preserve"> </w:t>
      </w:r>
      <w:r w:rsidRPr="00370C11">
        <w:rPr>
          <w:rFonts w:ascii="Arial" w:hAnsi="Arial" w:cs="Arial"/>
          <w:sz w:val="22"/>
          <w:szCs w:val="22"/>
        </w:rPr>
        <w:t>not</w:t>
      </w:r>
      <w:r w:rsidRPr="00370C11">
        <w:rPr>
          <w:rFonts w:ascii="Arial" w:hAnsi="Arial" w:cs="Arial"/>
          <w:spacing w:val="31"/>
          <w:sz w:val="22"/>
          <w:szCs w:val="22"/>
        </w:rPr>
        <w:t xml:space="preserve"> </w:t>
      </w:r>
      <w:r w:rsidRPr="00370C11">
        <w:rPr>
          <w:rFonts w:ascii="Arial" w:hAnsi="Arial" w:cs="Arial"/>
          <w:sz w:val="22"/>
          <w:szCs w:val="22"/>
        </w:rPr>
        <w:t>play</w:t>
      </w:r>
      <w:r w:rsidRPr="00370C11">
        <w:rPr>
          <w:rFonts w:ascii="Arial" w:hAnsi="Arial" w:cs="Arial"/>
          <w:spacing w:val="30"/>
          <w:sz w:val="22"/>
          <w:szCs w:val="22"/>
        </w:rPr>
        <w:t xml:space="preserve"> </w:t>
      </w:r>
      <w:r w:rsidRPr="00370C11">
        <w:rPr>
          <w:rFonts w:ascii="Arial" w:hAnsi="Arial" w:cs="Arial"/>
          <w:sz w:val="22"/>
          <w:szCs w:val="22"/>
        </w:rPr>
        <w:t>a</w:t>
      </w:r>
      <w:r w:rsidRPr="00370C11">
        <w:rPr>
          <w:rFonts w:ascii="Arial" w:hAnsi="Arial" w:cs="Arial"/>
          <w:spacing w:val="31"/>
          <w:sz w:val="22"/>
          <w:szCs w:val="22"/>
        </w:rPr>
        <w:t xml:space="preserve"> </w:t>
      </w:r>
      <w:r w:rsidRPr="00370C11">
        <w:rPr>
          <w:rFonts w:ascii="Arial" w:hAnsi="Arial" w:cs="Arial"/>
          <w:sz w:val="22"/>
          <w:szCs w:val="22"/>
        </w:rPr>
        <w:t>dominant</w:t>
      </w:r>
      <w:r w:rsidRPr="00370C11">
        <w:rPr>
          <w:rFonts w:ascii="Arial" w:hAnsi="Arial" w:cs="Arial"/>
          <w:spacing w:val="31"/>
          <w:sz w:val="22"/>
          <w:szCs w:val="22"/>
        </w:rPr>
        <w:t xml:space="preserve"> </w:t>
      </w:r>
      <w:r w:rsidRPr="00370C11">
        <w:rPr>
          <w:rFonts w:ascii="Arial" w:hAnsi="Arial" w:cs="Arial"/>
          <w:sz w:val="22"/>
          <w:szCs w:val="22"/>
        </w:rPr>
        <w:t>role</w:t>
      </w:r>
      <w:r w:rsidRPr="00370C11">
        <w:rPr>
          <w:rFonts w:ascii="Arial" w:hAnsi="Arial" w:cs="Arial"/>
          <w:spacing w:val="31"/>
          <w:sz w:val="22"/>
          <w:szCs w:val="22"/>
        </w:rPr>
        <w:t xml:space="preserve"> </w:t>
      </w:r>
      <w:r w:rsidRPr="00370C11">
        <w:rPr>
          <w:rFonts w:ascii="Arial" w:hAnsi="Arial" w:cs="Arial"/>
          <w:sz w:val="22"/>
          <w:szCs w:val="22"/>
        </w:rPr>
        <w:t>in</w:t>
      </w:r>
      <w:r w:rsidRPr="00370C11">
        <w:rPr>
          <w:rFonts w:ascii="Arial" w:hAnsi="Arial" w:cs="Arial"/>
          <w:spacing w:val="30"/>
          <w:sz w:val="22"/>
          <w:szCs w:val="22"/>
        </w:rPr>
        <w:t xml:space="preserve"> </w:t>
      </w:r>
      <w:r w:rsidRPr="00370C11">
        <w:rPr>
          <w:rFonts w:ascii="Arial" w:hAnsi="Arial" w:cs="Arial"/>
          <w:sz w:val="22"/>
          <w:szCs w:val="22"/>
        </w:rPr>
        <w:t>shaping</w:t>
      </w:r>
      <w:r w:rsidRPr="00370C11">
        <w:rPr>
          <w:rFonts w:ascii="Arial" w:hAnsi="Arial" w:cs="Arial"/>
          <w:spacing w:val="31"/>
          <w:sz w:val="22"/>
          <w:szCs w:val="22"/>
        </w:rPr>
        <w:t xml:space="preserve"> </w:t>
      </w:r>
      <w:r w:rsidRPr="00370C11">
        <w:rPr>
          <w:rFonts w:ascii="Arial" w:hAnsi="Arial" w:cs="Arial"/>
          <w:sz w:val="22"/>
          <w:szCs w:val="22"/>
        </w:rPr>
        <w:t>aggregate</w:t>
      </w:r>
      <w:r w:rsidRPr="00370C11">
        <w:rPr>
          <w:rFonts w:ascii="Arial" w:hAnsi="Arial" w:cs="Arial"/>
          <w:spacing w:val="31"/>
          <w:sz w:val="22"/>
          <w:szCs w:val="22"/>
        </w:rPr>
        <w:t xml:space="preserve"> </w:t>
      </w:r>
      <w:r w:rsidRPr="00370C11">
        <w:rPr>
          <w:rFonts w:ascii="Arial" w:hAnsi="Arial" w:cs="Arial"/>
          <w:sz w:val="22"/>
          <w:szCs w:val="22"/>
        </w:rPr>
        <w:t>non-resident</w:t>
      </w:r>
      <w:r w:rsidRPr="00370C11">
        <w:rPr>
          <w:rFonts w:ascii="Arial" w:hAnsi="Arial" w:cs="Arial"/>
          <w:spacing w:val="31"/>
          <w:sz w:val="22"/>
          <w:szCs w:val="22"/>
        </w:rPr>
        <w:t xml:space="preserve"> </w:t>
      </w:r>
      <w:r w:rsidRPr="00370C11">
        <w:rPr>
          <w:rFonts w:ascii="Arial" w:hAnsi="Arial" w:cs="Arial"/>
          <w:sz w:val="22"/>
          <w:szCs w:val="22"/>
        </w:rPr>
        <w:t>deposit</w:t>
      </w:r>
      <w:r w:rsidRPr="00370C11">
        <w:rPr>
          <w:rFonts w:ascii="Arial" w:hAnsi="Arial" w:cs="Arial"/>
          <w:spacing w:val="30"/>
          <w:sz w:val="22"/>
          <w:szCs w:val="22"/>
        </w:rPr>
        <w:t xml:space="preserve"> </w:t>
      </w:r>
      <w:r w:rsidRPr="00370C11">
        <w:rPr>
          <w:rFonts w:ascii="Arial" w:hAnsi="Arial" w:cs="Arial"/>
          <w:spacing w:val="-5"/>
          <w:sz w:val="22"/>
          <w:szCs w:val="22"/>
        </w:rPr>
        <w:t>dy</w:t>
      </w:r>
      <w:r w:rsidRPr="00370C11">
        <w:rPr>
          <w:rFonts w:ascii="Arial" w:hAnsi="Arial" w:cs="Arial"/>
          <w:w w:val="105"/>
          <w:sz w:val="22"/>
          <w:szCs w:val="22"/>
        </w:rPr>
        <w:t>namics.</w:t>
      </w:r>
      <w:r w:rsidRPr="00370C11">
        <w:rPr>
          <w:rFonts w:ascii="Arial" w:hAnsi="Arial" w:cs="Arial"/>
          <w:spacing w:val="32"/>
          <w:w w:val="105"/>
          <w:sz w:val="22"/>
          <w:szCs w:val="22"/>
        </w:rPr>
        <w:t xml:space="preserve"> </w:t>
      </w:r>
      <w:r w:rsidRPr="00370C11">
        <w:rPr>
          <w:rFonts w:ascii="Arial" w:hAnsi="Arial" w:cs="Arial"/>
          <w:w w:val="105"/>
          <w:sz w:val="22"/>
          <w:szCs w:val="22"/>
        </w:rPr>
        <w:t xml:space="preserve">The presence of </w:t>
      </w:r>
      <w:r w:rsidRPr="00370C11">
        <w:rPr>
          <w:rFonts w:ascii="Arial" w:hAnsi="Arial" w:cs="Arial"/>
          <w:w w:val="120"/>
          <w:sz w:val="22"/>
          <w:szCs w:val="22"/>
        </w:rPr>
        <w:t xml:space="preserve">LI </w:t>
      </w:r>
      <w:r w:rsidRPr="00370C11">
        <w:rPr>
          <w:rFonts w:ascii="Arial" w:hAnsi="Arial" w:cs="Arial"/>
          <w:w w:val="105"/>
          <w:sz w:val="22"/>
          <w:szCs w:val="22"/>
        </w:rPr>
        <w:t>nonetheless highlights the mixed domestic</w:t>
      </w:r>
      <w:r w:rsidR="00134A57">
        <w:rPr>
          <w:rFonts w:ascii="Arial" w:hAnsi="Arial" w:cs="Arial"/>
          <w:w w:val="105"/>
          <w:sz w:val="22"/>
          <w:szCs w:val="22"/>
        </w:rPr>
        <w:t xml:space="preserve"> </w:t>
      </w:r>
      <w:r w:rsidRPr="00370C11">
        <w:rPr>
          <w:rFonts w:ascii="Arial" w:hAnsi="Arial" w:cs="Arial"/>
          <w:w w:val="105"/>
          <w:sz w:val="22"/>
          <w:szCs w:val="22"/>
        </w:rPr>
        <w:t xml:space="preserve">external character of NRO deposits within the broader non-resident deposit framework. Interest reinvested </w:t>
      </w:r>
      <w:r w:rsidRPr="00370C11">
        <w:rPr>
          <w:rFonts w:ascii="Arial" w:hAnsi="Arial" w:cs="Arial"/>
          <w:w w:val="120"/>
          <w:sz w:val="22"/>
          <w:szCs w:val="22"/>
        </w:rPr>
        <w:t>(IR)</w:t>
      </w:r>
      <w:r w:rsidRPr="00370C11">
        <w:rPr>
          <w:rFonts w:ascii="Arial" w:hAnsi="Arial" w:cs="Arial"/>
          <w:spacing w:val="-7"/>
          <w:w w:val="120"/>
          <w:sz w:val="22"/>
          <w:szCs w:val="22"/>
        </w:rPr>
        <w:t xml:space="preserve"> </w:t>
      </w:r>
      <w:r w:rsidRPr="00370C11">
        <w:rPr>
          <w:rFonts w:ascii="Arial" w:hAnsi="Arial" w:cs="Arial"/>
          <w:w w:val="105"/>
          <w:sz w:val="22"/>
          <w:szCs w:val="22"/>
        </w:rPr>
        <w:t xml:space="preserve">represents the smallest component of inflows </w:t>
      </w:r>
      <w:r w:rsidR="006477E1" w:rsidRPr="00370C11">
        <w:rPr>
          <w:rFonts w:ascii="Arial" w:hAnsi="Arial" w:cs="Arial"/>
          <w:w w:val="105"/>
          <w:sz w:val="22"/>
          <w:szCs w:val="22"/>
        </w:rPr>
        <w:t>throughout</w:t>
      </w:r>
      <w:r w:rsidRPr="00370C11">
        <w:rPr>
          <w:rFonts w:ascii="Arial" w:hAnsi="Arial" w:cs="Arial"/>
          <w:spacing w:val="29"/>
          <w:w w:val="105"/>
          <w:sz w:val="22"/>
          <w:szCs w:val="22"/>
        </w:rPr>
        <w:t xml:space="preserve"> </w:t>
      </w:r>
      <w:r w:rsidRPr="00370C11">
        <w:rPr>
          <w:rFonts w:ascii="Arial" w:hAnsi="Arial" w:cs="Arial"/>
          <w:w w:val="105"/>
          <w:sz w:val="22"/>
          <w:szCs w:val="22"/>
        </w:rPr>
        <w:t>the</w:t>
      </w:r>
      <w:r w:rsidRPr="00370C11">
        <w:rPr>
          <w:rFonts w:ascii="Arial" w:hAnsi="Arial" w:cs="Arial"/>
          <w:spacing w:val="28"/>
          <w:w w:val="105"/>
          <w:sz w:val="22"/>
          <w:szCs w:val="22"/>
        </w:rPr>
        <w:t xml:space="preserve"> </w:t>
      </w:r>
      <w:r w:rsidRPr="00370C11">
        <w:rPr>
          <w:rFonts w:ascii="Arial" w:hAnsi="Arial" w:cs="Arial"/>
          <w:w w:val="105"/>
          <w:sz w:val="22"/>
          <w:szCs w:val="22"/>
        </w:rPr>
        <w:t>period.</w:t>
      </w:r>
      <w:r w:rsidRPr="00370C11">
        <w:rPr>
          <w:rFonts w:ascii="Arial" w:hAnsi="Arial" w:cs="Arial"/>
          <w:spacing w:val="40"/>
          <w:w w:val="105"/>
          <w:sz w:val="22"/>
          <w:szCs w:val="22"/>
        </w:rPr>
        <w:t xml:space="preserve"> </w:t>
      </w:r>
      <w:r w:rsidRPr="00370C11">
        <w:rPr>
          <w:rFonts w:ascii="Arial" w:hAnsi="Arial" w:cs="Arial"/>
          <w:w w:val="105"/>
          <w:sz w:val="22"/>
          <w:szCs w:val="22"/>
        </w:rPr>
        <w:t>Its</w:t>
      </w:r>
      <w:r w:rsidRPr="00370C11">
        <w:rPr>
          <w:rFonts w:ascii="Arial" w:hAnsi="Arial" w:cs="Arial"/>
          <w:spacing w:val="29"/>
          <w:w w:val="105"/>
          <w:sz w:val="22"/>
          <w:szCs w:val="22"/>
        </w:rPr>
        <w:t xml:space="preserve"> </w:t>
      </w:r>
      <w:r w:rsidRPr="00370C11">
        <w:rPr>
          <w:rFonts w:ascii="Arial" w:hAnsi="Arial" w:cs="Arial"/>
          <w:w w:val="105"/>
          <w:sz w:val="22"/>
          <w:szCs w:val="22"/>
        </w:rPr>
        <w:t>consistently</w:t>
      </w:r>
      <w:r w:rsidRPr="00370C11">
        <w:rPr>
          <w:rFonts w:ascii="Arial" w:hAnsi="Arial" w:cs="Arial"/>
          <w:spacing w:val="29"/>
          <w:w w:val="105"/>
          <w:sz w:val="22"/>
          <w:szCs w:val="22"/>
        </w:rPr>
        <w:t xml:space="preserve"> </w:t>
      </w:r>
      <w:r w:rsidRPr="00370C11">
        <w:rPr>
          <w:rFonts w:ascii="Arial" w:hAnsi="Arial" w:cs="Arial"/>
          <w:w w:val="105"/>
          <w:sz w:val="22"/>
          <w:szCs w:val="22"/>
        </w:rPr>
        <w:t>low</w:t>
      </w:r>
      <w:r w:rsidRPr="00370C11">
        <w:rPr>
          <w:rFonts w:ascii="Arial" w:hAnsi="Arial" w:cs="Arial"/>
          <w:spacing w:val="28"/>
          <w:w w:val="105"/>
          <w:sz w:val="22"/>
          <w:szCs w:val="22"/>
        </w:rPr>
        <w:t xml:space="preserve"> </w:t>
      </w:r>
      <w:r w:rsidRPr="00370C11">
        <w:rPr>
          <w:rFonts w:ascii="Arial" w:hAnsi="Arial" w:cs="Arial"/>
          <w:w w:val="105"/>
          <w:sz w:val="22"/>
          <w:szCs w:val="22"/>
        </w:rPr>
        <w:t>share</w:t>
      </w:r>
      <w:r w:rsidRPr="00370C11">
        <w:rPr>
          <w:rFonts w:ascii="Arial" w:hAnsi="Arial" w:cs="Arial"/>
          <w:spacing w:val="28"/>
          <w:w w:val="105"/>
          <w:sz w:val="22"/>
          <w:szCs w:val="22"/>
        </w:rPr>
        <w:t xml:space="preserve"> </w:t>
      </w:r>
      <w:r w:rsidRPr="00370C11">
        <w:rPr>
          <w:rFonts w:ascii="Arial" w:hAnsi="Arial" w:cs="Arial"/>
          <w:w w:val="105"/>
          <w:sz w:val="22"/>
          <w:szCs w:val="22"/>
        </w:rPr>
        <w:t>suggests</w:t>
      </w:r>
      <w:r w:rsidRPr="00370C11">
        <w:rPr>
          <w:rFonts w:ascii="Arial" w:hAnsi="Arial" w:cs="Arial"/>
          <w:spacing w:val="28"/>
          <w:w w:val="105"/>
          <w:sz w:val="22"/>
          <w:szCs w:val="22"/>
        </w:rPr>
        <w:t xml:space="preserve"> </w:t>
      </w:r>
      <w:r w:rsidRPr="00370C11">
        <w:rPr>
          <w:rFonts w:ascii="Arial" w:hAnsi="Arial" w:cs="Arial"/>
          <w:w w:val="105"/>
          <w:sz w:val="22"/>
          <w:szCs w:val="22"/>
        </w:rPr>
        <w:t>that</w:t>
      </w:r>
      <w:r w:rsidRPr="00370C11">
        <w:rPr>
          <w:rFonts w:ascii="Arial" w:hAnsi="Arial" w:cs="Arial"/>
          <w:spacing w:val="29"/>
          <w:w w:val="105"/>
          <w:sz w:val="22"/>
          <w:szCs w:val="22"/>
        </w:rPr>
        <w:t xml:space="preserve"> </w:t>
      </w:r>
      <w:r w:rsidRPr="00370C11">
        <w:rPr>
          <w:rFonts w:ascii="Arial" w:hAnsi="Arial" w:cs="Arial"/>
          <w:w w:val="105"/>
          <w:sz w:val="22"/>
          <w:szCs w:val="22"/>
        </w:rPr>
        <w:t>accrued</w:t>
      </w:r>
      <w:r w:rsidRPr="00370C11">
        <w:rPr>
          <w:rFonts w:ascii="Arial" w:hAnsi="Arial" w:cs="Arial"/>
          <w:spacing w:val="28"/>
          <w:w w:val="105"/>
          <w:sz w:val="22"/>
          <w:szCs w:val="22"/>
        </w:rPr>
        <w:t xml:space="preserve"> </w:t>
      </w:r>
      <w:r w:rsidRPr="00370C11">
        <w:rPr>
          <w:rFonts w:ascii="Arial" w:hAnsi="Arial" w:cs="Arial"/>
          <w:w w:val="105"/>
          <w:sz w:val="22"/>
          <w:szCs w:val="22"/>
        </w:rPr>
        <w:t>interest</w:t>
      </w:r>
      <w:r w:rsidRPr="00370C11">
        <w:rPr>
          <w:rFonts w:ascii="Arial" w:hAnsi="Arial" w:cs="Arial"/>
          <w:spacing w:val="29"/>
          <w:w w:val="105"/>
          <w:sz w:val="22"/>
          <w:szCs w:val="22"/>
        </w:rPr>
        <w:t xml:space="preserve"> </w:t>
      </w:r>
      <w:r w:rsidRPr="00370C11">
        <w:rPr>
          <w:rFonts w:ascii="Arial" w:hAnsi="Arial" w:cs="Arial"/>
          <w:w w:val="105"/>
          <w:sz w:val="22"/>
          <w:szCs w:val="22"/>
        </w:rPr>
        <w:t>contributes only marginally to gross inflows when compared with renewals or fresh deposits.</w:t>
      </w:r>
      <w:r w:rsidRPr="00370C11">
        <w:rPr>
          <w:rFonts w:ascii="Arial" w:hAnsi="Arial" w:cs="Arial"/>
          <w:spacing w:val="40"/>
          <w:w w:val="105"/>
          <w:sz w:val="22"/>
          <w:szCs w:val="22"/>
        </w:rPr>
        <w:t xml:space="preserve"> </w:t>
      </w:r>
      <w:r w:rsidRPr="00370C11">
        <w:rPr>
          <w:rFonts w:ascii="Arial" w:hAnsi="Arial" w:cs="Arial"/>
          <w:w w:val="105"/>
          <w:sz w:val="22"/>
          <w:szCs w:val="22"/>
        </w:rPr>
        <w:t>This</w:t>
      </w:r>
      <w:r w:rsidRPr="00370C11">
        <w:rPr>
          <w:rFonts w:ascii="Arial" w:hAnsi="Arial" w:cs="Arial"/>
          <w:spacing w:val="29"/>
          <w:w w:val="105"/>
          <w:sz w:val="22"/>
          <w:szCs w:val="22"/>
        </w:rPr>
        <w:t xml:space="preserve"> </w:t>
      </w:r>
      <w:r w:rsidRPr="00370C11">
        <w:rPr>
          <w:rFonts w:ascii="Arial" w:hAnsi="Arial" w:cs="Arial"/>
          <w:w w:val="105"/>
          <w:sz w:val="22"/>
          <w:szCs w:val="22"/>
        </w:rPr>
        <w:t>is</w:t>
      </w:r>
      <w:r w:rsidRPr="00370C11">
        <w:rPr>
          <w:rFonts w:ascii="Arial" w:hAnsi="Arial" w:cs="Arial"/>
          <w:spacing w:val="29"/>
          <w:w w:val="105"/>
          <w:sz w:val="22"/>
          <w:szCs w:val="22"/>
        </w:rPr>
        <w:t xml:space="preserve"> </w:t>
      </w:r>
      <w:r w:rsidRPr="00370C11">
        <w:rPr>
          <w:rFonts w:ascii="Arial" w:hAnsi="Arial" w:cs="Arial"/>
          <w:w w:val="105"/>
          <w:sz w:val="22"/>
          <w:szCs w:val="22"/>
        </w:rPr>
        <w:t>consistent</w:t>
      </w:r>
      <w:r w:rsidRPr="00370C11">
        <w:rPr>
          <w:rFonts w:ascii="Arial" w:hAnsi="Arial" w:cs="Arial"/>
          <w:spacing w:val="29"/>
          <w:w w:val="105"/>
          <w:sz w:val="22"/>
          <w:szCs w:val="22"/>
        </w:rPr>
        <w:t xml:space="preserve"> </w:t>
      </w:r>
      <w:r w:rsidRPr="00370C11">
        <w:rPr>
          <w:rFonts w:ascii="Arial" w:hAnsi="Arial" w:cs="Arial"/>
          <w:w w:val="105"/>
          <w:sz w:val="22"/>
          <w:szCs w:val="22"/>
        </w:rPr>
        <w:t>with</w:t>
      </w:r>
      <w:r w:rsidRPr="00370C11">
        <w:rPr>
          <w:rFonts w:ascii="Arial" w:hAnsi="Arial" w:cs="Arial"/>
          <w:spacing w:val="29"/>
          <w:w w:val="105"/>
          <w:sz w:val="22"/>
          <w:szCs w:val="22"/>
        </w:rPr>
        <w:t xml:space="preserve"> </w:t>
      </w:r>
      <w:r w:rsidRPr="00370C11">
        <w:rPr>
          <w:rFonts w:ascii="Arial" w:hAnsi="Arial" w:cs="Arial"/>
          <w:w w:val="105"/>
          <w:sz w:val="22"/>
          <w:szCs w:val="22"/>
        </w:rPr>
        <w:t>the</w:t>
      </w:r>
      <w:r w:rsidRPr="00370C11">
        <w:rPr>
          <w:rFonts w:ascii="Arial" w:hAnsi="Arial" w:cs="Arial"/>
          <w:spacing w:val="29"/>
          <w:w w:val="105"/>
          <w:sz w:val="22"/>
          <w:szCs w:val="22"/>
        </w:rPr>
        <w:t xml:space="preserve"> </w:t>
      </w:r>
      <w:r w:rsidRPr="00370C11">
        <w:rPr>
          <w:rFonts w:ascii="Arial" w:hAnsi="Arial" w:cs="Arial"/>
          <w:w w:val="105"/>
          <w:sz w:val="22"/>
          <w:szCs w:val="22"/>
        </w:rPr>
        <w:t>accounting</w:t>
      </w:r>
      <w:r w:rsidRPr="00370C11">
        <w:rPr>
          <w:rFonts w:ascii="Arial" w:hAnsi="Arial" w:cs="Arial"/>
          <w:spacing w:val="29"/>
          <w:w w:val="105"/>
          <w:sz w:val="22"/>
          <w:szCs w:val="22"/>
        </w:rPr>
        <w:t xml:space="preserve"> </w:t>
      </w:r>
      <w:r w:rsidRPr="00370C11">
        <w:rPr>
          <w:rFonts w:ascii="Arial" w:hAnsi="Arial" w:cs="Arial"/>
          <w:w w:val="105"/>
          <w:sz w:val="22"/>
          <w:szCs w:val="22"/>
        </w:rPr>
        <w:t>structure</w:t>
      </w:r>
      <w:r w:rsidRPr="00370C11">
        <w:rPr>
          <w:rFonts w:ascii="Arial" w:hAnsi="Arial" w:cs="Arial"/>
          <w:spacing w:val="29"/>
          <w:w w:val="105"/>
          <w:sz w:val="22"/>
          <w:szCs w:val="22"/>
        </w:rPr>
        <w:t xml:space="preserve"> </w:t>
      </w:r>
      <w:r w:rsidRPr="00370C11">
        <w:rPr>
          <w:rFonts w:ascii="Arial" w:hAnsi="Arial" w:cs="Arial"/>
          <w:w w:val="105"/>
          <w:sz w:val="22"/>
          <w:szCs w:val="22"/>
        </w:rPr>
        <w:t>of</w:t>
      </w:r>
      <w:r w:rsidRPr="00370C11">
        <w:rPr>
          <w:rFonts w:ascii="Arial" w:hAnsi="Arial" w:cs="Arial"/>
          <w:spacing w:val="29"/>
          <w:w w:val="105"/>
          <w:sz w:val="22"/>
          <w:szCs w:val="22"/>
        </w:rPr>
        <w:t xml:space="preserve"> </w:t>
      </w:r>
      <w:r w:rsidRPr="00370C11">
        <w:rPr>
          <w:rFonts w:ascii="Arial" w:hAnsi="Arial" w:cs="Arial"/>
          <w:w w:val="105"/>
          <w:sz w:val="22"/>
          <w:szCs w:val="22"/>
        </w:rPr>
        <w:t>non-resident</w:t>
      </w:r>
      <w:r w:rsidRPr="00370C11">
        <w:rPr>
          <w:rFonts w:ascii="Arial" w:hAnsi="Arial" w:cs="Arial"/>
          <w:spacing w:val="29"/>
          <w:w w:val="105"/>
          <w:sz w:val="22"/>
          <w:szCs w:val="22"/>
        </w:rPr>
        <w:t xml:space="preserve"> </w:t>
      </w:r>
      <w:r w:rsidRPr="00370C11">
        <w:rPr>
          <w:rFonts w:ascii="Arial" w:hAnsi="Arial" w:cs="Arial"/>
          <w:w w:val="105"/>
          <w:sz w:val="22"/>
          <w:szCs w:val="22"/>
        </w:rPr>
        <w:t>deposits,</w:t>
      </w:r>
      <w:r w:rsidRPr="00370C11">
        <w:rPr>
          <w:rFonts w:ascii="Arial" w:hAnsi="Arial" w:cs="Arial"/>
          <w:spacing w:val="32"/>
          <w:w w:val="105"/>
          <w:sz w:val="22"/>
          <w:szCs w:val="22"/>
        </w:rPr>
        <w:t xml:space="preserve"> </w:t>
      </w:r>
      <w:r w:rsidRPr="00370C11">
        <w:rPr>
          <w:rFonts w:ascii="Arial" w:hAnsi="Arial" w:cs="Arial"/>
          <w:w w:val="105"/>
          <w:sz w:val="22"/>
          <w:szCs w:val="22"/>
        </w:rPr>
        <w:t>where</w:t>
      </w:r>
      <w:r w:rsidRPr="00370C11">
        <w:rPr>
          <w:rFonts w:ascii="Arial" w:hAnsi="Arial" w:cs="Arial"/>
          <w:spacing w:val="28"/>
          <w:w w:val="105"/>
          <w:sz w:val="22"/>
          <w:szCs w:val="22"/>
        </w:rPr>
        <w:t xml:space="preserve"> </w:t>
      </w:r>
      <w:r w:rsidRPr="00370C11">
        <w:rPr>
          <w:rFonts w:ascii="Arial" w:hAnsi="Arial" w:cs="Arial"/>
          <w:w w:val="105"/>
          <w:sz w:val="22"/>
          <w:szCs w:val="22"/>
        </w:rPr>
        <w:t>interest</w:t>
      </w:r>
      <w:r w:rsidRPr="00370C11">
        <w:rPr>
          <w:rFonts w:ascii="Arial" w:hAnsi="Arial" w:cs="Arial"/>
          <w:spacing w:val="27"/>
          <w:w w:val="105"/>
          <w:sz w:val="22"/>
          <w:szCs w:val="22"/>
        </w:rPr>
        <w:t xml:space="preserve"> </w:t>
      </w:r>
      <w:r w:rsidRPr="00370C11">
        <w:rPr>
          <w:rFonts w:ascii="Arial" w:hAnsi="Arial" w:cs="Arial"/>
          <w:w w:val="105"/>
          <w:sz w:val="22"/>
          <w:szCs w:val="22"/>
        </w:rPr>
        <w:t>flows</w:t>
      </w:r>
      <w:r w:rsidRPr="00370C11">
        <w:rPr>
          <w:rFonts w:ascii="Arial" w:hAnsi="Arial" w:cs="Arial"/>
          <w:spacing w:val="28"/>
          <w:w w:val="105"/>
          <w:sz w:val="22"/>
          <w:szCs w:val="22"/>
        </w:rPr>
        <w:t xml:space="preserve"> </w:t>
      </w:r>
      <w:r w:rsidRPr="00370C11">
        <w:rPr>
          <w:rFonts w:ascii="Arial" w:hAnsi="Arial" w:cs="Arial"/>
          <w:w w:val="105"/>
          <w:sz w:val="22"/>
          <w:szCs w:val="22"/>
        </w:rPr>
        <w:t>are</w:t>
      </w:r>
      <w:r w:rsidRPr="00370C11">
        <w:rPr>
          <w:rFonts w:ascii="Arial" w:hAnsi="Arial" w:cs="Arial"/>
          <w:spacing w:val="28"/>
          <w:w w:val="105"/>
          <w:sz w:val="22"/>
          <w:szCs w:val="22"/>
        </w:rPr>
        <w:t xml:space="preserve"> </w:t>
      </w:r>
      <w:r w:rsidRPr="00370C11">
        <w:rPr>
          <w:rFonts w:ascii="Arial" w:hAnsi="Arial" w:cs="Arial"/>
          <w:w w:val="105"/>
          <w:sz w:val="22"/>
          <w:szCs w:val="22"/>
        </w:rPr>
        <w:t>relatively</w:t>
      </w:r>
      <w:r w:rsidRPr="00370C11">
        <w:rPr>
          <w:rFonts w:ascii="Arial" w:hAnsi="Arial" w:cs="Arial"/>
          <w:spacing w:val="28"/>
          <w:w w:val="105"/>
          <w:sz w:val="22"/>
          <w:szCs w:val="22"/>
        </w:rPr>
        <w:t xml:space="preserve"> </w:t>
      </w:r>
      <w:r w:rsidRPr="00370C11">
        <w:rPr>
          <w:rFonts w:ascii="Arial" w:hAnsi="Arial" w:cs="Arial"/>
          <w:w w:val="105"/>
          <w:sz w:val="22"/>
          <w:szCs w:val="22"/>
        </w:rPr>
        <w:t>modest</w:t>
      </w:r>
      <w:r w:rsidRPr="00370C11">
        <w:rPr>
          <w:rFonts w:ascii="Arial" w:hAnsi="Arial" w:cs="Arial"/>
          <w:spacing w:val="28"/>
          <w:w w:val="105"/>
          <w:sz w:val="22"/>
          <w:szCs w:val="22"/>
        </w:rPr>
        <w:t xml:space="preserve"> </w:t>
      </w:r>
      <w:r w:rsidRPr="00370C11">
        <w:rPr>
          <w:rFonts w:ascii="Arial" w:hAnsi="Arial" w:cs="Arial"/>
          <w:w w:val="105"/>
          <w:sz w:val="22"/>
          <w:szCs w:val="22"/>
        </w:rPr>
        <w:t>in</w:t>
      </w:r>
      <w:r w:rsidRPr="00370C11">
        <w:rPr>
          <w:rFonts w:ascii="Arial" w:hAnsi="Arial" w:cs="Arial"/>
          <w:spacing w:val="28"/>
          <w:w w:val="105"/>
          <w:sz w:val="22"/>
          <w:szCs w:val="22"/>
        </w:rPr>
        <w:t xml:space="preserve"> </w:t>
      </w:r>
      <w:r w:rsidRPr="00370C11">
        <w:rPr>
          <w:rFonts w:ascii="Arial" w:hAnsi="Arial" w:cs="Arial"/>
          <w:w w:val="105"/>
          <w:sz w:val="22"/>
          <w:szCs w:val="22"/>
        </w:rPr>
        <w:t>size</w:t>
      </w:r>
      <w:r w:rsidRPr="00370C11">
        <w:rPr>
          <w:rFonts w:ascii="Arial" w:hAnsi="Arial" w:cs="Arial"/>
          <w:spacing w:val="28"/>
          <w:w w:val="105"/>
          <w:sz w:val="22"/>
          <w:szCs w:val="22"/>
        </w:rPr>
        <w:t xml:space="preserve"> </w:t>
      </w:r>
      <w:r w:rsidRPr="00370C11">
        <w:rPr>
          <w:rFonts w:ascii="Arial" w:hAnsi="Arial" w:cs="Arial"/>
          <w:w w:val="105"/>
          <w:sz w:val="22"/>
          <w:szCs w:val="22"/>
        </w:rPr>
        <w:t>relative</w:t>
      </w:r>
      <w:r w:rsidRPr="00370C11">
        <w:rPr>
          <w:rFonts w:ascii="Arial" w:hAnsi="Arial" w:cs="Arial"/>
          <w:spacing w:val="28"/>
          <w:w w:val="105"/>
          <w:sz w:val="22"/>
          <w:szCs w:val="22"/>
        </w:rPr>
        <w:t xml:space="preserve"> </w:t>
      </w:r>
      <w:r w:rsidRPr="00370C11">
        <w:rPr>
          <w:rFonts w:ascii="Arial" w:hAnsi="Arial" w:cs="Arial"/>
          <w:w w:val="105"/>
          <w:sz w:val="22"/>
          <w:szCs w:val="22"/>
        </w:rPr>
        <w:t>to</w:t>
      </w:r>
      <w:r w:rsidRPr="00370C11">
        <w:rPr>
          <w:rFonts w:ascii="Arial" w:hAnsi="Arial" w:cs="Arial"/>
          <w:spacing w:val="28"/>
          <w:w w:val="105"/>
          <w:sz w:val="22"/>
          <w:szCs w:val="22"/>
        </w:rPr>
        <w:t xml:space="preserve"> </w:t>
      </w:r>
      <w:r w:rsidRPr="00370C11">
        <w:rPr>
          <w:rFonts w:ascii="Arial" w:hAnsi="Arial" w:cs="Arial"/>
          <w:spacing w:val="-2"/>
          <w:w w:val="105"/>
          <w:sz w:val="22"/>
          <w:szCs w:val="22"/>
        </w:rPr>
        <w:t>principal</w:t>
      </w:r>
      <w:r w:rsidR="000E5C07">
        <w:rPr>
          <w:rFonts w:ascii="Arial" w:hAnsi="Arial" w:cs="Arial"/>
          <w:spacing w:val="-2"/>
          <w:w w:val="105"/>
          <w:sz w:val="22"/>
          <w:szCs w:val="22"/>
        </w:rPr>
        <w:t xml:space="preserve"> </w:t>
      </w:r>
      <w:r w:rsidRPr="00370C11">
        <w:rPr>
          <w:rFonts w:ascii="Arial" w:hAnsi="Arial" w:cs="Arial"/>
          <w:spacing w:val="-2"/>
          <w:w w:val="105"/>
          <w:sz w:val="22"/>
          <w:szCs w:val="22"/>
        </w:rPr>
        <w:t>amounts.</w:t>
      </w:r>
    </w:p>
    <w:p w14:paraId="2E726746" w14:textId="00797CB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Taken together, the inflow composition depicted in the August chart points to a structural dependence on renewals, with fresh inflows playing a secondary role and local inflows and interest reinvestment contributing marginally.</w:t>
      </w:r>
      <w:r w:rsidRPr="00370C11">
        <w:rPr>
          <w:rFonts w:ascii="Arial" w:hAnsi="Arial" w:cs="Arial"/>
          <w:spacing w:val="40"/>
          <w:w w:val="105"/>
          <w:sz w:val="22"/>
          <w:szCs w:val="22"/>
        </w:rPr>
        <w:t xml:space="preserve"> </w:t>
      </w:r>
      <w:r w:rsidRPr="00370C11">
        <w:rPr>
          <w:rFonts w:ascii="Arial" w:hAnsi="Arial" w:cs="Arial"/>
          <w:w w:val="105"/>
          <w:sz w:val="22"/>
          <w:szCs w:val="22"/>
        </w:rPr>
        <w:t>From</w:t>
      </w:r>
      <w:r w:rsidRPr="00370C11">
        <w:rPr>
          <w:rFonts w:ascii="Arial" w:hAnsi="Arial" w:cs="Arial"/>
          <w:spacing w:val="80"/>
          <w:w w:val="105"/>
          <w:sz w:val="22"/>
          <w:szCs w:val="22"/>
        </w:rPr>
        <w:t xml:space="preserve"> </w:t>
      </w:r>
      <w:r w:rsidRPr="00370C11">
        <w:rPr>
          <w:rFonts w:ascii="Arial" w:hAnsi="Arial" w:cs="Arial"/>
          <w:w w:val="105"/>
          <w:sz w:val="22"/>
          <w:szCs w:val="22"/>
        </w:rPr>
        <w:t xml:space="preserve">a policy and stability perspective, this composition implies that the </w:t>
      </w:r>
      <w:r w:rsidR="00BB5CD2" w:rsidRPr="00370C11">
        <w:rPr>
          <w:rFonts w:ascii="Arial" w:hAnsi="Arial" w:cs="Arial"/>
          <w:w w:val="105"/>
          <w:sz w:val="22"/>
          <w:szCs w:val="22"/>
        </w:rPr>
        <w:t>sustainably</w:t>
      </w:r>
      <w:r w:rsidR="00BB5CD2">
        <w:rPr>
          <w:rFonts w:ascii="Arial" w:hAnsi="Arial" w:cs="Arial"/>
          <w:w w:val="105"/>
          <w:sz w:val="22"/>
          <w:szCs w:val="22"/>
        </w:rPr>
        <w:t xml:space="preserve"> </w:t>
      </w:r>
      <w:r w:rsidRPr="00370C11">
        <w:rPr>
          <w:rFonts w:ascii="Arial" w:hAnsi="Arial" w:cs="Arial"/>
          <w:w w:val="105"/>
          <w:sz w:val="22"/>
          <w:szCs w:val="22"/>
        </w:rPr>
        <w:t xml:space="preserve">of non-resident deposit balances is closely tied to rollover </w:t>
      </w:r>
      <w:r w:rsidR="00BB5CD2" w:rsidRPr="00370C11">
        <w:rPr>
          <w:rFonts w:ascii="Arial" w:hAnsi="Arial" w:cs="Arial"/>
          <w:w w:val="105"/>
          <w:sz w:val="22"/>
          <w:szCs w:val="22"/>
        </w:rPr>
        <w:t>behavior</w:t>
      </w:r>
      <w:r w:rsidRPr="00370C11">
        <w:rPr>
          <w:rFonts w:ascii="Arial" w:hAnsi="Arial" w:cs="Arial"/>
          <w:w w:val="105"/>
          <w:sz w:val="22"/>
          <w:szCs w:val="22"/>
        </w:rPr>
        <w:t xml:space="preserve"> rather than continuous external inflows.</w:t>
      </w:r>
      <w:r w:rsidRPr="00370C11">
        <w:rPr>
          <w:rFonts w:ascii="Arial" w:hAnsi="Arial" w:cs="Arial"/>
          <w:spacing w:val="34"/>
          <w:w w:val="105"/>
          <w:sz w:val="22"/>
          <w:szCs w:val="22"/>
        </w:rPr>
        <w:t xml:space="preserve"> </w:t>
      </w:r>
      <w:r w:rsidRPr="00370C11">
        <w:rPr>
          <w:rFonts w:ascii="Arial" w:hAnsi="Arial" w:cs="Arial"/>
          <w:w w:val="105"/>
          <w:sz w:val="22"/>
          <w:szCs w:val="22"/>
        </w:rPr>
        <w:t>Consequently, shifts in depositor confidence, interest rate differentials, or global financial conditions that affect renewal decisions can have a pronounced impact on aggregate non-resident deposits. The NRD-CSR</w:t>
      </w:r>
      <w:r w:rsidR="00551840">
        <w:rPr>
          <w:rFonts w:ascii="Arial" w:hAnsi="Arial" w:cs="Arial"/>
          <w:w w:val="105"/>
          <w:sz w:val="22"/>
          <w:szCs w:val="22"/>
        </w:rPr>
        <w:t xml:space="preserve"> </w:t>
      </w:r>
      <w:r w:rsidRPr="00370C11">
        <w:rPr>
          <w:rFonts w:ascii="Arial" w:hAnsi="Arial" w:cs="Arial"/>
          <w:w w:val="105"/>
          <w:sz w:val="22"/>
          <w:szCs w:val="22"/>
        </w:rPr>
        <w:t>based</w:t>
      </w:r>
      <w:r w:rsidRPr="00370C11">
        <w:rPr>
          <w:rFonts w:ascii="Arial" w:hAnsi="Arial" w:cs="Arial"/>
          <w:spacing w:val="40"/>
          <w:w w:val="105"/>
          <w:sz w:val="22"/>
          <w:szCs w:val="22"/>
        </w:rPr>
        <w:t xml:space="preserve"> </w:t>
      </w:r>
      <w:r w:rsidRPr="00370C11">
        <w:rPr>
          <w:rFonts w:ascii="Arial" w:hAnsi="Arial" w:cs="Arial"/>
          <w:w w:val="105"/>
          <w:sz w:val="22"/>
          <w:szCs w:val="22"/>
        </w:rPr>
        <w:t>decomposition</w:t>
      </w:r>
      <w:r w:rsidRPr="00370C11">
        <w:rPr>
          <w:rFonts w:ascii="Arial" w:hAnsi="Arial" w:cs="Arial"/>
          <w:spacing w:val="40"/>
          <w:w w:val="105"/>
          <w:sz w:val="22"/>
          <w:szCs w:val="22"/>
        </w:rPr>
        <w:t xml:space="preserve"> </w:t>
      </w:r>
      <w:r w:rsidRPr="00370C11">
        <w:rPr>
          <w:rFonts w:ascii="Arial" w:hAnsi="Arial" w:cs="Arial"/>
          <w:w w:val="105"/>
          <w:sz w:val="22"/>
          <w:szCs w:val="22"/>
        </w:rPr>
        <w:t>of</w:t>
      </w:r>
      <w:r w:rsidRPr="00370C11">
        <w:rPr>
          <w:rFonts w:ascii="Arial" w:hAnsi="Arial" w:cs="Arial"/>
          <w:spacing w:val="40"/>
          <w:w w:val="105"/>
          <w:sz w:val="22"/>
          <w:szCs w:val="22"/>
        </w:rPr>
        <w:t xml:space="preserve"> </w:t>
      </w:r>
      <w:r w:rsidRPr="00370C11">
        <w:rPr>
          <w:rFonts w:ascii="Arial" w:hAnsi="Arial" w:cs="Arial"/>
          <w:w w:val="105"/>
          <w:sz w:val="22"/>
          <w:szCs w:val="22"/>
        </w:rPr>
        <w:t>inflows</w:t>
      </w:r>
      <w:r w:rsidRPr="00370C11">
        <w:rPr>
          <w:rFonts w:ascii="Arial" w:hAnsi="Arial" w:cs="Arial"/>
          <w:spacing w:val="40"/>
          <w:w w:val="105"/>
          <w:sz w:val="22"/>
          <w:szCs w:val="22"/>
        </w:rPr>
        <w:t xml:space="preserve"> </w:t>
      </w:r>
      <w:r w:rsidRPr="00370C11">
        <w:rPr>
          <w:rFonts w:ascii="Arial" w:hAnsi="Arial" w:cs="Arial"/>
          <w:w w:val="105"/>
          <w:sz w:val="22"/>
          <w:szCs w:val="22"/>
        </w:rPr>
        <w:t>thus</w:t>
      </w:r>
      <w:r w:rsidRPr="00370C11">
        <w:rPr>
          <w:rFonts w:ascii="Arial" w:hAnsi="Arial" w:cs="Arial"/>
          <w:spacing w:val="40"/>
          <w:w w:val="105"/>
          <w:sz w:val="22"/>
          <w:szCs w:val="22"/>
        </w:rPr>
        <w:t xml:space="preserve"> </w:t>
      </w:r>
      <w:r w:rsidRPr="00370C11">
        <w:rPr>
          <w:rFonts w:ascii="Arial" w:hAnsi="Arial" w:cs="Arial"/>
          <w:w w:val="105"/>
          <w:sz w:val="22"/>
          <w:szCs w:val="22"/>
        </w:rPr>
        <w:t>provides</w:t>
      </w:r>
      <w:r w:rsidRPr="00370C11">
        <w:rPr>
          <w:rFonts w:ascii="Arial" w:hAnsi="Arial" w:cs="Arial"/>
          <w:spacing w:val="40"/>
          <w:w w:val="105"/>
          <w:sz w:val="22"/>
          <w:szCs w:val="22"/>
        </w:rPr>
        <w:t xml:space="preserve"> </w:t>
      </w:r>
      <w:r w:rsidRPr="00370C11">
        <w:rPr>
          <w:rFonts w:ascii="Arial" w:hAnsi="Arial" w:cs="Arial"/>
          <w:w w:val="105"/>
          <w:sz w:val="22"/>
          <w:szCs w:val="22"/>
        </w:rPr>
        <w:t>critical</w:t>
      </w:r>
      <w:r w:rsidRPr="00370C11">
        <w:rPr>
          <w:rFonts w:ascii="Arial" w:hAnsi="Arial" w:cs="Arial"/>
          <w:spacing w:val="40"/>
          <w:w w:val="105"/>
          <w:sz w:val="22"/>
          <w:szCs w:val="22"/>
        </w:rPr>
        <w:t xml:space="preserve"> </w:t>
      </w:r>
      <w:r w:rsidRPr="00370C11">
        <w:rPr>
          <w:rFonts w:ascii="Arial" w:hAnsi="Arial" w:cs="Arial"/>
          <w:w w:val="105"/>
          <w:sz w:val="22"/>
          <w:szCs w:val="22"/>
        </w:rPr>
        <w:t>insights</w:t>
      </w:r>
      <w:r w:rsidRPr="00370C11">
        <w:rPr>
          <w:rFonts w:ascii="Arial" w:hAnsi="Arial" w:cs="Arial"/>
          <w:spacing w:val="40"/>
          <w:w w:val="105"/>
          <w:sz w:val="22"/>
          <w:szCs w:val="22"/>
        </w:rPr>
        <w:t xml:space="preserve"> </w:t>
      </w:r>
      <w:r w:rsidRPr="00370C11">
        <w:rPr>
          <w:rFonts w:ascii="Arial" w:hAnsi="Arial" w:cs="Arial"/>
          <w:w w:val="105"/>
          <w:sz w:val="22"/>
          <w:szCs w:val="22"/>
        </w:rPr>
        <w:t>into the underlying drivers of non-resident deposit dynamics and serves as an important input for monitoring liquidity conditions and external vulnerability of</w:t>
      </w:r>
      <w:r w:rsidRPr="00370C11">
        <w:rPr>
          <w:rFonts w:ascii="Arial" w:hAnsi="Arial" w:cs="Arial"/>
          <w:spacing w:val="40"/>
          <w:w w:val="105"/>
          <w:sz w:val="22"/>
          <w:szCs w:val="22"/>
        </w:rPr>
        <w:t xml:space="preserve"> </w:t>
      </w:r>
      <w:r w:rsidRPr="00370C11">
        <w:rPr>
          <w:rFonts w:ascii="Arial" w:hAnsi="Arial" w:cs="Arial"/>
          <w:w w:val="105"/>
          <w:sz w:val="22"/>
          <w:szCs w:val="22"/>
        </w:rPr>
        <w:t>the banking system.</w:t>
      </w:r>
    </w:p>
    <w:p w14:paraId="75F0AD10" w14:textId="77777777" w:rsidR="008A6F30" w:rsidRPr="00370C11" w:rsidRDefault="008A6F30">
      <w:pPr>
        <w:pStyle w:val="BodyText"/>
        <w:spacing w:line="235" w:lineRule="auto"/>
        <w:jc w:val="both"/>
        <w:rPr>
          <w:rFonts w:ascii="Arial" w:hAnsi="Arial" w:cs="Arial"/>
          <w:sz w:val="22"/>
          <w:szCs w:val="22"/>
        </w:rPr>
        <w:sectPr w:rsidR="008A6F30" w:rsidRPr="00370C11">
          <w:pgSz w:w="12240" w:h="15840"/>
          <w:pgMar w:top="1820" w:right="360" w:bottom="1920" w:left="1800" w:header="0" w:footer="1737" w:gutter="0"/>
          <w:cols w:space="720"/>
        </w:sectPr>
      </w:pPr>
    </w:p>
    <w:p w14:paraId="45A5007F" w14:textId="77777777" w:rsidR="008A6F30" w:rsidRPr="00370C11" w:rsidRDefault="00000000">
      <w:pPr>
        <w:pStyle w:val="BodyText"/>
        <w:ind w:left="910"/>
        <w:rPr>
          <w:rFonts w:ascii="Arial" w:hAnsi="Arial" w:cs="Arial"/>
          <w:sz w:val="22"/>
          <w:szCs w:val="22"/>
        </w:rPr>
      </w:pPr>
      <w:r w:rsidRPr="00370C11">
        <w:rPr>
          <w:rFonts w:ascii="Arial" w:hAnsi="Arial" w:cs="Arial"/>
          <w:noProof/>
          <w:sz w:val="22"/>
          <w:szCs w:val="22"/>
        </w:rPr>
        <w:lastRenderedPageBreak/>
        <w:drawing>
          <wp:inline distT="0" distB="0" distL="0" distR="0" wp14:anchorId="3DEE564A" wp14:editId="5BC8C2C4">
            <wp:extent cx="5198167" cy="3337520"/>
            <wp:effectExtent l="0" t="0" r="254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14972" cy="3348310"/>
                    </a:xfrm>
                    <a:prstGeom prst="rect">
                      <a:avLst/>
                    </a:prstGeom>
                  </pic:spPr>
                </pic:pic>
              </a:graphicData>
            </a:graphic>
          </wp:inline>
        </w:drawing>
      </w:r>
    </w:p>
    <w:p w14:paraId="6610D4A3" w14:textId="77777777" w:rsidR="008A6F30" w:rsidRPr="00370C11" w:rsidRDefault="008A6F30">
      <w:pPr>
        <w:pStyle w:val="BodyText"/>
        <w:spacing w:before="60"/>
        <w:ind w:left="0"/>
        <w:rPr>
          <w:rFonts w:ascii="Arial" w:hAnsi="Arial" w:cs="Arial"/>
          <w:sz w:val="22"/>
          <w:szCs w:val="22"/>
        </w:rPr>
      </w:pPr>
    </w:p>
    <w:p w14:paraId="2EBA5C83"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0"/>
          <w:w w:val="105"/>
          <w:sz w:val="22"/>
          <w:szCs w:val="22"/>
        </w:rPr>
        <w:t xml:space="preserve"> </w:t>
      </w:r>
      <w:r w:rsidRPr="00370C11">
        <w:rPr>
          <w:rFonts w:ascii="Arial" w:hAnsi="Arial" w:cs="Arial"/>
          <w:w w:val="105"/>
          <w:sz w:val="22"/>
          <w:szCs w:val="22"/>
        </w:rPr>
        <w:t>7:</w:t>
      </w:r>
      <w:r w:rsidRPr="00370C11">
        <w:rPr>
          <w:rFonts w:ascii="Arial" w:hAnsi="Arial" w:cs="Arial"/>
          <w:spacing w:val="30"/>
          <w:w w:val="105"/>
          <w:sz w:val="22"/>
          <w:szCs w:val="22"/>
        </w:rPr>
        <w:t xml:space="preserve"> </w:t>
      </w:r>
      <w:r w:rsidRPr="00370C11">
        <w:rPr>
          <w:rFonts w:ascii="Arial" w:hAnsi="Arial" w:cs="Arial"/>
          <w:w w:val="105"/>
          <w:sz w:val="22"/>
          <w:szCs w:val="22"/>
        </w:rPr>
        <w:t>Inflows</w:t>
      </w:r>
      <w:r w:rsidRPr="00370C11">
        <w:rPr>
          <w:rFonts w:ascii="Arial" w:hAnsi="Arial" w:cs="Arial"/>
          <w:spacing w:val="11"/>
          <w:w w:val="105"/>
          <w:sz w:val="22"/>
          <w:szCs w:val="22"/>
        </w:rPr>
        <w:t xml:space="preserve"> </w:t>
      </w:r>
      <w:r w:rsidRPr="00370C11">
        <w:rPr>
          <w:rFonts w:ascii="Arial" w:hAnsi="Arial" w:cs="Arial"/>
          <w:w w:val="105"/>
          <w:sz w:val="22"/>
          <w:szCs w:val="22"/>
        </w:rPr>
        <w:t>throughout</w:t>
      </w:r>
      <w:r w:rsidRPr="00370C11">
        <w:rPr>
          <w:rFonts w:ascii="Arial" w:hAnsi="Arial" w:cs="Arial"/>
          <w:spacing w:val="11"/>
          <w:w w:val="105"/>
          <w:sz w:val="22"/>
          <w:szCs w:val="22"/>
        </w:rPr>
        <w:t xml:space="preserve"> </w:t>
      </w:r>
      <w:r w:rsidRPr="00370C11">
        <w:rPr>
          <w:rFonts w:ascii="Arial" w:hAnsi="Arial" w:cs="Arial"/>
          <w:w w:val="105"/>
          <w:sz w:val="22"/>
          <w:szCs w:val="22"/>
        </w:rPr>
        <w:t>the</w:t>
      </w:r>
      <w:r w:rsidRPr="00370C11">
        <w:rPr>
          <w:rFonts w:ascii="Arial" w:hAnsi="Arial" w:cs="Arial"/>
          <w:spacing w:val="10"/>
          <w:w w:val="105"/>
          <w:sz w:val="22"/>
          <w:szCs w:val="22"/>
        </w:rPr>
        <w:t xml:space="preserve"> </w:t>
      </w:r>
      <w:r w:rsidRPr="00370C11">
        <w:rPr>
          <w:rFonts w:ascii="Arial" w:hAnsi="Arial" w:cs="Arial"/>
          <w:w w:val="105"/>
          <w:sz w:val="22"/>
          <w:szCs w:val="22"/>
        </w:rPr>
        <w:t>years</w:t>
      </w:r>
      <w:r w:rsidRPr="00370C11">
        <w:rPr>
          <w:rFonts w:ascii="Arial" w:hAnsi="Arial" w:cs="Arial"/>
          <w:spacing w:val="11"/>
          <w:w w:val="105"/>
          <w:sz w:val="22"/>
          <w:szCs w:val="22"/>
        </w:rPr>
        <w:t xml:space="preserve"> </w:t>
      </w:r>
      <w:r w:rsidRPr="00370C11">
        <w:rPr>
          <w:rFonts w:ascii="Arial" w:hAnsi="Arial" w:cs="Arial"/>
          <w:w w:val="105"/>
          <w:sz w:val="22"/>
          <w:szCs w:val="22"/>
        </w:rPr>
        <w:t>for</w:t>
      </w:r>
      <w:r w:rsidRPr="00370C11">
        <w:rPr>
          <w:rFonts w:ascii="Arial" w:hAnsi="Arial" w:cs="Arial"/>
          <w:spacing w:val="11"/>
          <w:w w:val="105"/>
          <w:sz w:val="22"/>
          <w:szCs w:val="22"/>
        </w:rPr>
        <w:t xml:space="preserve"> </w:t>
      </w:r>
      <w:r w:rsidRPr="00370C11">
        <w:rPr>
          <w:rFonts w:ascii="Arial" w:hAnsi="Arial" w:cs="Arial"/>
          <w:w w:val="105"/>
          <w:sz w:val="22"/>
          <w:szCs w:val="22"/>
        </w:rPr>
        <w:t>the</w:t>
      </w:r>
      <w:r w:rsidRPr="00370C11">
        <w:rPr>
          <w:rFonts w:ascii="Arial" w:hAnsi="Arial" w:cs="Arial"/>
          <w:spacing w:val="10"/>
          <w:w w:val="105"/>
          <w:sz w:val="22"/>
          <w:szCs w:val="22"/>
        </w:rPr>
        <w:t xml:space="preserve"> </w:t>
      </w:r>
      <w:r w:rsidRPr="00370C11">
        <w:rPr>
          <w:rFonts w:ascii="Arial" w:hAnsi="Arial" w:cs="Arial"/>
          <w:w w:val="105"/>
          <w:sz w:val="22"/>
          <w:szCs w:val="22"/>
        </w:rPr>
        <w:t>month</w:t>
      </w:r>
      <w:r w:rsidRPr="00370C11">
        <w:rPr>
          <w:rFonts w:ascii="Arial" w:hAnsi="Arial" w:cs="Arial"/>
          <w:spacing w:val="11"/>
          <w:w w:val="105"/>
          <w:sz w:val="22"/>
          <w:szCs w:val="22"/>
        </w:rPr>
        <w:t xml:space="preserve"> </w:t>
      </w:r>
      <w:r w:rsidRPr="00370C11">
        <w:rPr>
          <w:rFonts w:ascii="Arial" w:hAnsi="Arial" w:cs="Arial"/>
          <w:w w:val="105"/>
          <w:sz w:val="22"/>
          <w:szCs w:val="22"/>
        </w:rPr>
        <w:t>of</w:t>
      </w:r>
      <w:r w:rsidRPr="00370C11">
        <w:rPr>
          <w:rFonts w:ascii="Arial" w:hAnsi="Arial" w:cs="Arial"/>
          <w:spacing w:val="11"/>
          <w:w w:val="105"/>
          <w:sz w:val="22"/>
          <w:szCs w:val="22"/>
        </w:rPr>
        <w:t xml:space="preserve"> </w:t>
      </w:r>
      <w:r w:rsidRPr="00370C11">
        <w:rPr>
          <w:rFonts w:ascii="Arial" w:hAnsi="Arial" w:cs="Arial"/>
          <w:spacing w:val="-2"/>
          <w:w w:val="105"/>
          <w:sz w:val="22"/>
          <w:szCs w:val="22"/>
        </w:rPr>
        <w:t>August</w:t>
      </w:r>
    </w:p>
    <w:p w14:paraId="3E7BEBA0" w14:textId="77777777" w:rsidR="008A6F30" w:rsidRPr="00370C11" w:rsidRDefault="008A6F30">
      <w:pPr>
        <w:pStyle w:val="BodyText"/>
        <w:spacing w:before="32"/>
        <w:ind w:left="0"/>
        <w:rPr>
          <w:rFonts w:ascii="Arial" w:hAnsi="Arial" w:cs="Arial"/>
          <w:sz w:val="22"/>
          <w:szCs w:val="22"/>
        </w:rPr>
      </w:pPr>
    </w:p>
    <w:p w14:paraId="330B3164" w14:textId="65D222B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The Figure 8 presents the country-wise distribution of non-resident deposit inflows</w:t>
      </w:r>
      <w:r w:rsidRPr="00370C11">
        <w:rPr>
          <w:rFonts w:ascii="Arial" w:hAnsi="Arial" w:cs="Arial"/>
          <w:spacing w:val="37"/>
          <w:sz w:val="22"/>
          <w:szCs w:val="22"/>
        </w:rPr>
        <w:t xml:space="preserve"> </w:t>
      </w:r>
      <w:r w:rsidRPr="00370C11">
        <w:rPr>
          <w:rFonts w:ascii="Arial" w:hAnsi="Arial" w:cs="Arial"/>
          <w:sz w:val="22"/>
          <w:szCs w:val="22"/>
        </w:rPr>
        <w:t>for</w:t>
      </w:r>
      <w:r w:rsidRPr="00370C11">
        <w:rPr>
          <w:rFonts w:ascii="Arial" w:hAnsi="Arial" w:cs="Arial"/>
          <w:spacing w:val="37"/>
          <w:sz w:val="22"/>
          <w:szCs w:val="22"/>
        </w:rPr>
        <w:t xml:space="preserve"> </w:t>
      </w:r>
      <w:r w:rsidRPr="00370C11">
        <w:rPr>
          <w:rFonts w:ascii="Arial" w:hAnsi="Arial" w:cs="Arial"/>
          <w:sz w:val="22"/>
          <w:szCs w:val="22"/>
        </w:rPr>
        <w:t>the</w:t>
      </w:r>
      <w:r w:rsidRPr="00370C11">
        <w:rPr>
          <w:rFonts w:ascii="Arial" w:hAnsi="Arial" w:cs="Arial"/>
          <w:spacing w:val="37"/>
          <w:sz w:val="22"/>
          <w:szCs w:val="22"/>
        </w:rPr>
        <w:t xml:space="preserve"> </w:t>
      </w:r>
      <w:r w:rsidRPr="00370C11">
        <w:rPr>
          <w:rFonts w:ascii="Arial" w:hAnsi="Arial" w:cs="Arial"/>
          <w:sz w:val="22"/>
          <w:szCs w:val="22"/>
        </w:rPr>
        <w:t>month</w:t>
      </w:r>
      <w:r w:rsidRPr="00370C11">
        <w:rPr>
          <w:rFonts w:ascii="Arial" w:hAnsi="Arial" w:cs="Arial"/>
          <w:spacing w:val="37"/>
          <w:sz w:val="22"/>
          <w:szCs w:val="22"/>
        </w:rPr>
        <w:t xml:space="preserve"> </w:t>
      </w:r>
      <w:r w:rsidRPr="00370C11">
        <w:rPr>
          <w:rFonts w:ascii="Arial" w:hAnsi="Arial" w:cs="Arial"/>
          <w:sz w:val="22"/>
          <w:szCs w:val="22"/>
        </w:rPr>
        <w:t>of</w:t>
      </w:r>
      <w:r w:rsidRPr="00370C11">
        <w:rPr>
          <w:rFonts w:ascii="Arial" w:hAnsi="Arial" w:cs="Arial"/>
          <w:spacing w:val="37"/>
          <w:sz w:val="22"/>
          <w:szCs w:val="22"/>
        </w:rPr>
        <w:t xml:space="preserve"> </w:t>
      </w:r>
      <w:r w:rsidRPr="00370C11">
        <w:rPr>
          <w:rFonts w:ascii="Arial" w:hAnsi="Arial" w:cs="Arial"/>
          <w:sz w:val="22"/>
          <w:szCs w:val="22"/>
        </w:rPr>
        <w:t>March,</w:t>
      </w:r>
      <w:r w:rsidRPr="00370C11">
        <w:rPr>
          <w:rFonts w:ascii="Arial" w:hAnsi="Arial" w:cs="Arial"/>
          <w:spacing w:val="37"/>
          <w:sz w:val="22"/>
          <w:szCs w:val="22"/>
        </w:rPr>
        <w:t xml:space="preserve"> </w:t>
      </w:r>
      <w:r w:rsidRPr="00370C11">
        <w:rPr>
          <w:rFonts w:ascii="Arial" w:hAnsi="Arial" w:cs="Arial"/>
          <w:sz w:val="22"/>
          <w:szCs w:val="22"/>
        </w:rPr>
        <w:t>capturing</w:t>
      </w:r>
      <w:r w:rsidRPr="00370C11">
        <w:rPr>
          <w:rFonts w:ascii="Arial" w:hAnsi="Arial" w:cs="Arial"/>
          <w:spacing w:val="37"/>
          <w:sz w:val="22"/>
          <w:szCs w:val="22"/>
        </w:rPr>
        <w:t xml:space="preserve"> </w:t>
      </w:r>
      <w:r w:rsidRPr="00370C11">
        <w:rPr>
          <w:rFonts w:ascii="Arial" w:hAnsi="Arial" w:cs="Arial"/>
          <w:sz w:val="22"/>
          <w:szCs w:val="22"/>
        </w:rPr>
        <w:t>year-end</w:t>
      </w:r>
      <w:r w:rsidRPr="00370C11">
        <w:rPr>
          <w:rFonts w:ascii="Arial" w:hAnsi="Arial" w:cs="Arial"/>
          <w:spacing w:val="37"/>
          <w:sz w:val="22"/>
          <w:szCs w:val="22"/>
        </w:rPr>
        <w:t xml:space="preserve"> </w:t>
      </w:r>
      <w:r w:rsidRPr="00370C11">
        <w:rPr>
          <w:rFonts w:ascii="Arial" w:hAnsi="Arial" w:cs="Arial"/>
          <w:sz w:val="22"/>
          <w:szCs w:val="22"/>
        </w:rPr>
        <w:t>inflow</w:t>
      </w:r>
      <w:r w:rsidRPr="00370C11">
        <w:rPr>
          <w:rFonts w:ascii="Arial" w:hAnsi="Arial" w:cs="Arial"/>
          <w:spacing w:val="37"/>
          <w:sz w:val="22"/>
          <w:szCs w:val="22"/>
        </w:rPr>
        <w:t xml:space="preserve"> </w:t>
      </w:r>
      <w:r w:rsidRPr="00370C11">
        <w:rPr>
          <w:rFonts w:ascii="Arial" w:hAnsi="Arial" w:cs="Arial"/>
          <w:sz w:val="22"/>
          <w:szCs w:val="22"/>
        </w:rPr>
        <w:t>dynamics</w:t>
      </w:r>
      <w:r w:rsidRPr="00370C11">
        <w:rPr>
          <w:rFonts w:ascii="Arial" w:hAnsi="Arial" w:cs="Arial"/>
          <w:spacing w:val="37"/>
          <w:sz w:val="22"/>
          <w:szCs w:val="22"/>
        </w:rPr>
        <w:t xml:space="preserve"> </w:t>
      </w:r>
      <w:r w:rsidRPr="00370C11">
        <w:rPr>
          <w:rFonts w:ascii="Arial" w:hAnsi="Arial" w:cs="Arial"/>
          <w:sz w:val="22"/>
          <w:szCs w:val="22"/>
        </w:rPr>
        <w:t>across</w:t>
      </w:r>
      <w:r w:rsidRPr="00370C11">
        <w:rPr>
          <w:rFonts w:ascii="Arial" w:hAnsi="Arial" w:cs="Arial"/>
          <w:spacing w:val="37"/>
          <w:sz w:val="22"/>
          <w:szCs w:val="22"/>
        </w:rPr>
        <w:t xml:space="preserve"> </w:t>
      </w:r>
      <w:r w:rsidRPr="00370C11">
        <w:rPr>
          <w:rFonts w:ascii="Arial" w:hAnsi="Arial" w:cs="Arial"/>
          <w:sz w:val="22"/>
          <w:szCs w:val="22"/>
        </w:rPr>
        <w:t xml:space="preserve">the </w:t>
      </w:r>
      <w:r w:rsidRPr="00370C11">
        <w:rPr>
          <w:rFonts w:ascii="Arial" w:hAnsi="Arial" w:cs="Arial"/>
          <w:w w:val="110"/>
          <w:sz w:val="22"/>
          <w:szCs w:val="22"/>
        </w:rPr>
        <w:t>top five source countries</w:t>
      </w:r>
      <w:r w:rsidR="00CC71F8">
        <w:rPr>
          <w:rFonts w:ascii="Arial" w:hAnsi="Arial" w:cs="Arial"/>
          <w:w w:val="110"/>
          <w:sz w:val="22"/>
          <w:szCs w:val="22"/>
        </w:rPr>
        <w:t xml:space="preserve"> that are </w:t>
      </w:r>
      <w:r w:rsidRPr="00370C11">
        <w:rPr>
          <w:rFonts w:ascii="Arial" w:hAnsi="Arial" w:cs="Arial"/>
          <w:w w:val="110"/>
          <w:sz w:val="22"/>
          <w:szCs w:val="22"/>
        </w:rPr>
        <w:t>United Arab Emirates (AE), United States (US), United Kingdom (GB), Singapore (SG), and India (IN). The analysis is based</w:t>
      </w:r>
      <w:r w:rsidRPr="00370C11">
        <w:rPr>
          <w:rFonts w:ascii="Arial" w:hAnsi="Arial" w:cs="Arial"/>
          <w:spacing w:val="80"/>
          <w:w w:val="110"/>
          <w:sz w:val="22"/>
          <w:szCs w:val="22"/>
        </w:rPr>
        <w:t xml:space="preserve"> </w:t>
      </w:r>
      <w:r w:rsidRPr="00370C11">
        <w:rPr>
          <w:rFonts w:ascii="Arial" w:hAnsi="Arial" w:cs="Arial"/>
          <w:sz w:val="22"/>
          <w:szCs w:val="22"/>
        </w:rPr>
        <w:t>on</w:t>
      </w:r>
      <w:r w:rsidRPr="00370C11">
        <w:rPr>
          <w:rFonts w:ascii="Arial" w:hAnsi="Arial" w:cs="Arial"/>
          <w:spacing w:val="40"/>
          <w:sz w:val="22"/>
          <w:szCs w:val="22"/>
        </w:rPr>
        <w:t xml:space="preserve"> </w:t>
      </w:r>
      <w:r w:rsidRPr="00370C11">
        <w:rPr>
          <w:rFonts w:ascii="Arial" w:hAnsi="Arial" w:cs="Arial"/>
          <w:sz w:val="22"/>
          <w:szCs w:val="22"/>
        </w:rPr>
        <w:t>inflow</w:t>
      </w:r>
      <w:r w:rsidR="00CC71F8">
        <w:rPr>
          <w:rFonts w:ascii="Arial" w:hAnsi="Arial" w:cs="Arial"/>
          <w:sz w:val="22"/>
          <w:szCs w:val="22"/>
        </w:rPr>
        <w:t xml:space="preserve"> </w:t>
      </w:r>
      <w:r w:rsidRPr="00370C11">
        <w:rPr>
          <w:rFonts w:ascii="Arial" w:hAnsi="Arial" w:cs="Arial"/>
          <w:sz w:val="22"/>
          <w:szCs w:val="22"/>
        </w:rPr>
        <w:t>related</w:t>
      </w:r>
      <w:r w:rsidRPr="00370C11">
        <w:rPr>
          <w:rFonts w:ascii="Arial" w:hAnsi="Arial" w:cs="Arial"/>
          <w:spacing w:val="40"/>
          <w:sz w:val="22"/>
          <w:szCs w:val="22"/>
        </w:rPr>
        <w:t xml:space="preserve"> </w:t>
      </w:r>
      <w:r w:rsidRPr="00370C11">
        <w:rPr>
          <w:rFonts w:ascii="Arial" w:hAnsi="Arial" w:cs="Arial"/>
          <w:sz w:val="22"/>
          <w:szCs w:val="22"/>
        </w:rPr>
        <w:t>record-type</w:t>
      </w:r>
      <w:r w:rsidRPr="00370C11">
        <w:rPr>
          <w:rFonts w:ascii="Arial" w:hAnsi="Arial" w:cs="Arial"/>
          <w:spacing w:val="40"/>
          <w:sz w:val="22"/>
          <w:szCs w:val="22"/>
        </w:rPr>
        <w:t xml:space="preserve"> </w:t>
      </w:r>
      <w:r w:rsidRPr="00370C11">
        <w:rPr>
          <w:rFonts w:ascii="Arial" w:hAnsi="Arial" w:cs="Arial"/>
          <w:sz w:val="22"/>
          <w:szCs w:val="22"/>
        </w:rPr>
        <w:t>codes</w:t>
      </w:r>
      <w:r w:rsidRPr="00370C11">
        <w:rPr>
          <w:rFonts w:ascii="Arial" w:hAnsi="Arial" w:cs="Arial"/>
          <w:spacing w:val="40"/>
          <w:sz w:val="22"/>
          <w:szCs w:val="22"/>
        </w:rPr>
        <w:t xml:space="preserve"> </w:t>
      </w:r>
      <w:r w:rsidRPr="00370C11">
        <w:rPr>
          <w:rFonts w:ascii="Arial" w:hAnsi="Arial" w:cs="Arial"/>
          <w:sz w:val="22"/>
          <w:szCs w:val="22"/>
        </w:rPr>
        <w:t>reported</w:t>
      </w:r>
      <w:r w:rsidRPr="00370C11">
        <w:rPr>
          <w:rFonts w:ascii="Arial" w:hAnsi="Arial" w:cs="Arial"/>
          <w:spacing w:val="40"/>
          <w:sz w:val="22"/>
          <w:szCs w:val="22"/>
        </w:rPr>
        <w:t xml:space="preserve"> </w:t>
      </w:r>
      <w:r w:rsidRPr="00370C11">
        <w:rPr>
          <w:rFonts w:ascii="Arial" w:hAnsi="Arial" w:cs="Arial"/>
          <w:sz w:val="22"/>
          <w:szCs w:val="22"/>
        </w:rPr>
        <w:t>under</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Non-Resident</w:t>
      </w:r>
      <w:r w:rsidRPr="00370C11">
        <w:rPr>
          <w:rFonts w:ascii="Arial" w:hAnsi="Arial" w:cs="Arial"/>
          <w:spacing w:val="40"/>
          <w:sz w:val="22"/>
          <w:szCs w:val="22"/>
        </w:rPr>
        <w:t xml:space="preserve"> </w:t>
      </w:r>
      <w:r w:rsidRPr="00370C11">
        <w:rPr>
          <w:rFonts w:ascii="Arial" w:hAnsi="Arial" w:cs="Arial"/>
          <w:sz w:val="22"/>
          <w:szCs w:val="22"/>
        </w:rPr>
        <w:t>Deposits</w:t>
      </w:r>
      <w:r w:rsidRPr="00370C11">
        <w:rPr>
          <w:rFonts w:ascii="Arial" w:hAnsi="Arial" w:cs="Arial"/>
          <w:w w:val="110"/>
          <w:sz w:val="22"/>
          <w:szCs w:val="22"/>
        </w:rPr>
        <w:t xml:space="preserve"> Comprehensive Single Return (NRD-CSR) framework, primarily comprising </w:t>
      </w:r>
      <w:r w:rsidRPr="00370C11">
        <w:rPr>
          <w:rFonts w:ascii="Arial" w:hAnsi="Arial" w:cs="Arial"/>
          <w:sz w:val="22"/>
          <w:szCs w:val="22"/>
        </w:rPr>
        <w:t xml:space="preserve">fresh inflows from abroad (FI), interest reinvested (IR), and renewals or transfers </w:t>
      </w:r>
      <w:r w:rsidRPr="00370C11">
        <w:rPr>
          <w:rFonts w:ascii="Arial" w:hAnsi="Arial" w:cs="Arial"/>
          <w:w w:val="110"/>
          <w:sz w:val="22"/>
          <w:szCs w:val="22"/>
        </w:rPr>
        <w:t>from</w:t>
      </w:r>
      <w:r w:rsidRPr="00370C11">
        <w:rPr>
          <w:rFonts w:ascii="Arial" w:hAnsi="Arial" w:cs="Arial"/>
          <w:spacing w:val="-11"/>
          <w:w w:val="110"/>
          <w:sz w:val="22"/>
          <w:szCs w:val="22"/>
        </w:rPr>
        <w:t xml:space="preserve"> </w:t>
      </w:r>
      <w:r w:rsidRPr="00370C11">
        <w:rPr>
          <w:rFonts w:ascii="Arial" w:hAnsi="Arial" w:cs="Arial"/>
          <w:w w:val="110"/>
          <w:sz w:val="22"/>
          <w:szCs w:val="22"/>
        </w:rPr>
        <w:t>other</w:t>
      </w:r>
      <w:r w:rsidRPr="00370C11">
        <w:rPr>
          <w:rFonts w:ascii="Arial" w:hAnsi="Arial" w:cs="Arial"/>
          <w:spacing w:val="-11"/>
          <w:w w:val="110"/>
          <w:sz w:val="22"/>
          <w:szCs w:val="22"/>
        </w:rPr>
        <w:t xml:space="preserve"> </w:t>
      </w:r>
      <w:r w:rsidRPr="00370C11">
        <w:rPr>
          <w:rFonts w:ascii="Arial" w:hAnsi="Arial" w:cs="Arial"/>
          <w:w w:val="110"/>
          <w:sz w:val="22"/>
          <w:szCs w:val="22"/>
        </w:rPr>
        <w:t>accounts</w:t>
      </w:r>
      <w:r w:rsidRPr="00370C11">
        <w:rPr>
          <w:rFonts w:ascii="Arial" w:hAnsi="Arial" w:cs="Arial"/>
          <w:spacing w:val="-11"/>
          <w:w w:val="110"/>
          <w:sz w:val="22"/>
          <w:szCs w:val="22"/>
        </w:rPr>
        <w:t xml:space="preserve"> </w:t>
      </w:r>
      <w:r w:rsidRPr="00370C11">
        <w:rPr>
          <w:rFonts w:ascii="Arial" w:hAnsi="Arial" w:cs="Arial"/>
          <w:w w:val="110"/>
          <w:sz w:val="22"/>
          <w:szCs w:val="22"/>
        </w:rPr>
        <w:t>(PR),</w:t>
      </w:r>
      <w:r w:rsidRPr="00370C11">
        <w:rPr>
          <w:rFonts w:ascii="Arial" w:hAnsi="Arial" w:cs="Arial"/>
          <w:spacing w:val="-11"/>
          <w:w w:val="110"/>
          <w:sz w:val="22"/>
          <w:szCs w:val="22"/>
        </w:rPr>
        <w:t xml:space="preserve"> </w:t>
      </w:r>
      <w:r w:rsidRPr="00370C11">
        <w:rPr>
          <w:rFonts w:ascii="Arial" w:hAnsi="Arial" w:cs="Arial"/>
          <w:w w:val="110"/>
          <w:sz w:val="22"/>
          <w:szCs w:val="22"/>
        </w:rPr>
        <w:t>expressed</w:t>
      </w:r>
      <w:r w:rsidRPr="00370C11">
        <w:rPr>
          <w:rFonts w:ascii="Arial" w:hAnsi="Arial" w:cs="Arial"/>
          <w:spacing w:val="-11"/>
          <w:w w:val="110"/>
          <w:sz w:val="22"/>
          <w:szCs w:val="22"/>
        </w:rPr>
        <w:t xml:space="preserve"> </w:t>
      </w:r>
      <w:r w:rsidRPr="00370C11">
        <w:rPr>
          <w:rFonts w:ascii="Arial" w:hAnsi="Arial" w:cs="Arial"/>
          <w:w w:val="110"/>
          <w:sz w:val="22"/>
          <w:szCs w:val="22"/>
        </w:rPr>
        <w:t>in</w:t>
      </w:r>
      <w:r w:rsidRPr="00370C11">
        <w:rPr>
          <w:rFonts w:ascii="Arial" w:hAnsi="Arial" w:cs="Arial"/>
          <w:spacing w:val="-11"/>
          <w:w w:val="110"/>
          <w:sz w:val="22"/>
          <w:szCs w:val="22"/>
        </w:rPr>
        <w:t xml:space="preserve"> </w:t>
      </w:r>
      <w:r w:rsidRPr="00370C11">
        <w:rPr>
          <w:rFonts w:ascii="Arial" w:hAnsi="Arial" w:cs="Arial"/>
          <w:w w:val="110"/>
          <w:sz w:val="22"/>
          <w:szCs w:val="22"/>
        </w:rPr>
        <w:t>USD</w:t>
      </w:r>
      <w:r w:rsidRPr="00370C11">
        <w:rPr>
          <w:rFonts w:ascii="Arial" w:hAnsi="Arial" w:cs="Arial"/>
          <w:spacing w:val="-11"/>
          <w:w w:val="110"/>
          <w:sz w:val="22"/>
          <w:szCs w:val="22"/>
        </w:rPr>
        <w:t xml:space="preserve"> </w:t>
      </w:r>
      <w:r w:rsidRPr="00370C11">
        <w:rPr>
          <w:rFonts w:ascii="Arial" w:hAnsi="Arial" w:cs="Arial"/>
          <w:w w:val="110"/>
          <w:sz w:val="22"/>
          <w:szCs w:val="22"/>
        </w:rPr>
        <w:t>terms</w:t>
      </w:r>
      <w:r w:rsidRPr="00370C11">
        <w:rPr>
          <w:rFonts w:ascii="Arial" w:hAnsi="Arial" w:cs="Arial"/>
          <w:spacing w:val="-11"/>
          <w:w w:val="110"/>
          <w:sz w:val="22"/>
          <w:szCs w:val="22"/>
        </w:rPr>
        <w:t xml:space="preserve"> </w:t>
      </w:r>
      <w:r w:rsidRPr="00370C11">
        <w:rPr>
          <w:rFonts w:ascii="Arial" w:hAnsi="Arial" w:cs="Arial"/>
          <w:w w:val="110"/>
          <w:sz w:val="22"/>
          <w:szCs w:val="22"/>
        </w:rPr>
        <w:t>for</w:t>
      </w:r>
      <w:r w:rsidRPr="00370C11">
        <w:rPr>
          <w:rFonts w:ascii="Arial" w:hAnsi="Arial" w:cs="Arial"/>
          <w:spacing w:val="-11"/>
          <w:w w:val="110"/>
          <w:sz w:val="22"/>
          <w:szCs w:val="22"/>
        </w:rPr>
        <w:t xml:space="preserve"> </w:t>
      </w:r>
      <w:r w:rsidRPr="00370C11">
        <w:rPr>
          <w:rFonts w:ascii="Arial" w:hAnsi="Arial" w:cs="Arial"/>
          <w:w w:val="110"/>
          <w:sz w:val="22"/>
          <w:szCs w:val="22"/>
        </w:rPr>
        <w:t>cross-country</w:t>
      </w:r>
      <w:r w:rsidRPr="00370C11">
        <w:rPr>
          <w:rFonts w:ascii="Arial" w:hAnsi="Arial" w:cs="Arial"/>
          <w:spacing w:val="-11"/>
          <w:w w:val="110"/>
          <w:sz w:val="22"/>
          <w:szCs w:val="22"/>
        </w:rPr>
        <w:t xml:space="preserve"> </w:t>
      </w:r>
      <w:r w:rsidRPr="00370C11">
        <w:rPr>
          <w:rFonts w:ascii="Arial" w:hAnsi="Arial" w:cs="Arial"/>
          <w:w w:val="110"/>
          <w:sz w:val="22"/>
          <w:szCs w:val="22"/>
        </w:rPr>
        <w:t>compara</w:t>
      </w:r>
      <w:r w:rsidRPr="00370C11">
        <w:rPr>
          <w:rFonts w:ascii="Arial" w:hAnsi="Arial" w:cs="Arial"/>
          <w:spacing w:val="-2"/>
          <w:w w:val="110"/>
          <w:sz w:val="22"/>
          <w:szCs w:val="22"/>
        </w:rPr>
        <w:t>bility.</w:t>
      </w:r>
    </w:p>
    <w:p w14:paraId="4F72A21E" w14:textId="4615B3D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A prominent feature of the March inflow profile is the historically dominant</w:t>
      </w:r>
      <w:r w:rsidRPr="00370C11">
        <w:rPr>
          <w:rFonts w:ascii="Arial" w:hAnsi="Arial" w:cs="Arial"/>
          <w:spacing w:val="80"/>
          <w:w w:val="110"/>
          <w:sz w:val="22"/>
          <w:szCs w:val="22"/>
        </w:rPr>
        <w:t xml:space="preserve"> </w:t>
      </w:r>
      <w:r w:rsidRPr="00370C11">
        <w:rPr>
          <w:rFonts w:ascii="Arial" w:hAnsi="Arial" w:cs="Arial"/>
          <w:w w:val="110"/>
          <w:sz w:val="22"/>
          <w:szCs w:val="22"/>
        </w:rPr>
        <w:t>role of the United Arab Emirates (AE) as a source country.</w:t>
      </w:r>
      <w:r w:rsidRPr="00370C11">
        <w:rPr>
          <w:rFonts w:ascii="Arial" w:hAnsi="Arial" w:cs="Arial"/>
          <w:spacing w:val="22"/>
          <w:w w:val="110"/>
          <w:sz w:val="22"/>
          <w:szCs w:val="22"/>
        </w:rPr>
        <w:t xml:space="preserve"> </w:t>
      </w:r>
      <w:r w:rsidRPr="00370C11">
        <w:rPr>
          <w:rFonts w:ascii="Arial" w:hAnsi="Arial" w:cs="Arial"/>
          <w:w w:val="110"/>
          <w:sz w:val="22"/>
          <w:szCs w:val="22"/>
        </w:rPr>
        <w:t xml:space="preserve">In the earlier part </w:t>
      </w:r>
      <w:r w:rsidRPr="00370C11">
        <w:rPr>
          <w:rFonts w:ascii="Arial" w:hAnsi="Arial" w:cs="Arial"/>
          <w:sz w:val="22"/>
          <w:szCs w:val="22"/>
        </w:rPr>
        <w:t>of the sample period, AE exhibits relatively high and sometimes volatile inflows, reflecting the</w:t>
      </w:r>
      <w:r w:rsidRPr="00370C11">
        <w:rPr>
          <w:rFonts w:ascii="Arial" w:hAnsi="Arial" w:cs="Arial"/>
          <w:spacing w:val="30"/>
          <w:sz w:val="22"/>
          <w:szCs w:val="22"/>
        </w:rPr>
        <w:t xml:space="preserve"> </w:t>
      </w:r>
      <w:r w:rsidRPr="00370C11">
        <w:rPr>
          <w:rFonts w:ascii="Arial" w:hAnsi="Arial" w:cs="Arial"/>
          <w:sz w:val="22"/>
          <w:szCs w:val="22"/>
        </w:rPr>
        <w:t>strong concentration</w:t>
      </w:r>
      <w:r w:rsidRPr="00370C11">
        <w:rPr>
          <w:rFonts w:ascii="Arial" w:hAnsi="Arial" w:cs="Arial"/>
          <w:spacing w:val="30"/>
          <w:sz w:val="22"/>
          <w:szCs w:val="22"/>
        </w:rPr>
        <w:t xml:space="preserve"> </w:t>
      </w:r>
      <w:r w:rsidRPr="00370C11">
        <w:rPr>
          <w:rFonts w:ascii="Arial" w:hAnsi="Arial" w:cs="Arial"/>
          <w:sz w:val="22"/>
          <w:szCs w:val="22"/>
        </w:rPr>
        <w:t>of</w:t>
      </w:r>
      <w:r w:rsidRPr="00370C11">
        <w:rPr>
          <w:rFonts w:ascii="Arial" w:hAnsi="Arial" w:cs="Arial"/>
          <w:spacing w:val="30"/>
          <w:sz w:val="22"/>
          <w:szCs w:val="22"/>
        </w:rPr>
        <w:t xml:space="preserve"> </w:t>
      </w:r>
      <w:r w:rsidRPr="00370C11">
        <w:rPr>
          <w:rFonts w:ascii="Arial" w:hAnsi="Arial" w:cs="Arial"/>
          <w:sz w:val="22"/>
          <w:szCs w:val="22"/>
        </w:rPr>
        <w:t>the</w:t>
      </w:r>
      <w:r w:rsidRPr="00370C11">
        <w:rPr>
          <w:rFonts w:ascii="Arial" w:hAnsi="Arial" w:cs="Arial"/>
          <w:spacing w:val="30"/>
          <w:sz w:val="22"/>
          <w:szCs w:val="22"/>
        </w:rPr>
        <w:t xml:space="preserve"> </w:t>
      </w:r>
      <w:r w:rsidRPr="00370C11">
        <w:rPr>
          <w:rFonts w:ascii="Arial" w:hAnsi="Arial" w:cs="Arial"/>
          <w:sz w:val="22"/>
          <w:szCs w:val="22"/>
        </w:rPr>
        <w:t>Indian</w:t>
      </w:r>
      <w:r w:rsidRPr="00370C11">
        <w:rPr>
          <w:rFonts w:ascii="Arial" w:hAnsi="Arial" w:cs="Arial"/>
          <w:spacing w:val="30"/>
          <w:sz w:val="22"/>
          <w:szCs w:val="22"/>
        </w:rPr>
        <w:t xml:space="preserve"> </w:t>
      </w:r>
      <w:r w:rsidRPr="00370C11">
        <w:rPr>
          <w:rFonts w:ascii="Arial" w:hAnsi="Arial" w:cs="Arial"/>
          <w:sz w:val="22"/>
          <w:szCs w:val="22"/>
        </w:rPr>
        <w:t>diaspora in</w:t>
      </w:r>
      <w:r w:rsidRPr="00370C11">
        <w:rPr>
          <w:rFonts w:ascii="Arial" w:hAnsi="Arial" w:cs="Arial"/>
          <w:spacing w:val="30"/>
          <w:sz w:val="22"/>
          <w:szCs w:val="22"/>
        </w:rPr>
        <w:t xml:space="preserve"> </w:t>
      </w:r>
      <w:r w:rsidRPr="00370C11">
        <w:rPr>
          <w:rFonts w:ascii="Arial" w:hAnsi="Arial" w:cs="Arial"/>
          <w:sz w:val="22"/>
          <w:szCs w:val="22"/>
        </w:rPr>
        <w:t>the</w:t>
      </w:r>
      <w:r w:rsidRPr="00370C11">
        <w:rPr>
          <w:rFonts w:ascii="Arial" w:hAnsi="Arial" w:cs="Arial"/>
          <w:spacing w:val="30"/>
          <w:sz w:val="22"/>
          <w:szCs w:val="22"/>
        </w:rPr>
        <w:t xml:space="preserve"> </w:t>
      </w:r>
      <w:r w:rsidRPr="00370C11">
        <w:rPr>
          <w:rFonts w:ascii="Arial" w:hAnsi="Arial" w:cs="Arial"/>
          <w:sz w:val="22"/>
          <w:szCs w:val="22"/>
        </w:rPr>
        <w:t>Gulf</w:t>
      </w:r>
      <w:r w:rsidRPr="00370C11">
        <w:rPr>
          <w:rFonts w:ascii="Arial" w:hAnsi="Arial" w:cs="Arial"/>
          <w:spacing w:val="30"/>
          <w:sz w:val="22"/>
          <w:szCs w:val="22"/>
        </w:rPr>
        <w:t xml:space="preserve"> </w:t>
      </w:r>
      <w:r w:rsidRPr="00370C11">
        <w:rPr>
          <w:rFonts w:ascii="Arial" w:hAnsi="Arial" w:cs="Arial"/>
          <w:sz w:val="22"/>
          <w:szCs w:val="22"/>
        </w:rPr>
        <w:t>region</w:t>
      </w:r>
      <w:r w:rsidRPr="00370C11">
        <w:rPr>
          <w:rFonts w:ascii="Arial" w:hAnsi="Arial" w:cs="Arial"/>
          <w:spacing w:val="30"/>
          <w:sz w:val="22"/>
          <w:szCs w:val="22"/>
        </w:rPr>
        <w:t xml:space="preserve"> </w:t>
      </w:r>
      <w:r w:rsidRPr="00370C11">
        <w:rPr>
          <w:rFonts w:ascii="Arial" w:hAnsi="Arial" w:cs="Arial"/>
          <w:sz w:val="22"/>
          <w:szCs w:val="22"/>
        </w:rPr>
        <w:t xml:space="preserve">and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importance</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UAE</w:t>
      </w:r>
      <w:r w:rsidRPr="00370C11">
        <w:rPr>
          <w:rFonts w:ascii="Arial" w:hAnsi="Arial" w:cs="Arial"/>
          <w:spacing w:val="-6"/>
          <w:w w:val="110"/>
          <w:sz w:val="22"/>
          <w:szCs w:val="22"/>
        </w:rPr>
        <w:t xml:space="preserve"> </w:t>
      </w:r>
      <w:r w:rsidRPr="00370C11">
        <w:rPr>
          <w:rFonts w:ascii="Arial" w:hAnsi="Arial" w:cs="Arial"/>
          <w:w w:val="110"/>
          <w:sz w:val="22"/>
          <w:szCs w:val="22"/>
        </w:rPr>
        <w:t>as</w:t>
      </w:r>
      <w:r w:rsidRPr="00370C11">
        <w:rPr>
          <w:rFonts w:ascii="Arial" w:hAnsi="Arial" w:cs="Arial"/>
          <w:spacing w:val="-6"/>
          <w:w w:val="110"/>
          <w:sz w:val="22"/>
          <w:szCs w:val="22"/>
        </w:rPr>
        <w:t xml:space="preserve"> </w:t>
      </w:r>
      <w:r w:rsidRPr="00370C11">
        <w:rPr>
          <w:rFonts w:ascii="Arial" w:hAnsi="Arial" w:cs="Arial"/>
          <w:w w:val="110"/>
          <w:sz w:val="22"/>
          <w:szCs w:val="22"/>
        </w:rPr>
        <w:t>a</w:t>
      </w:r>
      <w:r w:rsidRPr="00370C11">
        <w:rPr>
          <w:rFonts w:ascii="Arial" w:hAnsi="Arial" w:cs="Arial"/>
          <w:spacing w:val="-6"/>
          <w:w w:val="110"/>
          <w:sz w:val="22"/>
          <w:szCs w:val="22"/>
        </w:rPr>
        <w:t xml:space="preserve"> </w:t>
      </w:r>
      <w:r w:rsidRPr="00370C11">
        <w:rPr>
          <w:rFonts w:ascii="Arial" w:hAnsi="Arial" w:cs="Arial"/>
          <w:w w:val="110"/>
          <w:sz w:val="22"/>
          <w:szCs w:val="22"/>
        </w:rPr>
        <w:t>remittance</w:t>
      </w:r>
      <w:r w:rsidRPr="00370C11">
        <w:rPr>
          <w:rFonts w:ascii="Arial" w:hAnsi="Arial" w:cs="Arial"/>
          <w:spacing w:val="-6"/>
          <w:w w:val="110"/>
          <w:sz w:val="22"/>
          <w:szCs w:val="22"/>
        </w:rPr>
        <w:t xml:space="preserve"> </w:t>
      </w:r>
      <w:r w:rsidRPr="00370C11">
        <w:rPr>
          <w:rFonts w:ascii="Arial" w:hAnsi="Arial" w:cs="Arial"/>
          <w:w w:val="110"/>
          <w:sz w:val="22"/>
          <w:szCs w:val="22"/>
        </w:rPr>
        <w:t>and</w:t>
      </w:r>
      <w:r w:rsidRPr="00370C11">
        <w:rPr>
          <w:rFonts w:ascii="Arial" w:hAnsi="Arial" w:cs="Arial"/>
          <w:spacing w:val="-6"/>
          <w:w w:val="110"/>
          <w:sz w:val="22"/>
          <w:szCs w:val="22"/>
        </w:rPr>
        <w:t xml:space="preserve"> </w:t>
      </w:r>
      <w:r w:rsidRPr="00370C11">
        <w:rPr>
          <w:rFonts w:ascii="Arial" w:hAnsi="Arial" w:cs="Arial"/>
          <w:w w:val="110"/>
          <w:sz w:val="22"/>
          <w:szCs w:val="22"/>
        </w:rPr>
        <w:t>deposit</w:t>
      </w:r>
      <w:r w:rsidRPr="00370C11">
        <w:rPr>
          <w:rFonts w:ascii="Arial" w:hAnsi="Arial" w:cs="Arial"/>
          <w:spacing w:val="-6"/>
          <w:w w:val="110"/>
          <w:sz w:val="22"/>
          <w:szCs w:val="22"/>
        </w:rPr>
        <w:t xml:space="preserve"> </w:t>
      </w:r>
      <w:r w:rsidR="00551840" w:rsidRPr="00370C11">
        <w:rPr>
          <w:rFonts w:ascii="Arial" w:hAnsi="Arial" w:cs="Arial"/>
          <w:w w:val="110"/>
          <w:sz w:val="22"/>
          <w:szCs w:val="22"/>
        </w:rPr>
        <w:t>mobilization</w:t>
      </w:r>
      <w:r w:rsidRPr="00370C11">
        <w:rPr>
          <w:rFonts w:ascii="Arial" w:hAnsi="Arial" w:cs="Arial"/>
          <w:spacing w:val="-6"/>
          <w:w w:val="110"/>
          <w:sz w:val="22"/>
          <w:szCs w:val="22"/>
        </w:rPr>
        <w:t xml:space="preserve"> </w:t>
      </w:r>
      <w:r w:rsidRPr="00370C11">
        <w:rPr>
          <w:rFonts w:ascii="Arial" w:hAnsi="Arial" w:cs="Arial"/>
          <w:w w:val="110"/>
          <w:sz w:val="22"/>
          <w:szCs w:val="22"/>
        </w:rPr>
        <w:t xml:space="preserve">corridor. </w:t>
      </w:r>
      <w:r w:rsidRPr="00370C11">
        <w:rPr>
          <w:rFonts w:ascii="Arial" w:hAnsi="Arial" w:cs="Arial"/>
          <w:sz w:val="22"/>
          <w:szCs w:val="22"/>
        </w:rPr>
        <w:t xml:space="preserve">Peaks in AE inflows around certain years suggest periods of heightened deposit placement, possibly linked to </w:t>
      </w:r>
      <w:r w:rsidR="00990472" w:rsidRPr="00370C11">
        <w:rPr>
          <w:rFonts w:ascii="Arial" w:hAnsi="Arial" w:cs="Arial"/>
          <w:sz w:val="22"/>
          <w:szCs w:val="22"/>
        </w:rPr>
        <w:t>favorable</w:t>
      </w:r>
      <w:r w:rsidRPr="00370C11">
        <w:rPr>
          <w:rFonts w:ascii="Arial" w:hAnsi="Arial" w:cs="Arial"/>
          <w:sz w:val="22"/>
          <w:szCs w:val="22"/>
        </w:rPr>
        <w:t xml:space="preserve"> interest rate conditions or exchange rate expectations.</w:t>
      </w:r>
      <w:r w:rsidRPr="00370C11">
        <w:rPr>
          <w:rFonts w:ascii="Arial" w:hAnsi="Arial" w:cs="Arial"/>
          <w:spacing w:val="80"/>
          <w:sz w:val="22"/>
          <w:szCs w:val="22"/>
        </w:rPr>
        <w:t xml:space="preserve"> </w:t>
      </w:r>
      <w:r w:rsidRPr="00370C11">
        <w:rPr>
          <w:rFonts w:ascii="Arial" w:hAnsi="Arial" w:cs="Arial"/>
          <w:sz w:val="22"/>
          <w:szCs w:val="22"/>
        </w:rPr>
        <w:t>However,</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later</w:t>
      </w:r>
      <w:r w:rsidRPr="00370C11">
        <w:rPr>
          <w:rFonts w:ascii="Arial" w:hAnsi="Arial" w:cs="Arial"/>
          <w:spacing w:val="40"/>
          <w:sz w:val="22"/>
          <w:szCs w:val="22"/>
        </w:rPr>
        <w:t xml:space="preserve"> </w:t>
      </w:r>
      <w:r w:rsidRPr="00370C11">
        <w:rPr>
          <w:rFonts w:ascii="Arial" w:hAnsi="Arial" w:cs="Arial"/>
          <w:sz w:val="22"/>
          <w:szCs w:val="22"/>
        </w:rPr>
        <w:lastRenderedPageBreak/>
        <w:t>years,</w:t>
      </w:r>
      <w:r w:rsidRPr="00370C11">
        <w:rPr>
          <w:rFonts w:ascii="Arial" w:hAnsi="Arial" w:cs="Arial"/>
          <w:spacing w:val="40"/>
          <w:sz w:val="22"/>
          <w:szCs w:val="22"/>
        </w:rPr>
        <w:t xml:space="preserve"> </w:t>
      </w:r>
      <w:r w:rsidRPr="00370C11">
        <w:rPr>
          <w:rFonts w:ascii="Arial" w:hAnsi="Arial" w:cs="Arial"/>
          <w:sz w:val="22"/>
          <w:szCs w:val="22"/>
        </w:rPr>
        <w:t>AE</w:t>
      </w:r>
      <w:r w:rsidRPr="00370C11">
        <w:rPr>
          <w:rFonts w:ascii="Arial" w:hAnsi="Arial" w:cs="Arial"/>
          <w:spacing w:val="40"/>
          <w:sz w:val="22"/>
          <w:szCs w:val="22"/>
        </w:rPr>
        <w:t xml:space="preserve"> </w:t>
      </w:r>
      <w:r w:rsidRPr="00370C11">
        <w:rPr>
          <w:rFonts w:ascii="Arial" w:hAnsi="Arial" w:cs="Arial"/>
          <w:sz w:val="22"/>
          <w:szCs w:val="22"/>
        </w:rPr>
        <w:t>inflows</w:t>
      </w:r>
      <w:r w:rsidRPr="00370C11">
        <w:rPr>
          <w:rFonts w:ascii="Arial" w:hAnsi="Arial" w:cs="Arial"/>
          <w:spacing w:val="40"/>
          <w:sz w:val="22"/>
          <w:szCs w:val="22"/>
        </w:rPr>
        <w:t xml:space="preserve"> </w:t>
      </w:r>
      <w:r w:rsidRPr="00370C11">
        <w:rPr>
          <w:rFonts w:ascii="Arial" w:hAnsi="Arial" w:cs="Arial"/>
          <w:sz w:val="22"/>
          <w:szCs w:val="22"/>
        </w:rPr>
        <w:t>appear</w:t>
      </w:r>
      <w:r w:rsidRPr="00370C11">
        <w:rPr>
          <w:rFonts w:ascii="Arial" w:hAnsi="Arial" w:cs="Arial"/>
          <w:spacing w:val="40"/>
          <w:sz w:val="22"/>
          <w:szCs w:val="22"/>
        </w:rPr>
        <w:t xml:space="preserve"> </w:t>
      </w:r>
      <w:r w:rsidRPr="00370C11">
        <w:rPr>
          <w:rFonts w:ascii="Arial" w:hAnsi="Arial" w:cs="Arial"/>
          <w:sz w:val="22"/>
          <w:szCs w:val="22"/>
        </w:rPr>
        <w:t>to</w:t>
      </w:r>
      <w:r w:rsidRPr="00370C11">
        <w:rPr>
          <w:rFonts w:ascii="Arial" w:hAnsi="Arial" w:cs="Arial"/>
          <w:spacing w:val="40"/>
          <w:sz w:val="22"/>
          <w:szCs w:val="22"/>
        </w:rPr>
        <w:t xml:space="preserve"> </w:t>
      </w:r>
      <w:r w:rsidR="00990472" w:rsidRPr="00370C11">
        <w:rPr>
          <w:rFonts w:ascii="Arial" w:hAnsi="Arial" w:cs="Arial"/>
          <w:sz w:val="22"/>
          <w:szCs w:val="22"/>
        </w:rPr>
        <w:t>stabilize</w:t>
      </w:r>
      <w:r w:rsidRPr="00370C11">
        <w:rPr>
          <w:rFonts w:ascii="Arial" w:hAnsi="Arial" w:cs="Arial"/>
          <w:sz w:val="22"/>
          <w:szCs w:val="22"/>
        </w:rPr>
        <w:t>,</w:t>
      </w:r>
      <w:r w:rsidRPr="00370C11">
        <w:rPr>
          <w:rFonts w:ascii="Arial" w:hAnsi="Arial" w:cs="Arial"/>
          <w:spacing w:val="40"/>
          <w:sz w:val="22"/>
          <w:szCs w:val="22"/>
        </w:rPr>
        <w:t xml:space="preserve"> </w:t>
      </w:r>
      <w:r w:rsidRPr="00370C11">
        <w:rPr>
          <w:rFonts w:ascii="Arial" w:hAnsi="Arial" w:cs="Arial"/>
          <w:sz w:val="22"/>
          <w:szCs w:val="22"/>
        </w:rPr>
        <w:t xml:space="preserve">indicating a maturing deposit base with a greater emphasis on renewals rather than sharp </w:t>
      </w:r>
      <w:r w:rsidRPr="00370C11">
        <w:rPr>
          <w:rFonts w:ascii="Arial" w:hAnsi="Arial" w:cs="Arial"/>
          <w:w w:val="110"/>
          <w:sz w:val="22"/>
          <w:szCs w:val="22"/>
        </w:rPr>
        <w:t>surges in fresh inflows.</w:t>
      </w:r>
    </w:p>
    <w:p w14:paraId="42A8EA82" w14:textId="36E187D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In contrast, inflows from the United States (US) show a clear and sustained upward trend over time, becoming increasingly prominent in the more recent March observations.</w:t>
      </w:r>
      <w:r w:rsidRPr="00370C11">
        <w:rPr>
          <w:rFonts w:ascii="Arial" w:hAnsi="Arial" w:cs="Arial"/>
          <w:spacing w:val="40"/>
          <w:w w:val="105"/>
          <w:sz w:val="22"/>
          <w:szCs w:val="22"/>
        </w:rPr>
        <w:t xml:space="preserve"> </w:t>
      </w:r>
      <w:r w:rsidRPr="00370C11">
        <w:rPr>
          <w:rFonts w:ascii="Arial" w:hAnsi="Arial" w:cs="Arial"/>
          <w:w w:val="105"/>
          <w:sz w:val="22"/>
          <w:szCs w:val="22"/>
        </w:rPr>
        <w:t>This pattern points to a gradual reorientation of non- resident deposit inflows towards advanced economies.</w:t>
      </w:r>
      <w:r w:rsidRPr="00370C11">
        <w:rPr>
          <w:rFonts w:ascii="Arial" w:hAnsi="Arial" w:cs="Arial"/>
          <w:spacing w:val="40"/>
          <w:w w:val="105"/>
          <w:sz w:val="22"/>
          <w:szCs w:val="22"/>
        </w:rPr>
        <w:t xml:space="preserve"> </w:t>
      </w:r>
      <w:r w:rsidRPr="00370C11">
        <w:rPr>
          <w:rFonts w:ascii="Arial" w:hAnsi="Arial" w:cs="Arial"/>
          <w:w w:val="105"/>
          <w:sz w:val="22"/>
          <w:szCs w:val="22"/>
        </w:rPr>
        <w:t>The growing contribution from the US likely reflects higher income levels of the diaspora, increased financial integration, and portfolio diversification motives, as well as periods when relative returns on Indian non-resident deposits were attractive vis-</w:t>
      </w:r>
      <w:r w:rsidRPr="00370C11">
        <w:rPr>
          <w:rFonts w:ascii="Arial" w:hAnsi="Arial" w:cs="Arial"/>
          <w:spacing w:val="-67"/>
          <w:w w:val="148"/>
          <w:sz w:val="22"/>
          <w:szCs w:val="22"/>
        </w:rPr>
        <w:t>`</w:t>
      </w:r>
      <w:r w:rsidRPr="00370C11">
        <w:rPr>
          <w:rFonts w:ascii="Arial" w:hAnsi="Arial" w:cs="Arial"/>
          <w:spacing w:val="33"/>
          <w:w w:val="80"/>
          <w:sz w:val="22"/>
          <w:szCs w:val="22"/>
        </w:rPr>
        <w:t>a</w:t>
      </w:r>
      <w:r w:rsidRPr="00370C11">
        <w:rPr>
          <w:rFonts w:ascii="Arial" w:hAnsi="Arial" w:cs="Arial"/>
          <w:spacing w:val="33"/>
          <w:w w:val="87"/>
          <w:sz w:val="22"/>
          <w:szCs w:val="22"/>
        </w:rPr>
        <w:t>-</w:t>
      </w:r>
      <w:r w:rsidRPr="00370C11">
        <w:rPr>
          <w:rFonts w:ascii="Arial" w:hAnsi="Arial" w:cs="Arial"/>
          <w:w w:val="105"/>
          <w:sz w:val="22"/>
          <w:szCs w:val="22"/>
        </w:rPr>
        <w:t>vis alternative assets.</w:t>
      </w:r>
    </w:p>
    <w:p w14:paraId="65395903" w14:textId="316BAF4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United</w:t>
      </w:r>
      <w:r w:rsidRPr="00370C11">
        <w:rPr>
          <w:rFonts w:ascii="Arial" w:hAnsi="Arial" w:cs="Arial"/>
          <w:spacing w:val="-12"/>
          <w:w w:val="110"/>
          <w:sz w:val="22"/>
          <w:szCs w:val="22"/>
        </w:rPr>
        <w:t xml:space="preserve"> </w:t>
      </w:r>
      <w:r w:rsidRPr="00370C11">
        <w:rPr>
          <w:rFonts w:ascii="Arial" w:hAnsi="Arial" w:cs="Arial"/>
          <w:w w:val="110"/>
          <w:sz w:val="22"/>
          <w:szCs w:val="22"/>
        </w:rPr>
        <w:t>Kingdom</w:t>
      </w:r>
      <w:r w:rsidRPr="00370C11">
        <w:rPr>
          <w:rFonts w:ascii="Arial" w:hAnsi="Arial" w:cs="Arial"/>
          <w:spacing w:val="-12"/>
          <w:w w:val="110"/>
          <w:sz w:val="22"/>
          <w:szCs w:val="22"/>
        </w:rPr>
        <w:t xml:space="preserve"> </w:t>
      </w:r>
      <w:r w:rsidRPr="00370C11">
        <w:rPr>
          <w:rFonts w:ascii="Arial" w:hAnsi="Arial" w:cs="Arial"/>
          <w:w w:val="110"/>
          <w:sz w:val="22"/>
          <w:szCs w:val="22"/>
        </w:rPr>
        <w:t>(GB)</w:t>
      </w:r>
      <w:r w:rsidRPr="00370C11">
        <w:rPr>
          <w:rFonts w:ascii="Arial" w:hAnsi="Arial" w:cs="Arial"/>
          <w:spacing w:val="-12"/>
          <w:w w:val="110"/>
          <w:sz w:val="22"/>
          <w:szCs w:val="22"/>
        </w:rPr>
        <w:t xml:space="preserve"> </w:t>
      </w:r>
      <w:r w:rsidRPr="00370C11">
        <w:rPr>
          <w:rFonts w:ascii="Arial" w:hAnsi="Arial" w:cs="Arial"/>
          <w:w w:val="110"/>
          <w:sz w:val="22"/>
          <w:szCs w:val="22"/>
        </w:rPr>
        <w:t>and</w:t>
      </w:r>
      <w:r w:rsidRPr="00370C11">
        <w:rPr>
          <w:rFonts w:ascii="Arial" w:hAnsi="Arial" w:cs="Arial"/>
          <w:spacing w:val="-12"/>
          <w:w w:val="110"/>
          <w:sz w:val="22"/>
          <w:szCs w:val="22"/>
        </w:rPr>
        <w:t xml:space="preserve"> </w:t>
      </w:r>
      <w:r w:rsidRPr="00370C11">
        <w:rPr>
          <w:rFonts w:ascii="Arial" w:hAnsi="Arial" w:cs="Arial"/>
          <w:w w:val="110"/>
          <w:sz w:val="22"/>
          <w:szCs w:val="22"/>
        </w:rPr>
        <w:t>Singapore</w:t>
      </w:r>
      <w:r w:rsidRPr="00370C11">
        <w:rPr>
          <w:rFonts w:ascii="Arial" w:hAnsi="Arial" w:cs="Arial"/>
          <w:spacing w:val="-12"/>
          <w:w w:val="110"/>
          <w:sz w:val="22"/>
          <w:szCs w:val="22"/>
        </w:rPr>
        <w:t xml:space="preserve"> </w:t>
      </w:r>
      <w:r w:rsidRPr="00370C11">
        <w:rPr>
          <w:rFonts w:ascii="Arial" w:hAnsi="Arial" w:cs="Arial"/>
          <w:w w:val="110"/>
          <w:sz w:val="22"/>
          <w:szCs w:val="22"/>
        </w:rPr>
        <w:t>(SG)</w:t>
      </w:r>
      <w:r w:rsidRPr="00370C11">
        <w:rPr>
          <w:rFonts w:ascii="Arial" w:hAnsi="Arial" w:cs="Arial"/>
          <w:spacing w:val="-12"/>
          <w:w w:val="110"/>
          <w:sz w:val="22"/>
          <w:szCs w:val="22"/>
        </w:rPr>
        <w:t xml:space="preserve"> </w:t>
      </w:r>
      <w:r w:rsidRPr="00370C11">
        <w:rPr>
          <w:rFonts w:ascii="Arial" w:hAnsi="Arial" w:cs="Arial"/>
          <w:w w:val="110"/>
          <w:sz w:val="22"/>
          <w:szCs w:val="22"/>
        </w:rPr>
        <w:t>contribute</w:t>
      </w:r>
      <w:r w:rsidRPr="00370C11">
        <w:rPr>
          <w:rFonts w:ascii="Arial" w:hAnsi="Arial" w:cs="Arial"/>
          <w:spacing w:val="-12"/>
          <w:w w:val="110"/>
          <w:sz w:val="22"/>
          <w:szCs w:val="22"/>
        </w:rPr>
        <w:t xml:space="preserve"> </w:t>
      </w:r>
      <w:r w:rsidRPr="00370C11">
        <w:rPr>
          <w:rFonts w:ascii="Arial" w:hAnsi="Arial" w:cs="Arial"/>
          <w:w w:val="110"/>
          <w:sz w:val="22"/>
          <w:szCs w:val="22"/>
        </w:rPr>
        <w:t>moderate</w:t>
      </w:r>
      <w:r w:rsidRPr="00370C11">
        <w:rPr>
          <w:rFonts w:ascii="Arial" w:hAnsi="Arial" w:cs="Arial"/>
          <w:spacing w:val="-12"/>
          <w:w w:val="110"/>
          <w:sz w:val="22"/>
          <w:szCs w:val="22"/>
        </w:rPr>
        <w:t xml:space="preserve"> </w:t>
      </w:r>
      <w:r w:rsidRPr="00370C11">
        <w:rPr>
          <w:rFonts w:ascii="Arial" w:hAnsi="Arial" w:cs="Arial"/>
          <w:w w:val="110"/>
          <w:sz w:val="22"/>
          <w:szCs w:val="22"/>
        </w:rPr>
        <w:t>but</w:t>
      </w:r>
      <w:r w:rsidRPr="00370C11">
        <w:rPr>
          <w:rFonts w:ascii="Arial" w:hAnsi="Arial" w:cs="Arial"/>
          <w:spacing w:val="-12"/>
          <w:w w:val="110"/>
          <w:sz w:val="22"/>
          <w:szCs w:val="22"/>
        </w:rPr>
        <w:t xml:space="preserve"> </w:t>
      </w:r>
      <w:r w:rsidRPr="00370C11">
        <w:rPr>
          <w:rFonts w:ascii="Arial" w:hAnsi="Arial" w:cs="Arial"/>
          <w:w w:val="110"/>
          <w:sz w:val="22"/>
          <w:szCs w:val="22"/>
        </w:rPr>
        <w:t>rel</w:t>
      </w:r>
      <w:r w:rsidRPr="00370C11">
        <w:rPr>
          <w:rFonts w:ascii="Arial" w:hAnsi="Arial" w:cs="Arial"/>
          <w:sz w:val="22"/>
          <w:szCs w:val="22"/>
        </w:rPr>
        <w:t xml:space="preserve">atively stable inflows throughout the period. These countries, both established </w:t>
      </w:r>
      <w:r w:rsidRPr="00370C11">
        <w:rPr>
          <w:rFonts w:ascii="Arial" w:hAnsi="Arial" w:cs="Arial"/>
          <w:w w:val="110"/>
          <w:sz w:val="22"/>
          <w:szCs w:val="22"/>
        </w:rPr>
        <w:t xml:space="preserve">financial </w:t>
      </w:r>
      <w:r w:rsidR="00990472" w:rsidRPr="00370C11">
        <w:rPr>
          <w:rFonts w:ascii="Arial" w:hAnsi="Arial" w:cs="Arial"/>
          <w:w w:val="110"/>
          <w:sz w:val="22"/>
          <w:szCs w:val="22"/>
        </w:rPr>
        <w:t>centers</w:t>
      </w:r>
      <w:r w:rsidRPr="00370C11">
        <w:rPr>
          <w:rFonts w:ascii="Arial" w:hAnsi="Arial" w:cs="Arial"/>
          <w:w w:val="110"/>
          <w:sz w:val="22"/>
          <w:szCs w:val="22"/>
        </w:rPr>
        <w:t xml:space="preserve"> with long</w:t>
      </w:r>
      <w:r w:rsidR="00164592">
        <w:rPr>
          <w:rFonts w:ascii="Arial" w:hAnsi="Arial" w:cs="Arial"/>
          <w:w w:val="110"/>
          <w:sz w:val="22"/>
          <w:szCs w:val="22"/>
        </w:rPr>
        <w:t xml:space="preserve"> </w:t>
      </w:r>
      <w:r w:rsidRPr="00370C11">
        <w:rPr>
          <w:rFonts w:ascii="Arial" w:hAnsi="Arial" w:cs="Arial"/>
          <w:w w:val="110"/>
          <w:sz w:val="22"/>
          <w:szCs w:val="22"/>
        </w:rPr>
        <w:t xml:space="preserve">standing NRI communities, exhibit less volatility compared to AE and a slower growth trajectory compared to the US. Their </w:t>
      </w:r>
      <w:r w:rsidRPr="00370C11">
        <w:rPr>
          <w:rFonts w:ascii="Arial" w:hAnsi="Arial" w:cs="Arial"/>
          <w:sz w:val="22"/>
          <w:szCs w:val="22"/>
        </w:rPr>
        <w:t>inflows</w:t>
      </w:r>
      <w:r w:rsidRPr="00370C11">
        <w:rPr>
          <w:rFonts w:ascii="Arial" w:hAnsi="Arial" w:cs="Arial"/>
          <w:spacing w:val="35"/>
          <w:sz w:val="22"/>
          <w:szCs w:val="22"/>
        </w:rPr>
        <w:t xml:space="preserve"> </w:t>
      </w:r>
      <w:r w:rsidRPr="00370C11">
        <w:rPr>
          <w:rFonts w:ascii="Arial" w:hAnsi="Arial" w:cs="Arial"/>
          <w:sz w:val="22"/>
          <w:szCs w:val="22"/>
        </w:rPr>
        <w:t>are</w:t>
      </w:r>
      <w:r w:rsidRPr="00370C11">
        <w:rPr>
          <w:rFonts w:ascii="Arial" w:hAnsi="Arial" w:cs="Arial"/>
          <w:spacing w:val="35"/>
          <w:sz w:val="22"/>
          <w:szCs w:val="22"/>
        </w:rPr>
        <w:t xml:space="preserve"> </w:t>
      </w:r>
      <w:r w:rsidRPr="00370C11">
        <w:rPr>
          <w:rFonts w:ascii="Arial" w:hAnsi="Arial" w:cs="Arial"/>
          <w:sz w:val="22"/>
          <w:szCs w:val="22"/>
        </w:rPr>
        <w:t>often</w:t>
      </w:r>
      <w:r w:rsidRPr="00370C11">
        <w:rPr>
          <w:rFonts w:ascii="Arial" w:hAnsi="Arial" w:cs="Arial"/>
          <w:spacing w:val="35"/>
          <w:sz w:val="22"/>
          <w:szCs w:val="22"/>
        </w:rPr>
        <w:t xml:space="preserve"> </w:t>
      </w:r>
      <w:r w:rsidRPr="00370C11">
        <w:rPr>
          <w:rFonts w:ascii="Arial" w:hAnsi="Arial" w:cs="Arial"/>
          <w:sz w:val="22"/>
          <w:szCs w:val="22"/>
        </w:rPr>
        <w:t>associated</w:t>
      </w:r>
      <w:r w:rsidRPr="00370C11">
        <w:rPr>
          <w:rFonts w:ascii="Arial" w:hAnsi="Arial" w:cs="Arial"/>
          <w:spacing w:val="35"/>
          <w:sz w:val="22"/>
          <w:szCs w:val="22"/>
        </w:rPr>
        <w:t xml:space="preserve"> </w:t>
      </w:r>
      <w:r w:rsidRPr="00370C11">
        <w:rPr>
          <w:rFonts w:ascii="Arial" w:hAnsi="Arial" w:cs="Arial"/>
          <w:sz w:val="22"/>
          <w:szCs w:val="22"/>
        </w:rPr>
        <w:t>with</w:t>
      </w:r>
      <w:r w:rsidRPr="00370C11">
        <w:rPr>
          <w:rFonts w:ascii="Arial" w:hAnsi="Arial" w:cs="Arial"/>
          <w:spacing w:val="35"/>
          <w:sz w:val="22"/>
          <w:szCs w:val="22"/>
        </w:rPr>
        <w:t xml:space="preserve"> </w:t>
      </w:r>
      <w:r w:rsidRPr="00370C11">
        <w:rPr>
          <w:rFonts w:ascii="Arial" w:hAnsi="Arial" w:cs="Arial"/>
          <w:sz w:val="22"/>
          <w:szCs w:val="22"/>
        </w:rPr>
        <w:t>renewals</w:t>
      </w:r>
      <w:r w:rsidRPr="00370C11">
        <w:rPr>
          <w:rFonts w:ascii="Arial" w:hAnsi="Arial" w:cs="Arial"/>
          <w:spacing w:val="35"/>
          <w:sz w:val="22"/>
          <w:szCs w:val="22"/>
        </w:rPr>
        <w:t xml:space="preserve"> </w:t>
      </w:r>
      <w:r w:rsidRPr="00370C11">
        <w:rPr>
          <w:rFonts w:ascii="Arial" w:hAnsi="Arial" w:cs="Arial"/>
          <w:sz w:val="22"/>
          <w:szCs w:val="22"/>
        </w:rPr>
        <w:t>and</w:t>
      </w:r>
      <w:r w:rsidRPr="00370C11">
        <w:rPr>
          <w:rFonts w:ascii="Arial" w:hAnsi="Arial" w:cs="Arial"/>
          <w:spacing w:val="35"/>
          <w:sz w:val="22"/>
          <w:szCs w:val="22"/>
        </w:rPr>
        <w:t xml:space="preserve"> </w:t>
      </w:r>
      <w:r w:rsidRPr="00370C11">
        <w:rPr>
          <w:rFonts w:ascii="Arial" w:hAnsi="Arial" w:cs="Arial"/>
          <w:sz w:val="22"/>
          <w:szCs w:val="22"/>
        </w:rPr>
        <w:t>interest</w:t>
      </w:r>
      <w:r w:rsidRPr="00370C11">
        <w:rPr>
          <w:rFonts w:ascii="Arial" w:hAnsi="Arial" w:cs="Arial"/>
          <w:spacing w:val="35"/>
          <w:sz w:val="22"/>
          <w:szCs w:val="22"/>
        </w:rPr>
        <w:t xml:space="preserve"> </w:t>
      </w:r>
      <w:r w:rsidRPr="00370C11">
        <w:rPr>
          <w:rFonts w:ascii="Arial" w:hAnsi="Arial" w:cs="Arial"/>
          <w:sz w:val="22"/>
          <w:szCs w:val="22"/>
        </w:rPr>
        <w:t>reinvestment,</w:t>
      </w:r>
      <w:r w:rsidRPr="00370C11">
        <w:rPr>
          <w:rFonts w:ascii="Arial" w:hAnsi="Arial" w:cs="Arial"/>
          <w:spacing w:val="35"/>
          <w:sz w:val="22"/>
          <w:szCs w:val="22"/>
        </w:rPr>
        <w:t xml:space="preserve"> </w:t>
      </w:r>
      <w:r w:rsidRPr="00370C11">
        <w:rPr>
          <w:rFonts w:ascii="Arial" w:hAnsi="Arial" w:cs="Arial"/>
          <w:sz w:val="22"/>
          <w:szCs w:val="22"/>
        </w:rPr>
        <w:t xml:space="preserve">indicating </w: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stable</w:t>
      </w:r>
      <w:r w:rsidRPr="00370C11">
        <w:rPr>
          <w:rFonts w:ascii="Arial" w:hAnsi="Arial" w:cs="Arial"/>
          <w:spacing w:val="-12"/>
          <w:w w:val="110"/>
          <w:sz w:val="22"/>
          <w:szCs w:val="22"/>
        </w:rPr>
        <w:t xml:space="preserve"> </w:t>
      </w:r>
      <w:r w:rsidRPr="00370C11">
        <w:rPr>
          <w:rFonts w:ascii="Arial" w:hAnsi="Arial" w:cs="Arial"/>
          <w:w w:val="110"/>
          <w:sz w:val="22"/>
          <w:szCs w:val="22"/>
        </w:rPr>
        <w:t>but</w:t>
      </w:r>
      <w:r w:rsidRPr="00370C11">
        <w:rPr>
          <w:rFonts w:ascii="Arial" w:hAnsi="Arial" w:cs="Arial"/>
          <w:spacing w:val="-13"/>
          <w:w w:val="110"/>
          <w:sz w:val="22"/>
          <w:szCs w:val="22"/>
        </w:rPr>
        <w:t xml:space="preserve"> </w:t>
      </w:r>
      <w:r w:rsidRPr="00370C11">
        <w:rPr>
          <w:rFonts w:ascii="Arial" w:hAnsi="Arial" w:cs="Arial"/>
          <w:w w:val="110"/>
          <w:sz w:val="22"/>
          <w:szCs w:val="22"/>
        </w:rPr>
        <w:t>mature</w:t>
      </w:r>
      <w:r w:rsidRPr="00370C11">
        <w:rPr>
          <w:rFonts w:ascii="Arial" w:hAnsi="Arial" w:cs="Arial"/>
          <w:spacing w:val="-12"/>
          <w:w w:val="110"/>
          <w:sz w:val="22"/>
          <w:szCs w:val="22"/>
        </w:rPr>
        <w:t xml:space="preserve"> </w:t>
      </w:r>
      <w:r w:rsidRPr="00370C11">
        <w:rPr>
          <w:rFonts w:ascii="Arial" w:hAnsi="Arial" w:cs="Arial"/>
          <w:w w:val="110"/>
          <w:sz w:val="22"/>
          <w:szCs w:val="22"/>
        </w:rPr>
        <w:t>depositor</w:t>
      </w:r>
      <w:r w:rsidRPr="00370C11">
        <w:rPr>
          <w:rFonts w:ascii="Arial" w:hAnsi="Arial" w:cs="Arial"/>
          <w:spacing w:val="-13"/>
          <w:w w:val="110"/>
          <w:sz w:val="22"/>
          <w:szCs w:val="22"/>
        </w:rPr>
        <w:t xml:space="preserve"> </w:t>
      </w:r>
      <w:r w:rsidRPr="00370C11">
        <w:rPr>
          <w:rFonts w:ascii="Arial" w:hAnsi="Arial" w:cs="Arial"/>
          <w:w w:val="110"/>
          <w:sz w:val="22"/>
          <w:szCs w:val="22"/>
        </w:rPr>
        <w:t>base.</w:t>
      </w:r>
      <w:r w:rsidRPr="00370C11">
        <w:rPr>
          <w:rFonts w:ascii="Arial" w:hAnsi="Arial" w:cs="Arial"/>
          <w:spacing w:val="-9"/>
          <w:w w:val="110"/>
          <w:sz w:val="22"/>
          <w:szCs w:val="22"/>
        </w:rPr>
        <w:t xml:space="preserve"> </w:t>
      </w:r>
      <w:r w:rsidRPr="00370C11">
        <w:rPr>
          <w:rFonts w:ascii="Arial" w:hAnsi="Arial" w:cs="Arial"/>
          <w:w w:val="110"/>
          <w:sz w:val="22"/>
          <w:szCs w:val="22"/>
        </w:rPr>
        <w:t>Such</w:t>
      </w:r>
      <w:r w:rsidRPr="00370C11">
        <w:rPr>
          <w:rFonts w:ascii="Arial" w:hAnsi="Arial" w:cs="Arial"/>
          <w:spacing w:val="-12"/>
          <w:w w:val="110"/>
          <w:sz w:val="22"/>
          <w:szCs w:val="22"/>
        </w:rPr>
        <w:t xml:space="preserve"> </w:t>
      </w:r>
      <w:r w:rsidRPr="00370C11">
        <w:rPr>
          <w:rFonts w:ascii="Arial" w:hAnsi="Arial" w:cs="Arial"/>
          <w:w w:val="110"/>
          <w:sz w:val="22"/>
          <w:szCs w:val="22"/>
        </w:rPr>
        <w:t>stability</w:t>
      </w:r>
      <w:r w:rsidRPr="00370C11">
        <w:rPr>
          <w:rFonts w:ascii="Arial" w:hAnsi="Arial" w:cs="Arial"/>
          <w:spacing w:val="-13"/>
          <w:w w:val="110"/>
          <w:sz w:val="22"/>
          <w:szCs w:val="22"/>
        </w:rPr>
        <w:t xml:space="preserve"> </w:t>
      </w:r>
      <w:r w:rsidRPr="00370C11">
        <w:rPr>
          <w:rFonts w:ascii="Arial" w:hAnsi="Arial" w:cs="Arial"/>
          <w:w w:val="110"/>
          <w:sz w:val="22"/>
          <w:szCs w:val="22"/>
        </w:rPr>
        <w:t>adds</w:t>
      </w:r>
      <w:r w:rsidRPr="00370C11">
        <w:rPr>
          <w:rFonts w:ascii="Arial" w:hAnsi="Arial" w:cs="Arial"/>
          <w:spacing w:val="-12"/>
          <w:w w:val="110"/>
          <w:sz w:val="22"/>
          <w:szCs w:val="22"/>
        </w:rPr>
        <w:t xml:space="preserve"> </w:t>
      </w:r>
      <w:r w:rsidRPr="00370C11">
        <w:rPr>
          <w:rFonts w:ascii="Arial" w:hAnsi="Arial" w:cs="Arial"/>
          <w:w w:val="110"/>
          <w:sz w:val="22"/>
          <w:szCs w:val="22"/>
        </w:rPr>
        <w:t>resilience</w:t>
      </w:r>
      <w:r w:rsidRPr="00370C11">
        <w:rPr>
          <w:rFonts w:ascii="Arial" w:hAnsi="Arial" w:cs="Arial"/>
          <w:spacing w:val="-12"/>
          <w:w w:val="110"/>
          <w:sz w:val="22"/>
          <w:szCs w:val="22"/>
        </w:rPr>
        <w:t xml:space="preserve"> </w:t>
      </w:r>
      <w:r w:rsidRPr="00370C11">
        <w:rPr>
          <w:rFonts w:ascii="Arial" w:hAnsi="Arial" w:cs="Arial"/>
          <w:w w:val="110"/>
          <w:sz w:val="22"/>
          <w:szCs w:val="22"/>
        </w:rPr>
        <w:t>to</w:t>
      </w:r>
      <w:r w:rsidRPr="00370C11">
        <w:rPr>
          <w:rFonts w:ascii="Arial" w:hAnsi="Arial" w:cs="Arial"/>
          <w:spacing w:val="-13"/>
          <w:w w:val="110"/>
          <w:sz w:val="22"/>
          <w:szCs w:val="22"/>
        </w:rPr>
        <w:t xml:space="preserve"> </w:t>
      </w:r>
      <w:r w:rsidRPr="00370C11">
        <w:rPr>
          <w:rFonts w:ascii="Arial" w:hAnsi="Arial" w:cs="Arial"/>
          <w:w w:val="110"/>
          <w:sz w:val="22"/>
          <w:szCs w:val="22"/>
        </w:rPr>
        <w:t>aggregate inflows,</w:t>
      </w:r>
      <w:r w:rsidRPr="00370C11">
        <w:rPr>
          <w:rFonts w:ascii="Arial" w:hAnsi="Arial" w:cs="Arial"/>
          <w:spacing w:val="-7"/>
          <w:w w:val="110"/>
          <w:sz w:val="22"/>
          <w:szCs w:val="22"/>
        </w:rPr>
        <w:t xml:space="preserve"> </w:t>
      </w:r>
      <w:r w:rsidRPr="00370C11">
        <w:rPr>
          <w:rFonts w:ascii="Arial" w:hAnsi="Arial" w:cs="Arial"/>
          <w:w w:val="110"/>
          <w:sz w:val="22"/>
          <w:szCs w:val="22"/>
        </w:rPr>
        <w:t>even</w:t>
      </w:r>
      <w:r w:rsidRPr="00370C11">
        <w:rPr>
          <w:rFonts w:ascii="Arial" w:hAnsi="Arial" w:cs="Arial"/>
          <w:spacing w:val="-7"/>
          <w:w w:val="110"/>
          <w:sz w:val="22"/>
          <w:szCs w:val="22"/>
        </w:rPr>
        <w:t xml:space="preserve"> </w:t>
      </w:r>
      <w:r w:rsidRPr="00370C11">
        <w:rPr>
          <w:rFonts w:ascii="Arial" w:hAnsi="Arial" w:cs="Arial"/>
          <w:w w:val="110"/>
          <w:sz w:val="22"/>
          <w:szCs w:val="22"/>
        </w:rPr>
        <w:t>if</w:t>
      </w:r>
      <w:r w:rsidRPr="00370C11">
        <w:rPr>
          <w:rFonts w:ascii="Arial" w:hAnsi="Arial" w:cs="Arial"/>
          <w:spacing w:val="-7"/>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absolute</w:t>
      </w:r>
      <w:r w:rsidRPr="00370C11">
        <w:rPr>
          <w:rFonts w:ascii="Arial" w:hAnsi="Arial" w:cs="Arial"/>
          <w:spacing w:val="-7"/>
          <w:w w:val="110"/>
          <w:sz w:val="22"/>
          <w:szCs w:val="22"/>
        </w:rPr>
        <w:t xml:space="preserve"> </w:t>
      </w:r>
      <w:r w:rsidRPr="00370C11">
        <w:rPr>
          <w:rFonts w:ascii="Arial" w:hAnsi="Arial" w:cs="Arial"/>
          <w:w w:val="110"/>
          <w:sz w:val="22"/>
          <w:szCs w:val="22"/>
        </w:rPr>
        <w:t>magnitudes</w:t>
      </w:r>
      <w:r w:rsidRPr="00370C11">
        <w:rPr>
          <w:rFonts w:ascii="Arial" w:hAnsi="Arial" w:cs="Arial"/>
          <w:spacing w:val="-7"/>
          <w:w w:val="110"/>
          <w:sz w:val="22"/>
          <w:szCs w:val="22"/>
        </w:rPr>
        <w:t xml:space="preserve"> </w:t>
      </w:r>
      <w:r w:rsidRPr="00370C11">
        <w:rPr>
          <w:rFonts w:ascii="Arial" w:hAnsi="Arial" w:cs="Arial"/>
          <w:w w:val="110"/>
          <w:sz w:val="22"/>
          <w:szCs w:val="22"/>
        </w:rPr>
        <w:t>remain</w:t>
      </w:r>
      <w:r w:rsidRPr="00370C11">
        <w:rPr>
          <w:rFonts w:ascii="Arial" w:hAnsi="Arial" w:cs="Arial"/>
          <w:spacing w:val="-6"/>
          <w:w w:val="110"/>
          <w:sz w:val="22"/>
          <w:szCs w:val="22"/>
        </w:rPr>
        <w:t xml:space="preserve"> </w:t>
      </w:r>
      <w:r w:rsidRPr="00370C11">
        <w:rPr>
          <w:rFonts w:ascii="Arial" w:hAnsi="Arial" w:cs="Arial"/>
          <w:w w:val="110"/>
          <w:sz w:val="22"/>
          <w:szCs w:val="22"/>
        </w:rPr>
        <w:t>lower.</w:t>
      </w:r>
    </w:p>
    <w:p w14:paraId="6418B57C" w14:textId="39419F6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Inflows</w:t>
      </w:r>
      <w:r w:rsidRPr="00370C11">
        <w:rPr>
          <w:rFonts w:ascii="Arial" w:hAnsi="Arial" w:cs="Arial"/>
          <w:spacing w:val="40"/>
          <w:w w:val="105"/>
          <w:sz w:val="22"/>
          <w:szCs w:val="22"/>
        </w:rPr>
        <w:t xml:space="preserve"> </w:t>
      </w:r>
      <w:r w:rsidRPr="00370C11">
        <w:rPr>
          <w:rFonts w:ascii="Arial" w:hAnsi="Arial" w:cs="Arial"/>
          <w:w w:val="105"/>
          <w:sz w:val="22"/>
          <w:szCs w:val="22"/>
        </w:rPr>
        <w:t>attributed</w:t>
      </w:r>
      <w:r w:rsidRPr="00370C11">
        <w:rPr>
          <w:rFonts w:ascii="Arial" w:hAnsi="Arial" w:cs="Arial"/>
          <w:spacing w:val="40"/>
          <w:w w:val="105"/>
          <w:sz w:val="22"/>
          <w:szCs w:val="22"/>
        </w:rPr>
        <w:t xml:space="preserve"> </w:t>
      </w:r>
      <w:r w:rsidRPr="00370C11">
        <w:rPr>
          <w:rFonts w:ascii="Arial" w:hAnsi="Arial" w:cs="Arial"/>
          <w:w w:val="105"/>
          <w:sz w:val="22"/>
          <w:szCs w:val="22"/>
        </w:rPr>
        <w:t>to</w:t>
      </w:r>
      <w:r w:rsidRPr="00370C11">
        <w:rPr>
          <w:rFonts w:ascii="Arial" w:hAnsi="Arial" w:cs="Arial"/>
          <w:spacing w:val="40"/>
          <w:w w:val="105"/>
          <w:sz w:val="22"/>
          <w:szCs w:val="22"/>
        </w:rPr>
        <w:t xml:space="preserve"> </w:t>
      </w:r>
      <w:r w:rsidRPr="00370C11">
        <w:rPr>
          <w:rFonts w:ascii="Arial" w:hAnsi="Arial" w:cs="Arial"/>
          <w:w w:val="105"/>
          <w:sz w:val="22"/>
          <w:szCs w:val="22"/>
        </w:rPr>
        <w:t>India</w:t>
      </w:r>
      <w:r w:rsidRPr="00370C11">
        <w:rPr>
          <w:rFonts w:ascii="Arial" w:hAnsi="Arial" w:cs="Arial"/>
          <w:spacing w:val="40"/>
          <w:w w:val="105"/>
          <w:sz w:val="22"/>
          <w:szCs w:val="22"/>
        </w:rPr>
        <w:t xml:space="preserve"> </w:t>
      </w:r>
      <w:r w:rsidRPr="00370C11">
        <w:rPr>
          <w:rFonts w:ascii="Arial" w:hAnsi="Arial" w:cs="Arial"/>
          <w:w w:val="105"/>
          <w:sz w:val="22"/>
          <w:szCs w:val="22"/>
        </w:rPr>
        <w:t>(IN)</w:t>
      </w:r>
      <w:r w:rsidR="00990472">
        <w:rPr>
          <w:rFonts w:ascii="Arial" w:hAnsi="Arial" w:cs="Arial"/>
          <w:w w:val="105"/>
          <w:sz w:val="22"/>
          <w:szCs w:val="22"/>
        </w:rPr>
        <w:t xml:space="preserve"> </w:t>
      </w:r>
      <w:r w:rsidRPr="00370C11">
        <w:rPr>
          <w:rFonts w:ascii="Arial" w:hAnsi="Arial" w:cs="Arial"/>
          <w:w w:val="105"/>
          <w:sz w:val="22"/>
          <w:szCs w:val="22"/>
        </w:rPr>
        <w:t>which</w:t>
      </w:r>
      <w:r w:rsidRPr="00370C11">
        <w:rPr>
          <w:rFonts w:ascii="Arial" w:hAnsi="Arial" w:cs="Arial"/>
          <w:spacing w:val="40"/>
          <w:w w:val="105"/>
          <w:sz w:val="22"/>
          <w:szCs w:val="22"/>
        </w:rPr>
        <w:t xml:space="preserve"> </w:t>
      </w:r>
      <w:r w:rsidRPr="00370C11">
        <w:rPr>
          <w:rFonts w:ascii="Arial" w:hAnsi="Arial" w:cs="Arial"/>
          <w:w w:val="105"/>
          <w:sz w:val="22"/>
          <w:szCs w:val="22"/>
        </w:rPr>
        <w:t>largely</w:t>
      </w:r>
      <w:r w:rsidRPr="00370C11">
        <w:rPr>
          <w:rFonts w:ascii="Arial" w:hAnsi="Arial" w:cs="Arial"/>
          <w:spacing w:val="40"/>
          <w:w w:val="105"/>
          <w:sz w:val="22"/>
          <w:szCs w:val="22"/>
        </w:rPr>
        <w:t xml:space="preserve"> </w:t>
      </w:r>
      <w:r w:rsidRPr="00370C11">
        <w:rPr>
          <w:rFonts w:ascii="Arial" w:hAnsi="Arial" w:cs="Arial"/>
          <w:w w:val="105"/>
          <w:sz w:val="22"/>
          <w:szCs w:val="22"/>
        </w:rPr>
        <w:t>reflect</w:t>
      </w:r>
      <w:r w:rsidRPr="00370C11">
        <w:rPr>
          <w:rFonts w:ascii="Arial" w:hAnsi="Arial" w:cs="Arial"/>
          <w:spacing w:val="40"/>
          <w:w w:val="105"/>
          <w:sz w:val="22"/>
          <w:szCs w:val="22"/>
        </w:rPr>
        <w:t xml:space="preserve"> </w:t>
      </w:r>
      <w:r w:rsidRPr="00370C11">
        <w:rPr>
          <w:rFonts w:ascii="Arial" w:hAnsi="Arial" w:cs="Arial"/>
          <w:w w:val="105"/>
          <w:sz w:val="22"/>
          <w:szCs w:val="22"/>
        </w:rPr>
        <w:t>local</w:t>
      </w:r>
      <w:r w:rsidRPr="00370C11">
        <w:rPr>
          <w:rFonts w:ascii="Arial" w:hAnsi="Arial" w:cs="Arial"/>
          <w:spacing w:val="40"/>
          <w:w w:val="105"/>
          <w:sz w:val="22"/>
          <w:szCs w:val="22"/>
        </w:rPr>
        <w:t xml:space="preserve"> </w:t>
      </w:r>
      <w:r w:rsidRPr="00370C11">
        <w:rPr>
          <w:rFonts w:ascii="Arial" w:hAnsi="Arial" w:cs="Arial"/>
          <w:w w:val="105"/>
          <w:sz w:val="22"/>
          <w:szCs w:val="22"/>
        </w:rPr>
        <w:t>inflows</w:t>
      </w:r>
      <w:r w:rsidRPr="00370C11">
        <w:rPr>
          <w:rFonts w:ascii="Arial" w:hAnsi="Arial" w:cs="Arial"/>
          <w:spacing w:val="40"/>
          <w:w w:val="105"/>
          <w:sz w:val="22"/>
          <w:szCs w:val="22"/>
        </w:rPr>
        <w:t xml:space="preserve"> </w:t>
      </w:r>
      <w:r w:rsidRPr="00370C11">
        <w:rPr>
          <w:rFonts w:ascii="Arial" w:hAnsi="Arial" w:cs="Arial"/>
          <w:w w:val="105"/>
          <w:sz w:val="22"/>
          <w:szCs w:val="22"/>
        </w:rPr>
        <w:t>under NRO</w:t>
      </w:r>
      <w:r w:rsidR="00990472">
        <w:rPr>
          <w:rFonts w:ascii="Arial" w:hAnsi="Arial" w:cs="Arial"/>
          <w:w w:val="105"/>
          <w:sz w:val="22"/>
          <w:szCs w:val="22"/>
        </w:rPr>
        <w:t xml:space="preserve"> </w:t>
      </w:r>
      <w:r w:rsidRPr="00370C11">
        <w:rPr>
          <w:rFonts w:ascii="Arial" w:hAnsi="Arial" w:cs="Arial"/>
          <w:w w:val="105"/>
          <w:sz w:val="22"/>
          <w:szCs w:val="22"/>
        </w:rPr>
        <w:t>related transactions</w:t>
      </w:r>
      <w:r w:rsidR="00990472">
        <w:rPr>
          <w:rFonts w:ascii="Arial" w:hAnsi="Arial" w:cs="Arial"/>
          <w:w w:val="105"/>
          <w:sz w:val="22"/>
          <w:szCs w:val="22"/>
        </w:rPr>
        <w:t xml:space="preserve"> </w:t>
      </w:r>
      <w:r w:rsidRPr="00370C11">
        <w:rPr>
          <w:rFonts w:ascii="Arial" w:hAnsi="Arial" w:cs="Arial"/>
          <w:w w:val="105"/>
          <w:sz w:val="22"/>
          <w:szCs w:val="22"/>
        </w:rPr>
        <w:t>remain comparatively small but non-negligible.</w:t>
      </w:r>
      <w:r w:rsidRPr="00370C11">
        <w:rPr>
          <w:rFonts w:ascii="Arial" w:hAnsi="Arial" w:cs="Arial"/>
          <w:spacing w:val="40"/>
          <w:w w:val="105"/>
          <w:sz w:val="22"/>
          <w:szCs w:val="22"/>
        </w:rPr>
        <w:t xml:space="preserve"> </w:t>
      </w:r>
      <w:r w:rsidRPr="00370C11">
        <w:rPr>
          <w:rFonts w:ascii="Arial" w:hAnsi="Arial" w:cs="Arial"/>
          <w:w w:val="105"/>
          <w:sz w:val="22"/>
          <w:szCs w:val="22"/>
        </w:rPr>
        <w:t>These inflows underscore the role of domestic income and transactions involving non</w:t>
      </w:r>
      <w:r w:rsidR="00BB0F47" w:rsidRPr="00370C11">
        <w:rPr>
          <w:rFonts w:ascii="Arial" w:hAnsi="Arial" w:cs="Arial"/>
          <w:w w:val="105"/>
          <w:sz w:val="22"/>
          <w:szCs w:val="22"/>
        </w:rPr>
        <w:t>-resident</w:t>
      </w:r>
      <w:r w:rsidRPr="00370C11">
        <w:rPr>
          <w:rFonts w:ascii="Arial" w:hAnsi="Arial" w:cs="Arial"/>
          <w:w w:val="105"/>
          <w:sz w:val="22"/>
          <w:szCs w:val="22"/>
        </w:rPr>
        <w:t xml:space="preserve"> accounts, complementing overseas inflows and contributing to the overall inflow structure captured in March.</w:t>
      </w:r>
    </w:p>
    <w:p w14:paraId="22F73761" w14:textId="66FCD66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Overall, the March inflow pattern reveals a gradual diversification in the geographical sources of non-resident deposit inflows.</w:t>
      </w:r>
      <w:r w:rsidRPr="00370C11">
        <w:rPr>
          <w:rFonts w:ascii="Arial" w:hAnsi="Arial" w:cs="Arial"/>
          <w:spacing w:val="40"/>
          <w:w w:val="105"/>
          <w:sz w:val="22"/>
          <w:szCs w:val="22"/>
        </w:rPr>
        <w:t xml:space="preserve"> </w:t>
      </w:r>
      <w:r w:rsidRPr="00370C11">
        <w:rPr>
          <w:rFonts w:ascii="Arial" w:hAnsi="Arial" w:cs="Arial"/>
          <w:w w:val="105"/>
          <w:sz w:val="22"/>
          <w:szCs w:val="22"/>
        </w:rPr>
        <w:t>While traditional corridors such as the UAE continue to play a significant role, there is a visible and persistent rise in inflows from the United States, suggesting increasing sensitivity of India’s non-resident deposit base to economic and financial conditions</w:t>
      </w:r>
      <w:r w:rsidRPr="00370C11">
        <w:rPr>
          <w:rFonts w:ascii="Arial" w:hAnsi="Arial" w:cs="Arial"/>
          <w:spacing w:val="40"/>
          <w:w w:val="105"/>
          <w:sz w:val="22"/>
          <w:szCs w:val="22"/>
        </w:rPr>
        <w:t xml:space="preserve"> </w:t>
      </w:r>
      <w:r w:rsidRPr="00370C11">
        <w:rPr>
          <w:rFonts w:ascii="Arial" w:hAnsi="Arial" w:cs="Arial"/>
          <w:w w:val="105"/>
          <w:sz w:val="22"/>
          <w:szCs w:val="22"/>
        </w:rPr>
        <w:t>in advanced economies.</w:t>
      </w:r>
      <w:r w:rsidRPr="00370C11">
        <w:rPr>
          <w:rFonts w:ascii="Arial" w:hAnsi="Arial" w:cs="Arial"/>
          <w:spacing w:val="40"/>
          <w:w w:val="105"/>
          <w:sz w:val="22"/>
          <w:szCs w:val="22"/>
        </w:rPr>
        <w:t xml:space="preserve"> </w:t>
      </w:r>
      <w:r w:rsidRPr="00370C11">
        <w:rPr>
          <w:rFonts w:ascii="Arial" w:hAnsi="Arial" w:cs="Arial"/>
          <w:w w:val="105"/>
          <w:sz w:val="22"/>
          <w:szCs w:val="22"/>
        </w:rPr>
        <w:t>From a policy perspective, this evolving country-wise composition has important implications for assessing external vulnerability and liquidity risk, as inflows may increasingly respond to global monetary policy cycles and cross-border portfolio rebalancing.</w:t>
      </w:r>
      <w:r w:rsidRPr="00370C11">
        <w:rPr>
          <w:rFonts w:ascii="Arial" w:hAnsi="Arial" w:cs="Arial"/>
          <w:spacing w:val="40"/>
          <w:w w:val="105"/>
          <w:sz w:val="22"/>
          <w:szCs w:val="22"/>
        </w:rPr>
        <w:t xml:space="preserve"> </w:t>
      </w:r>
      <w:r w:rsidRPr="00370C11">
        <w:rPr>
          <w:rFonts w:ascii="Arial" w:hAnsi="Arial" w:cs="Arial"/>
          <w:w w:val="105"/>
          <w:sz w:val="22"/>
          <w:szCs w:val="22"/>
        </w:rPr>
        <w:t>The NRD-CSR</w:t>
      </w:r>
      <w:r w:rsidR="00990472">
        <w:rPr>
          <w:rFonts w:ascii="Arial" w:hAnsi="Arial" w:cs="Arial"/>
          <w:w w:val="105"/>
          <w:sz w:val="22"/>
          <w:szCs w:val="22"/>
        </w:rPr>
        <w:t xml:space="preserve"> </w:t>
      </w:r>
      <w:r w:rsidRPr="00370C11">
        <w:rPr>
          <w:rFonts w:ascii="Arial" w:hAnsi="Arial" w:cs="Arial"/>
          <w:w w:val="105"/>
          <w:sz w:val="22"/>
          <w:szCs w:val="22"/>
        </w:rPr>
        <w:t xml:space="preserve">based country- wise inflow data thus </w:t>
      </w:r>
      <w:r w:rsidR="00BB0F47" w:rsidRPr="00370C11">
        <w:rPr>
          <w:rFonts w:ascii="Arial" w:hAnsi="Arial" w:cs="Arial"/>
          <w:w w:val="105"/>
          <w:sz w:val="22"/>
          <w:szCs w:val="22"/>
        </w:rPr>
        <w:t>provides</w:t>
      </w:r>
      <w:r w:rsidRPr="00370C11">
        <w:rPr>
          <w:rFonts w:ascii="Arial" w:hAnsi="Arial" w:cs="Arial"/>
          <w:w w:val="105"/>
          <w:sz w:val="22"/>
          <w:szCs w:val="22"/>
        </w:rPr>
        <w:t xml:space="preserve"> critical inputs for monitoring shifts in the external funding structure of the banking system.</w:t>
      </w:r>
    </w:p>
    <w:p w14:paraId="01145C35" w14:textId="77777777" w:rsidR="008A6F30" w:rsidRPr="00370C11" w:rsidRDefault="008A6F30">
      <w:pPr>
        <w:pStyle w:val="BodyText"/>
        <w:spacing w:line="235" w:lineRule="auto"/>
        <w:jc w:val="both"/>
        <w:rPr>
          <w:rFonts w:ascii="Arial" w:hAnsi="Arial" w:cs="Arial"/>
          <w:sz w:val="22"/>
          <w:szCs w:val="22"/>
        </w:rPr>
        <w:sectPr w:rsidR="008A6F30" w:rsidRPr="00370C11">
          <w:pgSz w:w="12240" w:h="15840"/>
          <w:pgMar w:top="1820" w:right="360" w:bottom="1920" w:left="1800" w:header="0" w:footer="1737" w:gutter="0"/>
          <w:cols w:space="720"/>
        </w:sectPr>
      </w:pPr>
    </w:p>
    <w:p w14:paraId="3C535CF3" w14:textId="77777777" w:rsidR="008A6F30" w:rsidRPr="00370C11" w:rsidRDefault="00000000">
      <w:pPr>
        <w:pStyle w:val="BodyText"/>
        <w:ind w:left="937"/>
        <w:rPr>
          <w:rFonts w:ascii="Arial" w:hAnsi="Arial" w:cs="Arial"/>
          <w:sz w:val="22"/>
          <w:szCs w:val="22"/>
        </w:rPr>
      </w:pPr>
      <w:r w:rsidRPr="00370C11">
        <w:rPr>
          <w:rFonts w:ascii="Arial" w:hAnsi="Arial" w:cs="Arial"/>
          <w:noProof/>
          <w:sz w:val="22"/>
          <w:szCs w:val="22"/>
        </w:rPr>
        <w:lastRenderedPageBreak/>
        <w:drawing>
          <wp:inline distT="0" distB="0" distL="0" distR="0" wp14:anchorId="3D45E178" wp14:editId="30446B39">
            <wp:extent cx="5425382" cy="3382608"/>
            <wp:effectExtent l="0" t="0" r="4445" b="889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437412" cy="3390108"/>
                    </a:xfrm>
                    <a:prstGeom prst="rect">
                      <a:avLst/>
                    </a:prstGeom>
                  </pic:spPr>
                </pic:pic>
              </a:graphicData>
            </a:graphic>
          </wp:inline>
        </w:drawing>
      </w:r>
    </w:p>
    <w:p w14:paraId="6521B31D" w14:textId="77777777" w:rsidR="008A6F30" w:rsidRPr="00370C11" w:rsidRDefault="008A6F30">
      <w:pPr>
        <w:pStyle w:val="BodyText"/>
        <w:spacing w:before="44"/>
        <w:ind w:left="0"/>
        <w:rPr>
          <w:rFonts w:ascii="Arial" w:hAnsi="Arial" w:cs="Arial"/>
          <w:sz w:val="22"/>
          <w:szCs w:val="22"/>
        </w:rPr>
      </w:pPr>
    </w:p>
    <w:p w14:paraId="58E13B65" w14:textId="77777777" w:rsidR="008A6F30" w:rsidRPr="00370C11" w:rsidRDefault="00000000" w:rsidP="001B6C7C">
      <w:pPr>
        <w:pStyle w:val="BodyText"/>
        <w:spacing w:line="360" w:lineRule="auto"/>
        <w:ind w:left="216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7"/>
          <w:w w:val="105"/>
          <w:sz w:val="22"/>
          <w:szCs w:val="22"/>
        </w:rPr>
        <w:t xml:space="preserve"> </w:t>
      </w:r>
      <w:r w:rsidRPr="00370C11">
        <w:rPr>
          <w:rFonts w:ascii="Arial" w:hAnsi="Arial" w:cs="Arial"/>
          <w:w w:val="105"/>
          <w:sz w:val="22"/>
          <w:szCs w:val="22"/>
        </w:rPr>
        <w:t>8:</w:t>
      </w:r>
      <w:r w:rsidRPr="00370C11">
        <w:rPr>
          <w:rFonts w:ascii="Arial" w:hAnsi="Arial" w:cs="Arial"/>
          <w:spacing w:val="39"/>
          <w:w w:val="105"/>
          <w:sz w:val="22"/>
          <w:szCs w:val="22"/>
        </w:rPr>
        <w:t xml:space="preserve"> </w:t>
      </w:r>
      <w:r w:rsidRPr="00370C11">
        <w:rPr>
          <w:rFonts w:ascii="Arial" w:hAnsi="Arial" w:cs="Arial"/>
          <w:w w:val="105"/>
          <w:sz w:val="22"/>
          <w:szCs w:val="22"/>
        </w:rPr>
        <w:t>Inflows</w:t>
      </w:r>
      <w:r w:rsidRPr="00370C11">
        <w:rPr>
          <w:rFonts w:ascii="Arial" w:hAnsi="Arial" w:cs="Arial"/>
          <w:spacing w:val="17"/>
          <w:w w:val="105"/>
          <w:sz w:val="22"/>
          <w:szCs w:val="22"/>
        </w:rPr>
        <w:t xml:space="preserve"> </w:t>
      </w:r>
      <w:r w:rsidRPr="00370C11">
        <w:rPr>
          <w:rFonts w:ascii="Arial" w:hAnsi="Arial" w:cs="Arial"/>
          <w:w w:val="105"/>
          <w:sz w:val="22"/>
          <w:szCs w:val="22"/>
        </w:rPr>
        <w:t>of</w:t>
      </w:r>
      <w:r w:rsidRPr="00370C11">
        <w:rPr>
          <w:rFonts w:ascii="Arial" w:hAnsi="Arial" w:cs="Arial"/>
          <w:spacing w:val="18"/>
          <w:w w:val="105"/>
          <w:sz w:val="22"/>
          <w:szCs w:val="22"/>
        </w:rPr>
        <w:t xml:space="preserve"> </w:t>
      </w:r>
      <w:r w:rsidRPr="00370C11">
        <w:rPr>
          <w:rFonts w:ascii="Arial" w:hAnsi="Arial" w:cs="Arial"/>
          <w:w w:val="105"/>
          <w:sz w:val="22"/>
          <w:szCs w:val="22"/>
        </w:rPr>
        <w:t>Top</w:t>
      </w:r>
      <w:r w:rsidRPr="00370C11">
        <w:rPr>
          <w:rFonts w:ascii="Arial" w:hAnsi="Arial" w:cs="Arial"/>
          <w:spacing w:val="17"/>
          <w:w w:val="105"/>
          <w:sz w:val="22"/>
          <w:szCs w:val="22"/>
        </w:rPr>
        <w:t xml:space="preserve"> </w:t>
      </w:r>
      <w:r w:rsidRPr="00370C11">
        <w:rPr>
          <w:rFonts w:ascii="Arial" w:hAnsi="Arial" w:cs="Arial"/>
          <w:w w:val="105"/>
          <w:sz w:val="22"/>
          <w:szCs w:val="22"/>
        </w:rPr>
        <w:t>5</w:t>
      </w:r>
      <w:r w:rsidRPr="00370C11">
        <w:rPr>
          <w:rFonts w:ascii="Arial" w:hAnsi="Arial" w:cs="Arial"/>
          <w:spacing w:val="18"/>
          <w:w w:val="105"/>
          <w:sz w:val="22"/>
          <w:szCs w:val="22"/>
        </w:rPr>
        <w:t xml:space="preserve"> </w:t>
      </w:r>
      <w:r w:rsidRPr="00370C11">
        <w:rPr>
          <w:rFonts w:ascii="Arial" w:hAnsi="Arial" w:cs="Arial"/>
          <w:spacing w:val="-2"/>
          <w:w w:val="105"/>
          <w:sz w:val="22"/>
          <w:szCs w:val="22"/>
        </w:rPr>
        <w:t>Countries</w:t>
      </w:r>
    </w:p>
    <w:p w14:paraId="32F244BA" w14:textId="77777777" w:rsidR="008A6F30" w:rsidRDefault="008A6F30">
      <w:pPr>
        <w:pStyle w:val="BodyText"/>
        <w:rPr>
          <w:rFonts w:ascii="Arial" w:hAnsi="Arial" w:cs="Arial"/>
          <w:sz w:val="22"/>
          <w:szCs w:val="22"/>
        </w:rPr>
      </w:pPr>
    </w:p>
    <w:p w14:paraId="5D407D09" w14:textId="77777777" w:rsidR="008A6F30" w:rsidRPr="00370C11" w:rsidRDefault="00000000">
      <w:pPr>
        <w:pStyle w:val="Heading2"/>
        <w:numPr>
          <w:ilvl w:val="1"/>
          <w:numId w:val="7"/>
        </w:numPr>
        <w:tabs>
          <w:tab w:val="left" w:pos="1487"/>
        </w:tabs>
        <w:spacing w:before="0" w:line="360" w:lineRule="auto"/>
        <w:ind w:left="0" w:right="1531"/>
        <w:jc w:val="both"/>
        <w:rPr>
          <w:rFonts w:ascii="Arial" w:hAnsi="Arial" w:cs="Arial"/>
          <w:sz w:val="22"/>
          <w:szCs w:val="22"/>
        </w:rPr>
      </w:pPr>
      <w:bookmarkStart w:id="11" w:name="_Toc221656298"/>
      <w:r w:rsidRPr="00370C11">
        <w:rPr>
          <w:rFonts w:ascii="Arial" w:hAnsi="Arial" w:cs="Arial"/>
          <w:w w:val="130"/>
          <w:sz w:val="22"/>
          <w:szCs w:val="22"/>
        </w:rPr>
        <w:t>Outflows</w:t>
      </w:r>
      <w:r w:rsidRPr="00370C11">
        <w:rPr>
          <w:rFonts w:ascii="Arial" w:hAnsi="Arial" w:cs="Arial"/>
          <w:spacing w:val="-1"/>
          <w:w w:val="130"/>
          <w:sz w:val="22"/>
          <w:szCs w:val="22"/>
        </w:rPr>
        <w:t xml:space="preserve"> </w:t>
      </w:r>
      <w:r w:rsidRPr="00370C11">
        <w:rPr>
          <w:rFonts w:ascii="Arial" w:hAnsi="Arial" w:cs="Arial"/>
          <w:w w:val="130"/>
          <w:sz w:val="22"/>
          <w:szCs w:val="22"/>
        </w:rPr>
        <w:t>(PA,</w:t>
      </w:r>
      <w:r w:rsidRPr="00370C11">
        <w:rPr>
          <w:rFonts w:ascii="Arial" w:hAnsi="Arial" w:cs="Arial"/>
          <w:spacing w:val="-1"/>
          <w:w w:val="130"/>
          <w:sz w:val="22"/>
          <w:szCs w:val="22"/>
        </w:rPr>
        <w:t xml:space="preserve"> </w:t>
      </w:r>
      <w:r w:rsidRPr="00370C11">
        <w:rPr>
          <w:rFonts w:ascii="Arial" w:hAnsi="Arial" w:cs="Arial"/>
          <w:w w:val="130"/>
          <w:sz w:val="22"/>
          <w:szCs w:val="22"/>
        </w:rPr>
        <w:t>IA,</w:t>
      </w:r>
      <w:r w:rsidRPr="00370C11">
        <w:rPr>
          <w:rFonts w:ascii="Arial" w:hAnsi="Arial" w:cs="Arial"/>
          <w:spacing w:val="-5"/>
          <w:w w:val="140"/>
          <w:sz w:val="22"/>
          <w:szCs w:val="22"/>
        </w:rPr>
        <w:t xml:space="preserve"> </w:t>
      </w:r>
      <w:r w:rsidRPr="00370C11">
        <w:rPr>
          <w:rFonts w:ascii="Arial" w:hAnsi="Arial" w:cs="Arial"/>
          <w:w w:val="140"/>
          <w:sz w:val="22"/>
          <w:szCs w:val="22"/>
        </w:rPr>
        <w:t>PL,</w:t>
      </w:r>
      <w:r w:rsidRPr="00370C11">
        <w:rPr>
          <w:rFonts w:ascii="Arial" w:hAnsi="Arial" w:cs="Arial"/>
          <w:spacing w:val="-6"/>
          <w:w w:val="140"/>
          <w:sz w:val="22"/>
          <w:szCs w:val="22"/>
        </w:rPr>
        <w:t xml:space="preserve"> </w:t>
      </w:r>
      <w:r w:rsidRPr="00370C11">
        <w:rPr>
          <w:rFonts w:ascii="Arial" w:hAnsi="Arial" w:cs="Arial"/>
          <w:w w:val="140"/>
          <w:sz w:val="22"/>
          <w:szCs w:val="22"/>
        </w:rPr>
        <w:t>IL,</w:t>
      </w:r>
      <w:r w:rsidRPr="00370C11">
        <w:rPr>
          <w:rFonts w:ascii="Arial" w:hAnsi="Arial" w:cs="Arial"/>
          <w:spacing w:val="-6"/>
          <w:w w:val="140"/>
          <w:sz w:val="22"/>
          <w:szCs w:val="22"/>
        </w:rPr>
        <w:t xml:space="preserve"> </w:t>
      </w:r>
      <w:r w:rsidRPr="00370C11">
        <w:rPr>
          <w:rFonts w:ascii="Arial" w:hAnsi="Arial" w:cs="Arial"/>
          <w:w w:val="130"/>
          <w:sz w:val="22"/>
          <w:szCs w:val="22"/>
        </w:rPr>
        <w:t>LW,</w:t>
      </w:r>
      <w:r w:rsidRPr="00370C11">
        <w:rPr>
          <w:rFonts w:ascii="Arial" w:hAnsi="Arial" w:cs="Arial"/>
          <w:spacing w:val="-1"/>
          <w:w w:val="130"/>
          <w:sz w:val="22"/>
          <w:szCs w:val="22"/>
        </w:rPr>
        <w:t xml:space="preserve"> </w:t>
      </w:r>
      <w:r w:rsidRPr="00370C11">
        <w:rPr>
          <w:rFonts w:ascii="Arial" w:hAnsi="Arial" w:cs="Arial"/>
          <w:spacing w:val="-5"/>
          <w:w w:val="140"/>
          <w:sz w:val="22"/>
          <w:szCs w:val="22"/>
        </w:rPr>
        <w:t>TR)</w:t>
      </w:r>
      <w:bookmarkEnd w:id="11"/>
    </w:p>
    <w:p w14:paraId="0E09A15B" w14:textId="0730C77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Outflows represent the total withdrawals or reductions from NRI deposit accounts</w:t>
      </w:r>
      <w:r w:rsidRPr="00370C11">
        <w:rPr>
          <w:rFonts w:ascii="Arial" w:hAnsi="Arial" w:cs="Arial"/>
          <w:spacing w:val="38"/>
          <w:w w:val="105"/>
          <w:sz w:val="22"/>
          <w:szCs w:val="22"/>
        </w:rPr>
        <w:t xml:space="preserve"> </w:t>
      </w:r>
      <w:r w:rsidRPr="00370C11">
        <w:rPr>
          <w:rFonts w:ascii="Arial" w:hAnsi="Arial" w:cs="Arial"/>
          <w:w w:val="105"/>
          <w:sz w:val="22"/>
          <w:szCs w:val="22"/>
        </w:rPr>
        <w:t>during</w:t>
      </w:r>
      <w:r w:rsidRPr="00370C11">
        <w:rPr>
          <w:rFonts w:ascii="Arial" w:hAnsi="Arial" w:cs="Arial"/>
          <w:spacing w:val="38"/>
          <w:w w:val="105"/>
          <w:sz w:val="22"/>
          <w:szCs w:val="22"/>
        </w:rPr>
        <w:t xml:space="preserve"> </w:t>
      </w:r>
      <w:r w:rsidRPr="00370C11">
        <w:rPr>
          <w:rFonts w:ascii="Arial" w:hAnsi="Arial" w:cs="Arial"/>
          <w:w w:val="105"/>
          <w:sz w:val="22"/>
          <w:szCs w:val="22"/>
        </w:rPr>
        <w:t>the</w:t>
      </w:r>
      <w:r w:rsidRPr="00370C11">
        <w:rPr>
          <w:rFonts w:ascii="Arial" w:hAnsi="Arial" w:cs="Arial"/>
          <w:spacing w:val="38"/>
          <w:w w:val="105"/>
          <w:sz w:val="22"/>
          <w:szCs w:val="22"/>
        </w:rPr>
        <w:t xml:space="preserve"> </w:t>
      </w:r>
      <w:r w:rsidRPr="00370C11">
        <w:rPr>
          <w:rFonts w:ascii="Arial" w:hAnsi="Arial" w:cs="Arial"/>
          <w:w w:val="105"/>
          <w:sz w:val="22"/>
          <w:szCs w:val="22"/>
        </w:rPr>
        <w:t>reporting</w:t>
      </w:r>
      <w:r w:rsidRPr="00370C11">
        <w:rPr>
          <w:rFonts w:ascii="Arial" w:hAnsi="Arial" w:cs="Arial"/>
          <w:spacing w:val="38"/>
          <w:w w:val="105"/>
          <w:sz w:val="22"/>
          <w:szCs w:val="22"/>
        </w:rPr>
        <w:t xml:space="preserve"> </w:t>
      </w:r>
      <w:r w:rsidRPr="00370C11">
        <w:rPr>
          <w:rFonts w:ascii="Arial" w:hAnsi="Arial" w:cs="Arial"/>
          <w:w w:val="105"/>
          <w:sz w:val="22"/>
          <w:szCs w:val="22"/>
        </w:rPr>
        <w:t>period</w:t>
      </w:r>
      <w:r w:rsidRPr="00370C11">
        <w:rPr>
          <w:rFonts w:ascii="Arial" w:hAnsi="Arial" w:cs="Arial"/>
          <w:spacing w:val="38"/>
          <w:w w:val="105"/>
          <w:sz w:val="22"/>
          <w:szCs w:val="22"/>
        </w:rPr>
        <w:t xml:space="preserve"> </w:t>
      </w:r>
      <w:r w:rsidRPr="00370C11">
        <w:rPr>
          <w:rFonts w:ascii="Arial" w:hAnsi="Arial" w:cs="Arial"/>
          <w:w w:val="105"/>
          <w:sz w:val="22"/>
          <w:szCs w:val="22"/>
        </w:rPr>
        <w:t>and</w:t>
      </w:r>
      <w:r w:rsidRPr="00370C11">
        <w:rPr>
          <w:rFonts w:ascii="Arial" w:hAnsi="Arial" w:cs="Arial"/>
          <w:spacing w:val="38"/>
          <w:w w:val="105"/>
          <w:sz w:val="22"/>
          <w:szCs w:val="22"/>
        </w:rPr>
        <w:t xml:space="preserve"> </w:t>
      </w:r>
      <w:r w:rsidRPr="00370C11">
        <w:rPr>
          <w:rFonts w:ascii="Arial" w:hAnsi="Arial" w:cs="Arial"/>
          <w:w w:val="105"/>
          <w:sz w:val="22"/>
          <w:szCs w:val="22"/>
        </w:rPr>
        <w:t>serve</w:t>
      </w:r>
      <w:r w:rsidRPr="00370C11">
        <w:rPr>
          <w:rFonts w:ascii="Arial" w:hAnsi="Arial" w:cs="Arial"/>
          <w:spacing w:val="38"/>
          <w:w w:val="105"/>
          <w:sz w:val="22"/>
          <w:szCs w:val="22"/>
        </w:rPr>
        <w:t xml:space="preserve"> </w:t>
      </w:r>
      <w:r w:rsidRPr="00370C11">
        <w:rPr>
          <w:rFonts w:ascii="Arial" w:hAnsi="Arial" w:cs="Arial"/>
          <w:w w:val="105"/>
          <w:sz w:val="22"/>
          <w:szCs w:val="22"/>
        </w:rPr>
        <w:t>as</w:t>
      </w:r>
      <w:r w:rsidRPr="00370C11">
        <w:rPr>
          <w:rFonts w:ascii="Arial" w:hAnsi="Arial" w:cs="Arial"/>
          <w:spacing w:val="38"/>
          <w:w w:val="105"/>
          <w:sz w:val="22"/>
          <w:szCs w:val="22"/>
        </w:rPr>
        <w:t xml:space="preserve"> </w:t>
      </w:r>
      <w:r w:rsidRPr="00370C11">
        <w:rPr>
          <w:rFonts w:ascii="Arial" w:hAnsi="Arial" w:cs="Arial"/>
          <w:w w:val="105"/>
          <w:sz w:val="22"/>
          <w:szCs w:val="22"/>
        </w:rPr>
        <w:t>a</w:t>
      </w:r>
      <w:r w:rsidRPr="00370C11">
        <w:rPr>
          <w:rFonts w:ascii="Arial" w:hAnsi="Arial" w:cs="Arial"/>
          <w:spacing w:val="38"/>
          <w:w w:val="105"/>
          <w:sz w:val="22"/>
          <w:szCs w:val="22"/>
        </w:rPr>
        <w:t xml:space="preserve"> </w:t>
      </w:r>
      <w:r w:rsidRPr="00370C11">
        <w:rPr>
          <w:rFonts w:ascii="Arial" w:hAnsi="Arial" w:cs="Arial"/>
          <w:w w:val="105"/>
          <w:sz w:val="22"/>
          <w:szCs w:val="22"/>
        </w:rPr>
        <w:t>key</w:t>
      </w:r>
      <w:r w:rsidRPr="00370C11">
        <w:rPr>
          <w:rFonts w:ascii="Arial" w:hAnsi="Arial" w:cs="Arial"/>
          <w:spacing w:val="38"/>
          <w:w w:val="105"/>
          <w:sz w:val="22"/>
          <w:szCs w:val="22"/>
        </w:rPr>
        <w:t xml:space="preserve"> </w:t>
      </w:r>
      <w:r w:rsidRPr="00370C11">
        <w:rPr>
          <w:rFonts w:ascii="Arial" w:hAnsi="Arial" w:cs="Arial"/>
          <w:w w:val="105"/>
          <w:sz w:val="22"/>
          <w:szCs w:val="22"/>
        </w:rPr>
        <w:t>indicator</w:t>
      </w:r>
      <w:r w:rsidRPr="00370C11">
        <w:rPr>
          <w:rFonts w:ascii="Arial" w:hAnsi="Arial" w:cs="Arial"/>
          <w:spacing w:val="38"/>
          <w:w w:val="105"/>
          <w:sz w:val="22"/>
          <w:szCs w:val="22"/>
        </w:rPr>
        <w:t xml:space="preserve"> </w:t>
      </w:r>
      <w:r w:rsidRPr="00370C11">
        <w:rPr>
          <w:rFonts w:ascii="Arial" w:hAnsi="Arial" w:cs="Arial"/>
          <w:w w:val="105"/>
          <w:sz w:val="22"/>
          <w:szCs w:val="22"/>
        </w:rPr>
        <w:t>of</w:t>
      </w:r>
      <w:r w:rsidRPr="00370C11">
        <w:rPr>
          <w:rFonts w:ascii="Arial" w:hAnsi="Arial" w:cs="Arial"/>
          <w:spacing w:val="38"/>
          <w:w w:val="105"/>
          <w:sz w:val="22"/>
          <w:szCs w:val="22"/>
        </w:rPr>
        <w:t xml:space="preserve"> </w:t>
      </w:r>
      <w:r w:rsidRPr="00370C11">
        <w:rPr>
          <w:rFonts w:ascii="Arial" w:hAnsi="Arial" w:cs="Arial"/>
          <w:w w:val="105"/>
          <w:sz w:val="22"/>
          <w:szCs w:val="22"/>
        </w:rPr>
        <w:t>repatriation</w:t>
      </w:r>
      <w:r w:rsidRPr="00370C11">
        <w:rPr>
          <w:rFonts w:ascii="Arial" w:hAnsi="Arial" w:cs="Arial"/>
          <w:spacing w:val="-3"/>
          <w:w w:val="105"/>
          <w:sz w:val="22"/>
          <w:szCs w:val="22"/>
        </w:rPr>
        <w:t xml:space="preserve"> </w:t>
      </w:r>
      <w:r w:rsidR="00990472" w:rsidRPr="00370C11">
        <w:rPr>
          <w:rFonts w:ascii="Arial" w:hAnsi="Arial" w:cs="Arial"/>
          <w:w w:val="105"/>
          <w:sz w:val="22"/>
          <w:szCs w:val="22"/>
        </w:rPr>
        <w:t>behavior</w:t>
      </w:r>
      <w:r w:rsidRPr="00370C11">
        <w:rPr>
          <w:rFonts w:ascii="Arial" w:hAnsi="Arial" w:cs="Arial"/>
          <w:w w:val="105"/>
          <w:sz w:val="22"/>
          <w:szCs w:val="22"/>
        </w:rPr>
        <w:t>,</w:t>
      </w:r>
      <w:r w:rsidRPr="00370C11">
        <w:rPr>
          <w:rFonts w:ascii="Arial" w:hAnsi="Arial" w:cs="Arial"/>
          <w:spacing w:val="-1"/>
          <w:w w:val="105"/>
          <w:sz w:val="22"/>
          <w:szCs w:val="22"/>
        </w:rPr>
        <w:t xml:space="preserve"> </w:t>
      </w:r>
      <w:r w:rsidRPr="00370C11">
        <w:rPr>
          <w:rFonts w:ascii="Arial" w:hAnsi="Arial" w:cs="Arial"/>
          <w:w w:val="105"/>
          <w:sz w:val="22"/>
          <w:szCs w:val="22"/>
        </w:rPr>
        <w:t>domestic</w:t>
      </w:r>
      <w:r w:rsidRPr="00370C11">
        <w:rPr>
          <w:rFonts w:ascii="Arial" w:hAnsi="Arial" w:cs="Arial"/>
          <w:spacing w:val="-3"/>
          <w:w w:val="105"/>
          <w:sz w:val="22"/>
          <w:szCs w:val="22"/>
        </w:rPr>
        <w:t xml:space="preserve"> </w:t>
      </w:r>
      <w:r w:rsidRPr="00370C11">
        <w:rPr>
          <w:rFonts w:ascii="Arial" w:hAnsi="Arial" w:cs="Arial"/>
          <w:w w:val="105"/>
          <w:sz w:val="22"/>
          <w:szCs w:val="22"/>
        </w:rPr>
        <w:t>financial</w:t>
      </w:r>
      <w:r w:rsidRPr="00370C11">
        <w:rPr>
          <w:rFonts w:ascii="Arial" w:hAnsi="Arial" w:cs="Arial"/>
          <w:spacing w:val="-3"/>
          <w:w w:val="105"/>
          <w:sz w:val="22"/>
          <w:szCs w:val="22"/>
        </w:rPr>
        <w:t xml:space="preserve"> </w:t>
      </w:r>
      <w:r w:rsidRPr="00370C11">
        <w:rPr>
          <w:rFonts w:ascii="Arial" w:hAnsi="Arial" w:cs="Arial"/>
          <w:w w:val="105"/>
          <w:sz w:val="22"/>
          <w:szCs w:val="22"/>
        </w:rPr>
        <w:t>usage,</w:t>
      </w:r>
      <w:r w:rsidRPr="00370C11">
        <w:rPr>
          <w:rFonts w:ascii="Arial" w:hAnsi="Arial" w:cs="Arial"/>
          <w:spacing w:val="-1"/>
          <w:w w:val="105"/>
          <w:sz w:val="22"/>
          <w:szCs w:val="22"/>
        </w:rPr>
        <w:t xml:space="preserve"> </w:t>
      </w:r>
      <w:r w:rsidRPr="00370C11">
        <w:rPr>
          <w:rFonts w:ascii="Arial" w:hAnsi="Arial" w:cs="Arial"/>
          <w:w w:val="105"/>
          <w:sz w:val="22"/>
          <w:szCs w:val="22"/>
        </w:rPr>
        <w:t>and</w:t>
      </w:r>
      <w:r w:rsidRPr="00370C11">
        <w:rPr>
          <w:rFonts w:ascii="Arial" w:hAnsi="Arial" w:cs="Arial"/>
          <w:spacing w:val="-3"/>
          <w:w w:val="105"/>
          <w:sz w:val="22"/>
          <w:szCs w:val="22"/>
        </w:rPr>
        <w:t xml:space="preserve"> </w:t>
      </w:r>
      <w:r w:rsidRPr="00370C11">
        <w:rPr>
          <w:rFonts w:ascii="Arial" w:hAnsi="Arial" w:cs="Arial"/>
          <w:w w:val="105"/>
          <w:sz w:val="22"/>
          <w:szCs w:val="22"/>
        </w:rPr>
        <w:t>global</w:t>
      </w:r>
      <w:r w:rsidRPr="00370C11">
        <w:rPr>
          <w:rFonts w:ascii="Arial" w:hAnsi="Arial" w:cs="Arial"/>
          <w:spacing w:val="-3"/>
          <w:w w:val="105"/>
          <w:sz w:val="22"/>
          <w:szCs w:val="22"/>
        </w:rPr>
        <w:t xml:space="preserve"> </w:t>
      </w:r>
      <w:r w:rsidRPr="00370C11">
        <w:rPr>
          <w:rFonts w:ascii="Arial" w:hAnsi="Arial" w:cs="Arial"/>
          <w:w w:val="105"/>
          <w:sz w:val="22"/>
          <w:szCs w:val="22"/>
        </w:rPr>
        <w:t>economic</w:t>
      </w:r>
      <w:r w:rsidRPr="00370C11">
        <w:rPr>
          <w:rFonts w:ascii="Arial" w:hAnsi="Arial" w:cs="Arial"/>
          <w:spacing w:val="-3"/>
          <w:w w:val="105"/>
          <w:sz w:val="22"/>
          <w:szCs w:val="22"/>
        </w:rPr>
        <w:t xml:space="preserve"> </w:t>
      </w:r>
      <w:r w:rsidRPr="00370C11">
        <w:rPr>
          <w:rFonts w:ascii="Arial" w:hAnsi="Arial" w:cs="Arial"/>
          <w:w w:val="105"/>
          <w:sz w:val="22"/>
          <w:szCs w:val="22"/>
        </w:rPr>
        <w:t>sentiment</w:t>
      </w:r>
      <w:r w:rsidRPr="00370C11">
        <w:rPr>
          <w:rFonts w:ascii="Arial" w:hAnsi="Arial" w:cs="Arial"/>
          <w:spacing w:val="-3"/>
          <w:w w:val="105"/>
          <w:sz w:val="22"/>
          <w:szCs w:val="22"/>
        </w:rPr>
        <w:t xml:space="preserve"> </w:t>
      </w:r>
      <w:r w:rsidRPr="00370C11">
        <w:rPr>
          <w:rFonts w:ascii="Arial" w:hAnsi="Arial" w:cs="Arial"/>
          <w:w w:val="105"/>
          <w:sz w:val="22"/>
          <w:szCs w:val="22"/>
        </w:rPr>
        <w:t>among NRIs.</w:t>
      </w:r>
      <w:r w:rsidRPr="00370C11">
        <w:rPr>
          <w:rFonts w:ascii="Arial" w:hAnsi="Arial" w:cs="Arial"/>
          <w:spacing w:val="25"/>
          <w:w w:val="105"/>
          <w:sz w:val="22"/>
          <w:szCs w:val="22"/>
        </w:rPr>
        <w:t xml:space="preserve"> </w:t>
      </w:r>
      <w:r w:rsidRPr="00370C11">
        <w:rPr>
          <w:rFonts w:ascii="Arial" w:hAnsi="Arial" w:cs="Arial"/>
          <w:w w:val="105"/>
          <w:sz w:val="22"/>
          <w:szCs w:val="22"/>
        </w:rPr>
        <w:t>Outflows</w:t>
      </w:r>
      <w:r w:rsidRPr="00370C11">
        <w:rPr>
          <w:rFonts w:ascii="Arial" w:hAnsi="Arial" w:cs="Arial"/>
          <w:spacing w:val="-8"/>
          <w:w w:val="105"/>
          <w:sz w:val="22"/>
          <w:szCs w:val="22"/>
        </w:rPr>
        <w:t xml:space="preserve"> </w:t>
      </w:r>
      <w:r w:rsidRPr="00370C11">
        <w:rPr>
          <w:rFonts w:ascii="Arial" w:hAnsi="Arial" w:cs="Arial"/>
          <w:w w:val="105"/>
          <w:sz w:val="22"/>
          <w:szCs w:val="22"/>
        </w:rPr>
        <w:t>capture</w:t>
      </w:r>
      <w:r w:rsidRPr="00370C11">
        <w:rPr>
          <w:rFonts w:ascii="Arial" w:hAnsi="Arial" w:cs="Arial"/>
          <w:spacing w:val="-8"/>
          <w:w w:val="105"/>
          <w:sz w:val="22"/>
          <w:szCs w:val="22"/>
        </w:rPr>
        <w:t xml:space="preserve"> </w:t>
      </w:r>
      <w:r w:rsidRPr="00370C11">
        <w:rPr>
          <w:rFonts w:ascii="Arial" w:hAnsi="Arial" w:cs="Arial"/>
          <w:w w:val="105"/>
          <w:sz w:val="22"/>
          <w:szCs w:val="22"/>
        </w:rPr>
        <w:t>the</w:t>
      </w:r>
      <w:r w:rsidRPr="00370C11">
        <w:rPr>
          <w:rFonts w:ascii="Arial" w:hAnsi="Arial" w:cs="Arial"/>
          <w:spacing w:val="-8"/>
          <w:w w:val="105"/>
          <w:sz w:val="22"/>
          <w:szCs w:val="22"/>
        </w:rPr>
        <w:t xml:space="preserve"> </w:t>
      </w:r>
      <w:r w:rsidRPr="00370C11">
        <w:rPr>
          <w:rFonts w:ascii="Arial" w:hAnsi="Arial" w:cs="Arial"/>
          <w:w w:val="105"/>
          <w:sz w:val="22"/>
          <w:szCs w:val="22"/>
        </w:rPr>
        <w:t>movement</w:t>
      </w:r>
      <w:r w:rsidRPr="00370C11">
        <w:rPr>
          <w:rFonts w:ascii="Arial" w:hAnsi="Arial" w:cs="Arial"/>
          <w:spacing w:val="-8"/>
          <w:w w:val="105"/>
          <w:sz w:val="22"/>
          <w:szCs w:val="22"/>
        </w:rPr>
        <w:t xml:space="preserve"> </w:t>
      </w:r>
      <w:r w:rsidRPr="00370C11">
        <w:rPr>
          <w:rFonts w:ascii="Arial" w:hAnsi="Arial" w:cs="Arial"/>
          <w:w w:val="105"/>
          <w:sz w:val="22"/>
          <w:szCs w:val="22"/>
        </w:rPr>
        <w:t>of</w:t>
      </w:r>
      <w:r w:rsidRPr="00370C11">
        <w:rPr>
          <w:rFonts w:ascii="Arial" w:hAnsi="Arial" w:cs="Arial"/>
          <w:spacing w:val="-8"/>
          <w:w w:val="105"/>
          <w:sz w:val="22"/>
          <w:szCs w:val="22"/>
        </w:rPr>
        <w:t xml:space="preserve"> </w:t>
      </w:r>
      <w:r w:rsidRPr="00370C11">
        <w:rPr>
          <w:rFonts w:ascii="Arial" w:hAnsi="Arial" w:cs="Arial"/>
          <w:w w:val="105"/>
          <w:sz w:val="22"/>
          <w:szCs w:val="22"/>
        </w:rPr>
        <w:t>funds</w:t>
      </w:r>
      <w:r w:rsidRPr="00370C11">
        <w:rPr>
          <w:rFonts w:ascii="Arial" w:hAnsi="Arial" w:cs="Arial"/>
          <w:spacing w:val="-8"/>
          <w:w w:val="105"/>
          <w:sz w:val="22"/>
          <w:szCs w:val="22"/>
        </w:rPr>
        <w:t xml:space="preserve"> </w:t>
      </w:r>
      <w:r w:rsidRPr="00370C11">
        <w:rPr>
          <w:rFonts w:ascii="Arial" w:hAnsi="Arial" w:cs="Arial"/>
          <w:w w:val="105"/>
          <w:sz w:val="22"/>
          <w:szCs w:val="22"/>
        </w:rPr>
        <w:t>away</w:t>
      </w:r>
      <w:r w:rsidRPr="00370C11">
        <w:rPr>
          <w:rFonts w:ascii="Arial" w:hAnsi="Arial" w:cs="Arial"/>
          <w:spacing w:val="-8"/>
          <w:w w:val="105"/>
          <w:sz w:val="22"/>
          <w:szCs w:val="22"/>
        </w:rPr>
        <w:t xml:space="preserve"> </w:t>
      </w:r>
      <w:r w:rsidRPr="00370C11">
        <w:rPr>
          <w:rFonts w:ascii="Arial" w:hAnsi="Arial" w:cs="Arial"/>
          <w:w w:val="105"/>
          <w:sz w:val="22"/>
          <w:szCs w:val="22"/>
        </w:rPr>
        <w:t>from</w:t>
      </w:r>
      <w:r w:rsidRPr="00370C11">
        <w:rPr>
          <w:rFonts w:ascii="Arial" w:hAnsi="Arial" w:cs="Arial"/>
          <w:spacing w:val="-8"/>
          <w:w w:val="105"/>
          <w:sz w:val="22"/>
          <w:szCs w:val="22"/>
        </w:rPr>
        <w:t xml:space="preserve"> </w:t>
      </w:r>
      <w:r w:rsidRPr="00370C11">
        <w:rPr>
          <w:rFonts w:ascii="Arial" w:hAnsi="Arial" w:cs="Arial"/>
          <w:w w:val="105"/>
          <w:sz w:val="22"/>
          <w:szCs w:val="22"/>
        </w:rPr>
        <w:t>India</w:t>
      </w:r>
      <w:r w:rsidR="00990472">
        <w:rPr>
          <w:rFonts w:ascii="Arial" w:hAnsi="Arial" w:cs="Arial"/>
          <w:w w:val="105"/>
          <w:sz w:val="22"/>
          <w:szCs w:val="22"/>
        </w:rPr>
        <w:t xml:space="preserve"> </w:t>
      </w:r>
      <w:r w:rsidRPr="00370C11">
        <w:rPr>
          <w:rFonts w:ascii="Arial" w:hAnsi="Arial" w:cs="Arial"/>
          <w:w w:val="105"/>
          <w:sz w:val="22"/>
          <w:szCs w:val="22"/>
        </w:rPr>
        <w:t>either</w:t>
      </w:r>
      <w:r w:rsidRPr="00370C11">
        <w:rPr>
          <w:rFonts w:ascii="Arial" w:hAnsi="Arial" w:cs="Arial"/>
          <w:spacing w:val="-8"/>
          <w:w w:val="105"/>
          <w:sz w:val="22"/>
          <w:szCs w:val="22"/>
        </w:rPr>
        <w:t xml:space="preserve"> </w:t>
      </w:r>
      <w:r w:rsidRPr="00370C11">
        <w:rPr>
          <w:rFonts w:ascii="Arial" w:hAnsi="Arial" w:cs="Arial"/>
          <w:w w:val="105"/>
          <w:sz w:val="22"/>
          <w:szCs w:val="22"/>
        </w:rPr>
        <w:t>through repatriation abroad or through domestic withdrawals within India.</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These include the remittance of principal and interest abroad, local withdrawals for consumption or investment, and transfers or closures of accounts. Outflows are influenced by numerous factors such as shifts in global interest rates, exchange-rate volatility, liquidity needs of NRIs, geopolitical developments, and domestic regulatory guidelines. The NRDCSR identifies several components of outflows, </w:t>
      </w:r>
      <w:r w:rsidRPr="00370C11">
        <w:rPr>
          <w:rFonts w:ascii="Arial" w:hAnsi="Arial" w:cs="Arial"/>
          <w:spacing w:val="-2"/>
          <w:w w:val="105"/>
          <w:sz w:val="22"/>
          <w:szCs w:val="22"/>
        </w:rPr>
        <w:t>including:</w:t>
      </w:r>
    </w:p>
    <w:p w14:paraId="227FE6CB" w14:textId="77777777"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10"/>
        </w:rPr>
        <w:t>Principal</w:t>
      </w:r>
      <w:r w:rsidRPr="00370C11">
        <w:rPr>
          <w:rFonts w:ascii="Arial" w:hAnsi="Arial" w:cs="Arial"/>
          <w:spacing w:val="40"/>
          <w:w w:val="110"/>
        </w:rPr>
        <w:t xml:space="preserve"> </w:t>
      </w:r>
      <w:r w:rsidRPr="00370C11">
        <w:rPr>
          <w:rFonts w:ascii="Arial" w:hAnsi="Arial" w:cs="Arial"/>
          <w:w w:val="110"/>
        </w:rPr>
        <w:t>Remitted</w:t>
      </w:r>
      <w:r w:rsidRPr="00370C11">
        <w:rPr>
          <w:rFonts w:ascii="Arial" w:hAnsi="Arial" w:cs="Arial"/>
          <w:spacing w:val="40"/>
          <w:w w:val="110"/>
        </w:rPr>
        <w:t xml:space="preserve"> </w:t>
      </w:r>
      <w:r w:rsidRPr="00370C11">
        <w:rPr>
          <w:rFonts w:ascii="Arial" w:hAnsi="Arial" w:cs="Arial"/>
          <w:w w:val="110"/>
        </w:rPr>
        <w:t>Abroad</w:t>
      </w:r>
      <w:r w:rsidRPr="00370C11">
        <w:rPr>
          <w:rFonts w:ascii="Arial" w:hAnsi="Arial" w:cs="Arial"/>
          <w:spacing w:val="40"/>
          <w:w w:val="110"/>
        </w:rPr>
        <w:t xml:space="preserve"> </w:t>
      </w:r>
      <w:r w:rsidRPr="00370C11">
        <w:rPr>
          <w:rFonts w:ascii="Arial" w:hAnsi="Arial" w:cs="Arial"/>
          <w:w w:val="110"/>
        </w:rPr>
        <w:t>(PA)</w:t>
      </w:r>
      <w:r w:rsidRPr="00370C11">
        <w:rPr>
          <w:rFonts w:ascii="Arial" w:hAnsi="Arial" w:cs="Arial"/>
          <w:spacing w:val="40"/>
          <w:w w:val="110"/>
        </w:rPr>
        <w:t xml:space="preserve"> </w:t>
      </w:r>
      <w:r w:rsidRPr="00370C11">
        <w:rPr>
          <w:rFonts w:ascii="Arial" w:hAnsi="Arial" w:cs="Arial"/>
          <w:w w:val="110"/>
        </w:rPr>
        <w:t>and</w:t>
      </w:r>
      <w:r w:rsidRPr="00370C11">
        <w:rPr>
          <w:rFonts w:ascii="Arial" w:hAnsi="Arial" w:cs="Arial"/>
          <w:spacing w:val="40"/>
          <w:w w:val="110"/>
        </w:rPr>
        <w:t xml:space="preserve"> </w:t>
      </w:r>
      <w:r w:rsidRPr="00370C11">
        <w:rPr>
          <w:rFonts w:ascii="Arial" w:hAnsi="Arial" w:cs="Arial"/>
          <w:w w:val="110"/>
        </w:rPr>
        <w:t>Interest</w:t>
      </w:r>
      <w:r w:rsidRPr="00370C11">
        <w:rPr>
          <w:rFonts w:ascii="Arial" w:hAnsi="Arial" w:cs="Arial"/>
          <w:spacing w:val="40"/>
          <w:w w:val="110"/>
        </w:rPr>
        <w:t xml:space="preserve"> </w:t>
      </w:r>
      <w:r w:rsidRPr="00370C11">
        <w:rPr>
          <w:rFonts w:ascii="Arial" w:hAnsi="Arial" w:cs="Arial"/>
          <w:w w:val="110"/>
        </w:rPr>
        <w:t>Remitted</w:t>
      </w:r>
      <w:r w:rsidRPr="00370C11">
        <w:rPr>
          <w:rFonts w:ascii="Arial" w:hAnsi="Arial" w:cs="Arial"/>
          <w:spacing w:val="40"/>
          <w:w w:val="110"/>
        </w:rPr>
        <w:t xml:space="preserve"> </w:t>
      </w:r>
      <w:r w:rsidRPr="00370C11">
        <w:rPr>
          <w:rFonts w:ascii="Arial" w:hAnsi="Arial" w:cs="Arial"/>
          <w:w w:val="110"/>
        </w:rPr>
        <w:t>Abroad</w:t>
      </w:r>
      <w:r w:rsidRPr="00370C11">
        <w:rPr>
          <w:rFonts w:ascii="Arial" w:hAnsi="Arial" w:cs="Arial"/>
          <w:spacing w:val="40"/>
          <w:w w:val="110"/>
        </w:rPr>
        <w:t xml:space="preserve"> </w:t>
      </w:r>
      <w:r w:rsidRPr="00370C11">
        <w:rPr>
          <w:rFonts w:ascii="Arial" w:hAnsi="Arial" w:cs="Arial"/>
          <w:w w:val="110"/>
        </w:rPr>
        <w:t>(IA), which</w:t>
      </w:r>
      <w:r w:rsidRPr="00370C11">
        <w:rPr>
          <w:rFonts w:ascii="Arial" w:hAnsi="Arial" w:cs="Arial"/>
          <w:spacing w:val="-7"/>
          <w:w w:val="110"/>
        </w:rPr>
        <w:t xml:space="preserve"> </w:t>
      </w:r>
      <w:r w:rsidRPr="00370C11">
        <w:rPr>
          <w:rFonts w:ascii="Arial" w:hAnsi="Arial" w:cs="Arial"/>
          <w:w w:val="110"/>
        </w:rPr>
        <w:t>reflect</w:t>
      </w:r>
      <w:r w:rsidRPr="00370C11">
        <w:rPr>
          <w:rFonts w:ascii="Arial" w:hAnsi="Arial" w:cs="Arial"/>
          <w:spacing w:val="-7"/>
          <w:w w:val="110"/>
        </w:rPr>
        <w:t xml:space="preserve"> </w:t>
      </w:r>
      <w:r w:rsidRPr="00370C11">
        <w:rPr>
          <w:rFonts w:ascii="Arial" w:hAnsi="Arial" w:cs="Arial"/>
          <w:w w:val="110"/>
        </w:rPr>
        <w:t>outward</w:t>
      </w:r>
      <w:r w:rsidRPr="00370C11">
        <w:rPr>
          <w:rFonts w:ascii="Arial" w:hAnsi="Arial" w:cs="Arial"/>
          <w:spacing w:val="-7"/>
          <w:w w:val="110"/>
        </w:rPr>
        <w:t xml:space="preserve"> </w:t>
      </w:r>
      <w:r w:rsidRPr="00370C11">
        <w:rPr>
          <w:rFonts w:ascii="Arial" w:hAnsi="Arial" w:cs="Arial"/>
          <w:w w:val="110"/>
        </w:rPr>
        <w:t>foreign</w:t>
      </w:r>
      <w:r w:rsidRPr="00370C11">
        <w:rPr>
          <w:rFonts w:ascii="Arial" w:hAnsi="Arial" w:cs="Arial"/>
          <w:spacing w:val="-6"/>
          <w:w w:val="110"/>
        </w:rPr>
        <w:t xml:space="preserve"> </w:t>
      </w:r>
      <w:r w:rsidRPr="00370C11">
        <w:rPr>
          <w:rFonts w:ascii="Arial" w:hAnsi="Arial" w:cs="Arial"/>
          <w:w w:val="110"/>
        </w:rPr>
        <w:t>exchange</w:t>
      </w:r>
      <w:r w:rsidRPr="00370C11">
        <w:rPr>
          <w:rFonts w:ascii="Arial" w:hAnsi="Arial" w:cs="Arial"/>
          <w:spacing w:val="-7"/>
          <w:w w:val="110"/>
        </w:rPr>
        <w:t xml:space="preserve"> </w:t>
      </w:r>
      <w:r w:rsidRPr="00370C11">
        <w:rPr>
          <w:rFonts w:ascii="Arial" w:hAnsi="Arial" w:cs="Arial"/>
          <w:w w:val="110"/>
        </w:rPr>
        <w:t>flows</w:t>
      </w:r>
    </w:p>
    <w:p w14:paraId="1FC5BF35" w14:textId="166473FF"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10"/>
        </w:rPr>
        <w:t>Principal and Interest Remitted Locally (PL and IL), representing spending or reinvestment within India</w:t>
      </w:r>
    </w:p>
    <w:p w14:paraId="00451658" w14:textId="77777777" w:rsidR="008A6F30" w:rsidRPr="00370C11" w:rsidRDefault="00000000">
      <w:pPr>
        <w:pStyle w:val="ListParagraph"/>
        <w:numPr>
          <w:ilvl w:val="2"/>
          <w:numId w:val="7"/>
        </w:numPr>
        <w:tabs>
          <w:tab w:val="left" w:pos="1372"/>
        </w:tabs>
        <w:spacing w:before="0" w:line="360" w:lineRule="auto"/>
        <w:ind w:left="0" w:right="1531"/>
        <w:jc w:val="both"/>
        <w:rPr>
          <w:rFonts w:ascii="Arial" w:hAnsi="Arial" w:cs="Arial"/>
        </w:rPr>
      </w:pPr>
      <w:r w:rsidRPr="00370C11">
        <w:rPr>
          <w:rFonts w:ascii="Arial" w:hAnsi="Arial" w:cs="Arial"/>
          <w:w w:val="105"/>
        </w:rPr>
        <w:lastRenderedPageBreak/>
        <w:t>Local</w:t>
      </w:r>
      <w:r w:rsidRPr="00370C11">
        <w:rPr>
          <w:rFonts w:ascii="Arial" w:hAnsi="Arial" w:cs="Arial"/>
          <w:spacing w:val="23"/>
          <w:w w:val="105"/>
        </w:rPr>
        <w:t xml:space="preserve"> </w:t>
      </w:r>
      <w:r w:rsidRPr="00370C11">
        <w:rPr>
          <w:rFonts w:ascii="Arial" w:hAnsi="Arial" w:cs="Arial"/>
          <w:w w:val="105"/>
        </w:rPr>
        <w:t>Withdrawals</w:t>
      </w:r>
      <w:r w:rsidRPr="00370C11">
        <w:rPr>
          <w:rFonts w:ascii="Arial" w:hAnsi="Arial" w:cs="Arial"/>
          <w:spacing w:val="23"/>
          <w:w w:val="105"/>
        </w:rPr>
        <w:t xml:space="preserve"> </w:t>
      </w:r>
      <w:r w:rsidRPr="00370C11">
        <w:rPr>
          <w:rFonts w:ascii="Arial" w:hAnsi="Arial" w:cs="Arial"/>
          <w:w w:val="105"/>
        </w:rPr>
        <w:t>(LW)</w:t>
      </w:r>
      <w:r w:rsidRPr="00370C11">
        <w:rPr>
          <w:rFonts w:ascii="Arial" w:hAnsi="Arial" w:cs="Arial"/>
          <w:spacing w:val="23"/>
          <w:w w:val="105"/>
        </w:rPr>
        <w:t xml:space="preserve"> </w:t>
      </w:r>
      <w:r w:rsidRPr="00370C11">
        <w:rPr>
          <w:rFonts w:ascii="Arial" w:hAnsi="Arial" w:cs="Arial"/>
          <w:w w:val="105"/>
        </w:rPr>
        <w:t>for</w:t>
      </w:r>
      <w:r w:rsidRPr="00370C11">
        <w:rPr>
          <w:rFonts w:ascii="Arial" w:hAnsi="Arial" w:cs="Arial"/>
          <w:spacing w:val="23"/>
          <w:w w:val="105"/>
        </w:rPr>
        <w:t xml:space="preserve"> </w:t>
      </w:r>
      <w:r w:rsidRPr="00370C11">
        <w:rPr>
          <w:rFonts w:ascii="Arial" w:hAnsi="Arial" w:cs="Arial"/>
          <w:w w:val="105"/>
        </w:rPr>
        <w:t>expenses</w:t>
      </w:r>
      <w:r w:rsidRPr="00370C11">
        <w:rPr>
          <w:rFonts w:ascii="Arial" w:hAnsi="Arial" w:cs="Arial"/>
          <w:spacing w:val="23"/>
          <w:w w:val="105"/>
        </w:rPr>
        <w:t xml:space="preserve"> </w:t>
      </w:r>
      <w:r w:rsidRPr="00370C11">
        <w:rPr>
          <w:rFonts w:ascii="Arial" w:hAnsi="Arial" w:cs="Arial"/>
          <w:w w:val="105"/>
        </w:rPr>
        <w:t>such</w:t>
      </w:r>
      <w:r w:rsidRPr="00370C11">
        <w:rPr>
          <w:rFonts w:ascii="Arial" w:hAnsi="Arial" w:cs="Arial"/>
          <w:spacing w:val="23"/>
          <w:w w:val="105"/>
        </w:rPr>
        <w:t xml:space="preserve"> </w:t>
      </w:r>
      <w:r w:rsidRPr="00370C11">
        <w:rPr>
          <w:rFonts w:ascii="Arial" w:hAnsi="Arial" w:cs="Arial"/>
          <w:w w:val="105"/>
        </w:rPr>
        <w:t>as</w:t>
      </w:r>
      <w:r w:rsidRPr="00370C11">
        <w:rPr>
          <w:rFonts w:ascii="Arial" w:hAnsi="Arial" w:cs="Arial"/>
          <w:spacing w:val="23"/>
          <w:w w:val="105"/>
        </w:rPr>
        <w:t xml:space="preserve"> </w:t>
      </w:r>
      <w:r w:rsidRPr="00370C11">
        <w:rPr>
          <w:rFonts w:ascii="Arial" w:hAnsi="Arial" w:cs="Arial"/>
          <w:w w:val="105"/>
        </w:rPr>
        <w:t>taxes,</w:t>
      </w:r>
      <w:r w:rsidRPr="00370C11">
        <w:rPr>
          <w:rFonts w:ascii="Arial" w:hAnsi="Arial" w:cs="Arial"/>
          <w:spacing w:val="23"/>
          <w:w w:val="105"/>
        </w:rPr>
        <w:t xml:space="preserve"> </w:t>
      </w:r>
      <w:r w:rsidRPr="00370C11">
        <w:rPr>
          <w:rFonts w:ascii="Arial" w:hAnsi="Arial" w:cs="Arial"/>
          <w:w w:val="105"/>
        </w:rPr>
        <w:t>gifts,</w:t>
      </w:r>
      <w:r w:rsidRPr="00370C11">
        <w:rPr>
          <w:rFonts w:ascii="Arial" w:hAnsi="Arial" w:cs="Arial"/>
          <w:spacing w:val="24"/>
          <w:w w:val="105"/>
        </w:rPr>
        <w:t xml:space="preserve"> </w:t>
      </w:r>
      <w:r w:rsidRPr="00370C11">
        <w:rPr>
          <w:rFonts w:ascii="Arial" w:hAnsi="Arial" w:cs="Arial"/>
          <w:w w:val="105"/>
        </w:rPr>
        <w:t>or</w:t>
      </w:r>
      <w:r w:rsidRPr="00370C11">
        <w:rPr>
          <w:rFonts w:ascii="Arial" w:hAnsi="Arial" w:cs="Arial"/>
          <w:spacing w:val="23"/>
          <w:w w:val="105"/>
        </w:rPr>
        <w:t xml:space="preserve"> </w:t>
      </w:r>
      <w:r w:rsidRPr="00370C11">
        <w:rPr>
          <w:rFonts w:ascii="Arial" w:hAnsi="Arial" w:cs="Arial"/>
          <w:spacing w:val="-2"/>
          <w:w w:val="105"/>
        </w:rPr>
        <w:t>donations</w:t>
      </w:r>
    </w:p>
    <w:p w14:paraId="7576E962" w14:textId="1858FCF5" w:rsidR="008A6F30" w:rsidRPr="00370C11" w:rsidRDefault="00000000">
      <w:pPr>
        <w:pStyle w:val="ListParagraph"/>
        <w:numPr>
          <w:ilvl w:val="2"/>
          <w:numId w:val="7"/>
        </w:numPr>
        <w:tabs>
          <w:tab w:val="left" w:pos="1373"/>
        </w:tabs>
        <w:spacing w:before="0" w:line="360" w:lineRule="auto"/>
        <w:ind w:left="0" w:right="1531"/>
        <w:jc w:val="both"/>
        <w:rPr>
          <w:rFonts w:ascii="Arial" w:hAnsi="Arial" w:cs="Arial"/>
        </w:rPr>
      </w:pPr>
      <w:r w:rsidRPr="00370C11">
        <w:rPr>
          <w:rFonts w:ascii="Arial" w:hAnsi="Arial" w:cs="Arial"/>
          <w:w w:val="105"/>
        </w:rPr>
        <w:t>Transfers</w:t>
      </w:r>
      <w:r w:rsidRPr="00370C11">
        <w:rPr>
          <w:rFonts w:ascii="Arial" w:hAnsi="Arial" w:cs="Arial"/>
          <w:spacing w:val="40"/>
          <w:w w:val="105"/>
        </w:rPr>
        <w:t xml:space="preserve"> </w:t>
      </w:r>
      <w:r w:rsidRPr="00370C11">
        <w:rPr>
          <w:rFonts w:ascii="Arial" w:hAnsi="Arial" w:cs="Arial"/>
          <w:w w:val="105"/>
        </w:rPr>
        <w:t>to</w:t>
      </w:r>
      <w:r w:rsidRPr="00370C11">
        <w:rPr>
          <w:rFonts w:ascii="Arial" w:hAnsi="Arial" w:cs="Arial"/>
          <w:spacing w:val="40"/>
          <w:w w:val="105"/>
        </w:rPr>
        <w:t xml:space="preserve"> </w:t>
      </w:r>
      <w:r w:rsidRPr="00370C11">
        <w:rPr>
          <w:rFonts w:ascii="Arial" w:hAnsi="Arial" w:cs="Arial"/>
          <w:w w:val="105"/>
        </w:rPr>
        <w:t>Other</w:t>
      </w:r>
      <w:r w:rsidRPr="00370C11">
        <w:rPr>
          <w:rFonts w:ascii="Arial" w:hAnsi="Arial" w:cs="Arial"/>
          <w:spacing w:val="40"/>
          <w:w w:val="105"/>
        </w:rPr>
        <w:t xml:space="preserve"> </w:t>
      </w:r>
      <w:r w:rsidRPr="00370C11">
        <w:rPr>
          <w:rFonts w:ascii="Arial" w:hAnsi="Arial" w:cs="Arial"/>
          <w:w w:val="105"/>
        </w:rPr>
        <w:t>Accounts</w:t>
      </w:r>
      <w:r w:rsidRPr="00370C11">
        <w:rPr>
          <w:rFonts w:ascii="Arial" w:hAnsi="Arial" w:cs="Arial"/>
          <w:spacing w:val="40"/>
          <w:w w:val="105"/>
        </w:rPr>
        <w:t xml:space="preserve"> </w:t>
      </w:r>
      <w:r w:rsidRPr="00370C11">
        <w:rPr>
          <w:rFonts w:ascii="Arial" w:hAnsi="Arial" w:cs="Arial"/>
          <w:w w:val="105"/>
        </w:rPr>
        <w:t>(TR),</w:t>
      </w:r>
      <w:r w:rsidRPr="00370C11">
        <w:rPr>
          <w:rFonts w:ascii="Arial" w:hAnsi="Arial" w:cs="Arial"/>
          <w:spacing w:val="40"/>
          <w:w w:val="105"/>
        </w:rPr>
        <w:t xml:space="preserve"> </w:t>
      </w:r>
      <w:r w:rsidRPr="00370C11">
        <w:rPr>
          <w:rFonts w:ascii="Arial" w:hAnsi="Arial" w:cs="Arial"/>
          <w:w w:val="105"/>
        </w:rPr>
        <w:t>which</w:t>
      </w:r>
      <w:r w:rsidRPr="00370C11">
        <w:rPr>
          <w:rFonts w:ascii="Arial" w:hAnsi="Arial" w:cs="Arial"/>
          <w:spacing w:val="40"/>
          <w:w w:val="105"/>
        </w:rPr>
        <w:t xml:space="preserve"> </w:t>
      </w:r>
      <w:r w:rsidRPr="00370C11">
        <w:rPr>
          <w:rFonts w:ascii="Arial" w:hAnsi="Arial" w:cs="Arial"/>
          <w:w w:val="105"/>
        </w:rPr>
        <w:t>include</w:t>
      </w:r>
      <w:r w:rsidRPr="00370C11">
        <w:rPr>
          <w:rFonts w:ascii="Arial" w:hAnsi="Arial" w:cs="Arial"/>
          <w:spacing w:val="40"/>
          <w:w w:val="105"/>
        </w:rPr>
        <w:t xml:space="preserve"> </w:t>
      </w:r>
      <w:r w:rsidRPr="00370C11">
        <w:rPr>
          <w:rFonts w:ascii="Arial" w:hAnsi="Arial" w:cs="Arial"/>
          <w:w w:val="105"/>
        </w:rPr>
        <w:t>reclassification</w:t>
      </w:r>
      <w:r w:rsidRPr="00370C11">
        <w:rPr>
          <w:rFonts w:ascii="Arial" w:hAnsi="Arial" w:cs="Arial"/>
          <w:spacing w:val="40"/>
          <w:w w:val="105"/>
        </w:rPr>
        <w:t xml:space="preserve"> </w:t>
      </w:r>
      <w:r w:rsidRPr="00370C11">
        <w:rPr>
          <w:rFonts w:ascii="Arial" w:hAnsi="Arial" w:cs="Arial"/>
          <w:w w:val="105"/>
        </w:rPr>
        <w:t>or</w:t>
      </w:r>
      <w:r w:rsidRPr="00370C11">
        <w:rPr>
          <w:rFonts w:ascii="Arial" w:hAnsi="Arial" w:cs="Arial"/>
          <w:spacing w:val="40"/>
          <w:w w:val="105"/>
        </w:rPr>
        <w:t xml:space="preserve"> </w:t>
      </w:r>
      <w:r w:rsidRPr="00370C11">
        <w:rPr>
          <w:rFonts w:ascii="Arial" w:hAnsi="Arial" w:cs="Arial"/>
          <w:w w:val="105"/>
        </w:rPr>
        <w:t>renewal of deposits.</w:t>
      </w:r>
    </w:p>
    <w:p w14:paraId="6BD2A02D" w14:textId="0195819C" w:rsidR="008A6F30" w:rsidRPr="00370C11" w:rsidRDefault="00000000" w:rsidP="00990472">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Outflows play a vital role in determining net deposit growth and have implications for bank liquidity, foreign exchange reserves, and the stability of NRI deposit portfolios.</w:t>
      </w:r>
      <w:r w:rsidRPr="00370C11">
        <w:rPr>
          <w:rFonts w:ascii="Arial" w:hAnsi="Arial" w:cs="Arial"/>
          <w:spacing w:val="40"/>
          <w:w w:val="105"/>
          <w:sz w:val="22"/>
          <w:szCs w:val="22"/>
        </w:rPr>
        <w:t xml:space="preserve"> </w:t>
      </w:r>
      <w:r w:rsidRPr="00370C11">
        <w:rPr>
          <w:rFonts w:ascii="Arial" w:hAnsi="Arial" w:cs="Arial"/>
          <w:w w:val="105"/>
          <w:sz w:val="22"/>
          <w:szCs w:val="22"/>
        </w:rPr>
        <w:t>Monitoring outflows helps banks and policymakers understand withdrawal cycles, gauge NRI confidence, and anticipate shifts in foreign currency</w:t>
      </w:r>
      <w:r w:rsidRPr="00370C11">
        <w:rPr>
          <w:rFonts w:ascii="Arial" w:hAnsi="Arial" w:cs="Arial"/>
          <w:spacing w:val="20"/>
          <w:w w:val="105"/>
          <w:sz w:val="22"/>
          <w:szCs w:val="22"/>
        </w:rPr>
        <w:t xml:space="preserve"> </w:t>
      </w:r>
      <w:r w:rsidRPr="00370C11">
        <w:rPr>
          <w:rFonts w:ascii="Arial" w:hAnsi="Arial" w:cs="Arial"/>
          <w:w w:val="105"/>
          <w:sz w:val="22"/>
          <w:szCs w:val="22"/>
        </w:rPr>
        <w:t>liquidity</w:t>
      </w:r>
      <w:r w:rsidRPr="00370C11">
        <w:rPr>
          <w:rFonts w:ascii="Arial" w:hAnsi="Arial" w:cs="Arial"/>
          <w:spacing w:val="21"/>
          <w:w w:val="105"/>
          <w:sz w:val="22"/>
          <w:szCs w:val="22"/>
        </w:rPr>
        <w:t xml:space="preserve"> </w:t>
      </w:r>
      <w:r w:rsidRPr="00370C11">
        <w:rPr>
          <w:rFonts w:ascii="Arial" w:hAnsi="Arial" w:cs="Arial"/>
          <w:w w:val="105"/>
          <w:sz w:val="22"/>
          <w:szCs w:val="22"/>
        </w:rPr>
        <w:t>and</w:t>
      </w:r>
      <w:r w:rsidRPr="00370C11">
        <w:rPr>
          <w:rFonts w:ascii="Arial" w:hAnsi="Arial" w:cs="Arial"/>
          <w:spacing w:val="20"/>
          <w:w w:val="105"/>
          <w:sz w:val="22"/>
          <w:szCs w:val="22"/>
        </w:rPr>
        <w:t xml:space="preserve"> </w:t>
      </w:r>
      <w:r w:rsidRPr="00370C11">
        <w:rPr>
          <w:rFonts w:ascii="Arial" w:hAnsi="Arial" w:cs="Arial"/>
          <w:w w:val="105"/>
          <w:sz w:val="22"/>
          <w:szCs w:val="22"/>
        </w:rPr>
        <w:t>repatriation</w:t>
      </w:r>
      <w:r w:rsidRPr="00370C11">
        <w:rPr>
          <w:rFonts w:ascii="Arial" w:hAnsi="Arial" w:cs="Arial"/>
          <w:spacing w:val="21"/>
          <w:w w:val="105"/>
          <w:sz w:val="22"/>
          <w:szCs w:val="22"/>
        </w:rPr>
        <w:t xml:space="preserve"> </w:t>
      </w:r>
      <w:r w:rsidRPr="00370C11">
        <w:rPr>
          <w:rFonts w:ascii="Arial" w:hAnsi="Arial" w:cs="Arial"/>
          <w:w w:val="105"/>
          <w:sz w:val="22"/>
          <w:szCs w:val="22"/>
        </w:rPr>
        <w:t>patterns.</w:t>
      </w:r>
      <w:r w:rsidRPr="00370C11">
        <w:rPr>
          <w:rFonts w:ascii="Arial" w:hAnsi="Arial" w:cs="Arial"/>
          <w:spacing w:val="46"/>
          <w:w w:val="105"/>
          <w:sz w:val="22"/>
          <w:szCs w:val="22"/>
        </w:rPr>
        <w:t xml:space="preserve"> </w:t>
      </w:r>
      <w:r w:rsidRPr="00370C11">
        <w:rPr>
          <w:rFonts w:ascii="Arial" w:hAnsi="Arial" w:cs="Arial"/>
          <w:w w:val="105"/>
          <w:sz w:val="22"/>
          <w:szCs w:val="22"/>
        </w:rPr>
        <w:t>Money</w:t>
      </w:r>
      <w:r w:rsidRPr="00370C11">
        <w:rPr>
          <w:rFonts w:ascii="Arial" w:hAnsi="Arial" w:cs="Arial"/>
          <w:spacing w:val="20"/>
          <w:w w:val="105"/>
          <w:sz w:val="22"/>
          <w:szCs w:val="22"/>
        </w:rPr>
        <w:t xml:space="preserve"> </w:t>
      </w:r>
      <w:r w:rsidRPr="00370C11">
        <w:rPr>
          <w:rFonts w:ascii="Arial" w:hAnsi="Arial" w:cs="Arial"/>
          <w:w w:val="105"/>
          <w:sz w:val="22"/>
          <w:szCs w:val="22"/>
        </w:rPr>
        <w:t>going</w:t>
      </w:r>
      <w:r w:rsidRPr="00370C11">
        <w:rPr>
          <w:rFonts w:ascii="Arial" w:hAnsi="Arial" w:cs="Arial"/>
          <w:spacing w:val="20"/>
          <w:w w:val="105"/>
          <w:sz w:val="22"/>
          <w:szCs w:val="22"/>
        </w:rPr>
        <w:t xml:space="preserve"> </w:t>
      </w:r>
      <w:r w:rsidRPr="00370C11">
        <w:rPr>
          <w:rFonts w:ascii="Arial" w:hAnsi="Arial" w:cs="Arial"/>
          <w:w w:val="105"/>
          <w:sz w:val="22"/>
          <w:szCs w:val="22"/>
        </w:rPr>
        <w:t>out</w:t>
      </w:r>
      <w:r w:rsidRPr="00370C11">
        <w:rPr>
          <w:rFonts w:ascii="Arial" w:hAnsi="Arial" w:cs="Arial"/>
          <w:spacing w:val="20"/>
          <w:w w:val="105"/>
          <w:sz w:val="22"/>
          <w:szCs w:val="22"/>
        </w:rPr>
        <w:t xml:space="preserve"> </w:t>
      </w:r>
      <w:r w:rsidRPr="00370C11">
        <w:rPr>
          <w:rFonts w:ascii="Arial" w:hAnsi="Arial" w:cs="Arial"/>
          <w:w w:val="105"/>
          <w:sz w:val="22"/>
          <w:szCs w:val="22"/>
        </w:rPr>
        <w:t>of</w:t>
      </w:r>
      <w:r w:rsidRPr="00370C11">
        <w:rPr>
          <w:rFonts w:ascii="Arial" w:hAnsi="Arial" w:cs="Arial"/>
          <w:spacing w:val="21"/>
          <w:w w:val="105"/>
          <w:sz w:val="22"/>
          <w:szCs w:val="22"/>
        </w:rPr>
        <w:t xml:space="preserve"> </w:t>
      </w:r>
      <w:r w:rsidRPr="00370C11">
        <w:rPr>
          <w:rFonts w:ascii="Arial" w:hAnsi="Arial" w:cs="Arial"/>
          <w:w w:val="105"/>
          <w:sz w:val="22"/>
          <w:szCs w:val="22"/>
        </w:rPr>
        <w:t>NRI</w:t>
      </w:r>
      <w:r w:rsidRPr="00370C11">
        <w:rPr>
          <w:rFonts w:ascii="Arial" w:hAnsi="Arial" w:cs="Arial"/>
          <w:spacing w:val="19"/>
          <w:w w:val="105"/>
          <w:sz w:val="22"/>
          <w:szCs w:val="22"/>
        </w:rPr>
        <w:t xml:space="preserve"> </w:t>
      </w:r>
      <w:r w:rsidRPr="00370C11">
        <w:rPr>
          <w:rFonts w:ascii="Arial" w:hAnsi="Arial" w:cs="Arial"/>
          <w:spacing w:val="-2"/>
          <w:w w:val="105"/>
          <w:sz w:val="22"/>
          <w:szCs w:val="22"/>
        </w:rPr>
        <w:t>accounts</w:t>
      </w:r>
      <w:r w:rsidR="00990472">
        <w:rPr>
          <w:rFonts w:ascii="Arial" w:hAnsi="Arial" w:cs="Arial"/>
          <w:spacing w:val="-2"/>
          <w:w w:val="105"/>
          <w:sz w:val="22"/>
          <w:szCs w:val="22"/>
        </w:rPr>
        <w:t xml:space="preserve"> </w:t>
      </w:r>
      <w:r w:rsidRPr="00370C11">
        <w:rPr>
          <w:rFonts w:ascii="Arial" w:hAnsi="Arial" w:cs="Arial"/>
          <w:w w:val="105"/>
          <w:sz w:val="22"/>
          <w:szCs w:val="22"/>
        </w:rPr>
        <w:t>withdrawals, repatriation abroad, interest paid out, local withdrawals, and transfers.</w:t>
      </w:r>
      <w:r w:rsidRPr="00370C11">
        <w:rPr>
          <w:rFonts w:ascii="Arial" w:hAnsi="Arial" w:cs="Arial"/>
          <w:spacing w:val="40"/>
          <w:w w:val="105"/>
          <w:sz w:val="22"/>
          <w:szCs w:val="22"/>
        </w:rPr>
        <w:t xml:space="preserve"> </w:t>
      </w:r>
      <w:r w:rsidRPr="00370C11">
        <w:rPr>
          <w:rFonts w:ascii="Arial" w:hAnsi="Arial" w:cs="Arial"/>
          <w:w w:val="105"/>
          <w:sz w:val="22"/>
          <w:szCs w:val="22"/>
        </w:rPr>
        <w:t>These represent all reductions or withdrawals from NRI deposits during the month.</w:t>
      </w:r>
    </w:p>
    <w:p w14:paraId="65C2B2D5" w14:textId="6F41F9CA" w:rsidR="008A6F30" w:rsidRPr="003B323B" w:rsidRDefault="00000000" w:rsidP="003B323B">
      <w:pPr>
        <w:pStyle w:val="Heading4"/>
        <w:numPr>
          <w:ilvl w:val="1"/>
          <w:numId w:val="2"/>
        </w:numPr>
        <w:tabs>
          <w:tab w:val="left" w:pos="1372"/>
        </w:tabs>
        <w:spacing w:before="0" w:line="360" w:lineRule="auto"/>
        <w:ind w:left="0" w:right="1531"/>
        <w:jc w:val="both"/>
        <w:rPr>
          <w:rFonts w:ascii="Arial" w:hAnsi="Arial" w:cs="Arial"/>
          <w:b w:val="0"/>
          <w:bCs w:val="0"/>
          <w:sz w:val="22"/>
          <w:szCs w:val="22"/>
        </w:rPr>
      </w:pPr>
      <w:r w:rsidRPr="00370C11">
        <w:rPr>
          <w:rFonts w:ascii="Arial" w:hAnsi="Arial" w:cs="Arial"/>
          <w:w w:val="125"/>
          <w:sz w:val="22"/>
          <w:szCs w:val="22"/>
        </w:rPr>
        <w:t>PA</w:t>
      </w:r>
      <w:r w:rsidRPr="00370C11">
        <w:rPr>
          <w:rFonts w:ascii="Arial" w:hAnsi="Arial" w:cs="Arial"/>
          <w:spacing w:val="15"/>
          <w:w w:val="125"/>
          <w:sz w:val="22"/>
          <w:szCs w:val="22"/>
        </w:rPr>
        <w:t xml:space="preserve"> </w:t>
      </w:r>
      <w:r w:rsidRPr="00370C11">
        <w:rPr>
          <w:rFonts w:ascii="Arial" w:hAnsi="Arial" w:cs="Arial"/>
          <w:w w:val="125"/>
          <w:sz w:val="22"/>
          <w:szCs w:val="22"/>
        </w:rPr>
        <w:t>–</w:t>
      </w:r>
      <w:r w:rsidRPr="00370C11">
        <w:rPr>
          <w:rFonts w:ascii="Arial" w:hAnsi="Arial" w:cs="Arial"/>
          <w:spacing w:val="14"/>
          <w:w w:val="125"/>
          <w:sz w:val="22"/>
          <w:szCs w:val="22"/>
        </w:rPr>
        <w:t xml:space="preserve"> </w:t>
      </w:r>
      <w:r w:rsidRPr="00370C11">
        <w:rPr>
          <w:rFonts w:ascii="Arial" w:hAnsi="Arial" w:cs="Arial"/>
          <w:w w:val="125"/>
          <w:sz w:val="22"/>
          <w:szCs w:val="22"/>
        </w:rPr>
        <w:t>Principal</w:t>
      </w:r>
      <w:r w:rsidRPr="00370C11">
        <w:rPr>
          <w:rFonts w:ascii="Arial" w:hAnsi="Arial" w:cs="Arial"/>
          <w:spacing w:val="15"/>
          <w:w w:val="125"/>
          <w:sz w:val="22"/>
          <w:szCs w:val="22"/>
        </w:rPr>
        <w:t xml:space="preserve"> </w:t>
      </w:r>
      <w:r w:rsidRPr="00370C11">
        <w:rPr>
          <w:rFonts w:ascii="Arial" w:hAnsi="Arial" w:cs="Arial"/>
          <w:w w:val="125"/>
          <w:sz w:val="22"/>
          <w:szCs w:val="22"/>
        </w:rPr>
        <w:t>Remitted</w:t>
      </w:r>
      <w:r w:rsidRPr="00370C11">
        <w:rPr>
          <w:rFonts w:ascii="Arial" w:hAnsi="Arial" w:cs="Arial"/>
          <w:spacing w:val="15"/>
          <w:w w:val="125"/>
          <w:sz w:val="22"/>
          <w:szCs w:val="22"/>
        </w:rPr>
        <w:t xml:space="preserve"> </w:t>
      </w:r>
      <w:r w:rsidRPr="00370C11">
        <w:rPr>
          <w:rFonts w:ascii="Arial" w:hAnsi="Arial" w:cs="Arial"/>
          <w:spacing w:val="-2"/>
          <w:w w:val="125"/>
          <w:sz w:val="22"/>
          <w:szCs w:val="22"/>
        </w:rPr>
        <w:t>Abroad</w:t>
      </w:r>
      <w:r w:rsidRPr="00370C11">
        <w:rPr>
          <w:rFonts w:ascii="Arial" w:hAnsi="Arial" w:cs="Arial"/>
          <w:b w:val="0"/>
          <w:spacing w:val="-2"/>
          <w:w w:val="125"/>
          <w:sz w:val="22"/>
          <w:szCs w:val="22"/>
        </w:rPr>
        <w:t>:</w:t>
      </w:r>
      <w:r w:rsidR="003B323B">
        <w:rPr>
          <w:rFonts w:ascii="Arial" w:hAnsi="Arial" w:cs="Arial"/>
          <w:b w:val="0"/>
          <w:spacing w:val="-2"/>
          <w:w w:val="125"/>
          <w:sz w:val="22"/>
          <w:szCs w:val="22"/>
        </w:rPr>
        <w:t xml:space="preserve"> </w:t>
      </w:r>
      <w:r w:rsidRPr="003B323B">
        <w:rPr>
          <w:rFonts w:ascii="Arial" w:hAnsi="Arial" w:cs="Arial"/>
          <w:b w:val="0"/>
          <w:bCs w:val="0"/>
          <w:w w:val="105"/>
          <w:sz w:val="22"/>
          <w:szCs w:val="22"/>
        </w:rPr>
        <w:t>Main</w:t>
      </w:r>
      <w:r w:rsidRPr="003B323B">
        <w:rPr>
          <w:rFonts w:ascii="Arial" w:hAnsi="Arial" w:cs="Arial"/>
          <w:b w:val="0"/>
          <w:bCs w:val="0"/>
          <w:spacing w:val="12"/>
          <w:w w:val="105"/>
          <w:sz w:val="22"/>
          <w:szCs w:val="22"/>
        </w:rPr>
        <w:t xml:space="preserve"> </w:t>
      </w:r>
      <w:r w:rsidRPr="003B323B">
        <w:rPr>
          <w:rFonts w:ascii="Arial" w:hAnsi="Arial" w:cs="Arial"/>
          <w:b w:val="0"/>
          <w:bCs w:val="0"/>
          <w:w w:val="105"/>
          <w:sz w:val="22"/>
          <w:szCs w:val="22"/>
        </w:rPr>
        <w:t>amount</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(not</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interest)</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sent</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back</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abroad</w:t>
      </w:r>
      <w:r w:rsidRPr="003B323B">
        <w:rPr>
          <w:rFonts w:ascii="Arial" w:hAnsi="Arial" w:cs="Arial"/>
          <w:b w:val="0"/>
          <w:bCs w:val="0"/>
          <w:spacing w:val="12"/>
          <w:w w:val="105"/>
          <w:sz w:val="22"/>
          <w:szCs w:val="22"/>
        </w:rPr>
        <w:t xml:space="preserve"> </w:t>
      </w:r>
      <w:r w:rsidRPr="003B323B">
        <w:rPr>
          <w:rFonts w:ascii="Arial" w:hAnsi="Arial" w:cs="Arial"/>
          <w:b w:val="0"/>
          <w:bCs w:val="0"/>
          <w:w w:val="105"/>
          <w:sz w:val="22"/>
          <w:szCs w:val="22"/>
        </w:rPr>
        <w:t>to</w:t>
      </w:r>
      <w:r w:rsidRPr="003B323B">
        <w:rPr>
          <w:rFonts w:ascii="Arial" w:hAnsi="Arial" w:cs="Arial"/>
          <w:b w:val="0"/>
          <w:bCs w:val="0"/>
          <w:spacing w:val="13"/>
          <w:w w:val="105"/>
          <w:sz w:val="22"/>
          <w:szCs w:val="22"/>
        </w:rPr>
        <w:t xml:space="preserve"> </w:t>
      </w:r>
      <w:r w:rsidRPr="003B323B">
        <w:rPr>
          <w:rFonts w:ascii="Arial" w:hAnsi="Arial" w:cs="Arial"/>
          <w:b w:val="0"/>
          <w:bCs w:val="0"/>
          <w:w w:val="105"/>
          <w:sz w:val="22"/>
          <w:szCs w:val="22"/>
        </w:rPr>
        <w:t>the</w:t>
      </w:r>
      <w:r w:rsidRPr="003B323B">
        <w:rPr>
          <w:rFonts w:ascii="Arial" w:hAnsi="Arial" w:cs="Arial"/>
          <w:b w:val="0"/>
          <w:bCs w:val="0"/>
          <w:spacing w:val="13"/>
          <w:w w:val="105"/>
          <w:sz w:val="22"/>
          <w:szCs w:val="22"/>
        </w:rPr>
        <w:t xml:space="preserve"> </w:t>
      </w:r>
      <w:r w:rsidRPr="003B323B">
        <w:rPr>
          <w:rFonts w:ascii="Arial" w:hAnsi="Arial" w:cs="Arial"/>
          <w:b w:val="0"/>
          <w:bCs w:val="0"/>
          <w:spacing w:val="-4"/>
          <w:w w:val="105"/>
          <w:sz w:val="22"/>
          <w:szCs w:val="22"/>
        </w:rPr>
        <w:t>NRI.</w:t>
      </w:r>
    </w:p>
    <w:p w14:paraId="79538851" w14:textId="0C4E2C2C" w:rsidR="008A6F30" w:rsidRPr="00370C11" w:rsidRDefault="00000000">
      <w:pPr>
        <w:pStyle w:val="ListParagraph"/>
        <w:numPr>
          <w:ilvl w:val="1"/>
          <w:numId w:val="2"/>
        </w:numPr>
        <w:tabs>
          <w:tab w:val="left" w:pos="1373"/>
          <w:tab w:val="left" w:pos="1448"/>
        </w:tabs>
        <w:spacing w:before="0" w:line="360" w:lineRule="auto"/>
        <w:ind w:left="0" w:right="1531"/>
        <w:jc w:val="both"/>
        <w:rPr>
          <w:rFonts w:ascii="Arial" w:hAnsi="Arial" w:cs="Arial"/>
        </w:rPr>
      </w:pPr>
      <w:r w:rsidRPr="00370C11">
        <w:rPr>
          <w:rFonts w:ascii="Arial" w:hAnsi="Arial" w:cs="Arial"/>
          <w:b/>
          <w:w w:val="120"/>
        </w:rPr>
        <w:t>IA</w:t>
      </w:r>
      <w:r w:rsidRPr="00370C11">
        <w:rPr>
          <w:rFonts w:ascii="Arial" w:hAnsi="Arial" w:cs="Arial"/>
          <w:b/>
          <w:spacing w:val="40"/>
          <w:w w:val="120"/>
        </w:rPr>
        <w:t xml:space="preserve"> </w:t>
      </w:r>
      <w:r w:rsidRPr="00370C11">
        <w:rPr>
          <w:rFonts w:ascii="Arial" w:hAnsi="Arial" w:cs="Arial"/>
          <w:b/>
          <w:w w:val="115"/>
        </w:rPr>
        <w:t>–</w:t>
      </w:r>
      <w:r w:rsidRPr="00370C11">
        <w:rPr>
          <w:rFonts w:ascii="Arial" w:hAnsi="Arial" w:cs="Arial"/>
          <w:b/>
          <w:spacing w:val="40"/>
          <w:w w:val="115"/>
        </w:rPr>
        <w:t xml:space="preserve"> </w:t>
      </w:r>
      <w:r w:rsidRPr="00370C11">
        <w:rPr>
          <w:rFonts w:ascii="Arial" w:hAnsi="Arial" w:cs="Arial"/>
          <w:b/>
          <w:w w:val="115"/>
        </w:rPr>
        <w:t>Interest</w:t>
      </w:r>
      <w:r w:rsidRPr="00370C11">
        <w:rPr>
          <w:rFonts w:ascii="Arial" w:hAnsi="Arial" w:cs="Arial"/>
          <w:b/>
          <w:spacing w:val="40"/>
          <w:w w:val="115"/>
        </w:rPr>
        <w:t xml:space="preserve"> </w:t>
      </w:r>
      <w:r w:rsidRPr="00370C11">
        <w:rPr>
          <w:rFonts w:ascii="Arial" w:hAnsi="Arial" w:cs="Arial"/>
          <w:b/>
          <w:w w:val="115"/>
        </w:rPr>
        <w:t>Remitted</w:t>
      </w:r>
      <w:r w:rsidRPr="00370C11">
        <w:rPr>
          <w:rFonts w:ascii="Arial" w:hAnsi="Arial" w:cs="Arial"/>
          <w:b/>
          <w:spacing w:val="40"/>
          <w:w w:val="115"/>
        </w:rPr>
        <w:t xml:space="preserve"> </w:t>
      </w:r>
      <w:r w:rsidRPr="00370C11">
        <w:rPr>
          <w:rFonts w:ascii="Arial" w:hAnsi="Arial" w:cs="Arial"/>
          <w:b/>
          <w:w w:val="115"/>
        </w:rPr>
        <w:t>Abroad</w:t>
      </w:r>
      <w:r w:rsidRPr="00370C11">
        <w:rPr>
          <w:rFonts w:ascii="Arial" w:hAnsi="Arial" w:cs="Arial"/>
          <w:w w:val="115"/>
        </w:rPr>
        <w:t>:</w:t>
      </w:r>
      <w:r w:rsidRPr="00370C11">
        <w:rPr>
          <w:rFonts w:ascii="Arial" w:hAnsi="Arial" w:cs="Arial"/>
          <w:spacing w:val="40"/>
          <w:w w:val="115"/>
        </w:rPr>
        <w:t xml:space="preserve"> </w:t>
      </w:r>
      <w:r w:rsidRPr="00370C11">
        <w:rPr>
          <w:rFonts w:ascii="Arial" w:hAnsi="Arial" w:cs="Arial"/>
        </w:rPr>
        <w:t>Interest</w:t>
      </w:r>
      <w:r w:rsidRPr="00370C11">
        <w:rPr>
          <w:rFonts w:ascii="Arial" w:hAnsi="Arial" w:cs="Arial"/>
          <w:spacing w:val="40"/>
        </w:rPr>
        <w:t xml:space="preserve"> </w:t>
      </w:r>
      <w:r w:rsidRPr="00370C11">
        <w:rPr>
          <w:rFonts w:ascii="Arial" w:hAnsi="Arial" w:cs="Arial"/>
        </w:rPr>
        <w:t>payments</w:t>
      </w:r>
      <w:r w:rsidRPr="00370C11">
        <w:rPr>
          <w:rFonts w:ascii="Arial" w:hAnsi="Arial" w:cs="Arial"/>
          <w:spacing w:val="40"/>
        </w:rPr>
        <w:t xml:space="preserve"> </w:t>
      </w:r>
      <w:r w:rsidRPr="00370C11">
        <w:rPr>
          <w:rFonts w:ascii="Arial" w:hAnsi="Arial" w:cs="Arial"/>
        </w:rPr>
        <w:t>transferred</w:t>
      </w:r>
      <w:r w:rsidRPr="00370C11">
        <w:rPr>
          <w:rFonts w:ascii="Arial" w:hAnsi="Arial" w:cs="Arial"/>
          <w:spacing w:val="40"/>
        </w:rPr>
        <w:t xml:space="preserve"> </w:t>
      </w:r>
      <w:r w:rsidRPr="00370C11">
        <w:rPr>
          <w:rFonts w:ascii="Arial" w:hAnsi="Arial" w:cs="Arial"/>
        </w:rPr>
        <w:t>outside</w:t>
      </w:r>
      <w:r w:rsidRPr="00370C11">
        <w:rPr>
          <w:rFonts w:ascii="Arial" w:hAnsi="Arial" w:cs="Arial"/>
          <w:spacing w:val="40"/>
        </w:rPr>
        <w:t xml:space="preserve"> </w:t>
      </w:r>
      <w:r w:rsidRPr="00370C11">
        <w:rPr>
          <w:rFonts w:ascii="Arial" w:hAnsi="Arial" w:cs="Arial"/>
        </w:rPr>
        <w:t>India.</w:t>
      </w:r>
    </w:p>
    <w:p w14:paraId="14A17DB2" w14:textId="77777777" w:rsidR="008A6F30" w:rsidRPr="00370C11" w:rsidRDefault="00000000">
      <w:pPr>
        <w:pStyle w:val="ListParagraph"/>
        <w:numPr>
          <w:ilvl w:val="1"/>
          <w:numId w:val="2"/>
        </w:numPr>
        <w:tabs>
          <w:tab w:val="left" w:pos="1373"/>
        </w:tabs>
        <w:spacing w:before="0" w:line="360" w:lineRule="auto"/>
        <w:ind w:left="0" w:right="1531"/>
        <w:jc w:val="both"/>
        <w:rPr>
          <w:rFonts w:ascii="Arial" w:hAnsi="Arial" w:cs="Arial"/>
        </w:rPr>
      </w:pPr>
      <w:r w:rsidRPr="00370C11">
        <w:rPr>
          <w:rFonts w:ascii="Arial" w:hAnsi="Arial" w:cs="Arial"/>
          <w:b/>
          <w:w w:val="125"/>
        </w:rPr>
        <w:t>PL</w:t>
      </w:r>
      <w:r w:rsidRPr="00370C11">
        <w:rPr>
          <w:rFonts w:ascii="Arial" w:hAnsi="Arial" w:cs="Arial"/>
          <w:b/>
          <w:spacing w:val="40"/>
          <w:w w:val="125"/>
        </w:rPr>
        <w:t xml:space="preserve"> </w:t>
      </w:r>
      <w:r w:rsidRPr="00370C11">
        <w:rPr>
          <w:rFonts w:ascii="Arial" w:hAnsi="Arial" w:cs="Arial"/>
          <w:b/>
          <w:w w:val="115"/>
        </w:rPr>
        <w:t>–</w:t>
      </w:r>
      <w:r w:rsidRPr="00370C11">
        <w:rPr>
          <w:rFonts w:ascii="Arial" w:hAnsi="Arial" w:cs="Arial"/>
          <w:b/>
          <w:spacing w:val="40"/>
          <w:w w:val="115"/>
        </w:rPr>
        <w:t xml:space="preserve"> </w:t>
      </w:r>
      <w:r w:rsidRPr="00370C11">
        <w:rPr>
          <w:rFonts w:ascii="Arial" w:hAnsi="Arial" w:cs="Arial"/>
          <w:b/>
          <w:w w:val="115"/>
        </w:rPr>
        <w:t>Principal</w:t>
      </w:r>
      <w:r w:rsidRPr="00370C11">
        <w:rPr>
          <w:rFonts w:ascii="Arial" w:hAnsi="Arial" w:cs="Arial"/>
          <w:b/>
          <w:spacing w:val="40"/>
          <w:w w:val="115"/>
        </w:rPr>
        <w:t xml:space="preserve"> </w:t>
      </w:r>
      <w:r w:rsidRPr="00370C11">
        <w:rPr>
          <w:rFonts w:ascii="Arial" w:hAnsi="Arial" w:cs="Arial"/>
          <w:b/>
          <w:w w:val="115"/>
        </w:rPr>
        <w:t>Remitted</w:t>
      </w:r>
      <w:r w:rsidRPr="00370C11">
        <w:rPr>
          <w:rFonts w:ascii="Arial" w:hAnsi="Arial" w:cs="Arial"/>
          <w:b/>
          <w:spacing w:val="40"/>
          <w:w w:val="115"/>
        </w:rPr>
        <w:t xml:space="preserve"> </w:t>
      </w:r>
      <w:r w:rsidRPr="00370C11">
        <w:rPr>
          <w:rFonts w:ascii="Arial" w:hAnsi="Arial" w:cs="Arial"/>
          <w:b/>
          <w:w w:val="115"/>
        </w:rPr>
        <w:t>Locally</w:t>
      </w:r>
      <w:r w:rsidRPr="00370C11">
        <w:rPr>
          <w:rFonts w:ascii="Arial" w:hAnsi="Arial" w:cs="Arial"/>
          <w:w w:val="115"/>
        </w:rPr>
        <w:t>: Principal withdrawn inside India.</w:t>
      </w:r>
    </w:p>
    <w:p w14:paraId="125FC94B" w14:textId="77777777" w:rsidR="008A6F30" w:rsidRPr="00370C11" w:rsidRDefault="00000000">
      <w:pPr>
        <w:pStyle w:val="ListParagraph"/>
        <w:numPr>
          <w:ilvl w:val="1"/>
          <w:numId w:val="2"/>
        </w:numPr>
        <w:tabs>
          <w:tab w:val="left" w:pos="1373"/>
        </w:tabs>
        <w:spacing w:before="0" w:line="360" w:lineRule="auto"/>
        <w:ind w:left="0" w:right="1531"/>
        <w:jc w:val="both"/>
        <w:rPr>
          <w:rFonts w:ascii="Arial" w:hAnsi="Arial" w:cs="Arial"/>
        </w:rPr>
      </w:pPr>
      <w:r w:rsidRPr="00370C11">
        <w:rPr>
          <w:rFonts w:ascii="Arial" w:hAnsi="Arial" w:cs="Arial"/>
          <w:b/>
          <w:w w:val="135"/>
        </w:rPr>
        <w:t xml:space="preserve">IL </w:t>
      </w:r>
      <w:r w:rsidRPr="00370C11">
        <w:rPr>
          <w:rFonts w:ascii="Arial" w:hAnsi="Arial" w:cs="Arial"/>
          <w:b/>
          <w:w w:val="115"/>
        </w:rPr>
        <w:t>– Interest Remitted Locally</w:t>
      </w:r>
      <w:r w:rsidRPr="00370C11">
        <w:rPr>
          <w:rFonts w:ascii="Arial" w:hAnsi="Arial" w:cs="Arial"/>
          <w:w w:val="115"/>
        </w:rPr>
        <w:t>:</w:t>
      </w:r>
      <w:r w:rsidRPr="00370C11">
        <w:rPr>
          <w:rFonts w:ascii="Arial" w:hAnsi="Arial" w:cs="Arial"/>
          <w:spacing w:val="80"/>
          <w:w w:val="115"/>
        </w:rPr>
        <w:t xml:space="preserve"> </w:t>
      </w:r>
      <w:r w:rsidRPr="00370C11">
        <w:rPr>
          <w:rFonts w:ascii="Arial" w:hAnsi="Arial" w:cs="Arial"/>
          <w:w w:val="115"/>
        </w:rPr>
        <w:t>Interest</w:t>
      </w:r>
      <w:r w:rsidRPr="00370C11">
        <w:rPr>
          <w:rFonts w:ascii="Arial" w:hAnsi="Arial" w:cs="Arial"/>
          <w:spacing w:val="-8"/>
          <w:w w:val="115"/>
        </w:rPr>
        <w:t xml:space="preserve"> </w:t>
      </w:r>
      <w:r w:rsidRPr="00370C11">
        <w:rPr>
          <w:rFonts w:ascii="Arial" w:hAnsi="Arial" w:cs="Arial"/>
          <w:w w:val="115"/>
        </w:rPr>
        <w:t>withdrawn</w:t>
      </w:r>
      <w:r w:rsidRPr="00370C11">
        <w:rPr>
          <w:rFonts w:ascii="Arial" w:hAnsi="Arial" w:cs="Arial"/>
          <w:spacing w:val="-8"/>
          <w:w w:val="115"/>
        </w:rPr>
        <w:t xml:space="preserve"> </w:t>
      </w:r>
      <w:r w:rsidRPr="00370C11">
        <w:rPr>
          <w:rFonts w:ascii="Arial" w:hAnsi="Arial" w:cs="Arial"/>
          <w:w w:val="115"/>
        </w:rPr>
        <w:t>inside</w:t>
      </w:r>
      <w:r w:rsidRPr="00370C11">
        <w:rPr>
          <w:rFonts w:ascii="Arial" w:hAnsi="Arial" w:cs="Arial"/>
          <w:spacing w:val="-8"/>
          <w:w w:val="115"/>
        </w:rPr>
        <w:t xml:space="preserve"> </w:t>
      </w:r>
      <w:r w:rsidRPr="00370C11">
        <w:rPr>
          <w:rFonts w:ascii="Arial" w:hAnsi="Arial" w:cs="Arial"/>
          <w:w w:val="115"/>
        </w:rPr>
        <w:t>India.</w:t>
      </w:r>
    </w:p>
    <w:p w14:paraId="4E398FB2" w14:textId="77777777" w:rsidR="008A6F30" w:rsidRPr="00370C11" w:rsidRDefault="00000000">
      <w:pPr>
        <w:pStyle w:val="BodyText"/>
        <w:ind w:left="891"/>
        <w:rPr>
          <w:rFonts w:ascii="Arial" w:hAnsi="Arial" w:cs="Arial"/>
          <w:sz w:val="22"/>
          <w:szCs w:val="22"/>
        </w:rPr>
      </w:pPr>
      <w:r w:rsidRPr="00370C11">
        <w:rPr>
          <w:rFonts w:ascii="Arial" w:hAnsi="Arial" w:cs="Arial"/>
          <w:noProof/>
          <w:sz w:val="22"/>
          <w:szCs w:val="22"/>
        </w:rPr>
        <w:drawing>
          <wp:inline distT="0" distB="0" distL="0" distR="0" wp14:anchorId="1B3FBA1E" wp14:editId="741439AB">
            <wp:extent cx="5048192" cy="2006433"/>
            <wp:effectExtent l="0" t="0" r="635"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068106" cy="2014348"/>
                    </a:xfrm>
                    <a:prstGeom prst="rect">
                      <a:avLst/>
                    </a:prstGeom>
                  </pic:spPr>
                </pic:pic>
              </a:graphicData>
            </a:graphic>
          </wp:inline>
        </w:drawing>
      </w:r>
    </w:p>
    <w:p w14:paraId="73C4BD45" w14:textId="77777777" w:rsidR="008A6F30" w:rsidRPr="00370C11" w:rsidRDefault="00000000" w:rsidP="00310508">
      <w:pPr>
        <w:pStyle w:val="BodyText"/>
        <w:spacing w:line="360" w:lineRule="auto"/>
        <w:ind w:left="216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9"/>
          <w:w w:val="105"/>
          <w:sz w:val="22"/>
          <w:szCs w:val="22"/>
        </w:rPr>
        <w:t xml:space="preserve"> </w:t>
      </w:r>
      <w:r w:rsidRPr="00370C11">
        <w:rPr>
          <w:rFonts w:ascii="Arial" w:hAnsi="Arial" w:cs="Arial"/>
          <w:w w:val="105"/>
          <w:sz w:val="22"/>
          <w:szCs w:val="22"/>
        </w:rPr>
        <w:t>9:</w:t>
      </w:r>
      <w:r w:rsidRPr="00370C11">
        <w:rPr>
          <w:rFonts w:ascii="Arial" w:hAnsi="Arial" w:cs="Arial"/>
          <w:spacing w:val="28"/>
          <w:w w:val="105"/>
          <w:sz w:val="22"/>
          <w:szCs w:val="22"/>
        </w:rPr>
        <w:t xml:space="preserve"> </w:t>
      </w:r>
      <w:r w:rsidRPr="00370C11">
        <w:rPr>
          <w:rFonts w:ascii="Arial" w:hAnsi="Arial" w:cs="Arial"/>
          <w:w w:val="105"/>
          <w:sz w:val="22"/>
          <w:szCs w:val="22"/>
        </w:rPr>
        <w:t>Outflows</w:t>
      </w:r>
      <w:r w:rsidRPr="00370C11">
        <w:rPr>
          <w:rFonts w:ascii="Arial" w:hAnsi="Arial" w:cs="Arial"/>
          <w:spacing w:val="10"/>
          <w:w w:val="105"/>
          <w:sz w:val="22"/>
          <w:szCs w:val="22"/>
        </w:rPr>
        <w:t xml:space="preserve"> </w:t>
      </w:r>
      <w:r w:rsidRPr="00370C11">
        <w:rPr>
          <w:rFonts w:ascii="Arial" w:hAnsi="Arial" w:cs="Arial"/>
          <w:w w:val="105"/>
          <w:sz w:val="22"/>
          <w:szCs w:val="22"/>
        </w:rPr>
        <w:t>from</w:t>
      </w:r>
      <w:r w:rsidRPr="00370C11">
        <w:rPr>
          <w:rFonts w:ascii="Arial" w:hAnsi="Arial" w:cs="Arial"/>
          <w:spacing w:val="9"/>
          <w:w w:val="105"/>
          <w:sz w:val="22"/>
          <w:szCs w:val="22"/>
        </w:rPr>
        <w:t xml:space="preserve"> </w:t>
      </w:r>
      <w:r w:rsidRPr="00370C11">
        <w:rPr>
          <w:rFonts w:ascii="Arial" w:hAnsi="Arial" w:cs="Arial"/>
          <w:w w:val="105"/>
          <w:sz w:val="22"/>
          <w:szCs w:val="22"/>
        </w:rPr>
        <w:t>2015-</w:t>
      </w:r>
      <w:r w:rsidRPr="00370C11">
        <w:rPr>
          <w:rFonts w:ascii="Arial" w:hAnsi="Arial" w:cs="Arial"/>
          <w:spacing w:val="-4"/>
          <w:w w:val="105"/>
          <w:sz w:val="22"/>
          <w:szCs w:val="22"/>
        </w:rPr>
        <w:t>2025</w:t>
      </w:r>
    </w:p>
    <w:p w14:paraId="5D9DFA93" w14:textId="77777777" w:rsidR="008A6F30" w:rsidRPr="00370C11" w:rsidRDefault="008A6F30">
      <w:pPr>
        <w:pStyle w:val="BodyText"/>
        <w:spacing w:before="33"/>
        <w:ind w:left="0"/>
        <w:rPr>
          <w:rFonts w:ascii="Arial" w:hAnsi="Arial" w:cs="Arial"/>
          <w:sz w:val="22"/>
          <w:szCs w:val="22"/>
        </w:rPr>
      </w:pPr>
    </w:p>
    <w:p w14:paraId="10A2B2A5" w14:textId="52D7FB1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Figure</w:t>
      </w:r>
      <w:r w:rsidRPr="00370C11">
        <w:rPr>
          <w:rFonts w:ascii="Arial" w:hAnsi="Arial" w:cs="Arial"/>
          <w:spacing w:val="-12"/>
          <w:w w:val="110"/>
          <w:sz w:val="22"/>
          <w:szCs w:val="22"/>
        </w:rPr>
        <w:t xml:space="preserve"> </w:t>
      </w:r>
      <w:r w:rsidRPr="00370C11">
        <w:rPr>
          <w:rFonts w:ascii="Arial" w:hAnsi="Arial" w:cs="Arial"/>
          <w:w w:val="110"/>
          <w:sz w:val="22"/>
          <w:szCs w:val="22"/>
        </w:rPr>
        <w:t>10</w:t>
      </w:r>
      <w:r w:rsidRPr="00370C11">
        <w:rPr>
          <w:rFonts w:ascii="Arial" w:hAnsi="Arial" w:cs="Arial"/>
          <w:spacing w:val="-11"/>
          <w:w w:val="110"/>
          <w:sz w:val="22"/>
          <w:szCs w:val="22"/>
        </w:rPr>
        <w:t xml:space="preserve"> </w:t>
      </w:r>
      <w:r w:rsidRPr="00370C11">
        <w:rPr>
          <w:rFonts w:ascii="Arial" w:hAnsi="Arial" w:cs="Arial"/>
          <w:w w:val="110"/>
          <w:sz w:val="22"/>
          <w:szCs w:val="22"/>
        </w:rPr>
        <w:t>is</w:t>
      </w:r>
      <w:r w:rsidRPr="00370C11">
        <w:rPr>
          <w:rFonts w:ascii="Arial" w:hAnsi="Arial" w:cs="Arial"/>
          <w:spacing w:val="-11"/>
          <w:w w:val="110"/>
          <w:sz w:val="22"/>
          <w:szCs w:val="22"/>
        </w:rPr>
        <w:t xml:space="preserve"> </w:t>
      </w:r>
      <w:r w:rsidRPr="00370C11">
        <w:rPr>
          <w:rFonts w:ascii="Arial" w:hAnsi="Arial" w:cs="Arial"/>
          <w:w w:val="110"/>
          <w:sz w:val="22"/>
          <w:szCs w:val="22"/>
        </w:rPr>
        <w:t>a</w:t>
      </w:r>
      <w:r w:rsidRPr="00370C11">
        <w:rPr>
          <w:rFonts w:ascii="Arial" w:hAnsi="Arial" w:cs="Arial"/>
          <w:spacing w:val="-12"/>
          <w:w w:val="110"/>
          <w:sz w:val="22"/>
          <w:szCs w:val="22"/>
        </w:rPr>
        <w:t xml:space="preserve"> </w:t>
      </w:r>
      <w:r w:rsidRPr="00370C11">
        <w:rPr>
          <w:rFonts w:ascii="Arial" w:hAnsi="Arial" w:cs="Arial"/>
          <w:w w:val="110"/>
          <w:sz w:val="22"/>
          <w:szCs w:val="22"/>
        </w:rPr>
        <w:t>stacked</w:t>
      </w:r>
      <w:r w:rsidRPr="00370C11">
        <w:rPr>
          <w:rFonts w:ascii="Arial" w:hAnsi="Arial" w:cs="Arial"/>
          <w:spacing w:val="-11"/>
          <w:w w:val="110"/>
          <w:sz w:val="22"/>
          <w:szCs w:val="22"/>
        </w:rPr>
        <w:t xml:space="preserve"> </w:t>
      </w:r>
      <w:r w:rsidRPr="00370C11">
        <w:rPr>
          <w:rFonts w:ascii="Arial" w:hAnsi="Arial" w:cs="Arial"/>
          <w:w w:val="110"/>
          <w:sz w:val="22"/>
          <w:szCs w:val="22"/>
        </w:rPr>
        <w:t>bar</w:t>
      </w:r>
      <w:r w:rsidRPr="00370C11">
        <w:rPr>
          <w:rFonts w:ascii="Arial" w:hAnsi="Arial" w:cs="Arial"/>
          <w:spacing w:val="-11"/>
          <w:w w:val="110"/>
          <w:sz w:val="22"/>
          <w:szCs w:val="22"/>
        </w:rPr>
        <w:t xml:space="preserve"> </w:t>
      </w:r>
      <w:r w:rsidR="001F6468" w:rsidRPr="00370C11">
        <w:rPr>
          <w:rFonts w:ascii="Arial" w:hAnsi="Arial" w:cs="Arial"/>
          <w:w w:val="110"/>
          <w:sz w:val="22"/>
          <w:szCs w:val="22"/>
        </w:rPr>
        <w:t>chart that</w:t>
      </w:r>
      <w:r w:rsidRPr="00370C11">
        <w:rPr>
          <w:rFonts w:ascii="Arial" w:hAnsi="Arial" w:cs="Arial"/>
          <w:spacing w:val="-11"/>
          <w:w w:val="110"/>
          <w:sz w:val="22"/>
          <w:szCs w:val="22"/>
        </w:rPr>
        <w:t xml:space="preserve"> </w:t>
      </w:r>
      <w:r w:rsidRPr="00370C11">
        <w:rPr>
          <w:rFonts w:ascii="Arial" w:hAnsi="Arial" w:cs="Arial"/>
          <w:w w:val="110"/>
          <w:sz w:val="22"/>
          <w:szCs w:val="22"/>
        </w:rPr>
        <w:t>depicts</w:t>
      </w:r>
      <w:r w:rsidRPr="00370C11">
        <w:rPr>
          <w:rFonts w:ascii="Arial" w:hAnsi="Arial" w:cs="Arial"/>
          <w:spacing w:val="-11"/>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composition</w:t>
      </w:r>
      <w:r w:rsidRPr="00370C11">
        <w:rPr>
          <w:rFonts w:ascii="Arial" w:hAnsi="Arial" w:cs="Arial"/>
          <w:spacing w:val="-11"/>
          <w:w w:val="110"/>
          <w:sz w:val="22"/>
          <w:szCs w:val="22"/>
        </w:rPr>
        <w:t xml:space="preserve"> </w:t>
      </w:r>
      <w:r w:rsidRPr="00370C11">
        <w:rPr>
          <w:rFonts w:ascii="Arial" w:hAnsi="Arial" w:cs="Arial"/>
          <w:w w:val="110"/>
          <w:sz w:val="22"/>
          <w:szCs w:val="22"/>
        </w:rPr>
        <w:t>of</w:t>
      </w:r>
      <w:r w:rsidRPr="00370C11">
        <w:rPr>
          <w:rFonts w:ascii="Arial" w:hAnsi="Arial" w:cs="Arial"/>
          <w:spacing w:val="-11"/>
          <w:w w:val="110"/>
          <w:sz w:val="22"/>
          <w:szCs w:val="22"/>
        </w:rPr>
        <w:t xml:space="preserve"> </w:t>
      </w:r>
      <w:r w:rsidRPr="00370C11">
        <w:rPr>
          <w:rFonts w:ascii="Arial" w:hAnsi="Arial" w:cs="Arial"/>
          <w:w w:val="110"/>
          <w:sz w:val="22"/>
          <w:szCs w:val="22"/>
        </w:rPr>
        <w:t>outflows</w:t>
      </w:r>
      <w:r w:rsidRPr="00370C11">
        <w:rPr>
          <w:rFonts w:ascii="Arial" w:hAnsi="Arial" w:cs="Arial"/>
          <w:spacing w:val="-11"/>
          <w:w w:val="110"/>
          <w:sz w:val="22"/>
          <w:szCs w:val="22"/>
        </w:rPr>
        <w:t xml:space="preserve"> </w:t>
      </w:r>
      <w:r w:rsidRPr="00370C11">
        <w:rPr>
          <w:rFonts w:ascii="Arial" w:hAnsi="Arial" w:cs="Arial"/>
          <w:w w:val="110"/>
          <w:sz w:val="22"/>
          <w:szCs w:val="22"/>
        </w:rPr>
        <w:t>from</w:t>
      </w:r>
      <w:r w:rsidRPr="00370C11">
        <w:rPr>
          <w:rFonts w:ascii="Arial" w:hAnsi="Arial" w:cs="Arial"/>
          <w:spacing w:val="-12"/>
          <w:w w:val="110"/>
          <w:sz w:val="22"/>
          <w:szCs w:val="22"/>
        </w:rPr>
        <w:t xml:space="preserve"> </w:t>
      </w:r>
      <w:r w:rsidRPr="00370C11">
        <w:rPr>
          <w:rFonts w:ascii="Arial" w:hAnsi="Arial" w:cs="Arial"/>
          <w:w w:val="110"/>
          <w:sz w:val="22"/>
          <w:szCs w:val="22"/>
        </w:rPr>
        <w:t>non-</w:t>
      </w:r>
      <w:r w:rsidRPr="00370C11">
        <w:rPr>
          <w:rFonts w:ascii="Arial" w:hAnsi="Arial" w:cs="Arial"/>
          <w:sz w:val="22"/>
          <w:szCs w:val="22"/>
        </w:rPr>
        <w:t>resident deposit accounts for selected years, with a focus on August observations, disaggregated by record-type codes as prescribed under the Non-Resident De</w:t>
      </w:r>
      <w:r w:rsidRPr="00370C11">
        <w:rPr>
          <w:rFonts w:ascii="Arial" w:hAnsi="Arial" w:cs="Arial"/>
          <w:w w:val="110"/>
          <w:sz w:val="22"/>
          <w:szCs w:val="22"/>
        </w:rPr>
        <w:t>posits</w:t>
      </w:r>
      <w:r w:rsidR="000B5A86">
        <w:rPr>
          <w:rFonts w:ascii="Arial" w:hAnsi="Arial" w:cs="Arial"/>
          <w:w w:val="110"/>
          <w:sz w:val="22"/>
          <w:szCs w:val="22"/>
        </w:rPr>
        <w:t xml:space="preserve"> </w:t>
      </w:r>
      <w:r w:rsidRPr="00370C11">
        <w:rPr>
          <w:rFonts w:ascii="Arial" w:hAnsi="Arial" w:cs="Arial"/>
          <w:w w:val="110"/>
          <w:sz w:val="22"/>
          <w:szCs w:val="22"/>
        </w:rPr>
        <w:t>Comprehensive Single Return (NRD-CSR) reporting framework. Outflows include principal remitted abroad (PA), interest remitted abroad (IA), principal</w:t>
      </w:r>
      <w:r w:rsidRPr="00370C11">
        <w:rPr>
          <w:rFonts w:ascii="Arial" w:hAnsi="Arial" w:cs="Arial"/>
          <w:spacing w:val="-2"/>
          <w:w w:val="110"/>
          <w:sz w:val="22"/>
          <w:szCs w:val="22"/>
        </w:rPr>
        <w:t xml:space="preserve"> </w:t>
      </w:r>
      <w:r w:rsidRPr="00370C11">
        <w:rPr>
          <w:rFonts w:ascii="Arial" w:hAnsi="Arial" w:cs="Arial"/>
          <w:w w:val="110"/>
          <w:sz w:val="22"/>
          <w:szCs w:val="22"/>
        </w:rPr>
        <w:t>remitted</w:t>
      </w:r>
      <w:r w:rsidRPr="00370C11">
        <w:rPr>
          <w:rFonts w:ascii="Arial" w:hAnsi="Arial" w:cs="Arial"/>
          <w:spacing w:val="-2"/>
          <w:w w:val="110"/>
          <w:sz w:val="22"/>
          <w:szCs w:val="22"/>
        </w:rPr>
        <w:t xml:space="preserve"> </w:t>
      </w:r>
      <w:r w:rsidRPr="00370C11">
        <w:rPr>
          <w:rFonts w:ascii="Arial" w:hAnsi="Arial" w:cs="Arial"/>
          <w:w w:val="110"/>
          <w:sz w:val="22"/>
          <w:szCs w:val="22"/>
        </w:rPr>
        <w:t>locally</w:t>
      </w:r>
      <w:r w:rsidRPr="00370C11">
        <w:rPr>
          <w:rFonts w:ascii="Arial" w:hAnsi="Arial" w:cs="Arial"/>
          <w:spacing w:val="-2"/>
          <w:w w:val="110"/>
          <w:sz w:val="22"/>
          <w:szCs w:val="22"/>
        </w:rPr>
        <w:t xml:space="preserve"> </w:t>
      </w:r>
      <w:r w:rsidRPr="00370C11">
        <w:rPr>
          <w:rFonts w:ascii="Arial" w:hAnsi="Arial" w:cs="Arial"/>
          <w:w w:val="110"/>
          <w:sz w:val="22"/>
          <w:szCs w:val="22"/>
        </w:rPr>
        <w:t>(PL),</w:t>
      </w:r>
      <w:r w:rsidRPr="00370C11">
        <w:rPr>
          <w:rFonts w:ascii="Arial" w:hAnsi="Arial" w:cs="Arial"/>
          <w:spacing w:val="-3"/>
          <w:w w:val="110"/>
          <w:sz w:val="22"/>
          <w:szCs w:val="22"/>
        </w:rPr>
        <w:t xml:space="preserve"> </w:t>
      </w:r>
      <w:r w:rsidRPr="00370C11">
        <w:rPr>
          <w:rFonts w:ascii="Arial" w:hAnsi="Arial" w:cs="Arial"/>
          <w:w w:val="110"/>
          <w:sz w:val="22"/>
          <w:szCs w:val="22"/>
        </w:rPr>
        <w:t>interest</w:t>
      </w:r>
      <w:r w:rsidRPr="00370C11">
        <w:rPr>
          <w:rFonts w:ascii="Arial" w:hAnsi="Arial" w:cs="Arial"/>
          <w:spacing w:val="-2"/>
          <w:w w:val="110"/>
          <w:sz w:val="22"/>
          <w:szCs w:val="22"/>
        </w:rPr>
        <w:t xml:space="preserve"> </w:t>
      </w:r>
      <w:r w:rsidRPr="00370C11">
        <w:rPr>
          <w:rFonts w:ascii="Arial" w:hAnsi="Arial" w:cs="Arial"/>
          <w:w w:val="110"/>
          <w:sz w:val="22"/>
          <w:szCs w:val="22"/>
        </w:rPr>
        <w:t>remitted</w:t>
      </w:r>
      <w:r w:rsidRPr="00370C11">
        <w:rPr>
          <w:rFonts w:ascii="Arial" w:hAnsi="Arial" w:cs="Arial"/>
          <w:spacing w:val="-2"/>
          <w:w w:val="110"/>
          <w:sz w:val="22"/>
          <w:szCs w:val="22"/>
        </w:rPr>
        <w:t xml:space="preserve"> </w:t>
      </w:r>
      <w:r w:rsidRPr="00370C11">
        <w:rPr>
          <w:rFonts w:ascii="Arial" w:hAnsi="Arial" w:cs="Arial"/>
          <w:w w:val="110"/>
          <w:sz w:val="22"/>
          <w:szCs w:val="22"/>
        </w:rPr>
        <w:t>locally</w:t>
      </w:r>
      <w:r w:rsidRPr="00370C11">
        <w:rPr>
          <w:rFonts w:ascii="Arial" w:hAnsi="Arial" w:cs="Arial"/>
          <w:spacing w:val="-2"/>
          <w:w w:val="110"/>
          <w:sz w:val="22"/>
          <w:szCs w:val="22"/>
        </w:rPr>
        <w:t xml:space="preserve"> </w:t>
      </w:r>
      <w:r w:rsidRPr="00370C11">
        <w:rPr>
          <w:rFonts w:ascii="Arial" w:hAnsi="Arial" w:cs="Arial"/>
          <w:w w:val="110"/>
          <w:sz w:val="22"/>
          <w:szCs w:val="22"/>
        </w:rPr>
        <w:t>(IL),</w:t>
      </w:r>
      <w:r w:rsidRPr="00370C11">
        <w:rPr>
          <w:rFonts w:ascii="Arial" w:hAnsi="Arial" w:cs="Arial"/>
          <w:spacing w:val="-2"/>
          <w:w w:val="110"/>
          <w:sz w:val="22"/>
          <w:szCs w:val="22"/>
        </w:rPr>
        <w:t xml:space="preserve"> </w:t>
      </w:r>
      <w:r w:rsidRPr="00370C11">
        <w:rPr>
          <w:rFonts w:ascii="Arial" w:hAnsi="Arial" w:cs="Arial"/>
          <w:w w:val="110"/>
          <w:sz w:val="22"/>
          <w:szCs w:val="22"/>
        </w:rPr>
        <w:t>local</w:t>
      </w:r>
      <w:r w:rsidRPr="00370C11">
        <w:rPr>
          <w:rFonts w:ascii="Arial" w:hAnsi="Arial" w:cs="Arial"/>
          <w:spacing w:val="-2"/>
          <w:w w:val="110"/>
          <w:sz w:val="22"/>
          <w:szCs w:val="22"/>
        </w:rPr>
        <w:t xml:space="preserve"> </w:t>
      </w:r>
      <w:r w:rsidRPr="00370C11">
        <w:rPr>
          <w:rFonts w:ascii="Arial" w:hAnsi="Arial" w:cs="Arial"/>
          <w:w w:val="110"/>
          <w:sz w:val="22"/>
          <w:szCs w:val="22"/>
        </w:rPr>
        <w:t>withdrawals (LW), and transfers to other accounts including renewals (TR). These compo</w:t>
      </w:r>
      <w:r w:rsidRPr="00370C11">
        <w:rPr>
          <w:rFonts w:ascii="Arial" w:hAnsi="Arial" w:cs="Arial"/>
          <w:sz w:val="22"/>
          <w:szCs w:val="22"/>
        </w:rPr>
        <w:t xml:space="preserve">nents jointly </w:t>
      </w:r>
      <w:r w:rsidRPr="00370C11">
        <w:rPr>
          <w:rFonts w:ascii="Arial" w:hAnsi="Arial" w:cs="Arial"/>
          <w:sz w:val="22"/>
          <w:szCs w:val="22"/>
        </w:rPr>
        <w:lastRenderedPageBreak/>
        <w:t>determine the gross withdrawals from non-resident deposits during</w:t>
      </w:r>
      <w:r w:rsidRPr="00370C11">
        <w:rPr>
          <w:rFonts w:ascii="Arial" w:hAnsi="Arial" w:cs="Arial"/>
          <w:spacing w:val="40"/>
          <w:w w:val="110"/>
          <w:sz w:val="22"/>
          <w:szCs w:val="22"/>
        </w:rPr>
        <w:t xml:space="preserve"> </w:t>
      </w:r>
      <w:r w:rsidRPr="00370C11">
        <w:rPr>
          <w:rFonts w:ascii="Arial" w:hAnsi="Arial" w:cs="Arial"/>
          <w:w w:val="110"/>
          <w:sz w:val="22"/>
          <w:szCs w:val="22"/>
        </w:rPr>
        <w:t>the reference period.</w:t>
      </w:r>
    </w:p>
    <w:p w14:paraId="4CAC243B" w14:textId="6C92FBB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5"/>
          <w:sz w:val="22"/>
          <w:szCs w:val="22"/>
        </w:rPr>
        <w:t>A</w:t>
      </w:r>
      <w:r w:rsidRPr="00370C11">
        <w:rPr>
          <w:rFonts w:ascii="Arial" w:hAnsi="Arial" w:cs="Arial"/>
          <w:spacing w:val="40"/>
          <w:w w:val="115"/>
          <w:sz w:val="22"/>
          <w:szCs w:val="22"/>
        </w:rPr>
        <w:t xml:space="preserve"> </w:t>
      </w:r>
      <w:r w:rsidRPr="00370C11">
        <w:rPr>
          <w:rFonts w:ascii="Arial" w:hAnsi="Arial" w:cs="Arial"/>
          <w:sz w:val="22"/>
          <w:szCs w:val="22"/>
        </w:rPr>
        <w:t>key</w:t>
      </w:r>
      <w:r w:rsidRPr="00370C11">
        <w:rPr>
          <w:rFonts w:ascii="Arial" w:hAnsi="Arial" w:cs="Arial"/>
          <w:spacing w:val="40"/>
          <w:sz w:val="22"/>
          <w:szCs w:val="22"/>
        </w:rPr>
        <w:t xml:space="preserve"> </w:t>
      </w:r>
      <w:r w:rsidRPr="00370C11">
        <w:rPr>
          <w:rFonts w:ascii="Arial" w:hAnsi="Arial" w:cs="Arial"/>
          <w:sz w:val="22"/>
          <w:szCs w:val="22"/>
        </w:rPr>
        <w:t>feature</w:t>
      </w:r>
      <w:r w:rsidRPr="00370C11">
        <w:rPr>
          <w:rFonts w:ascii="Arial" w:hAnsi="Arial" w:cs="Arial"/>
          <w:spacing w:val="40"/>
          <w:sz w:val="22"/>
          <w:szCs w:val="22"/>
        </w:rPr>
        <w:t xml:space="preserve"> </w:t>
      </w:r>
      <w:r w:rsidRPr="00370C11">
        <w:rPr>
          <w:rFonts w:ascii="Arial" w:hAnsi="Arial" w:cs="Arial"/>
          <w:sz w:val="22"/>
          <w:szCs w:val="22"/>
        </w:rPr>
        <w:t>evident</w:t>
      </w:r>
      <w:r w:rsidRPr="00370C11">
        <w:rPr>
          <w:rFonts w:ascii="Arial" w:hAnsi="Arial" w:cs="Arial"/>
          <w:spacing w:val="40"/>
          <w:sz w:val="22"/>
          <w:szCs w:val="22"/>
        </w:rPr>
        <w:t xml:space="preserve"> </w:t>
      </w:r>
      <w:r w:rsidRPr="00370C11">
        <w:rPr>
          <w:rFonts w:ascii="Arial" w:hAnsi="Arial" w:cs="Arial"/>
          <w:sz w:val="22"/>
          <w:szCs w:val="22"/>
        </w:rPr>
        <w:t>from</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chart</w:t>
      </w:r>
      <w:r w:rsidRPr="00370C11">
        <w:rPr>
          <w:rFonts w:ascii="Arial" w:hAnsi="Arial" w:cs="Arial"/>
          <w:spacing w:val="40"/>
          <w:sz w:val="22"/>
          <w:szCs w:val="22"/>
        </w:rPr>
        <w:t xml:space="preserve"> </w:t>
      </w:r>
      <w:r w:rsidRPr="00370C11">
        <w:rPr>
          <w:rFonts w:ascii="Arial" w:hAnsi="Arial" w:cs="Arial"/>
          <w:sz w:val="22"/>
          <w:szCs w:val="22"/>
        </w:rPr>
        <w:t>is</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dominant</w:t>
      </w:r>
      <w:r w:rsidRPr="00370C11">
        <w:rPr>
          <w:rFonts w:ascii="Arial" w:hAnsi="Arial" w:cs="Arial"/>
          <w:spacing w:val="40"/>
          <w:sz w:val="22"/>
          <w:szCs w:val="22"/>
        </w:rPr>
        <w:t xml:space="preserve"> </w:t>
      </w:r>
      <w:r w:rsidRPr="00370C11">
        <w:rPr>
          <w:rFonts w:ascii="Arial" w:hAnsi="Arial" w:cs="Arial"/>
          <w:sz w:val="22"/>
          <w:szCs w:val="22"/>
        </w:rPr>
        <w:t>role</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transfers</w:t>
      </w:r>
      <w:r w:rsidRPr="00370C11">
        <w:rPr>
          <w:rFonts w:ascii="Arial" w:hAnsi="Arial" w:cs="Arial"/>
          <w:spacing w:val="40"/>
          <w:sz w:val="22"/>
          <w:szCs w:val="22"/>
        </w:rPr>
        <w:t xml:space="preserve"> </w:t>
      </w:r>
      <w:r w:rsidRPr="00370C11">
        <w:rPr>
          <w:rFonts w:ascii="Arial" w:hAnsi="Arial" w:cs="Arial"/>
          <w:sz w:val="22"/>
          <w:szCs w:val="22"/>
        </w:rPr>
        <w:t xml:space="preserve">to other accounts </w:t>
      </w:r>
      <w:r w:rsidRPr="00370C11">
        <w:rPr>
          <w:rFonts w:ascii="Arial" w:hAnsi="Arial" w:cs="Arial"/>
          <w:w w:val="115"/>
          <w:sz w:val="22"/>
          <w:szCs w:val="22"/>
        </w:rPr>
        <w:t xml:space="preserve">(TR) </w:t>
      </w:r>
      <w:r w:rsidRPr="00370C11">
        <w:rPr>
          <w:rFonts w:ascii="Arial" w:hAnsi="Arial" w:cs="Arial"/>
          <w:sz w:val="22"/>
          <w:szCs w:val="22"/>
        </w:rPr>
        <w:t>across all observed years.</w:t>
      </w:r>
      <w:r w:rsidRPr="00370C11">
        <w:rPr>
          <w:rFonts w:ascii="Arial" w:hAnsi="Arial" w:cs="Arial"/>
          <w:spacing w:val="40"/>
          <w:sz w:val="22"/>
          <w:szCs w:val="22"/>
        </w:rPr>
        <w:t xml:space="preserve"> </w:t>
      </w:r>
      <w:r w:rsidRPr="00370C11">
        <w:rPr>
          <w:rFonts w:ascii="Arial" w:hAnsi="Arial" w:cs="Arial"/>
          <w:sz w:val="22"/>
          <w:szCs w:val="22"/>
        </w:rPr>
        <w:t xml:space="preserve">In most August snapshots, </w:t>
      </w:r>
      <w:r w:rsidRPr="00370C11">
        <w:rPr>
          <w:rFonts w:ascii="Arial" w:hAnsi="Arial" w:cs="Arial"/>
          <w:w w:val="115"/>
          <w:sz w:val="22"/>
          <w:szCs w:val="22"/>
        </w:rPr>
        <w:t xml:space="preserve">TR </w:t>
      </w:r>
      <w:r w:rsidRPr="00370C11">
        <w:rPr>
          <w:rFonts w:ascii="Arial" w:hAnsi="Arial" w:cs="Arial"/>
          <w:sz w:val="22"/>
          <w:szCs w:val="22"/>
        </w:rPr>
        <w:t>constitutes more than half of total outflows, with shares typically ranging from</w:t>
      </w:r>
      <w:r w:rsidRPr="00370C11">
        <w:rPr>
          <w:rFonts w:ascii="Arial" w:hAnsi="Arial" w:cs="Arial"/>
          <w:spacing w:val="40"/>
          <w:sz w:val="22"/>
          <w:szCs w:val="22"/>
        </w:rPr>
        <w:t xml:space="preserve"> </w:t>
      </w:r>
      <w:r w:rsidRPr="00370C11">
        <w:rPr>
          <w:rFonts w:ascii="Arial" w:hAnsi="Arial" w:cs="Arial"/>
          <w:sz w:val="22"/>
          <w:szCs w:val="22"/>
        </w:rPr>
        <w:t>about</w:t>
      </w:r>
      <w:r w:rsidRPr="00370C11">
        <w:rPr>
          <w:rFonts w:ascii="Arial" w:hAnsi="Arial" w:cs="Arial"/>
          <w:spacing w:val="63"/>
          <w:sz w:val="22"/>
          <w:szCs w:val="22"/>
        </w:rPr>
        <w:t xml:space="preserve"> </w:t>
      </w:r>
      <w:r w:rsidRPr="00370C11">
        <w:rPr>
          <w:rFonts w:ascii="Arial" w:hAnsi="Arial" w:cs="Arial"/>
          <w:sz w:val="22"/>
          <w:szCs w:val="22"/>
        </w:rPr>
        <w:t>56</w:t>
      </w:r>
      <w:r w:rsidRPr="00370C11">
        <w:rPr>
          <w:rFonts w:ascii="Arial" w:hAnsi="Arial" w:cs="Arial"/>
          <w:spacing w:val="63"/>
          <w:sz w:val="22"/>
          <w:szCs w:val="22"/>
        </w:rPr>
        <w:t xml:space="preserve"> </w:t>
      </w:r>
      <w:r w:rsidRPr="00370C11">
        <w:rPr>
          <w:rFonts w:ascii="Arial" w:hAnsi="Arial" w:cs="Arial"/>
          <w:sz w:val="22"/>
          <w:szCs w:val="22"/>
        </w:rPr>
        <w:t>per</w:t>
      </w:r>
      <w:r w:rsidRPr="00370C11">
        <w:rPr>
          <w:rFonts w:ascii="Arial" w:hAnsi="Arial" w:cs="Arial"/>
          <w:spacing w:val="63"/>
          <w:sz w:val="22"/>
          <w:szCs w:val="22"/>
        </w:rPr>
        <w:t xml:space="preserve"> </w:t>
      </w:r>
      <w:r w:rsidRPr="00370C11">
        <w:rPr>
          <w:rFonts w:ascii="Arial" w:hAnsi="Arial" w:cs="Arial"/>
          <w:sz w:val="22"/>
          <w:szCs w:val="22"/>
        </w:rPr>
        <w:t>cent</w:t>
      </w:r>
      <w:r w:rsidRPr="00370C11">
        <w:rPr>
          <w:rFonts w:ascii="Arial" w:hAnsi="Arial" w:cs="Arial"/>
          <w:spacing w:val="63"/>
          <w:sz w:val="22"/>
          <w:szCs w:val="22"/>
        </w:rPr>
        <w:t xml:space="preserve"> </w:t>
      </w:r>
      <w:r w:rsidRPr="00370C11">
        <w:rPr>
          <w:rFonts w:ascii="Arial" w:hAnsi="Arial" w:cs="Arial"/>
          <w:sz w:val="22"/>
          <w:szCs w:val="22"/>
        </w:rPr>
        <w:t>to</w:t>
      </w:r>
      <w:r w:rsidRPr="00370C11">
        <w:rPr>
          <w:rFonts w:ascii="Arial" w:hAnsi="Arial" w:cs="Arial"/>
          <w:spacing w:val="63"/>
          <w:sz w:val="22"/>
          <w:szCs w:val="22"/>
        </w:rPr>
        <w:t xml:space="preserve"> </w:t>
      </w:r>
      <w:r w:rsidRPr="00370C11">
        <w:rPr>
          <w:rFonts w:ascii="Arial" w:hAnsi="Arial" w:cs="Arial"/>
          <w:sz w:val="22"/>
          <w:szCs w:val="22"/>
        </w:rPr>
        <w:t>nearly</w:t>
      </w:r>
      <w:r w:rsidRPr="00370C11">
        <w:rPr>
          <w:rFonts w:ascii="Arial" w:hAnsi="Arial" w:cs="Arial"/>
          <w:spacing w:val="63"/>
          <w:sz w:val="22"/>
          <w:szCs w:val="22"/>
        </w:rPr>
        <w:t xml:space="preserve"> </w:t>
      </w:r>
      <w:r w:rsidRPr="00370C11">
        <w:rPr>
          <w:rFonts w:ascii="Arial" w:hAnsi="Arial" w:cs="Arial"/>
          <w:sz w:val="22"/>
          <w:szCs w:val="22"/>
        </w:rPr>
        <w:t>68</w:t>
      </w:r>
      <w:r w:rsidRPr="00370C11">
        <w:rPr>
          <w:rFonts w:ascii="Arial" w:hAnsi="Arial" w:cs="Arial"/>
          <w:spacing w:val="63"/>
          <w:sz w:val="22"/>
          <w:szCs w:val="22"/>
        </w:rPr>
        <w:t xml:space="preserve"> </w:t>
      </w:r>
      <w:r w:rsidRPr="00370C11">
        <w:rPr>
          <w:rFonts w:ascii="Arial" w:hAnsi="Arial" w:cs="Arial"/>
          <w:sz w:val="22"/>
          <w:szCs w:val="22"/>
        </w:rPr>
        <w:t>per</w:t>
      </w:r>
      <w:r w:rsidRPr="00370C11">
        <w:rPr>
          <w:rFonts w:ascii="Arial" w:hAnsi="Arial" w:cs="Arial"/>
          <w:spacing w:val="63"/>
          <w:sz w:val="22"/>
          <w:szCs w:val="22"/>
        </w:rPr>
        <w:t xml:space="preserve"> </w:t>
      </w:r>
      <w:r w:rsidRPr="00370C11">
        <w:rPr>
          <w:rFonts w:ascii="Arial" w:hAnsi="Arial" w:cs="Arial"/>
          <w:sz w:val="22"/>
          <w:szCs w:val="22"/>
        </w:rPr>
        <w:t>cent.</w:t>
      </w:r>
      <w:r w:rsidRPr="00370C11">
        <w:rPr>
          <w:rFonts w:ascii="Arial" w:hAnsi="Arial" w:cs="Arial"/>
          <w:spacing w:val="53"/>
          <w:sz w:val="22"/>
          <w:szCs w:val="22"/>
        </w:rPr>
        <w:t xml:space="preserve">  </w:t>
      </w:r>
      <w:r w:rsidRPr="00370C11">
        <w:rPr>
          <w:rFonts w:ascii="Arial" w:hAnsi="Arial" w:cs="Arial"/>
          <w:sz w:val="22"/>
          <w:szCs w:val="22"/>
        </w:rPr>
        <w:t>This</w:t>
      </w:r>
      <w:r w:rsidRPr="00370C11">
        <w:rPr>
          <w:rFonts w:ascii="Arial" w:hAnsi="Arial" w:cs="Arial"/>
          <w:spacing w:val="63"/>
          <w:sz w:val="22"/>
          <w:szCs w:val="22"/>
        </w:rPr>
        <w:t xml:space="preserve"> </w:t>
      </w:r>
      <w:r w:rsidRPr="00370C11">
        <w:rPr>
          <w:rFonts w:ascii="Arial" w:hAnsi="Arial" w:cs="Arial"/>
          <w:sz w:val="22"/>
          <w:szCs w:val="22"/>
        </w:rPr>
        <w:t>predominance</w:t>
      </w:r>
      <w:r w:rsidRPr="00370C11">
        <w:rPr>
          <w:rFonts w:ascii="Arial" w:hAnsi="Arial" w:cs="Arial"/>
          <w:spacing w:val="63"/>
          <w:sz w:val="22"/>
          <w:szCs w:val="22"/>
        </w:rPr>
        <w:t xml:space="preserve"> </w:t>
      </w:r>
      <w:r w:rsidRPr="00370C11">
        <w:rPr>
          <w:rFonts w:ascii="Arial" w:hAnsi="Arial" w:cs="Arial"/>
          <w:sz w:val="22"/>
          <w:szCs w:val="22"/>
        </w:rPr>
        <w:t>indicates</w:t>
      </w:r>
      <w:r w:rsidRPr="00370C11">
        <w:rPr>
          <w:rFonts w:ascii="Arial" w:hAnsi="Arial" w:cs="Arial"/>
          <w:spacing w:val="63"/>
          <w:sz w:val="22"/>
          <w:szCs w:val="22"/>
        </w:rPr>
        <w:t xml:space="preserve"> </w:t>
      </w:r>
      <w:r w:rsidRPr="00370C11">
        <w:rPr>
          <w:rFonts w:ascii="Arial" w:hAnsi="Arial" w:cs="Arial"/>
          <w:sz w:val="22"/>
          <w:szCs w:val="22"/>
        </w:rPr>
        <w:t xml:space="preserve">that a substantial portion of outflows reflects account-to-account movements and renewals, rather than permanent withdrawal of funds from the banking system. Such </w:t>
      </w:r>
      <w:r w:rsidR="00990472" w:rsidRPr="00370C11">
        <w:rPr>
          <w:rFonts w:ascii="Arial" w:hAnsi="Arial" w:cs="Arial"/>
          <w:sz w:val="22"/>
          <w:szCs w:val="22"/>
        </w:rPr>
        <w:t>behavior</w:t>
      </w:r>
      <w:r w:rsidRPr="00370C11">
        <w:rPr>
          <w:rFonts w:ascii="Arial" w:hAnsi="Arial" w:cs="Arial"/>
          <w:sz w:val="22"/>
          <w:szCs w:val="22"/>
        </w:rPr>
        <w:t xml:space="preserve"> is consistent with rollover-driven deposit management, where</w:t>
      </w:r>
      <w:r w:rsidRPr="00370C11">
        <w:rPr>
          <w:rFonts w:ascii="Arial" w:hAnsi="Arial" w:cs="Arial"/>
          <w:spacing w:val="80"/>
          <w:sz w:val="22"/>
          <w:szCs w:val="22"/>
        </w:rPr>
        <w:t xml:space="preserve"> </w:t>
      </w:r>
      <w:r w:rsidRPr="00370C11">
        <w:rPr>
          <w:rFonts w:ascii="Arial" w:hAnsi="Arial" w:cs="Arial"/>
          <w:sz w:val="22"/>
          <w:szCs w:val="22"/>
        </w:rPr>
        <w:t>funds</w:t>
      </w:r>
      <w:r w:rsidRPr="00370C11">
        <w:rPr>
          <w:rFonts w:ascii="Arial" w:hAnsi="Arial" w:cs="Arial"/>
          <w:spacing w:val="40"/>
          <w:sz w:val="22"/>
          <w:szCs w:val="22"/>
        </w:rPr>
        <w:t xml:space="preserve"> </w:t>
      </w:r>
      <w:r w:rsidRPr="00370C11">
        <w:rPr>
          <w:rFonts w:ascii="Arial" w:hAnsi="Arial" w:cs="Arial"/>
          <w:sz w:val="22"/>
          <w:szCs w:val="22"/>
        </w:rPr>
        <w:t>are</w:t>
      </w:r>
      <w:r w:rsidRPr="00370C11">
        <w:rPr>
          <w:rFonts w:ascii="Arial" w:hAnsi="Arial" w:cs="Arial"/>
          <w:spacing w:val="40"/>
          <w:sz w:val="22"/>
          <w:szCs w:val="22"/>
        </w:rPr>
        <w:t xml:space="preserve"> </w:t>
      </w:r>
      <w:r w:rsidRPr="00370C11">
        <w:rPr>
          <w:rFonts w:ascii="Arial" w:hAnsi="Arial" w:cs="Arial"/>
          <w:sz w:val="22"/>
          <w:szCs w:val="22"/>
        </w:rPr>
        <w:t>shifted</w:t>
      </w:r>
      <w:r w:rsidRPr="00370C11">
        <w:rPr>
          <w:rFonts w:ascii="Arial" w:hAnsi="Arial" w:cs="Arial"/>
          <w:spacing w:val="40"/>
          <w:sz w:val="22"/>
          <w:szCs w:val="22"/>
        </w:rPr>
        <w:t xml:space="preserve"> </w:t>
      </w:r>
      <w:r w:rsidRPr="00370C11">
        <w:rPr>
          <w:rFonts w:ascii="Arial" w:hAnsi="Arial" w:cs="Arial"/>
          <w:sz w:val="22"/>
          <w:szCs w:val="22"/>
        </w:rPr>
        <w:t>across</w:t>
      </w:r>
      <w:r w:rsidRPr="00370C11">
        <w:rPr>
          <w:rFonts w:ascii="Arial" w:hAnsi="Arial" w:cs="Arial"/>
          <w:spacing w:val="40"/>
          <w:sz w:val="22"/>
          <w:szCs w:val="22"/>
        </w:rPr>
        <w:t xml:space="preserve"> </w:t>
      </w:r>
      <w:r w:rsidRPr="00370C11">
        <w:rPr>
          <w:rFonts w:ascii="Arial" w:hAnsi="Arial" w:cs="Arial"/>
          <w:sz w:val="22"/>
          <w:szCs w:val="22"/>
        </w:rPr>
        <w:t>schemes</w:t>
      </w:r>
      <w:r w:rsidRPr="00370C11">
        <w:rPr>
          <w:rFonts w:ascii="Arial" w:hAnsi="Arial" w:cs="Arial"/>
          <w:spacing w:val="40"/>
          <w:sz w:val="22"/>
          <w:szCs w:val="22"/>
        </w:rPr>
        <w:t xml:space="preserve"> </w:t>
      </w:r>
      <w:r w:rsidRPr="00370C11">
        <w:rPr>
          <w:rFonts w:ascii="Arial" w:hAnsi="Arial" w:cs="Arial"/>
          <w:sz w:val="22"/>
          <w:szCs w:val="22"/>
        </w:rPr>
        <w:t>or</w:t>
      </w:r>
      <w:r w:rsidRPr="00370C11">
        <w:rPr>
          <w:rFonts w:ascii="Arial" w:hAnsi="Arial" w:cs="Arial"/>
          <w:spacing w:val="40"/>
          <w:sz w:val="22"/>
          <w:szCs w:val="22"/>
        </w:rPr>
        <w:t xml:space="preserve"> </w:t>
      </w:r>
      <w:r w:rsidRPr="00370C11">
        <w:rPr>
          <w:rFonts w:ascii="Arial" w:hAnsi="Arial" w:cs="Arial"/>
          <w:sz w:val="22"/>
          <w:szCs w:val="22"/>
        </w:rPr>
        <w:t>maturities</w:t>
      </w:r>
      <w:r w:rsidRPr="00370C11">
        <w:rPr>
          <w:rFonts w:ascii="Arial" w:hAnsi="Arial" w:cs="Arial"/>
          <w:spacing w:val="40"/>
          <w:sz w:val="22"/>
          <w:szCs w:val="22"/>
        </w:rPr>
        <w:t xml:space="preserve"> </w:t>
      </w:r>
      <w:r w:rsidRPr="00370C11">
        <w:rPr>
          <w:rFonts w:ascii="Arial" w:hAnsi="Arial" w:cs="Arial"/>
          <w:sz w:val="22"/>
          <w:szCs w:val="22"/>
        </w:rPr>
        <w:t>instead</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being</w:t>
      </w:r>
      <w:r w:rsidRPr="00370C11">
        <w:rPr>
          <w:rFonts w:ascii="Arial" w:hAnsi="Arial" w:cs="Arial"/>
          <w:spacing w:val="40"/>
          <w:sz w:val="22"/>
          <w:szCs w:val="22"/>
        </w:rPr>
        <w:t xml:space="preserve"> </w:t>
      </w:r>
      <w:r w:rsidRPr="00370C11">
        <w:rPr>
          <w:rFonts w:ascii="Arial" w:hAnsi="Arial" w:cs="Arial"/>
          <w:sz w:val="22"/>
          <w:szCs w:val="22"/>
        </w:rPr>
        <w:t>repatriated.</w:t>
      </w:r>
    </w:p>
    <w:p w14:paraId="02F6BF6F" w14:textId="1A76955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Local withdrawals (LW) represent the second most significant outflow com</w:t>
      </w:r>
      <w:r w:rsidRPr="00370C11">
        <w:rPr>
          <w:rFonts w:ascii="Arial" w:hAnsi="Arial" w:cs="Arial"/>
          <w:w w:val="110"/>
          <w:sz w:val="22"/>
          <w:szCs w:val="22"/>
        </w:rPr>
        <w:t>ponent</w:t>
      </w:r>
      <w:r w:rsidRPr="00370C11">
        <w:rPr>
          <w:rFonts w:ascii="Arial" w:hAnsi="Arial" w:cs="Arial"/>
          <w:spacing w:val="-10"/>
          <w:w w:val="110"/>
          <w:sz w:val="22"/>
          <w:szCs w:val="22"/>
        </w:rPr>
        <w:t xml:space="preserve"> </w:t>
      </w:r>
      <w:r w:rsidRPr="00370C11">
        <w:rPr>
          <w:rFonts w:ascii="Arial" w:hAnsi="Arial" w:cs="Arial"/>
          <w:w w:val="110"/>
          <w:sz w:val="22"/>
          <w:szCs w:val="22"/>
        </w:rPr>
        <w:t>in</w:t>
      </w:r>
      <w:r w:rsidRPr="00370C11">
        <w:rPr>
          <w:rFonts w:ascii="Arial" w:hAnsi="Arial" w:cs="Arial"/>
          <w:spacing w:val="-10"/>
          <w:w w:val="110"/>
          <w:sz w:val="22"/>
          <w:szCs w:val="22"/>
        </w:rPr>
        <w:t xml:space="preserve"> </w:t>
      </w:r>
      <w:r w:rsidRPr="00370C11">
        <w:rPr>
          <w:rFonts w:ascii="Arial" w:hAnsi="Arial" w:cs="Arial"/>
          <w:w w:val="110"/>
          <w:sz w:val="22"/>
          <w:szCs w:val="22"/>
        </w:rPr>
        <w:t>several</w:t>
      </w:r>
      <w:r w:rsidRPr="00370C11">
        <w:rPr>
          <w:rFonts w:ascii="Arial" w:hAnsi="Arial" w:cs="Arial"/>
          <w:spacing w:val="-10"/>
          <w:w w:val="110"/>
          <w:sz w:val="22"/>
          <w:szCs w:val="22"/>
        </w:rPr>
        <w:t xml:space="preserve"> </w:t>
      </w:r>
      <w:r w:rsidRPr="00370C11">
        <w:rPr>
          <w:rFonts w:ascii="Arial" w:hAnsi="Arial" w:cs="Arial"/>
          <w:w w:val="110"/>
          <w:sz w:val="22"/>
          <w:szCs w:val="22"/>
        </w:rPr>
        <w:t>years,</w:t>
      </w:r>
      <w:r w:rsidRPr="00370C11">
        <w:rPr>
          <w:rFonts w:ascii="Arial" w:hAnsi="Arial" w:cs="Arial"/>
          <w:spacing w:val="-10"/>
          <w:w w:val="110"/>
          <w:sz w:val="22"/>
          <w:szCs w:val="22"/>
        </w:rPr>
        <w:t xml:space="preserve"> </w:t>
      </w:r>
      <w:r w:rsidRPr="00370C11">
        <w:rPr>
          <w:rFonts w:ascii="Arial" w:hAnsi="Arial" w:cs="Arial"/>
          <w:w w:val="110"/>
          <w:sz w:val="22"/>
          <w:szCs w:val="22"/>
        </w:rPr>
        <w:t>with</w:t>
      </w:r>
      <w:r w:rsidRPr="00370C11">
        <w:rPr>
          <w:rFonts w:ascii="Arial" w:hAnsi="Arial" w:cs="Arial"/>
          <w:spacing w:val="-10"/>
          <w:w w:val="110"/>
          <w:sz w:val="22"/>
          <w:szCs w:val="22"/>
        </w:rPr>
        <w:t xml:space="preserve"> </w:t>
      </w:r>
      <w:r w:rsidRPr="00370C11">
        <w:rPr>
          <w:rFonts w:ascii="Arial" w:hAnsi="Arial" w:cs="Arial"/>
          <w:w w:val="110"/>
          <w:sz w:val="22"/>
          <w:szCs w:val="22"/>
        </w:rPr>
        <w:t>shares</w:t>
      </w:r>
      <w:r w:rsidRPr="00370C11">
        <w:rPr>
          <w:rFonts w:ascii="Arial" w:hAnsi="Arial" w:cs="Arial"/>
          <w:spacing w:val="-11"/>
          <w:w w:val="110"/>
          <w:sz w:val="22"/>
          <w:szCs w:val="22"/>
        </w:rPr>
        <w:t xml:space="preserve"> </w:t>
      </w:r>
      <w:r w:rsidRPr="00370C11">
        <w:rPr>
          <w:rFonts w:ascii="Arial" w:hAnsi="Arial" w:cs="Arial"/>
          <w:w w:val="110"/>
          <w:sz w:val="22"/>
          <w:szCs w:val="22"/>
        </w:rPr>
        <w:t>generally</w:t>
      </w:r>
      <w:r w:rsidRPr="00370C11">
        <w:rPr>
          <w:rFonts w:ascii="Arial" w:hAnsi="Arial" w:cs="Arial"/>
          <w:spacing w:val="-10"/>
          <w:w w:val="110"/>
          <w:sz w:val="22"/>
          <w:szCs w:val="22"/>
        </w:rPr>
        <w:t xml:space="preserve"> </w:t>
      </w:r>
      <w:r w:rsidRPr="00370C11">
        <w:rPr>
          <w:rFonts w:ascii="Arial" w:hAnsi="Arial" w:cs="Arial"/>
          <w:w w:val="110"/>
          <w:sz w:val="22"/>
          <w:szCs w:val="22"/>
        </w:rPr>
        <w:t>in</w:t>
      </w:r>
      <w:r w:rsidRPr="00370C11">
        <w:rPr>
          <w:rFonts w:ascii="Arial" w:hAnsi="Arial" w:cs="Arial"/>
          <w:spacing w:val="-10"/>
          <w:w w:val="110"/>
          <w:sz w:val="22"/>
          <w:szCs w:val="22"/>
        </w:rPr>
        <w:t xml:space="preserve"> </w:t>
      </w:r>
      <w:r w:rsidRPr="00370C11">
        <w:rPr>
          <w:rFonts w:ascii="Arial" w:hAnsi="Arial" w:cs="Arial"/>
          <w:w w:val="110"/>
          <w:sz w:val="22"/>
          <w:szCs w:val="22"/>
        </w:rPr>
        <w:t>the</w:t>
      </w:r>
      <w:r w:rsidRPr="00370C11">
        <w:rPr>
          <w:rFonts w:ascii="Arial" w:hAnsi="Arial" w:cs="Arial"/>
          <w:spacing w:val="-11"/>
          <w:w w:val="110"/>
          <w:sz w:val="22"/>
          <w:szCs w:val="22"/>
        </w:rPr>
        <w:t xml:space="preserve"> </w:t>
      </w:r>
      <w:r w:rsidRPr="00370C11">
        <w:rPr>
          <w:rFonts w:ascii="Arial" w:hAnsi="Arial" w:cs="Arial"/>
          <w:w w:val="110"/>
          <w:sz w:val="22"/>
          <w:szCs w:val="22"/>
        </w:rPr>
        <w:t>range</w:t>
      </w:r>
      <w:r w:rsidRPr="00370C11">
        <w:rPr>
          <w:rFonts w:ascii="Arial" w:hAnsi="Arial" w:cs="Arial"/>
          <w:spacing w:val="-11"/>
          <w:w w:val="110"/>
          <w:sz w:val="22"/>
          <w:szCs w:val="22"/>
        </w:rPr>
        <w:t xml:space="preserve">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about</w:t>
      </w:r>
      <w:r w:rsidRPr="00370C11">
        <w:rPr>
          <w:rFonts w:ascii="Arial" w:hAnsi="Arial" w:cs="Arial"/>
          <w:spacing w:val="-10"/>
          <w:w w:val="110"/>
          <w:sz w:val="22"/>
          <w:szCs w:val="22"/>
        </w:rPr>
        <w:t xml:space="preserve"> </w:t>
      </w:r>
      <w:r w:rsidRPr="00370C11">
        <w:rPr>
          <w:rFonts w:ascii="Arial" w:hAnsi="Arial" w:cs="Arial"/>
          <w:w w:val="110"/>
          <w:sz w:val="22"/>
          <w:szCs w:val="22"/>
        </w:rPr>
        <w:t>15–32</w:t>
      </w:r>
      <w:r w:rsidRPr="00370C11">
        <w:rPr>
          <w:rFonts w:ascii="Arial" w:hAnsi="Arial" w:cs="Arial"/>
          <w:spacing w:val="-11"/>
          <w:w w:val="110"/>
          <w:sz w:val="22"/>
          <w:szCs w:val="22"/>
        </w:rPr>
        <w:t xml:space="preserve"> </w:t>
      </w:r>
      <w:r w:rsidRPr="00370C11">
        <w:rPr>
          <w:rFonts w:ascii="Arial" w:hAnsi="Arial" w:cs="Arial"/>
          <w:w w:val="110"/>
          <w:sz w:val="22"/>
          <w:szCs w:val="22"/>
        </w:rPr>
        <w:t>per cent.</w:t>
      </w:r>
      <w:r w:rsidRPr="00370C11">
        <w:rPr>
          <w:rFonts w:ascii="Arial" w:hAnsi="Arial" w:cs="Arial"/>
          <w:spacing w:val="38"/>
          <w:w w:val="110"/>
          <w:sz w:val="22"/>
          <w:szCs w:val="22"/>
        </w:rPr>
        <w:t xml:space="preserve"> </w:t>
      </w:r>
      <w:r w:rsidRPr="00370C11">
        <w:rPr>
          <w:rFonts w:ascii="Arial" w:hAnsi="Arial" w:cs="Arial"/>
          <w:w w:val="110"/>
          <w:sz w:val="22"/>
          <w:szCs w:val="22"/>
        </w:rPr>
        <w:t>These withdrawals, which include payments for local expenses such as taxes, gifts, or donations, are particularly relevant for NRO accounts, where domestic</w:t>
      </w:r>
      <w:r w:rsidRPr="00370C11">
        <w:rPr>
          <w:rFonts w:ascii="Arial" w:hAnsi="Arial" w:cs="Arial"/>
          <w:spacing w:val="-2"/>
          <w:w w:val="110"/>
          <w:sz w:val="22"/>
          <w:szCs w:val="22"/>
        </w:rPr>
        <w:t xml:space="preserve"> </w:t>
      </w:r>
      <w:r w:rsidR="00990472" w:rsidRPr="00370C11">
        <w:rPr>
          <w:rFonts w:ascii="Arial" w:hAnsi="Arial" w:cs="Arial"/>
          <w:w w:val="110"/>
          <w:sz w:val="22"/>
          <w:szCs w:val="22"/>
        </w:rPr>
        <w:t>utilization</w:t>
      </w:r>
      <w:r w:rsidRPr="00370C11">
        <w:rPr>
          <w:rFonts w:ascii="Arial" w:hAnsi="Arial" w:cs="Arial"/>
          <w:spacing w:val="-2"/>
          <w:w w:val="110"/>
          <w:sz w:val="22"/>
          <w:szCs w:val="22"/>
        </w:rPr>
        <w:t xml:space="preserve"> </w:t>
      </w:r>
      <w:r w:rsidRPr="00370C11">
        <w:rPr>
          <w:rFonts w:ascii="Arial" w:hAnsi="Arial" w:cs="Arial"/>
          <w:w w:val="110"/>
          <w:sz w:val="22"/>
          <w:szCs w:val="22"/>
        </w:rPr>
        <w:t>of</w:t>
      </w:r>
      <w:r w:rsidRPr="00370C11">
        <w:rPr>
          <w:rFonts w:ascii="Arial" w:hAnsi="Arial" w:cs="Arial"/>
          <w:spacing w:val="-2"/>
          <w:w w:val="110"/>
          <w:sz w:val="22"/>
          <w:szCs w:val="22"/>
        </w:rPr>
        <w:t xml:space="preserve"> </w:t>
      </w:r>
      <w:r w:rsidRPr="00370C11">
        <w:rPr>
          <w:rFonts w:ascii="Arial" w:hAnsi="Arial" w:cs="Arial"/>
          <w:w w:val="110"/>
          <w:sz w:val="22"/>
          <w:szCs w:val="22"/>
        </w:rPr>
        <w:t>funds</w:t>
      </w:r>
      <w:r w:rsidRPr="00370C11">
        <w:rPr>
          <w:rFonts w:ascii="Arial" w:hAnsi="Arial" w:cs="Arial"/>
          <w:spacing w:val="-2"/>
          <w:w w:val="110"/>
          <w:sz w:val="22"/>
          <w:szCs w:val="22"/>
        </w:rPr>
        <w:t xml:space="preserve"> </w:t>
      </w:r>
      <w:r w:rsidRPr="00370C11">
        <w:rPr>
          <w:rFonts w:ascii="Arial" w:hAnsi="Arial" w:cs="Arial"/>
          <w:w w:val="110"/>
          <w:sz w:val="22"/>
          <w:szCs w:val="22"/>
        </w:rPr>
        <w:t>is</w:t>
      </w:r>
      <w:r w:rsidRPr="00370C11">
        <w:rPr>
          <w:rFonts w:ascii="Arial" w:hAnsi="Arial" w:cs="Arial"/>
          <w:spacing w:val="-2"/>
          <w:w w:val="110"/>
          <w:sz w:val="22"/>
          <w:szCs w:val="22"/>
        </w:rPr>
        <w:t xml:space="preserve"> </w:t>
      </w:r>
      <w:r w:rsidRPr="00370C11">
        <w:rPr>
          <w:rFonts w:ascii="Arial" w:hAnsi="Arial" w:cs="Arial"/>
          <w:w w:val="110"/>
          <w:sz w:val="22"/>
          <w:szCs w:val="22"/>
        </w:rPr>
        <w:t>permitted.</w:t>
      </w:r>
      <w:r w:rsidRPr="00370C11">
        <w:rPr>
          <w:rFonts w:ascii="Arial" w:hAnsi="Arial" w:cs="Arial"/>
          <w:spacing w:val="19"/>
          <w:w w:val="110"/>
          <w:sz w:val="22"/>
          <w:szCs w:val="22"/>
        </w:rPr>
        <w:t xml:space="preserve"> </w:t>
      </w:r>
      <w:r w:rsidRPr="00370C11">
        <w:rPr>
          <w:rFonts w:ascii="Arial" w:hAnsi="Arial" w:cs="Arial"/>
          <w:w w:val="110"/>
          <w:sz w:val="22"/>
          <w:szCs w:val="22"/>
        </w:rPr>
        <w:t>The</w:t>
      </w:r>
      <w:r w:rsidRPr="00370C11">
        <w:rPr>
          <w:rFonts w:ascii="Arial" w:hAnsi="Arial" w:cs="Arial"/>
          <w:spacing w:val="-2"/>
          <w:w w:val="110"/>
          <w:sz w:val="22"/>
          <w:szCs w:val="22"/>
        </w:rPr>
        <w:t xml:space="preserve"> </w:t>
      </w:r>
      <w:r w:rsidRPr="00370C11">
        <w:rPr>
          <w:rFonts w:ascii="Arial" w:hAnsi="Arial" w:cs="Arial"/>
          <w:w w:val="110"/>
          <w:sz w:val="22"/>
          <w:szCs w:val="22"/>
        </w:rPr>
        <w:t>variability</w:t>
      </w:r>
      <w:r w:rsidRPr="00370C11">
        <w:rPr>
          <w:rFonts w:ascii="Arial" w:hAnsi="Arial" w:cs="Arial"/>
          <w:spacing w:val="-2"/>
          <w:w w:val="110"/>
          <w:sz w:val="22"/>
          <w:szCs w:val="22"/>
        </w:rPr>
        <w:t xml:space="preserve"> </w:t>
      </w:r>
      <w:r w:rsidRPr="00370C11">
        <w:rPr>
          <w:rFonts w:ascii="Arial" w:hAnsi="Arial" w:cs="Arial"/>
          <w:w w:val="110"/>
          <w:sz w:val="22"/>
          <w:szCs w:val="22"/>
        </w:rPr>
        <w:t>in</w:t>
      </w:r>
      <w:r w:rsidRPr="00370C11">
        <w:rPr>
          <w:rFonts w:ascii="Arial" w:hAnsi="Arial" w:cs="Arial"/>
          <w:spacing w:val="-2"/>
          <w:w w:val="110"/>
          <w:sz w:val="22"/>
          <w:szCs w:val="22"/>
        </w:rPr>
        <w:t xml:space="preserve"> </w:t>
      </w:r>
      <w:r w:rsidRPr="00370C11">
        <w:rPr>
          <w:rFonts w:ascii="Arial" w:hAnsi="Arial" w:cs="Arial"/>
          <w:w w:val="110"/>
          <w:sz w:val="22"/>
          <w:szCs w:val="22"/>
        </w:rPr>
        <w:t>LW</w:t>
      </w:r>
      <w:r w:rsidRPr="00370C11">
        <w:rPr>
          <w:rFonts w:ascii="Arial" w:hAnsi="Arial" w:cs="Arial"/>
          <w:spacing w:val="-2"/>
          <w:w w:val="110"/>
          <w:sz w:val="22"/>
          <w:szCs w:val="22"/>
        </w:rPr>
        <w:t xml:space="preserve"> </w:t>
      </w:r>
      <w:r w:rsidRPr="00370C11">
        <w:rPr>
          <w:rFonts w:ascii="Arial" w:hAnsi="Arial" w:cs="Arial"/>
          <w:w w:val="110"/>
          <w:sz w:val="22"/>
          <w:szCs w:val="22"/>
        </w:rPr>
        <w:t>shares</w:t>
      </w:r>
      <w:r w:rsidRPr="00370C11">
        <w:rPr>
          <w:rFonts w:ascii="Arial" w:hAnsi="Arial" w:cs="Arial"/>
          <w:spacing w:val="-2"/>
          <w:w w:val="110"/>
          <w:sz w:val="22"/>
          <w:szCs w:val="22"/>
        </w:rPr>
        <w:t xml:space="preserve"> </w:t>
      </w:r>
      <w:r w:rsidRPr="00370C11">
        <w:rPr>
          <w:rFonts w:ascii="Arial" w:hAnsi="Arial" w:cs="Arial"/>
          <w:w w:val="110"/>
          <w:sz w:val="22"/>
          <w:szCs w:val="22"/>
        </w:rPr>
        <w:t xml:space="preserve">across </w:t>
      </w:r>
      <w:r w:rsidRPr="00370C11">
        <w:rPr>
          <w:rFonts w:ascii="Arial" w:hAnsi="Arial" w:cs="Arial"/>
          <w:sz w:val="22"/>
          <w:szCs w:val="22"/>
        </w:rPr>
        <w:t xml:space="preserve">years suggests changing patterns of domestic usage of non-resident funds, possibly influenced by regulatory conditions, income flows, or household expenditure </w:t>
      </w:r>
      <w:r w:rsidRPr="00370C11">
        <w:rPr>
          <w:rFonts w:ascii="Arial" w:hAnsi="Arial" w:cs="Arial"/>
          <w:spacing w:val="-2"/>
          <w:w w:val="110"/>
          <w:sz w:val="22"/>
          <w:szCs w:val="22"/>
        </w:rPr>
        <w:t>needs.</w:t>
      </w:r>
    </w:p>
    <w:p w14:paraId="5F8C988A" w14:textId="20BFAB5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Principal remitted abroad (PA) accounts for a moderate but stable share of total outflows, typically in the </w:t>
      </w:r>
      <w:r w:rsidR="00B9746A" w:rsidRPr="00370C11">
        <w:rPr>
          <w:rFonts w:ascii="Arial" w:hAnsi="Arial" w:cs="Arial"/>
          <w:w w:val="105"/>
          <w:sz w:val="22"/>
          <w:szCs w:val="22"/>
        </w:rPr>
        <w:t>single digit</w:t>
      </w:r>
      <w:r w:rsidRPr="00370C11">
        <w:rPr>
          <w:rFonts w:ascii="Arial" w:hAnsi="Arial" w:cs="Arial"/>
          <w:w w:val="105"/>
          <w:sz w:val="22"/>
          <w:szCs w:val="22"/>
        </w:rPr>
        <w:t xml:space="preserve"> to </w:t>
      </w:r>
      <w:r w:rsidR="00546CD7" w:rsidRPr="00370C11">
        <w:rPr>
          <w:rFonts w:ascii="Arial" w:hAnsi="Arial" w:cs="Arial"/>
          <w:w w:val="105"/>
          <w:sz w:val="22"/>
          <w:szCs w:val="22"/>
        </w:rPr>
        <w:t>low</w:t>
      </w:r>
      <w:r w:rsidRPr="00370C11">
        <w:rPr>
          <w:rFonts w:ascii="Arial" w:hAnsi="Arial" w:cs="Arial"/>
          <w:w w:val="105"/>
          <w:sz w:val="22"/>
          <w:szCs w:val="22"/>
        </w:rPr>
        <w:t xml:space="preserve"> percentage range.</w:t>
      </w:r>
      <w:r w:rsidR="0011046F">
        <w:rPr>
          <w:rFonts w:ascii="Arial" w:hAnsi="Arial" w:cs="Arial"/>
          <w:spacing w:val="40"/>
          <w:w w:val="105"/>
          <w:sz w:val="22"/>
          <w:szCs w:val="22"/>
        </w:rPr>
        <w:t xml:space="preserve"> </w:t>
      </w:r>
      <w:r w:rsidRPr="00370C11">
        <w:rPr>
          <w:rFonts w:ascii="Arial" w:hAnsi="Arial" w:cs="Arial"/>
          <w:w w:val="105"/>
          <w:sz w:val="22"/>
          <w:szCs w:val="22"/>
        </w:rPr>
        <w:t>This component captures the actual repatriation of principal outside India and thus represents</w:t>
      </w:r>
      <w:r w:rsidRPr="00370C11">
        <w:rPr>
          <w:rFonts w:ascii="Arial" w:hAnsi="Arial" w:cs="Arial"/>
          <w:spacing w:val="27"/>
          <w:w w:val="105"/>
          <w:sz w:val="22"/>
          <w:szCs w:val="22"/>
        </w:rPr>
        <w:t xml:space="preserve"> </w:t>
      </w:r>
      <w:r w:rsidRPr="00370C11">
        <w:rPr>
          <w:rFonts w:ascii="Arial" w:hAnsi="Arial" w:cs="Arial"/>
          <w:w w:val="105"/>
          <w:sz w:val="22"/>
          <w:szCs w:val="22"/>
        </w:rPr>
        <w:t>a</w:t>
      </w:r>
      <w:r w:rsidRPr="00370C11">
        <w:rPr>
          <w:rFonts w:ascii="Arial" w:hAnsi="Arial" w:cs="Arial"/>
          <w:spacing w:val="27"/>
          <w:w w:val="105"/>
          <w:sz w:val="22"/>
          <w:szCs w:val="22"/>
        </w:rPr>
        <w:t xml:space="preserve"> </w:t>
      </w:r>
      <w:r w:rsidRPr="00370C11">
        <w:rPr>
          <w:rFonts w:ascii="Arial" w:hAnsi="Arial" w:cs="Arial"/>
          <w:w w:val="105"/>
          <w:sz w:val="22"/>
          <w:szCs w:val="22"/>
        </w:rPr>
        <w:t>more</w:t>
      </w:r>
      <w:r w:rsidRPr="00370C11">
        <w:rPr>
          <w:rFonts w:ascii="Arial" w:hAnsi="Arial" w:cs="Arial"/>
          <w:spacing w:val="28"/>
          <w:w w:val="105"/>
          <w:sz w:val="22"/>
          <w:szCs w:val="22"/>
        </w:rPr>
        <w:t xml:space="preserve"> </w:t>
      </w:r>
      <w:r w:rsidRPr="00370C11">
        <w:rPr>
          <w:rFonts w:ascii="Arial" w:hAnsi="Arial" w:cs="Arial"/>
          <w:w w:val="105"/>
          <w:sz w:val="22"/>
          <w:szCs w:val="22"/>
        </w:rPr>
        <w:t>direct</w:t>
      </w:r>
      <w:r w:rsidRPr="00370C11">
        <w:rPr>
          <w:rFonts w:ascii="Arial" w:hAnsi="Arial" w:cs="Arial"/>
          <w:spacing w:val="27"/>
          <w:w w:val="105"/>
          <w:sz w:val="22"/>
          <w:szCs w:val="22"/>
        </w:rPr>
        <w:t xml:space="preserve"> </w:t>
      </w:r>
      <w:r w:rsidRPr="00370C11">
        <w:rPr>
          <w:rFonts w:ascii="Arial" w:hAnsi="Arial" w:cs="Arial"/>
          <w:w w:val="105"/>
          <w:sz w:val="22"/>
          <w:szCs w:val="22"/>
        </w:rPr>
        <w:t>channel</w:t>
      </w:r>
      <w:r w:rsidRPr="00370C11">
        <w:rPr>
          <w:rFonts w:ascii="Arial" w:hAnsi="Arial" w:cs="Arial"/>
          <w:spacing w:val="27"/>
          <w:w w:val="105"/>
          <w:sz w:val="22"/>
          <w:szCs w:val="22"/>
        </w:rPr>
        <w:t xml:space="preserve"> </w:t>
      </w:r>
      <w:r w:rsidRPr="00370C11">
        <w:rPr>
          <w:rFonts w:ascii="Arial" w:hAnsi="Arial" w:cs="Arial"/>
          <w:w w:val="105"/>
          <w:sz w:val="22"/>
          <w:szCs w:val="22"/>
        </w:rPr>
        <w:t>of</w:t>
      </w:r>
      <w:r w:rsidRPr="00370C11">
        <w:rPr>
          <w:rFonts w:ascii="Arial" w:hAnsi="Arial" w:cs="Arial"/>
          <w:spacing w:val="28"/>
          <w:w w:val="105"/>
          <w:sz w:val="22"/>
          <w:szCs w:val="22"/>
        </w:rPr>
        <w:t xml:space="preserve"> </w:t>
      </w:r>
      <w:r w:rsidRPr="00370C11">
        <w:rPr>
          <w:rFonts w:ascii="Arial" w:hAnsi="Arial" w:cs="Arial"/>
          <w:w w:val="105"/>
          <w:sz w:val="22"/>
          <w:szCs w:val="22"/>
        </w:rPr>
        <w:t>capital</w:t>
      </w:r>
      <w:r w:rsidRPr="00370C11">
        <w:rPr>
          <w:rFonts w:ascii="Arial" w:hAnsi="Arial" w:cs="Arial"/>
          <w:spacing w:val="27"/>
          <w:w w:val="105"/>
          <w:sz w:val="22"/>
          <w:szCs w:val="22"/>
        </w:rPr>
        <w:t xml:space="preserve"> </w:t>
      </w:r>
      <w:r w:rsidRPr="00370C11">
        <w:rPr>
          <w:rFonts w:ascii="Arial" w:hAnsi="Arial" w:cs="Arial"/>
          <w:w w:val="105"/>
          <w:sz w:val="22"/>
          <w:szCs w:val="22"/>
        </w:rPr>
        <w:t>outflow.</w:t>
      </w:r>
      <w:r w:rsidRPr="00370C11">
        <w:rPr>
          <w:rFonts w:ascii="Arial" w:hAnsi="Arial" w:cs="Arial"/>
          <w:spacing w:val="78"/>
          <w:w w:val="105"/>
          <w:sz w:val="22"/>
          <w:szCs w:val="22"/>
        </w:rPr>
        <w:t xml:space="preserve"> </w:t>
      </w:r>
      <w:r w:rsidRPr="00370C11">
        <w:rPr>
          <w:rFonts w:ascii="Arial" w:hAnsi="Arial" w:cs="Arial"/>
          <w:w w:val="105"/>
          <w:sz w:val="22"/>
          <w:szCs w:val="22"/>
        </w:rPr>
        <w:t>The</w:t>
      </w:r>
      <w:r w:rsidRPr="00370C11">
        <w:rPr>
          <w:rFonts w:ascii="Arial" w:hAnsi="Arial" w:cs="Arial"/>
          <w:spacing w:val="27"/>
          <w:w w:val="105"/>
          <w:sz w:val="22"/>
          <w:szCs w:val="22"/>
        </w:rPr>
        <w:t xml:space="preserve"> </w:t>
      </w:r>
      <w:r w:rsidRPr="00370C11">
        <w:rPr>
          <w:rFonts w:ascii="Arial" w:hAnsi="Arial" w:cs="Arial"/>
          <w:w w:val="105"/>
          <w:sz w:val="22"/>
          <w:szCs w:val="22"/>
        </w:rPr>
        <w:t>relatively</w:t>
      </w:r>
      <w:r w:rsidRPr="00370C11">
        <w:rPr>
          <w:rFonts w:ascii="Arial" w:hAnsi="Arial" w:cs="Arial"/>
          <w:spacing w:val="28"/>
          <w:w w:val="105"/>
          <w:sz w:val="22"/>
          <w:szCs w:val="22"/>
        </w:rPr>
        <w:t xml:space="preserve"> </w:t>
      </w:r>
      <w:r w:rsidRPr="00370C11">
        <w:rPr>
          <w:rFonts w:ascii="Arial" w:hAnsi="Arial" w:cs="Arial"/>
          <w:spacing w:val="-2"/>
          <w:w w:val="105"/>
          <w:sz w:val="22"/>
          <w:szCs w:val="22"/>
        </w:rPr>
        <w:t>contained</w:t>
      </w:r>
      <w:r w:rsidR="00A80B25">
        <w:rPr>
          <w:rFonts w:ascii="Arial" w:hAnsi="Arial" w:cs="Arial"/>
          <w:spacing w:val="-2"/>
          <w:w w:val="105"/>
          <w:sz w:val="22"/>
          <w:szCs w:val="22"/>
        </w:rPr>
        <w:t xml:space="preserve"> </w:t>
      </w:r>
      <w:r w:rsidRPr="00370C11">
        <w:rPr>
          <w:rFonts w:ascii="Arial" w:hAnsi="Arial" w:cs="Arial"/>
          <w:w w:val="105"/>
          <w:sz w:val="22"/>
          <w:szCs w:val="22"/>
        </w:rPr>
        <w:t>share of PA indicates that, despite fluctuations in global financial conditions, outright repatriation of principal remains limited compared to internal transfers and local withdrawals.</w:t>
      </w:r>
    </w:p>
    <w:p w14:paraId="2FC4CE49" w14:textId="48309DF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Principal</w:t>
      </w:r>
      <w:r w:rsidRPr="00370C11">
        <w:rPr>
          <w:rFonts w:ascii="Arial" w:hAnsi="Arial" w:cs="Arial"/>
          <w:spacing w:val="-11"/>
          <w:w w:val="110"/>
          <w:sz w:val="22"/>
          <w:szCs w:val="22"/>
        </w:rPr>
        <w:t xml:space="preserve"> </w:t>
      </w:r>
      <w:r w:rsidRPr="00370C11">
        <w:rPr>
          <w:rFonts w:ascii="Arial" w:hAnsi="Arial" w:cs="Arial"/>
          <w:w w:val="110"/>
          <w:sz w:val="22"/>
          <w:szCs w:val="22"/>
        </w:rPr>
        <w:t>remitted</w:t>
      </w:r>
      <w:r w:rsidRPr="00370C11">
        <w:rPr>
          <w:rFonts w:ascii="Arial" w:hAnsi="Arial" w:cs="Arial"/>
          <w:spacing w:val="-11"/>
          <w:w w:val="110"/>
          <w:sz w:val="22"/>
          <w:szCs w:val="22"/>
        </w:rPr>
        <w:t xml:space="preserve"> </w:t>
      </w:r>
      <w:r w:rsidRPr="00370C11">
        <w:rPr>
          <w:rFonts w:ascii="Arial" w:hAnsi="Arial" w:cs="Arial"/>
          <w:w w:val="110"/>
          <w:sz w:val="22"/>
          <w:szCs w:val="22"/>
        </w:rPr>
        <w:t>locally</w:t>
      </w:r>
      <w:r w:rsidRPr="00370C11">
        <w:rPr>
          <w:rFonts w:ascii="Arial" w:hAnsi="Arial" w:cs="Arial"/>
          <w:spacing w:val="-11"/>
          <w:w w:val="110"/>
          <w:sz w:val="22"/>
          <w:szCs w:val="22"/>
        </w:rPr>
        <w:t xml:space="preserve"> </w:t>
      </w:r>
      <w:r w:rsidRPr="00370C11">
        <w:rPr>
          <w:rFonts w:ascii="Arial" w:hAnsi="Arial" w:cs="Arial"/>
          <w:w w:val="115"/>
          <w:sz w:val="22"/>
          <w:szCs w:val="22"/>
        </w:rPr>
        <w:t>(PL)</w:t>
      </w:r>
      <w:r w:rsidRPr="00370C11">
        <w:rPr>
          <w:rFonts w:ascii="Arial" w:hAnsi="Arial" w:cs="Arial"/>
          <w:spacing w:val="-13"/>
          <w:w w:val="115"/>
          <w:sz w:val="22"/>
          <w:szCs w:val="22"/>
        </w:rPr>
        <w:t xml:space="preserve"> </w:t>
      </w:r>
      <w:r w:rsidRPr="00370C11">
        <w:rPr>
          <w:rFonts w:ascii="Arial" w:hAnsi="Arial" w:cs="Arial"/>
          <w:w w:val="110"/>
          <w:sz w:val="22"/>
          <w:szCs w:val="22"/>
        </w:rPr>
        <w:t>also</w:t>
      </w:r>
      <w:r w:rsidRPr="00370C11">
        <w:rPr>
          <w:rFonts w:ascii="Arial" w:hAnsi="Arial" w:cs="Arial"/>
          <w:spacing w:val="-11"/>
          <w:w w:val="110"/>
          <w:sz w:val="22"/>
          <w:szCs w:val="22"/>
        </w:rPr>
        <w:t xml:space="preserve"> </w:t>
      </w:r>
      <w:r w:rsidRPr="00370C11">
        <w:rPr>
          <w:rFonts w:ascii="Arial" w:hAnsi="Arial" w:cs="Arial"/>
          <w:w w:val="110"/>
          <w:sz w:val="22"/>
          <w:szCs w:val="22"/>
        </w:rPr>
        <w:t>contributes</w:t>
      </w:r>
      <w:r w:rsidRPr="00370C11">
        <w:rPr>
          <w:rFonts w:ascii="Arial" w:hAnsi="Arial" w:cs="Arial"/>
          <w:spacing w:val="-11"/>
          <w:w w:val="110"/>
          <w:sz w:val="22"/>
          <w:szCs w:val="22"/>
        </w:rPr>
        <w:t xml:space="preserve"> </w:t>
      </w:r>
      <w:r w:rsidRPr="00370C11">
        <w:rPr>
          <w:rFonts w:ascii="Arial" w:hAnsi="Arial" w:cs="Arial"/>
          <w:w w:val="110"/>
          <w:sz w:val="22"/>
          <w:szCs w:val="22"/>
        </w:rPr>
        <w:t>a</w:t>
      </w:r>
      <w:r w:rsidRPr="00370C11">
        <w:rPr>
          <w:rFonts w:ascii="Arial" w:hAnsi="Arial" w:cs="Arial"/>
          <w:spacing w:val="-11"/>
          <w:w w:val="110"/>
          <w:sz w:val="22"/>
          <w:szCs w:val="22"/>
        </w:rPr>
        <w:t xml:space="preserve"> </w:t>
      </w:r>
      <w:r w:rsidRPr="00370C11">
        <w:rPr>
          <w:rFonts w:ascii="Arial" w:hAnsi="Arial" w:cs="Arial"/>
          <w:w w:val="110"/>
          <w:sz w:val="22"/>
          <w:szCs w:val="22"/>
        </w:rPr>
        <w:t>non-negligible</w:t>
      </w:r>
      <w:r w:rsidRPr="00370C11">
        <w:rPr>
          <w:rFonts w:ascii="Arial" w:hAnsi="Arial" w:cs="Arial"/>
          <w:spacing w:val="-11"/>
          <w:w w:val="110"/>
          <w:sz w:val="22"/>
          <w:szCs w:val="22"/>
        </w:rPr>
        <w:t xml:space="preserve"> </w:t>
      </w:r>
      <w:r w:rsidRPr="00370C11">
        <w:rPr>
          <w:rFonts w:ascii="Arial" w:hAnsi="Arial" w:cs="Arial"/>
          <w:w w:val="110"/>
          <w:sz w:val="22"/>
          <w:szCs w:val="22"/>
        </w:rPr>
        <w:t>share,</w:t>
      </w:r>
      <w:r w:rsidRPr="00370C11">
        <w:rPr>
          <w:rFonts w:ascii="Arial" w:hAnsi="Arial" w:cs="Arial"/>
          <w:spacing w:val="-11"/>
          <w:w w:val="110"/>
          <w:sz w:val="22"/>
          <w:szCs w:val="22"/>
        </w:rPr>
        <w:t xml:space="preserve"> </w:t>
      </w:r>
      <w:r w:rsidRPr="00370C11">
        <w:rPr>
          <w:rFonts w:ascii="Arial" w:hAnsi="Arial" w:cs="Arial"/>
          <w:w w:val="110"/>
          <w:sz w:val="22"/>
          <w:szCs w:val="22"/>
        </w:rPr>
        <w:t>generally</w:t>
      </w:r>
      <w:r w:rsidRPr="00370C11">
        <w:rPr>
          <w:rFonts w:ascii="Arial" w:hAnsi="Arial" w:cs="Arial"/>
          <w:spacing w:val="-4"/>
          <w:w w:val="110"/>
          <w:sz w:val="22"/>
          <w:szCs w:val="22"/>
        </w:rPr>
        <w:t xml:space="preserve"> </w:t>
      </w:r>
      <w:r w:rsidRPr="00370C11">
        <w:rPr>
          <w:rFonts w:ascii="Arial" w:hAnsi="Arial" w:cs="Arial"/>
          <w:w w:val="110"/>
          <w:sz w:val="22"/>
          <w:szCs w:val="22"/>
        </w:rPr>
        <w:t>ranging</w:t>
      </w:r>
      <w:r w:rsidRPr="00370C11">
        <w:rPr>
          <w:rFonts w:ascii="Arial" w:hAnsi="Arial" w:cs="Arial"/>
          <w:spacing w:val="-4"/>
          <w:w w:val="110"/>
          <w:sz w:val="22"/>
          <w:szCs w:val="22"/>
        </w:rPr>
        <w:t xml:space="preserve"> </w:t>
      </w:r>
      <w:r w:rsidRPr="00370C11">
        <w:rPr>
          <w:rFonts w:ascii="Arial" w:hAnsi="Arial" w:cs="Arial"/>
          <w:w w:val="110"/>
          <w:sz w:val="22"/>
          <w:szCs w:val="22"/>
        </w:rPr>
        <w:t>between</w:t>
      </w:r>
      <w:r w:rsidRPr="00370C11">
        <w:rPr>
          <w:rFonts w:ascii="Arial" w:hAnsi="Arial" w:cs="Arial"/>
          <w:spacing w:val="-4"/>
          <w:w w:val="110"/>
          <w:sz w:val="22"/>
          <w:szCs w:val="22"/>
        </w:rPr>
        <w:t xml:space="preserve"> </w:t>
      </w:r>
      <w:r w:rsidRPr="00370C11">
        <w:rPr>
          <w:rFonts w:ascii="Arial" w:hAnsi="Arial" w:cs="Arial"/>
          <w:w w:val="110"/>
          <w:sz w:val="22"/>
          <w:szCs w:val="22"/>
        </w:rPr>
        <w:t>about</w:t>
      </w:r>
      <w:r w:rsidRPr="00370C11">
        <w:rPr>
          <w:rFonts w:ascii="Arial" w:hAnsi="Arial" w:cs="Arial"/>
          <w:spacing w:val="-4"/>
          <w:w w:val="110"/>
          <w:sz w:val="22"/>
          <w:szCs w:val="22"/>
        </w:rPr>
        <w:t xml:space="preserve"> </w:t>
      </w:r>
      <w:r w:rsidRPr="00370C11">
        <w:rPr>
          <w:rFonts w:ascii="Arial" w:hAnsi="Arial" w:cs="Arial"/>
          <w:w w:val="110"/>
          <w:sz w:val="22"/>
          <w:szCs w:val="22"/>
        </w:rPr>
        <w:t>5</w:t>
      </w:r>
      <w:r w:rsidRPr="00370C11">
        <w:rPr>
          <w:rFonts w:ascii="Arial" w:hAnsi="Arial" w:cs="Arial"/>
          <w:spacing w:val="-4"/>
          <w:w w:val="110"/>
          <w:sz w:val="22"/>
          <w:szCs w:val="22"/>
        </w:rPr>
        <w:t xml:space="preserve"> </w:t>
      </w:r>
      <w:r w:rsidRPr="00370C11">
        <w:rPr>
          <w:rFonts w:ascii="Arial" w:hAnsi="Arial" w:cs="Arial"/>
          <w:w w:val="110"/>
          <w:sz w:val="22"/>
          <w:szCs w:val="22"/>
        </w:rPr>
        <w:t>and</w:t>
      </w:r>
      <w:r w:rsidRPr="00370C11">
        <w:rPr>
          <w:rFonts w:ascii="Arial" w:hAnsi="Arial" w:cs="Arial"/>
          <w:spacing w:val="-4"/>
          <w:w w:val="110"/>
          <w:sz w:val="22"/>
          <w:szCs w:val="22"/>
        </w:rPr>
        <w:t xml:space="preserve"> </w:t>
      </w:r>
      <w:r w:rsidRPr="00370C11">
        <w:rPr>
          <w:rFonts w:ascii="Arial" w:hAnsi="Arial" w:cs="Arial"/>
          <w:w w:val="110"/>
          <w:sz w:val="22"/>
          <w:szCs w:val="22"/>
        </w:rPr>
        <w:t>8</w:t>
      </w:r>
      <w:r w:rsidRPr="00370C11">
        <w:rPr>
          <w:rFonts w:ascii="Arial" w:hAnsi="Arial" w:cs="Arial"/>
          <w:spacing w:val="-4"/>
          <w:w w:val="110"/>
          <w:sz w:val="22"/>
          <w:szCs w:val="22"/>
        </w:rPr>
        <w:t xml:space="preserve"> </w:t>
      </w:r>
      <w:r w:rsidRPr="00370C11">
        <w:rPr>
          <w:rFonts w:ascii="Arial" w:hAnsi="Arial" w:cs="Arial"/>
          <w:w w:val="110"/>
          <w:sz w:val="22"/>
          <w:szCs w:val="22"/>
        </w:rPr>
        <w:t>per</w:t>
      </w:r>
      <w:r w:rsidRPr="00370C11">
        <w:rPr>
          <w:rFonts w:ascii="Arial" w:hAnsi="Arial" w:cs="Arial"/>
          <w:spacing w:val="-4"/>
          <w:w w:val="110"/>
          <w:sz w:val="22"/>
          <w:szCs w:val="22"/>
        </w:rPr>
        <w:t xml:space="preserve"> </w:t>
      </w:r>
      <w:r w:rsidRPr="00370C11">
        <w:rPr>
          <w:rFonts w:ascii="Arial" w:hAnsi="Arial" w:cs="Arial"/>
          <w:w w:val="110"/>
          <w:sz w:val="22"/>
          <w:szCs w:val="22"/>
        </w:rPr>
        <w:t>cent</w:t>
      </w:r>
      <w:r w:rsidRPr="00370C11">
        <w:rPr>
          <w:rFonts w:ascii="Arial" w:hAnsi="Arial" w:cs="Arial"/>
          <w:spacing w:val="-4"/>
          <w:w w:val="110"/>
          <w:sz w:val="22"/>
          <w:szCs w:val="22"/>
        </w:rPr>
        <w:t xml:space="preserve"> </w:t>
      </w:r>
      <w:r w:rsidRPr="00370C11">
        <w:rPr>
          <w:rFonts w:ascii="Arial" w:hAnsi="Arial" w:cs="Arial"/>
          <w:w w:val="110"/>
          <w:sz w:val="22"/>
          <w:szCs w:val="22"/>
        </w:rPr>
        <w:t>in</w:t>
      </w:r>
      <w:r w:rsidRPr="00370C11">
        <w:rPr>
          <w:rFonts w:ascii="Arial" w:hAnsi="Arial" w:cs="Arial"/>
          <w:spacing w:val="-4"/>
          <w:w w:val="110"/>
          <w:sz w:val="22"/>
          <w:szCs w:val="22"/>
        </w:rPr>
        <w:t xml:space="preserve"> </w:t>
      </w:r>
      <w:r w:rsidRPr="00370C11">
        <w:rPr>
          <w:rFonts w:ascii="Arial" w:hAnsi="Arial" w:cs="Arial"/>
          <w:w w:val="110"/>
          <w:sz w:val="22"/>
          <w:szCs w:val="22"/>
        </w:rPr>
        <w:t>most</w:t>
      </w:r>
      <w:r w:rsidRPr="00370C11">
        <w:rPr>
          <w:rFonts w:ascii="Arial" w:hAnsi="Arial" w:cs="Arial"/>
          <w:spacing w:val="-4"/>
          <w:w w:val="110"/>
          <w:sz w:val="22"/>
          <w:szCs w:val="22"/>
        </w:rPr>
        <w:t xml:space="preserve"> </w:t>
      </w:r>
      <w:r w:rsidRPr="00370C11">
        <w:rPr>
          <w:rFonts w:ascii="Arial" w:hAnsi="Arial" w:cs="Arial"/>
          <w:w w:val="110"/>
          <w:sz w:val="22"/>
          <w:szCs w:val="22"/>
        </w:rPr>
        <w:t>years.</w:t>
      </w:r>
      <w:r w:rsidRPr="00370C11">
        <w:rPr>
          <w:rFonts w:ascii="Arial" w:hAnsi="Arial" w:cs="Arial"/>
          <w:spacing w:val="15"/>
          <w:w w:val="110"/>
          <w:sz w:val="22"/>
          <w:szCs w:val="22"/>
        </w:rPr>
        <w:t xml:space="preserve"> </w:t>
      </w:r>
      <w:r w:rsidRPr="00370C11">
        <w:rPr>
          <w:rFonts w:ascii="Arial" w:hAnsi="Arial" w:cs="Arial"/>
          <w:w w:val="110"/>
          <w:sz w:val="22"/>
          <w:szCs w:val="22"/>
        </w:rPr>
        <w:t>PL</w:t>
      </w:r>
      <w:r w:rsidRPr="00370C11">
        <w:rPr>
          <w:rFonts w:ascii="Arial" w:hAnsi="Arial" w:cs="Arial"/>
          <w:spacing w:val="-4"/>
          <w:w w:val="110"/>
          <w:sz w:val="22"/>
          <w:szCs w:val="22"/>
        </w:rPr>
        <w:t xml:space="preserve"> </w:t>
      </w:r>
      <w:r w:rsidRPr="00370C11">
        <w:rPr>
          <w:rFonts w:ascii="Arial" w:hAnsi="Arial" w:cs="Arial"/>
          <w:w w:val="110"/>
          <w:sz w:val="22"/>
          <w:szCs w:val="22"/>
        </w:rPr>
        <w:t>reflects</w:t>
      </w:r>
      <w:r w:rsidRPr="00370C11">
        <w:rPr>
          <w:rFonts w:ascii="Arial" w:hAnsi="Arial" w:cs="Arial"/>
          <w:spacing w:val="-4"/>
          <w:w w:val="110"/>
          <w:sz w:val="22"/>
          <w:szCs w:val="22"/>
        </w:rPr>
        <w:t xml:space="preserve"> </w:t>
      </w:r>
      <w:r w:rsidRPr="00370C11">
        <w:rPr>
          <w:rFonts w:ascii="Arial" w:hAnsi="Arial" w:cs="Arial"/>
          <w:w w:val="110"/>
          <w:sz w:val="22"/>
          <w:szCs w:val="22"/>
        </w:rPr>
        <w:t xml:space="preserve">local </w:t>
      </w:r>
      <w:r w:rsidR="00990472" w:rsidRPr="00370C11">
        <w:rPr>
          <w:rFonts w:ascii="Arial" w:hAnsi="Arial" w:cs="Arial"/>
          <w:w w:val="110"/>
          <w:sz w:val="22"/>
          <w:szCs w:val="22"/>
        </w:rPr>
        <w:t>utilization</w:t>
      </w:r>
      <w:r w:rsidRPr="00370C11">
        <w:rPr>
          <w:rFonts w:ascii="Arial" w:hAnsi="Arial" w:cs="Arial"/>
          <w:spacing w:val="-9"/>
          <w:w w:val="110"/>
          <w:sz w:val="22"/>
          <w:szCs w:val="22"/>
        </w:rPr>
        <w:t xml:space="preserve"> </w:t>
      </w:r>
      <w:r w:rsidRPr="00370C11">
        <w:rPr>
          <w:rFonts w:ascii="Arial" w:hAnsi="Arial" w:cs="Arial"/>
          <w:w w:val="110"/>
          <w:sz w:val="22"/>
          <w:szCs w:val="22"/>
        </w:rPr>
        <w:t>of</w:t>
      </w:r>
      <w:r w:rsidRPr="00370C11">
        <w:rPr>
          <w:rFonts w:ascii="Arial" w:hAnsi="Arial" w:cs="Arial"/>
          <w:spacing w:val="-9"/>
          <w:w w:val="110"/>
          <w:sz w:val="22"/>
          <w:szCs w:val="22"/>
        </w:rPr>
        <w:t xml:space="preserve"> </w:t>
      </w:r>
      <w:r w:rsidRPr="00370C11">
        <w:rPr>
          <w:rFonts w:ascii="Arial" w:hAnsi="Arial" w:cs="Arial"/>
          <w:w w:val="110"/>
          <w:sz w:val="22"/>
          <w:szCs w:val="22"/>
        </w:rPr>
        <w:t>principal</w:t>
      </w:r>
      <w:r w:rsidRPr="00370C11">
        <w:rPr>
          <w:rFonts w:ascii="Arial" w:hAnsi="Arial" w:cs="Arial"/>
          <w:spacing w:val="-9"/>
          <w:w w:val="110"/>
          <w:sz w:val="22"/>
          <w:szCs w:val="22"/>
        </w:rPr>
        <w:t xml:space="preserve"> </w:t>
      </w:r>
      <w:r w:rsidRPr="00370C11">
        <w:rPr>
          <w:rFonts w:ascii="Arial" w:hAnsi="Arial" w:cs="Arial"/>
          <w:w w:val="110"/>
          <w:sz w:val="22"/>
          <w:szCs w:val="22"/>
        </w:rPr>
        <w:t>amounts</w:t>
      </w:r>
      <w:r w:rsidRPr="00370C11">
        <w:rPr>
          <w:rFonts w:ascii="Arial" w:hAnsi="Arial" w:cs="Arial"/>
          <w:spacing w:val="-9"/>
          <w:w w:val="110"/>
          <w:sz w:val="22"/>
          <w:szCs w:val="22"/>
        </w:rPr>
        <w:t xml:space="preserve"> </w:t>
      </w:r>
      <w:r w:rsidRPr="00370C11">
        <w:rPr>
          <w:rFonts w:ascii="Arial" w:hAnsi="Arial" w:cs="Arial"/>
          <w:w w:val="110"/>
          <w:sz w:val="22"/>
          <w:szCs w:val="22"/>
        </w:rPr>
        <w:t>within</w:t>
      </w:r>
      <w:r w:rsidRPr="00370C11">
        <w:rPr>
          <w:rFonts w:ascii="Arial" w:hAnsi="Arial" w:cs="Arial"/>
          <w:spacing w:val="-9"/>
          <w:w w:val="110"/>
          <w:sz w:val="22"/>
          <w:szCs w:val="22"/>
        </w:rPr>
        <w:t xml:space="preserve"> </w:t>
      </w:r>
      <w:r w:rsidRPr="00370C11">
        <w:rPr>
          <w:rFonts w:ascii="Arial" w:hAnsi="Arial" w:cs="Arial"/>
          <w:w w:val="110"/>
          <w:sz w:val="22"/>
          <w:szCs w:val="22"/>
        </w:rPr>
        <w:t>India</w:t>
      </w:r>
      <w:r w:rsidRPr="00370C11">
        <w:rPr>
          <w:rFonts w:ascii="Arial" w:hAnsi="Arial" w:cs="Arial"/>
          <w:spacing w:val="-9"/>
          <w:w w:val="110"/>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Pr="00370C11">
        <w:rPr>
          <w:rFonts w:ascii="Arial" w:hAnsi="Arial" w:cs="Arial"/>
          <w:w w:val="110"/>
          <w:sz w:val="22"/>
          <w:szCs w:val="22"/>
        </w:rPr>
        <w:t>together</w:t>
      </w:r>
      <w:r w:rsidRPr="00370C11">
        <w:rPr>
          <w:rFonts w:ascii="Arial" w:hAnsi="Arial" w:cs="Arial"/>
          <w:spacing w:val="-9"/>
          <w:w w:val="110"/>
          <w:sz w:val="22"/>
          <w:szCs w:val="22"/>
        </w:rPr>
        <w:t xml:space="preserve"> </w:t>
      </w:r>
      <w:r w:rsidRPr="00370C11">
        <w:rPr>
          <w:rFonts w:ascii="Arial" w:hAnsi="Arial" w:cs="Arial"/>
          <w:w w:val="110"/>
          <w:sz w:val="22"/>
          <w:szCs w:val="22"/>
        </w:rPr>
        <w:t>with</w:t>
      </w:r>
      <w:r w:rsidRPr="00370C11">
        <w:rPr>
          <w:rFonts w:ascii="Arial" w:hAnsi="Arial" w:cs="Arial"/>
          <w:spacing w:val="-9"/>
          <w:w w:val="110"/>
          <w:sz w:val="22"/>
          <w:szCs w:val="22"/>
        </w:rPr>
        <w:t xml:space="preserve"> </w:t>
      </w:r>
      <w:r w:rsidRPr="00370C11">
        <w:rPr>
          <w:rFonts w:ascii="Arial" w:hAnsi="Arial" w:cs="Arial"/>
          <w:w w:val="115"/>
          <w:sz w:val="22"/>
          <w:szCs w:val="22"/>
        </w:rPr>
        <w:t>LW,</w:t>
      </w:r>
      <w:r w:rsidRPr="00370C11">
        <w:rPr>
          <w:rFonts w:ascii="Arial" w:hAnsi="Arial" w:cs="Arial"/>
          <w:spacing w:val="-12"/>
          <w:w w:val="115"/>
          <w:sz w:val="22"/>
          <w:szCs w:val="22"/>
        </w:rPr>
        <w:t xml:space="preserve"> </w:t>
      </w:r>
      <w:r w:rsidRPr="00370C11">
        <w:rPr>
          <w:rFonts w:ascii="Arial" w:hAnsi="Arial" w:cs="Arial"/>
          <w:w w:val="110"/>
          <w:sz w:val="22"/>
          <w:szCs w:val="22"/>
        </w:rPr>
        <w:t xml:space="preserve">highlights </w:t>
      </w:r>
      <w:r w:rsidRPr="00370C11">
        <w:rPr>
          <w:rFonts w:ascii="Arial" w:hAnsi="Arial" w:cs="Arial"/>
          <w:spacing w:val="-2"/>
          <w:w w:val="110"/>
          <w:sz w:val="22"/>
          <w:szCs w:val="22"/>
        </w:rPr>
        <w:t>the</w:t>
      </w:r>
      <w:r w:rsidRPr="00370C11">
        <w:rPr>
          <w:rFonts w:ascii="Arial" w:hAnsi="Arial" w:cs="Arial"/>
          <w:spacing w:val="-4"/>
          <w:w w:val="110"/>
          <w:sz w:val="22"/>
          <w:szCs w:val="22"/>
        </w:rPr>
        <w:t xml:space="preserve"> </w:t>
      </w:r>
      <w:r w:rsidRPr="00370C11">
        <w:rPr>
          <w:rFonts w:ascii="Arial" w:hAnsi="Arial" w:cs="Arial"/>
          <w:spacing w:val="-2"/>
          <w:w w:val="110"/>
          <w:sz w:val="22"/>
          <w:szCs w:val="22"/>
        </w:rPr>
        <w:t>importance</w:t>
      </w:r>
      <w:r w:rsidRPr="00370C11">
        <w:rPr>
          <w:rFonts w:ascii="Arial" w:hAnsi="Arial" w:cs="Arial"/>
          <w:spacing w:val="-4"/>
          <w:w w:val="110"/>
          <w:sz w:val="22"/>
          <w:szCs w:val="22"/>
        </w:rPr>
        <w:t xml:space="preserve"> </w:t>
      </w:r>
      <w:r w:rsidRPr="00370C11">
        <w:rPr>
          <w:rFonts w:ascii="Arial" w:hAnsi="Arial" w:cs="Arial"/>
          <w:spacing w:val="-2"/>
          <w:w w:val="110"/>
          <w:sz w:val="22"/>
          <w:szCs w:val="22"/>
        </w:rPr>
        <w:t>of</w:t>
      </w:r>
      <w:r w:rsidRPr="00370C11">
        <w:rPr>
          <w:rFonts w:ascii="Arial" w:hAnsi="Arial" w:cs="Arial"/>
          <w:spacing w:val="-4"/>
          <w:w w:val="110"/>
          <w:sz w:val="22"/>
          <w:szCs w:val="22"/>
        </w:rPr>
        <w:t xml:space="preserve"> </w:t>
      </w:r>
      <w:r w:rsidRPr="00370C11">
        <w:rPr>
          <w:rFonts w:ascii="Arial" w:hAnsi="Arial" w:cs="Arial"/>
          <w:spacing w:val="-2"/>
          <w:w w:val="110"/>
          <w:sz w:val="22"/>
          <w:szCs w:val="22"/>
        </w:rPr>
        <w:t>domestic</w:t>
      </w:r>
      <w:r w:rsidRPr="00370C11">
        <w:rPr>
          <w:rFonts w:ascii="Arial" w:hAnsi="Arial" w:cs="Arial"/>
          <w:spacing w:val="-4"/>
          <w:w w:val="110"/>
          <w:sz w:val="22"/>
          <w:szCs w:val="22"/>
        </w:rPr>
        <w:t xml:space="preserve"> </w:t>
      </w:r>
      <w:r w:rsidRPr="00370C11">
        <w:rPr>
          <w:rFonts w:ascii="Arial" w:hAnsi="Arial" w:cs="Arial"/>
          <w:spacing w:val="-2"/>
          <w:w w:val="110"/>
          <w:sz w:val="22"/>
          <w:szCs w:val="22"/>
        </w:rPr>
        <w:t>channels</w:t>
      </w:r>
      <w:r w:rsidRPr="00370C11">
        <w:rPr>
          <w:rFonts w:ascii="Arial" w:hAnsi="Arial" w:cs="Arial"/>
          <w:spacing w:val="-4"/>
          <w:w w:val="110"/>
          <w:sz w:val="22"/>
          <w:szCs w:val="22"/>
        </w:rPr>
        <w:t xml:space="preserve"> </w:t>
      </w:r>
      <w:r w:rsidRPr="00370C11">
        <w:rPr>
          <w:rFonts w:ascii="Arial" w:hAnsi="Arial" w:cs="Arial"/>
          <w:spacing w:val="-2"/>
          <w:w w:val="110"/>
          <w:sz w:val="22"/>
          <w:szCs w:val="22"/>
        </w:rPr>
        <w:t>in</w:t>
      </w:r>
      <w:r w:rsidRPr="00370C11">
        <w:rPr>
          <w:rFonts w:ascii="Arial" w:hAnsi="Arial" w:cs="Arial"/>
          <w:spacing w:val="-4"/>
          <w:w w:val="110"/>
          <w:sz w:val="22"/>
          <w:szCs w:val="22"/>
        </w:rPr>
        <w:t xml:space="preserve"> </w:t>
      </w:r>
      <w:r w:rsidRPr="00370C11">
        <w:rPr>
          <w:rFonts w:ascii="Arial" w:hAnsi="Arial" w:cs="Arial"/>
          <w:spacing w:val="-2"/>
          <w:w w:val="110"/>
          <w:sz w:val="22"/>
          <w:szCs w:val="22"/>
        </w:rPr>
        <w:t>shaping</w:t>
      </w:r>
      <w:r w:rsidRPr="00370C11">
        <w:rPr>
          <w:rFonts w:ascii="Arial" w:hAnsi="Arial" w:cs="Arial"/>
          <w:spacing w:val="-4"/>
          <w:w w:val="110"/>
          <w:sz w:val="22"/>
          <w:szCs w:val="22"/>
        </w:rPr>
        <w:t xml:space="preserve"> </w:t>
      </w:r>
      <w:r w:rsidRPr="00370C11">
        <w:rPr>
          <w:rFonts w:ascii="Arial" w:hAnsi="Arial" w:cs="Arial"/>
          <w:spacing w:val="-2"/>
          <w:w w:val="110"/>
          <w:sz w:val="22"/>
          <w:szCs w:val="22"/>
        </w:rPr>
        <w:t>aggregate</w:t>
      </w:r>
      <w:r w:rsidRPr="00370C11">
        <w:rPr>
          <w:rFonts w:ascii="Arial" w:hAnsi="Arial" w:cs="Arial"/>
          <w:spacing w:val="-4"/>
          <w:w w:val="110"/>
          <w:sz w:val="22"/>
          <w:szCs w:val="22"/>
        </w:rPr>
        <w:t xml:space="preserve"> </w:t>
      </w:r>
      <w:r w:rsidRPr="00370C11">
        <w:rPr>
          <w:rFonts w:ascii="Arial" w:hAnsi="Arial" w:cs="Arial"/>
          <w:spacing w:val="-2"/>
          <w:w w:val="110"/>
          <w:sz w:val="22"/>
          <w:szCs w:val="22"/>
        </w:rPr>
        <w:t>outflows</w:t>
      </w:r>
      <w:r w:rsidRPr="00370C11">
        <w:rPr>
          <w:rFonts w:ascii="Arial" w:hAnsi="Arial" w:cs="Arial"/>
          <w:spacing w:val="-4"/>
          <w:w w:val="110"/>
          <w:sz w:val="22"/>
          <w:szCs w:val="22"/>
        </w:rPr>
        <w:t xml:space="preserve"> </w:t>
      </w:r>
      <w:r w:rsidRPr="00370C11">
        <w:rPr>
          <w:rFonts w:ascii="Arial" w:hAnsi="Arial" w:cs="Arial"/>
          <w:spacing w:val="-2"/>
          <w:w w:val="110"/>
          <w:sz w:val="22"/>
          <w:szCs w:val="22"/>
        </w:rPr>
        <w:t>from</w:t>
      </w:r>
      <w:r w:rsidRPr="00370C11">
        <w:rPr>
          <w:rFonts w:ascii="Arial" w:hAnsi="Arial" w:cs="Arial"/>
          <w:spacing w:val="-4"/>
          <w:w w:val="110"/>
          <w:sz w:val="22"/>
          <w:szCs w:val="22"/>
        </w:rPr>
        <w:t xml:space="preserve"> </w:t>
      </w:r>
      <w:r w:rsidRPr="00370C11">
        <w:rPr>
          <w:rFonts w:ascii="Arial" w:hAnsi="Arial" w:cs="Arial"/>
          <w:spacing w:val="-2"/>
          <w:w w:val="110"/>
          <w:sz w:val="22"/>
          <w:szCs w:val="22"/>
        </w:rPr>
        <w:t xml:space="preserve">non- </w:t>
      </w:r>
      <w:r w:rsidRPr="00370C11">
        <w:rPr>
          <w:rFonts w:ascii="Arial" w:hAnsi="Arial" w:cs="Arial"/>
          <w:w w:val="110"/>
          <w:sz w:val="22"/>
          <w:szCs w:val="22"/>
        </w:rPr>
        <w:t>resident deposits.</w:t>
      </w:r>
    </w:p>
    <w:p w14:paraId="2C2A8C6E" w14:textId="36BE5AA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In</w:t>
      </w:r>
      <w:r w:rsidRPr="00370C11">
        <w:rPr>
          <w:rFonts w:ascii="Arial" w:hAnsi="Arial" w:cs="Arial"/>
          <w:spacing w:val="-2"/>
          <w:w w:val="110"/>
          <w:sz w:val="22"/>
          <w:szCs w:val="22"/>
        </w:rPr>
        <w:t xml:space="preserve"> </w:t>
      </w:r>
      <w:r w:rsidRPr="00370C11">
        <w:rPr>
          <w:rFonts w:ascii="Arial" w:hAnsi="Arial" w:cs="Arial"/>
          <w:w w:val="110"/>
          <w:sz w:val="22"/>
          <w:szCs w:val="22"/>
        </w:rPr>
        <w:t>contrast,</w:t>
      </w:r>
      <w:r w:rsidRPr="00370C11">
        <w:rPr>
          <w:rFonts w:ascii="Arial" w:hAnsi="Arial" w:cs="Arial"/>
          <w:spacing w:val="-1"/>
          <w:w w:val="110"/>
          <w:sz w:val="22"/>
          <w:szCs w:val="22"/>
        </w:rPr>
        <w:t xml:space="preserve"> </w:t>
      </w:r>
      <w:r w:rsidRPr="00370C11">
        <w:rPr>
          <w:rFonts w:ascii="Arial" w:hAnsi="Arial" w:cs="Arial"/>
          <w:w w:val="110"/>
          <w:sz w:val="22"/>
          <w:szCs w:val="22"/>
        </w:rPr>
        <w:t>interest</w:t>
      </w:r>
      <w:r w:rsidRPr="00370C11">
        <w:rPr>
          <w:rFonts w:ascii="Arial" w:hAnsi="Arial" w:cs="Arial"/>
          <w:spacing w:val="-2"/>
          <w:w w:val="110"/>
          <w:sz w:val="22"/>
          <w:szCs w:val="22"/>
        </w:rPr>
        <w:t xml:space="preserve"> </w:t>
      </w:r>
      <w:r w:rsidRPr="00370C11">
        <w:rPr>
          <w:rFonts w:ascii="Arial" w:hAnsi="Arial" w:cs="Arial"/>
          <w:w w:val="110"/>
          <w:sz w:val="22"/>
          <w:szCs w:val="22"/>
        </w:rPr>
        <w:t>remitted</w:t>
      </w:r>
      <w:r w:rsidRPr="00370C11">
        <w:rPr>
          <w:rFonts w:ascii="Arial" w:hAnsi="Arial" w:cs="Arial"/>
          <w:spacing w:val="-2"/>
          <w:w w:val="110"/>
          <w:sz w:val="22"/>
          <w:szCs w:val="22"/>
        </w:rPr>
        <w:t xml:space="preserve"> </w:t>
      </w:r>
      <w:r w:rsidRPr="00370C11">
        <w:rPr>
          <w:rFonts w:ascii="Arial" w:hAnsi="Arial" w:cs="Arial"/>
          <w:w w:val="110"/>
          <w:sz w:val="22"/>
          <w:szCs w:val="22"/>
        </w:rPr>
        <w:t>abroad</w:t>
      </w:r>
      <w:r w:rsidRPr="00370C11">
        <w:rPr>
          <w:rFonts w:ascii="Arial" w:hAnsi="Arial" w:cs="Arial"/>
          <w:spacing w:val="-2"/>
          <w:w w:val="110"/>
          <w:sz w:val="22"/>
          <w:szCs w:val="22"/>
        </w:rPr>
        <w:t xml:space="preserve"> </w:t>
      </w:r>
      <w:r w:rsidRPr="00370C11">
        <w:rPr>
          <w:rFonts w:ascii="Arial" w:hAnsi="Arial" w:cs="Arial"/>
          <w:w w:val="110"/>
          <w:sz w:val="22"/>
          <w:szCs w:val="22"/>
        </w:rPr>
        <w:t>(IA)</w:t>
      </w:r>
      <w:r w:rsidRPr="00370C11">
        <w:rPr>
          <w:rFonts w:ascii="Arial" w:hAnsi="Arial" w:cs="Arial"/>
          <w:spacing w:val="-2"/>
          <w:w w:val="110"/>
          <w:sz w:val="22"/>
          <w:szCs w:val="22"/>
        </w:rPr>
        <w:t xml:space="preserve"> </w:t>
      </w:r>
      <w:r w:rsidRPr="00370C11">
        <w:rPr>
          <w:rFonts w:ascii="Arial" w:hAnsi="Arial" w:cs="Arial"/>
          <w:w w:val="110"/>
          <w:sz w:val="22"/>
          <w:szCs w:val="22"/>
        </w:rPr>
        <w:t>and</w:t>
      </w:r>
      <w:r w:rsidRPr="00370C11">
        <w:rPr>
          <w:rFonts w:ascii="Arial" w:hAnsi="Arial" w:cs="Arial"/>
          <w:spacing w:val="-2"/>
          <w:w w:val="110"/>
          <w:sz w:val="22"/>
          <w:szCs w:val="22"/>
        </w:rPr>
        <w:t xml:space="preserve"> </w:t>
      </w:r>
      <w:r w:rsidRPr="00370C11">
        <w:rPr>
          <w:rFonts w:ascii="Arial" w:hAnsi="Arial" w:cs="Arial"/>
          <w:w w:val="110"/>
          <w:sz w:val="22"/>
          <w:szCs w:val="22"/>
        </w:rPr>
        <w:t>interest</w:t>
      </w:r>
      <w:r w:rsidRPr="00370C11">
        <w:rPr>
          <w:rFonts w:ascii="Arial" w:hAnsi="Arial" w:cs="Arial"/>
          <w:spacing w:val="-2"/>
          <w:w w:val="110"/>
          <w:sz w:val="22"/>
          <w:szCs w:val="22"/>
        </w:rPr>
        <w:t xml:space="preserve"> </w:t>
      </w:r>
      <w:r w:rsidRPr="00370C11">
        <w:rPr>
          <w:rFonts w:ascii="Arial" w:hAnsi="Arial" w:cs="Arial"/>
          <w:w w:val="110"/>
          <w:sz w:val="22"/>
          <w:szCs w:val="22"/>
        </w:rPr>
        <w:t>remitted</w:t>
      </w:r>
      <w:r w:rsidRPr="00370C11">
        <w:rPr>
          <w:rFonts w:ascii="Arial" w:hAnsi="Arial" w:cs="Arial"/>
          <w:spacing w:val="-2"/>
          <w:w w:val="110"/>
          <w:sz w:val="22"/>
          <w:szCs w:val="22"/>
        </w:rPr>
        <w:t xml:space="preserve"> </w:t>
      </w:r>
      <w:r w:rsidRPr="00370C11">
        <w:rPr>
          <w:rFonts w:ascii="Arial" w:hAnsi="Arial" w:cs="Arial"/>
          <w:w w:val="110"/>
          <w:sz w:val="22"/>
          <w:szCs w:val="22"/>
        </w:rPr>
        <w:t>locally</w:t>
      </w:r>
      <w:r w:rsidRPr="00370C11">
        <w:rPr>
          <w:rFonts w:ascii="Arial" w:hAnsi="Arial" w:cs="Arial"/>
          <w:spacing w:val="-2"/>
          <w:w w:val="110"/>
          <w:sz w:val="22"/>
          <w:szCs w:val="22"/>
        </w:rPr>
        <w:t xml:space="preserve"> </w:t>
      </w:r>
      <w:r w:rsidRPr="00370C11">
        <w:rPr>
          <w:rFonts w:ascii="Arial" w:hAnsi="Arial" w:cs="Arial"/>
          <w:w w:val="110"/>
          <w:sz w:val="22"/>
          <w:szCs w:val="22"/>
        </w:rPr>
        <w:t>(IL) constitute</w:t>
      </w:r>
      <w:r w:rsidRPr="00370C11">
        <w:rPr>
          <w:rFonts w:ascii="Arial" w:hAnsi="Arial" w:cs="Arial"/>
          <w:spacing w:val="-2"/>
          <w:w w:val="110"/>
          <w:sz w:val="22"/>
          <w:szCs w:val="22"/>
        </w:rPr>
        <w:t xml:space="preserve"> </w:t>
      </w:r>
      <w:r w:rsidRPr="00370C11">
        <w:rPr>
          <w:rFonts w:ascii="Arial" w:hAnsi="Arial" w:cs="Arial"/>
          <w:w w:val="110"/>
          <w:sz w:val="22"/>
          <w:szCs w:val="22"/>
        </w:rPr>
        <w:t>the</w:t>
      </w:r>
      <w:r w:rsidRPr="00370C11">
        <w:rPr>
          <w:rFonts w:ascii="Arial" w:hAnsi="Arial" w:cs="Arial"/>
          <w:spacing w:val="-2"/>
          <w:w w:val="110"/>
          <w:sz w:val="22"/>
          <w:szCs w:val="22"/>
        </w:rPr>
        <w:t xml:space="preserve"> </w:t>
      </w:r>
      <w:r w:rsidRPr="00370C11">
        <w:rPr>
          <w:rFonts w:ascii="Arial" w:hAnsi="Arial" w:cs="Arial"/>
          <w:w w:val="110"/>
          <w:sz w:val="22"/>
          <w:szCs w:val="22"/>
        </w:rPr>
        <w:t>smallest</w:t>
      </w:r>
      <w:r w:rsidRPr="00370C11">
        <w:rPr>
          <w:rFonts w:ascii="Arial" w:hAnsi="Arial" w:cs="Arial"/>
          <w:spacing w:val="-2"/>
          <w:w w:val="110"/>
          <w:sz w:val="22"/>
          <w:szCs w:val="22"/>
        </w:rPr>
        <w:t xml:space="preserve"> </w:t>
      </w:r>
      <w:r w:rsidRPr="00370C11">
        <w:rPr>
          <w:rFonts w:ascii="Arial" w:hAnsi="Arial" w:cs="Arial"/>
          <w:w w:val="110"/>
          <w:sz w:val="22"/>
          <w:szCs w:val="22"/>
        </w:rPr>
        <w:t>components</w:t>
      </w:r>
      <w:r w:rsidRPr="00370C11">
        <w:rPr>
          <w:rFonts w:ascii="Arial" w:hAnsi="Arial" w:cs="Arial"/>
          <w:spacing w:val="-2"/>
          <w:w w:val="110"/>
          <w:sz w:val="22"/>
          <w:szCs w:val="22"/>
        </w:rPr>
        <w:t xml:space="preserve"> </w:t>
      </w:r>
      <w:r w:rsidRPr="00370C11">
        <w:rPr>
          <w:rFonts w:ascii="Arial" w:hAnsi="Arial" w:cs="Arial"/>
          <w:w w:val="110"/>
          <w:sz w:val="22"/>
          <w:szCs w:val="22"/>
        </w:rPr>
        <w:t>of</w:t>
      </w:r>
      <w:r w:rsidRPr="00370C11">
        <w:rPr>
          <w:rFonts w:ascii="Arial" w:hAnsi="Arial" w:cs="Arial"/>
          <w:spacing w:val="-2"/>
          <w:w w:val="110"/>
          <w:sz w:val="22"/>
          <w:szCs w:val="22"/>
        </w:rPr>
        <w:t xml:space="preserve"> </w:t>
      </w:r>
      <w:r w:rsidRPr="00370C11">
        <w:rPr>
          <w:rFonts w:ascii="Arial" w:hAnsi="Arial" w:cs="Arial"/>
          <w:w w:val="110"/>
          <w:sz w:val="22"/>
          <w:szCs w:val="22"/>
        </w:rPr>
        <w:t>total</w:t>
      </w:r>
      <w:r w:rsidRPr="00370C11">
        <w:rPr>
          <w:rFonts w:ascii="Arial" w:hAnsi="Arial" w:cs="Arial"/>
          <w:spacing w:val="-2"/>
          <w:w w:val="110"/>
          <w:sz w:val="22"/>
          <w:szCs w:val="22"/>
        </w:rPr>
        <w:t xml:space="preserve"> </w:t>
      </w:r>
      <w:r w:rsidRPr="00370C11">
        <w:rPr>
          <w:rFonts w:ascii="Arial" w:hAnsi="Arial" w:cs="Arial"/>
          <w:w w:val="110"/>
          <w:sz w:val="22"/>
          <w:szCs w:val="22"/>
        </w:rPr>
        <w:t>outflows</w:t>
      </w:r>
      <w:r w:rsidRPr="00370C11">
        <w:rPr>
          <w:rFonts w:ascii="Arial" w:hAnsi="Arial" w:cs="Arial"/>
          <w:spacing w:val="-2"/>
          <w:w w:val="110"/>
          <w:sz w:val="22"/>
          <w:szCs w:val="22"/>
        </w:rPr>
        <w:t xml:space="preserve"> </w:t>
      </w:r>
      <w:r w:rsidRPr="00370C11">
        <w:rPr>
          <w:rFonts w:ascii="Arial" w:hAnsi="Arial" w:cs="Arial"/>
          <w:w w:val="110"/>
          <w:sz w:val="22"/>
          <w:szCs w:val="22"/>
        </w:rPr>
        <w:t>throughout</w:t>
      </w:r>
      <w:r w:rsidRPr="00370C11">
        <w:rPr>
          <w:rFonts w:ascii="Arial" w:hAnsi="Arial" w:cs="Arial"/>
          <w:spacing w:val="-2"/>
          <w:w w:val="110"/>
          <w:sz w:val="22"/>
          <w:szCs w:val="22"/>
        </w:rPr>
        <w:t xml:space="preserve"> </w:t>
      </w:r>
      <w:r w:rsidRPr="00370C11">
        <w:rPr>
          <w:rFonts w:ascii="Arial" w:hAnsi="Arial" w:cs="Arial"/>
          <w:w w:val="110"/>
          <w:sz w:val="22"/>
          <w:szCs w:val="22"/>
        </w:rPr>
        <w:t>the</w:t>
      </w:r>
      <w:r w:rsidRPr="00370C11">
        <w:rPr>
          <w:rFonts w:ascii="Arial" w:hAnsi="Arial" w:cs="Arial"/>
          <w:spacing w:val="-2"/>
          <w:w w:val="110"/>
          <w:sz w:val="22"/>
          <w:szCs w:val="22"/>
        </w:rPr>
        <w:t xml:space="preserve"> </w:t>
      </w:r>
      <w:r w:rsidRPr="00370C11">
        <w:rPr>
          <w:rFonts w:ascii="Arial" w:hAnsi="Arial" w:cs="Arial"/>
          <w:w w:val="110"/>
          <w:sz w:val="22"/>
          <w:szCs w:val="22"/>
        </w:rPr>
        <w:t xml:space="preserve">period. </w:t>
      </w:r>
      <w:r w:rsidRPr="00370C11">
        <w:rPr>
          <w:rFonts w:ascii="Arial" w:hAnsi="Arial" w:cs="Arial"/>
          <w:sz w:val="22"/>
          <w:szCs w:val="22"/>
        </w:rPr>
        <w:t>Their</w:t>
      </w:r>
      <w:r w:rsidRPr="00370C11">
        <w:rPr>
          <w:rFonts w:ascii="Arial" w:hAnsi="Arial" w:cs="Arial"/>
          <w:spacing w:val="34"/>
          <w:sz w:val="22"/>
          <w:szCs w:val="22"/>
        </w:rPr>
        <w:t xml:space="preserve"> </w:t>
      </w:r>
      <w:r w:rsidRPr="00370C11">
        <w:rPr>
          <w:rFonts w:ascii="Arial" w:hAnsi="Arial" w:cs="Arial"/>
          <w:sz w:val="22"/>
          <w:szCs w:val="22"/>
        </w:rPr>
        <w:t>consistently</w:t>
      </w:r>
      <w:r w:rsidRPr="00370C11">
        <w:rPr>
          <w:rFonts w:ascii="Arial" w:hAnsi="Arial" w:cs="Arial"/>
          <w:spacing w:val="34"/>
          <w:sz w:val="22"/>
          <w:szCs w:val="22"/>
        </w:rPr>
        <w:t xml:space="preserve"> </w:t>
      </w:r>
      <w:r w:rsidRPr="00370C11">
        <w:rPr>
          <w:rFonts w:ascii="Arial" w:hAnsi="Arial" w:cs="Arial"/>
          <w:sz w:val="22"/>
          <w:szCs w:val="22"/>
        </w:rPr>
        <w:t>low</w:t>
      </w:r>
      <w:r w:rsidRPr="00370C11">
        <w:rPr>
          <w:rFonts w:ascii="Arial" w:hAnsi="Arial" w:cs="Arial"/>
          <w:spacing w:val="34"/>
          <w:sz w:val="22"/>
          <w:szCs w:val="22"/>
        </w:rPr>
        <w:t xml:space="preserve"> </w:t>
      </w:r>
      <w:r w:rsidRPr="00370C11">
        <w:rPr>
          <w:rFonts w:ascii="Arial" w:hAnsi="Arial" w:cs="Arial"/>
          <w:sz w:val="22"/>
          <w:szCs w:val="22"/>
        </w:rPr>
        <w:t>shares</w:t>
      </w:r>
      <w:r w:rsidRPr="00370C11">
        <w:rPr>
          <w:rFonts w:ascii="Arial" w:hAnsi="Arial" w:cs="Arial"/>
          <w:spacing w:val="34"/>
          <w:sz w:val="22"/>
          <w:szCs w:val="22"/>
        </w:rPr>
        <w:t xml:space="preserve"> </w:t>
      </w:r>
      <w:r w:rsidRPr="00370C11">
        <w:rPr>
          <w:rFonts w:ascii="Arial" w:hAnsi="Arial" w:cs="Arial"/>
          <w:sz w:val="22"/>
          <w:szCs w:val="22"/>
        </w:rPr>
        <w:t>suggest</w:t>
      </w:r>
      <w:r w:rsidRPr="00370C11">
        <w:rPr>
          <w:rFonts w:ascii="Arial" w:hAnsi="Arial" w:cs="Arial"/>
          <w:spacing w:val="34"/>
          <w:sz w:val="22"/>
          <w:szCs w:val="22"/>
        </w:rPr>
        <w:t xml:space="preserve"> </w:t>
      </w:r>
      <w:r w:rsidRPr="00370C11">
        <w:rPr>
          <w:rFonts w:ascii="Arial" w:hAnsi="Arial" w:cs="Arial"/>
          <w:sz w:val="22"/>
          <w:szCs w:val="22"/>
        </w:rPr>
        <w:t>that</w:t>
      </w:r>
      <w:r w:rsidRPr="00370C11">
        <w:rPr>
          <w:rFonts w:ascii="Arial" w:hAnsi="Arial" w:cs="Arial"/>
          <w:spacing w:val="34"/>
          <w:sz w:val="22"/>
          <w:szCs w:val="22"/>
        </w:rPr>
        <w:t xml:space="preserve"> </w:t>
      </w:r>
      <w:r w:rsidRPr="00370C11">
        <w:rPr>
          <w:rFonts w:ascii="Arial" w:hAnsi="Arial" w:cs="Arial"/>
          <w:sz w:val="22"/>
          <w:szCs w:val="22"/>
        </w:rPr>
        <w:t>interest</w:t>
      </w:r>
      <w:r w:rsidRPr="00370C11">
        <w:rPr>
          <w:rFonts w:ascii="Arial" w:hAnsi="Arial" w:cs="Arial"/>
          <w:spacing w:val="34"/>
          <w:sz w:val="22"/>
          <w:szCs w:val="22"/>
        </w:rPr>
        <w:t xml:space="preserve"> </w:t>
      </w:r>
      <w:r w:rsidRPr="00370C11">
        <w:rPr>
          <w:rFonts w:ascii="Arial" w:hAnsi="Arial" w:cs="Arial"/>
          <w:sz w:val="22"/>
          <w:szCs w:val="22"/>
        </w:rPr>
        <w:t>payments</w:t>
      </w:r>
      <w:r w:rsidRPr="00370C11">
        <w:rPr>
          <w:rFonts w:ascii="Arial" w:hAnsi="Arial" w:cs="Arial"/>
          <w:spacing w:val="34"/>
          <w:sz w:val="22"/>
          <w:szCs w:val="22"/>
        </w:rPr>
        <w:t xml:space="preserve"> </w:t>
      </w:r>
      <w:r w:rsidRPr="00370C11">
        <w:rPr>
          <w:rFonts w:ascii="Arial" w:hAnsi="Arial" w:cs="Arial"/>
          <w:sz w:val="22"/>
          <w:szCs w:val="22"/>
        </w:rPr>
        <w:t>are</w:t>
      </w:r>
      <w:r w:rsidRPr="00370C11">
        <w:rPr>
          <w:rFonts w:ascii="Arial" w:hAnsi="Arial" w:cs="Arial"/>
          <w:spacing w:val="34"/>
          <w:sz w:val="22"/>
          <w:szCs w:val="22"/>
        </w:rPr>
        <w:t xml:space="preserve"> </w:t>
      </w:r>
      <w:r w:rsidRPr="00370C11">
        <w:rPr>
          <w:rFonts w:ascii="Arial" w:hAnsi="Arial" w:cs="Arial"/>
          <w:sz w:val="22"/>
          <w:szCs w:val="22"/>
        </w:rPr>
        <w:t>relatively</w:t>
      </w:r>
      <w:r w:rsidRPr="00370C11">
        <w:rPr>
          <w:rFonts w:ascii="Arial" w:hAnsi="Arial" w:cs="Arial"/>
          <w:spacing w:val="34"/>
          <w:sz w:val="22"/>
          <w:szCs w:val="22"/>
        </w:rPr>
        <w:t xml:space="preserve"> </w:t>
      </w:r>
      <w:r w:rsidR="00B9746A" w:rsidRPr="00370C11">
        <w:rPr>
          <w:rFonts w:ascii="Arial" w:hAnsi="Arial" w:cs="Arial"/>
          <w:sz w:val="22"/>
          <w:szCs w:val="22"/>
        </w:rPr>
        <w:t>modest</w:t>
      </w:r>
      <w:r w:rsidRPr="00370C11">
        <w:rPr>
          <w:rFonts w:ascii="Arial" w:hAnsi="Arial" w:cs="Arial"/>
          <w:sz w:val="22"/>
          <w:szCs w:val="22"/>
        </w:rPr>
        <w:t xml:space="preserve"> in magnitude compared to principal-related movements, which dominate the </w:t>
      </w:r>
      <w:r w:rsidRPr="00370C11">
        <w:rPr>
          <w:rFonts w:ascii="Arial" w:hAnsi="Arial" w:cs="Arial"/>
          <w:w w:val="110"/>
          <w:sz w:val="22"/>
          <w:szCs w:val="22"/>
        </w:rPr>
        <w:t>outflow structure.</w:t>
      </w:r>
    </w:p>
    <w:p w14:paraId="775A1D7E" w14:textId="3E158CA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lastRenderedPageBreak/>
        <w:t>Overall, the August outflow composition underscores that non-resident deposit outflows are largely driven by internal transfers and renewals rather than by large-scale repatriation of funds.</w:t>
      </w:r>
      <w:r w:rsidRPr="00370C11">
        <w:rPr>
          <w:rFonts w:ascii="Arial" w:hAnsi="Arial" w:cs="Arial"/>
          <w:spacing w:val="40"/>
          <w:w w:val="105"/>
          <w:sz w:val="22"/>
          <w:szCs w:val="22"/>
        </w:rPr>
        <w:t xml:space="preserve"> </w:t>
      </w:r>
      <w:r w:rsidRPr="00370C11">
        <w:rPr>
          <w:rFonts w:ascii="Arial" w:hAnsi="Arial" w:cs="Arial"/>
          <w:w w:val="105"/>
          <w:sz w:val="22"/>
          <w:szCs w:val="22"/>
        </w:rPr>
        <w:t>From a policy and financial stability perspective, this structure implies that short-term volatility in outflows is more closely linked to rollover and account</w:t>
      </w:r>
      <w:r w:rsidR="002B3877">
        <w:rPr>
          <w:rFonts w:ascii="Arial" w:hAnsi="Arial" w:cs="Arial"/>
          <w:w w:val="105"/>
          <w:sz w:val="22"/>
          <w:szCs w:val="22"/>
        </w:rPr>
        <w:t xml:space="preserve"> </w:t>
      </w:r>
      <w:r w:rsidRPr="00370C11">
        <w:rPr>
          <w:rFonts w:ascii="Arial" w:hAnsi="Arial" w:cs="Arial"/>
          <w:w w:val="105"/>
          <w:sz w:val="22"/>
          <w:szCs w:val="22"/>
        </w:rPr>
        <w:t xml:space="preserve">management </w:t>
      </w:r>
      <w:r w:rsidR="00990472" w:rsidRPr="00370C11">
        <w:rPr>
          <w:rFonts w:ascii="Arial" w:hAnsi="Arial" w:cs="Arial"/>
          <w:w w:val="105"/>
          <w:sz w:val="22"/>
          <w:szCs w:val="22"/>
        </w:rPr>
        <w:t>behavior</w:t>
      </w:r>
      <w:r w:rsidRPr="00370C11">
        <w:rPr>
          <w:rFonts w:ascii="Arial" w:hAnsi="Arial" w:cs="Arial"/>
          <w:w w:val="105"/>
          <w:sz w:val="22"/>
          <w:szCs w:val="22"/>
        </w:rPr>
        <w:t xml:space="preserve"> than to abrupt capital</w:t>
      </w:r>
      <w:r w:rsidRPr="00370C11">
        <w:rPr>
          <w:rFonts w:ascii="Arial" w:hAnsi="Arial" w:cs="Arial"/>
          <w:spacing w:val="-6"/>
          <w:w w:val="105"/>
          <w:sz w:val="22"/>
          <w:szCs w:val="22"/>
        </w:rPr>
        <w:t xml:space="preserve"> </w:t>
      </w:r>
      <w:r w:rsidRPr="00370C11">
        <w:rPr>
          <w:rFonts w:ascii="Arial" w:hAnsi="Arial" w:cs="Arial"/>
          <w:w w:val="105"/>
          <w:sz w:val="22"/>
          <w:szCs w:val="22"/>
        </w:rPr>
        <w:t>exit.</w:t>
      </w:r>
      <w:r w:rsidRPr="00370C11">
        <w:rPr>
          <w:rFonts w:ascii="Arial" w:hAnsi="Arial" w:cs="Arial"/>
          <w:spacing w:val="28"/>
          <w:w w:val="105"/>
          <w:sz w:val="22"/>
          <w:szCs w:val="22"/>
        </w:rPr>
        <w:t xml:space="preserve"> </w:t>
      </w:r>
      <w:r w:rsidRPr="00370C11">
        <w:rPr>
          <w:rFonts w:ascii="Arial" w:hAnsi="Arial" w:cs="Arial"/>
          <w:w w:val="105"/>
          <w:sz w:val="22"/>
          <w:szCs w:val="22"/>
        </w:rPr>
        <w:t>Consequently,</w:t>
      </w:r>
      <w:r w:rsidRPr="00370C11">
        <w:rPr>
          <w:rFonts w:ascii="Arial" w:hAnsi="Arial" w:cs="Arial"/>
          <w:spacing w:val="-3"/>
          <w:w w:val="105"/>
          <w:sz w:val="22"/>
          <w:szCs w:val="22"/>
        </w:rPr>
        <w:t xml:space="preserve"> </w:t>
      </w:r>
      <w:r w:rsidRPr="00370C11">
        <w:rPr>
          <w:rFonts w:ascii="Arial" w:hAnsi="Arial" w:cs="Arial"/>
          <w:w w:val="105"/>
          <w:sz w:val="22"/>
          <w:szCs w:val="22"/>
        </w:rPr>
        <w:t>monitoring</w:t>
      </w:r>
      <w:r w:rsidRPr="00370C11">
        <w:rPr>
          <w:rFonts w:ascii="Arial" w:hAnsi="Arial" w:cs="Arial"/>
          <w:spacing w:val="-6"/>
          <w:w w:val="105"/>
          <w:sz w:val="22"/>
          <w:szCs w:val="22"/>
        </w:rPr>
        <w:t xml:space="preserve"> </w:t>
      </w:r>
      <w:r w:rsidRPr="00370C11">
        <w:rPr>
          <w:rFonts w:ascii="Arial" w:hAnsi="Arial" w:cs="Arial"/>
          <w:w w:val="105"/>
          <w:sz w:val="22"/>
          <w:szCs w:val="22"/>
        </w:rPr>
        <w:t>the</w:t>
      </w:r>
      <w:r w:rsidRPr="00370C11">
        <w:rPr>
          <w:rFonts w:ascii="Arial" w:hAnsi="Arial" w:cs="Arial"/>
          <w:spacing w:val="-6"/>
          <w:w w:val="105"/>
          <w:sz w:val="22"/>
          <w:szCs w:val="22"/>
        </w:rPr>
        <w:t xml:space="preserve"> </w:t>
      </w:r>
      <w:r w:rsidRPr="00370C11">
        <w:rPr>
          <w:rFonts w:ascii="Arial" w:hAnsi="Arial" w:cs="Arial"/>
          <w:w w:val="105"/>
          <w:sz w:val="22"/>
          <w:szCs w:val="22"/>
        </w:rPr>
        <w:t>composition</w:t>
      </w:r>
      <w:r w:rsidRPr="00370C11">
        <w:rPr>
          <w:rFonts w:ascii="Arial" w:hAnsi="Arial" w:cs="Arial"/>
          <w:spacing w:val="-6"/>
          <w:w w:val="105"/>
          <w:sz w:val="22"/>
          <w:szCs w:val="22"/>
        </w:rPr>
        <w:t xml:space="preserve"> </w:t>
      </w:r>
      <w:r w:rsidRPr="00370C11">
        <w:rPr>
          <w:rFonts w:ascii="Arial" w:hAnsi="Arial" w:cs="Arial"/>
          <w:w w:val="105"/>
          <w:sz w:val="22"/>
          <w:szCs w:val="22"/>
        </w:rPr>
        <w:t>of</w:t>
      </w:r>
      <w:r w:rsidRPr="00370C11">
        <w:rPr>
          <w:rFonts w:ascii="Arial" w:hAnsi="Arial" w:cs="Arial"/>
          <w:spacing w:val="-6"/>
          <w:w w:val="105"/>
          <w:sz w:val="22"/>
          <w:szCs w:val="22"/>
        </w:rPr>
        <w:t xml:space="preserve"> </w:t>
      </w:r>
      <w:r w:rsidRPr="00370C11">
        <w:rPr>
          <w:rFonts w:ascii="Arial" w:hAnsi="Arial" w:cs="Arial"/>
          <w:w w:val="105"/>
          <w:sz w:val="22"/>
          <w:szCs w:val="22"/>
        </w:rPr>
        <w:t>outflows</w:t>
      </w:r>
      <w:r w:rsidR="00F275F9">
        <w:rPr>
          <w:rFonts w:ascii="Arial" w:hAnsi="Arial" w:cs="Arial"/>
          <w:w w:val="105"/>
          <w:sz w:val="22"/>
          <w:szCs w:val="22"/>
        </w:rPr>
        <w:t xml:space="preserve"> </w:t>
      </w:r>
      <w:r w:rsidRPr="00370C11">
        <w:rPr>
          <w:rFonts w:ascii="Arial" w:hAnsi="Arial" w:cs="Arial"/>
          <w:w w:val="105"/>
          <w:sz w:val="22"/>
          <w:szCs w:val="22"/>
        </w:rPr>
        <w:t>particularly the balance between transfers, local withdrawals, and principal remittances abroad</w:t>
      </w:r>
      <w:r w:rsidR="00F275F9">
        <w:rPr>
          <w:rFonts w:ascii="Arial" w:hAnsi="Arial" w:cs="Arial"/>
          <w:w w:val="105"/>
          <w:sz w:val="22"/>
          <w:szCs w:val="22"/>
        </w:rPr>
        <w:t xml:space="preserve"> </w:t>
      </w:r>
      <w:r w:rsidRPr="00370C11">
        <w:rPr>
          <w:rFonts w:ascii="Arial" w:hAnsi="Arial" w:cs="Arial"/>
          <w:w w:val="105"/>
          <w:sz w:val="22"/>
          <w:szCs w:val="22"/>
        </w:rPr>
        <w:t>under the NRD-CSR framework is essential for assessing liquidity conditions,</w:t>
      </w:r>
      <w:r w:rsidRPr="00370C11">
        <w:rPr>
          <w:rFonts w:ascii="Arial" w:hAnsi="Arial" w:cs="Arial"/>
          <w:spacing w:val="37"/>
          <w:w w:val="105"/>
          <w:sz w:val="22"/>
          <w:szCs w:val="22"/>
        </w:rPr>
        <w:t xml:space="preserve"> </w:t>
      </w:r>
      <w:r w:rsidRPr="00370C11">
        <w:rPr>
          <w:rFonts w:ascii="Arial" w:hAnsi="Arial" w:cs="Arial"/>
          <w:w w:val="105"/>
          <w:sz w:val="22"/>
          <w:szCs w:val="22"/>
        </w:rPr>
        <w:t>rollover</w:t>
      </w:r>
      <w:r w:rsidRPr="00370C11">
        <w:rPr>
          <w:rFonts w:ascii="Arial" w:hAnsi="Arial" w:cs="Arial"/>
          <w:spacing w:val="37"/>
          <w:w w:val="105"/>
          <w:sz w:val="22"/>
          <w:szCs w:val="22"/>
        </w:rPr>
        <w:t xml:space="preserve"> </w:t>
      </w:r>
      <w:r w:rsidRPr="00370C11">
        <w:rPr>
          <w:rFonts w:ascii="Arial" w:hAnsi="Arial" w:cs="Arial"/>
          <w:w w:val="105"/>
          <w:sz w:val="22"/>
          <w:szCs w:val="22"/>
        </w:rPr>
        <w:t>risks,</w:t>
      </w:r>
      <w:r w:rsidRPr="00370C11">
        <w:rPr>
          <w:rFonts w:ascii="Arial" w:hAnsi="Arial" w:cs="Arial"/>
          <w:spacing w:val="37"/>
          <w:w w:val="105"/>
          <w:sz w:val="22"/>
          <w:szCs w:val="22"/>
        </w:rPr>
        <w:t xml:space="preserve"> </w:t>
      </w:r>
      <w:r w:rsidRPr="00370C11">
        <w:rPr>
          <w:rFonts w:ascii="Arial" w:hAnsi="Arial" w:cs="Arial"/>
          <w:w w:val="105"/>
          <w:sz w:val="22"/>
          <w:szCs w:val="22"/>
        </w:rPr>
        <w:t>and</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external</w:t>
      </w:r>
      <w:r w:rsidRPr="00370C11">
        <w:rPr>
          <w:rFonts w:ascii="Arial" w:hAnsi="Arial" w:cs="Arial"/>
          <w:spacing w:val="37"/>
          <w:w w:val="105"/>
          <w:sz w:val="22"/>
          <w:szCs w:val="22"/>
        </w:rPr>
        <w:t xml:space="preserve"> </w:t>
      </w:r>
      <w:r w:rsidRPr="00370C11">
        <w:rPr>
          <w:rFonts w:ascii="Arial" w:hAnsi="Arial" w:cs="Arial"/>
          <w:w w:val="105"/>
          <w:sz w:val="22"/>
          <w:szCs w:val="22"/>
        </w:rPr>
        <w:t>vulnerability</w:t>
      </w:r>
      <w:r w:rsidRPr="00370C11">
        <w:rPr>
          <w:rFonts w:ascii="Arial" w:hAnsi="Arial" w:cs="Arial"/>
          <w:spacing w:val="37"/>
          <w:w w:val="105"/>
          <w:sz w:val="22"/>
          <w:szCs w:val="22"/>
        </w:rPr>
        <w:t xml:space="preserve"> </w:t>
      </w:r>
      <w:r w:rsidRPr="00370C11">
        <w:rPr>
          <w:rFonts w:ascii="Arial" w:hAnsi="Arial" w:cs="Arial"/>
          <w:w w:val="105"/>
          <w:sz w:val="22"/>
          <w:szCs w:val="22"/>
        </w:rPr>
        <w:t>of</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banking</w:t>
      </w:r>
      <w:r w:rsidRPr="00370C11">
        <w:rPr>
          <w:rFonts w:ascii="Arial" w:hAnsi="Arial" w:cs="Arial"/>
          <w:spacing w:val="37"/>
          <w:w w:val="105"/>
          <w:sz w:val="22"/>
          <w:szCs w:val="22"/>
        </w:rPr>
        <w:t xml:space="preserve"> </w:t>
      </w:r>
      <w:r w:rsidRPr="00370C11">
        <w:rPr>
          <w:rFonts w:ascii="Arial" w:hAnsi="Arial" w:cs="Arial"/>
          <w:w w:val="105"/>
          <w:sz w:val="22"/>
          <w:szCs w:val="22"/>
        </w:rPr>
        <w:t>system.</w:t>
      </w:r>
    </w:p>
    <w:p w14:paraId="4C095586" w14:textId="77777777" w:rsidR="008A6F30" w:rsidRPr="00370C11" w:rsidRDefault="008A6F30">
      <w:pPr>
        <w:pStyle w:val="BodyText"/>
        <w:spacing w:before="241"/>
        <w:ind w:left="0"/>
        <w:rPr>
          <w:rFonts w:ascii="Arial" w:hAnsi="Arial" w:cs="Arial"/>
          <w:sz w:val="22"/>
          <w:szCs w:val="22"/>
        </w:rPr>
      </w:pPr>
    </w:p>
    <w:p w14:paraId="1D22DEF5" w14:textId="77777777" w:rsidR="008A6F30" w:rsidRPr="00370C11" w:rsidRDefault="00000000">
      <w:pPr>
        <w:pStyle w:val="BodyText"/>
        <w:rPr>
          <w:rFonts w:ascii="Arial" w:hAnsi="Arial" w:cs="Arial"/>
          <w:sz w:val="22"/>
          <w:szCs w:val="22"/>
        </w:rPr>
      </w:pPr>
      <w:r w:rsidRPr="00370C11">
        <w:rPr>
          <w:rFonts w:ascii="Arial" w:hAnsi="Arial" w:cs="Arial"/>
          <w:noProof/>
          <w:sz w:val="22"/>
          <w:szCs w:val="22"/>
        </w:rPr>
        <w:drawing>
          <wp:inline distT="0" distB="0" distL="0" distR="0" wp14:anchorId="398835DA" wp14:editId="2D358A32">
            <wp:extent cx="5192337" cy="3382415"/>
            <wp:effectExtent l="0" t="0" r="8890" b="889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201398" cy="3388318"/>
                    </a:xfrm>
                    <a:prstGeom prst="rect">
                      <a:avLst/>
                    </a:prstGeom>
                  </pic:spPr>
                </pic:pic>
              </a:graphicData>
            </a:graphic>
          </wp:inline>
        </w:drawing>
      </w:r>
    </w:p>
    <w:p w14:paraId="5DD01858" w14:textId="77777777" w:rsidR="008A6F30" w:rsidRPr="00370C11" w:rsidRDefault="008A6F30">
      <w:pPr>
        <w:pStyle w:val="BodyText"/>
        <w:spacing w:before="39"/>
        <w:ind w:left="0"/>
        <w:rPr>
          <w:rFonts w:ascii="Arial" w:hAnsi="Arial" w:cs="Arial"/>
          <w:sz w:val="22"/>
          <w:szCs w:val="22"/>
        </w:rPr>
      </w:pPr>
    </w:p>
    <w:p w14:paraId="1342E2C7"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0"/>
          <w:w w:val="105"/>
          <w:sz w:val="22"/>
          <w:szCs w:val="22"/>
        </w:rPr>
        <w:t xml:space="preserve"> </w:t>
      </w:r>
      <w:r w:rsidRPr="00370C11">
        <w:rPr>
          <w:rFonts w:ascii="Arial" w:hAnsi="Arial" w:cs="Arial"/>
          <w:w w:val="105"/>
          <w:sz w:val="22"/>
          <w:szCs w:val="22"/>
        </w:rPr>
        <w:t>10:</w:t>
      </w:r>
      <w:r w:rsidRPr="00370C11">
        <w:rPr>
          <w:rFonts w:ascii="Arial" w:hAnsi="Arial" w:cs="Arial"/>
          <w:spacing w:val="29"/>
          <w:w w:val="105"/>
          <w:sz w:val="22"/>
          <w:szCs w:val="22"/>
        </w:rPr>
        <w:t xml:space="preserve"> </w:t>
      </w:r>
      <w:r w:rsidRPr="00370C11">
        <w:rPr>
          <w:rFonts w:ascii="Arial" w:hAnsi="Arial" w:cs="Arial"/>
          <w:w w:val="105"/>
          <w:sz w:val="22"/>
          <w:szCs w:val="22"/>
        </w:rPr>
        <w:t>Outflows</w:t>
      </w:r>
      <w:r w:rsidRPr="00370C11">
        <w:rPr>
          <w:rFonts w:ascii="Arial" w:hAnsi="Arial" w:cs="Arial"/>
          <w:spacing w:val="10"/>
          <w:w w:val="105"/>
          <w:sz w:val="22"/>
          <w:szCs w:val="22"/>
        </w:rPr>
        <w:t xml:space="preserve"> </w:t>
      </w:r>
      <w:r w:rsidRPr="00370C11">
        <w:rPr>
          <w:rFonts w:ascii="Arial" w:hAnsi="Arial" w:cs="Arial"/>
          <w:w w:val="105"/>
          <w:sz w:val="22"/>
          <w:szCs w:val="22"/>
        </w:rPr>
        <w:t>throughout</w:t>
      </w:r>
      <w:r w:rsidRPr="00370C11">
        <w:rPr>
          <w:rFonts w:ascii="Arial" w:hAnsi="Arial" w:cs="Arial"/>
          <w:spacing w:val="11"/>
          <w:w w:val="105"/>
          <w:sz w:val="22"/>
          <w:szCs w:val="22"/>
        </w:rPr>
        <w:t xml:space="preserve"> </w:t>
      </w:r>
      <w:r w:rsidRPr="00370C11">
        <w:rPr>
          <w:rFonts w:ascii="Arial" w:hAnsi="Arial" w:cs="Arial"/>
          <w:w w:val="105"/>
          <w:sz w:val="22"/>
          <w:szCs w:val="22"/>
        </w:rPr>
        <w:t>the</w:t>
      </w:r>
      <w:r w:rsidRPr="00370C11">
        <w:rPr>
          <w:rFonts w:ascii="Arial" w:hAnsi="Arial" w:cs="Arial"/>
          <w:spacing w:val="10"/>
          <w:w w:val="105"/>
          <w:sz w:val="22"/>
          <w:szCs w:val="22"/>
        </w:rPr>
        <w:t xml:space="preserve"> </w:t>
      </w:r>
      <w:r w:rsidRPr="00370C11">
        <w:rPr>
          <w:rFonts w:ascii="Arial" w:hAnsi="Arial" w:cs="Arial"/>
          <w:w w:val="105"/>
          <w:sz w:val="22"/>
          <w:szCs w:val="22"/>
        </w:rPr>
        <w:t>years</w:t>
      </w:r>
      <w:r w:rsidRPr="00370C11">
        <w:rPr>
          <w:rFonts w:ascii="Arial" w:hAnsi="Arial" w:cs="Arial"/>
          <w:spacing w:val="10"/>
          <w:w w:val="105"/>
          <w:sz w:val="22"/>
          <w:szCs w:val="22"/>
        </w:rPr>
        <w:t xml:space="preserve"> </w:t>
      </w:r>
      <w:r w:rsidRPr="00370C11">
        <w:rPr>
          <w:rFonts w:ascii="Arial" w:hAnsi="Arial" w:cs="Arial"/>
          <w:w w:val="105"/>
          <w:sz w:val="22"/>
          <w:szCs w:val="22"/>
        </w:rPr>
        <w:t>for</w:t>
      </w:r>
      <w:r w:rsidRPr="00370C11">
        <w:rPr>
          <w:rFonts w:ascii="Arial" w:hAnsi="Arial" w:cs="Arial"/>
          <w:spacing w:val="10"/>
          <w:w w:val="105"/>
          <w:sz w:val="22"/>
          <w:szCs w:val="22"/>
        </w:rPr>
        <w:t xml:space="preserve"> </w:t>
      </w:r>
      <w:r w:rsidRPr="00370C11">
        <w:rPr>
          <w:rFonts w:ascii="Arial" w:hAnsi="Arial" w:cs="Arial"/>
          <w:w w:val="105"/>
          <w:sz w:val="22"/>
          <w:szCs w:val="22"/>
        </w:rPr>
        <w:t>the</w:t>
      </w:r>
      <w:r w:rsidRPr="00370C11">
        <w:rPr>
          <w:rFonts w:ascii="Arial" w:hAnsi="Arial" w:cs="Arial"/>
          <w:spacing w:val="10"/>
          <w:w w:val="105"/>
          <w:sz w:val="22"/>
          <w:szCs w:val="22"/>
        </w:rPr>
        <w:t xml:space="preserve"> </w:t>
      </w:r>
      <w:r w:rsidRPr="00370C11">
        <w:rPr>
          <w:rFonts w:ascii="Arial" w:hAnsi="Arial" w:cs="Arial"/>
          <w:w w:val="105"/>
          <w:sz w:val="22"/>
          <w:szCs w:val="22"/>
        </w:rPr>
        <w:t>month</w:t>
      </w:r>
      <w:r w:rsidRPr="00370C11">
        <w:rPr>
          <w:rFonts w:ascii="Arial" w:hAnsi="Arial" w:cs="Arial"/>
          <w:spacing w:val="11"/>
          <w:w w:val="105"/>
          <w:sz w:val="22"/>
          <w:szCs w:val="22"/>
        </w:rPr>
        <w:t xml:space="preserve"> </w:t>
      </w:r>
      <w:r w:rsidRPr="00370C11">
        <w:rPr>
          <w:rFonts w:ascii="Arial" w:hAnsi="Arial" w:cs="Arial"/>
          <w:w w:val="105"/>
          <w:sz w:val="22"/>
          <w:szCs w:val="22"/>
        </w:rPr>
        <w:t>of</w:t>
      </w:r>
      <w:r w:rsidRPr="00370C11">
        <w:rPr>
          <w:rFonts w:ascii="Arial" w:hAnsi="Arial" w:cs="Arial"/>
          <w:spacing w:val="10"/>
          <w:w w:val="105"/>
          <w:sz w:val="22"/>
          <w:szCs w:val="22"/>
        </w:rPr>
        <w:t xml:space="preserve"> </w:t>
      </w:r>
      <w:r w:rsidRPr="00370C11">
        <w:rPr>
          <w:rFonts w:ascii="Arial" w:hAnsi="Arial" w:cs="Arial"/>
          <w:spacing w:val="-2"/>
          <w:w w:val="105"/>
          <w:sz w:val="22"/>
          <w:szCs w:val="22"/>
        </w:rPr>
        <w:t>August</w:t>
      </w:r>
    </w:p>
    <w:p w14:paraId="0802BAF9" w14:textId="77777777" w:rsidR="008A6F30" w:rsidRPr="00370C11" w:rsidRDefault="008A6F30">
      <w:pPr>
        <w:pStyle w:val="BodyText"/>
        <w:spacing w:before="32"/>
        <w:ind w:left="0"/>
        <w:rPr>
          <w:rFonts w:ascii="Arial" w:hAnsi="Arial" w:cs="Arial"/>
          <w:sz w:val="22"/>
          <w:szCs w:val="22"/>
        </w:rPr>
      </w:pPr>
    </w:p>
    <w:p w14:paraId="6BCB8B4A" w14:textId="3381CC5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Figure</w:t>
      </w:r>
      <w:r w:rsidRPr="00370C11">
        <w:rPr>
          <w:rFonts w:ascii="Arial" w:hAnsi="Arial" w:cs="Arial"/>
          <w:spacing w:val="-3"/>
          <w:w w:val="110"/>
          <w:sz w:val="22"/>
          <w:szCs w:val="22"/>
        </w:rPr>
        <w:t xml:space="preserve"> </w:t>
      </w:r>
      <w:r w:rsidRPr="00370C11">
        <w:rPr>
          <w:rFonts w:ascii="Arial" w:hAnsi="Arial" w:cs="Arial"/>
          <w:w w:val="110"/>
          <w:sz w:val="22"/>
          <w:szCs w:val="22"/>
        </w:rPr>
        <w:t>11</w:t>
      </w:r>
      <w:r w:rsidRPr="00370C11">
        <w:rPr>
          <w:rFonts w:ascii="Arial" w:hAnsi="Arial" w:cs="Arial"/>
          <w:spacing w:val="-3"/>
          <w:w w:val="110"/>
          <w:sz w:val="22"/>
          <w:szCs w:val="22"/>
        </w:rPr>
        <w:t xml:space="preserve"> </w:t>
      </w:r>
      <w:r w:rsidRPr="00370C11">
        <w:rPr>
          <w:rFonts w:ascii="Arial" w:hAnsi="Arial" w:cs="Arial"/>
          <w:w w:val="110"/>
          <w:sz w:val="22"/>
          <w:szCs w:val="22"/>
        </w:rPr>
        <w:t>illustrates</w:t>
      </w:r>
      <w:r w:rsidRPr="00370C11">
        <w:rPr>
          <w:rFonts w:ascii="Arial" w:hAnsi="Arial" w:cs="Arial"/>
          <w:spacing w:val="-3"/>
          <w:w w:val="110"/>
          <w:sz w:val="22"/>
          <w:szCs w:val="22"/>
        </w:rPr>
        <w:t xml:space="preserve"> </w:t>
      </w: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country-wise</w:t>
      </w:r>
      <w:r w:rsidRPr="00370C11">
        <w:rPr>
          <w:rFonts w:ascii="Arial" w:hAnsi="Arial" w:cs="Arial"/>
          <w:spacing w:val="-3"/>
          <w:w w:val="110"/>
          <w:sz w:val="22"/>
          <w:szCs w:val="22"/>
        </w:rPr>
        <w:t xml:space="preserve"> </w:t>
      </w:r>
      <w:r w:rsidRPr="00370C11">
        <w:rPr>
          <w:rFonts w:ascii="Arial" w:hAnsi="Arial" w:cs="Arial"/>
          <w:w w:val="110"/>
          <w:sz w:val="22"/>
          <w:szCs w:val="22"/>
        </w:rPr>
        <w:t>distribution</w:t>
      </w:r>
      <w:r w:rsidRPr="00370C11">
        <w:rPr>
          <w:rFonts w:ascii="Arial" w:hAnsi="Arial" w:cs="Arial"/>
          <w:spacing w:val="-3"/>
          <w:w w:val="110"/>
          <w:sz w:val="22"/>
          <w:szCs w:val="22"/>
        </w:rPr>
        <w:t xml:space="preserve"> </w:t>
      </w:r>
      <w:r w:rsidRPr="00370C11">
        <w:rPr>
          <w:rFonts w:ascii="Arial" w:hAnsi="Arial" w:cs="Arial"/>
          <w:w w:val="110"/>
          <w:sz w:val="22"/>
          <w:szCs w:val="22"/>
        </w:rPr>
        <w:t>of</w:t>
      </w:r>
      <w:r w:rsidRPr="00370C11">
        <w:rPr>
          <w:rFonts w:ascii="Arial" w:hAnsi="Arial" w:cs="Arial"/>
          <w:spacing w:val="-3"/>
          <w:w w:val="110"/>
          <w:sz w:val="22"/>
          <w:szCs w:val="22"/>
        </w:rPr>
        <w:t xml:space="preserve"> </w:t>
      </w:r>
      <w:r w:rsidRPr="00370C11">
        <w:rPr>
          <w:rFonts w:ascii="Arial" w:hAnsi="Arial" w:cs="Arial"/>
          <w:w w:val="110"/>
          <w:sz w:val="22"/>
          <w:szCs w:val="22"/>
        </w:rPr>
        <w:t>non-resident</w:t>
      </w:r>
      <w:r w:rsidRPr="00370C11">
        <w:rPr>
          <w:rFonts w:ascii="Arial" w:hAnsi="Arial" w:cs="Arial"/>
          <w:spacing w:val="-3"/>
          <w:w w:val="110"/>
          <w:sz w:val="22"/>
          <w:szCs w:val="22"/>
        </w:rPr>
        <w:t xml:space="preserve"> </w:t>
      </w:r>
      <w:r w:rsidRPr="00370C11">
        <w:rPr>
          <w:rFonts w:ascii="Arial" w:hAnsi="Arial" w:cs="Arial"/>
          <w:w w:val="110"/>
          <w:sz w:val="22"/>
          <w:szCs w:val="22"/>
        </w:rPr>
        <w:t>deposit outflows during the month of March across the top five source countries</w:t>
      </w:r>
      <w:r w:rsidR="00FE392A">
        <w:rPr>
          <w:rFonts w:ascii="Arial" w:hAnsi="Arial" w:cs="Arial"/>
          <w:w w:val="110"/>
          <w:sz w:val="22"/>
          <w:szCs w:val="22"/>
        </w:rPr>
        <w:t xml:space="preserve"> which are </w:t>
      </w:r>
      <w:r w:rsidRPr="00370C11">
        <w:rPr>
          <w:rFonts w:ascii="Arial" w:hAnsi="Arial" w:cs="Arial"/>
          <w:w w:val="110"/>
          <w:sz w:val="22"/>
          <w:szCs w:val="22"/>
        </w:rPr>
        <w:t xml:space="preserve">United Arab Emirates (AE), United States (US), United Kingdom (GB), </w:t>
      </w:r>
      <w:r w:rsidRPr="00370C11">
        <w:rPr>
          <w:rFonts w:ascii="Arial" w:hAnsi="Arial" w:cs="Arial"/>
          <w:sz w:val="22"/>
          <w:szCs w:val="22"/>
        </w:rPr>
        <w:t>Singapore</w:t>
      </w:r>
      <w:r w:rsidRPr="00370C11">
        <w:rPr>
          <w:rFonts w:ascii="Arial" w:hAnsi="Arial" w:cs="Arial"/>
          <w:spacing w:val="40"/>
          <w:sz w:val="22"/>
          <w:szCs w:val="22"/>
        </w:rPr>
        <w:t xml:space="preserve"> </w:t>
      </w:r>
      <w:r w:rsidRPr="00370C11">
        <w:rPr>
          <w:rFonts w:ascii="Arial" w:hAnsi="Arial" w:cs="Arial"/>
          <w:sz w:val="22"/>
          <w:szCs w:val="22"/>
        </w:rPr>
        <w:t>(SG),</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India</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analysis</w:t>
      </w:r>
      <w:r w:rsidRPr="00370C11">
        <w:rPr>
          <w:rFonts w:ascii="Arial" w:hAnsi="Arial" w:cs="Arial"/>
          <w:spacing w:val="40"/>
          <w:sz w:val="22"/>
          <w:szCs w:val="22"/>
        </w:rPr>
        <w:t xml:space="preserve"> </w:t>
      </w:r>
      <w:r w:rsidRPr="00370C11">
        <w:rPr>
          <w:rFonts w:ascii="Arial" w:hAnsi="Arial" w:cs="Arial"/>
          <w:sz w:val="22"/>
          <w:szCs w:val="22"/>
        </w:rPr>
        <w:t>is</w:t>
      </w:r>
      <w:r w:rsidRPr="00370C11">
        <w:rPr>
          <w:rFonts w:ascii="Arial" w:hAnsi="Arial" w:cs="Arial"/>
          <w:spacing w:val="40"/>
          <w:sz w:val="22"/>
          <w:szCs w:val="22"/>
        </w:rPr>
        <w:t xml:space="preserve"> </w:t>
      </w:r>
      <w:r w:rsidRPr="00370C11">
        <w:rPr>
          <w:rFonts w:ascii="Arial" w:hAnsi="Arial" w:cs="Arial"/>
          <w:sz w:val="22"/>
          <w:szCs w:val="22"/>
        </w:rPr>
        <w:t>based</w:t>
      </w:r>
      <w:r w:rsidRPr="00370C11">
        <w:rPr>
          <w:rFonts w:ascii="Arial" w:hAnsi="Arial" w:cs="Arial"/>
          <w:spacing w:val="40"/>
          <w:sz w:val="22"/>
          <w:szCs w:val="22"/>
        </w:rPr>
        <w:t xml:space="preserve"> </w:t>
      </w:r>
      <w:r w:rsidRPr="00370C11">
        <w:rPr>
          <w:rFonts w:ascii="Arial" w:hAnsi="Arial" w:cs="Arial"/>
          <w:sz w:val="22"/>
          <w:szCs w:val="22"/>
        </w:rPr>
        <w:t>on</w:t>
      </w:r>
      <w:r w:rsidRPr="00370C11">
        <w:rPr>
          <w:rFonts w:ascii="Arial" w:hAnsi="Arial" w:cs="Arial"/>
          <w:spacing w:val="40"/>
          <w:sz w:val="22"/>
          <w:szCs w:val="22"/>
        </w:rPr>
        <w:t xml:space="preserve"> </w:t>
      </w:r>
      <w:r w:rsidRPr="00370C11">
        <w:rPr>
          <w:rFonts w:ascii="Arial" w:hAnsi="Arial" w:cs="Arial"/>
          <w:sz w:val="22"/>
          <w:szCs w:val="22"/>
        </w:rPr>
        <w:t>outflow</w:t>
      </w:r>
      <w:r w:rsidR="00FE392A">
        <w:rPr>
          <w:rFonts w:ascii="Arial" w:hAnsi="Arial" w:cs="Arial"/>
          <w:sz w:val="22"/>
          <w:szCs w:val="22"/>
        </w:rPr>
        <w:t xml:space="preserve"> </w:t>
      </w:r>
      <w:r w:rsidRPr="00370C11">
        <w:rPr>
          <w:rFonts w:ascii="Arial" w:hAnsi="Arial" w:cs="Arial"/>
          <w:sz w:val="22"/>
          <w:szCs w:val="22"/>
        </w:rPr>
        <w:t>related</w:t>
      </w:r>
      <w:r w:rsidRPr="00370C11">
        <w:rPr>
          <w:rFonts w:ascii="Arial" w:hAnsi="Arial" w:cs="Arial"/>
          <w:spacing w:val="40"/>
          <w:sz w:val="22"/>
          <w:szCs w:val="22"/>
        </w:rPr>
        <w:t xml:space="preserve"> </w:t>
      </w:r>
      <w:r w:rsidRPr="00370C11">
        <w:rPr>
          <w:rFonts w:ascii="Arial" w:hAnsi="Arial" w:cs="Arial"/>
          <w:sz w:val="22"/>
          <w:szCs w:val="22"/>
        </w:rPr>
        <w:t xml:space="preserve">record- type codes reported under the Non-Resident Deposits Comprehensive Single </w:t>
      </w:r>
      <w:r w:rsidRPr="00370C11">
        <w:rPr>
          <w:rFonts w:ascii="Arial" w:hAnsi="Arial" w:cs="Arial"/>
          <w:w w:val="110"/>
          <w:sz w:val="22"/>
          <w:szCs w:val="22"/>
        </w:rPr>
        <w:t>Return</w:t>
      </w:r>
      <w:r w:rsidRPr="00370C11">
        <w:rPr>
          <w:rFonts w:ascii="Arial" w:hAnsi="Arial" w:cs="Arial"/>
          <w:spacing w:val="-13"/>
          <w:w w:val="110"/>
          <w:sz w:val="22"/>
          <w:szCs w:val="22"/>
        </w:rPr>
        <w:t xml:space="preserve"> </w:t>
      </w:r>
      <w:r w:rsidRPr="00370C11">
        <w:rPr>
          <w:rFonts w:ascii="Arial" w:hAnsi="Arial" w:cs="Arial"/>
          <w:w w:val="110"/>
          <w:sz w:val="22"/>
          <w:szCs w:val="22"/>
        </w:rPr>
        <w:t>(NRD-</w:t>
      </w:r>
      <w:r w:rsidRPr="00370C11">
        <w:rPr>
          <w:rFonts w:ascii="Arial" w:hAnsi="Arial" w:cs="Arial"/>
          <w:w w:val="110"/>
          <w:sz w:val="22"/>
          <w:szCs w:val="22"/>
        </w:rPr>
        <w:lastRenderedPageBreak/>
        <w:t>CSR)</w:t>
      </w:r>
      <w:r w:rsidRPr="00370C11">
        <w:rPr>
          <w:rFonts w:ascii="Arial" w:hAnsi="Arial" w:cs="Arial"/>
          <w:spacing w:val="-12"/>
          <w:w w:val="110"/>
          <w:sz w:val="22"/>
          <w:szCs w:val="22"/>
        </w:rPr>
        <w:t xml:space="preserve"> </w:t>
      </w:r>
      <w:r w:rsidRPr="00370C11">
        <w:rPr>
          <w:rFonts w:ascii="Arial" w:hAnsi="Arial" w:cs="Arial"/>
          <w:w w:val="110"/>
          <w:sz w:val="22"/>
          <w:szCs w:val="22"/>
        </w:rPr>
        <w:t>framework,</w:t>
      </w:r>
      <w:r w:rsidRPr="00370C11">
        <w:rPr>
          <w:rFonts w:ascii="Arial" w:hAnsi="Arial" w:cs="Arial"/>
          <w:spacing w:val="-13"/>
          <w:w w:val="110"/>
          <w:sz w:val="22"/>
          <w:szCs w:val="22"/>
        </w:rPr>
        <w:t xml:space="preserve"> </w:t>
      </w:r>
      <w:r w:rsidRPr="00370C11">
        <w:rPr>
          <w:rFonts w:ascii="Arial" w:hAnsi="Arial" w:cs="Arial"/>
          <w:w w:val="110"/>
          <w:sz w:val="22"/>
          <w:szCs w:val="22"/>
        </w:rPr>
        <w:t>which</w:t>
      </w:r>
      <w:r w:rsidRPr="00370C11">
        <w:rPr>
          <w:rFonts w:ascii="Arial" w:hAnsi="Arial" w:cs="Arial"/>
          <w:spacing w:val="-12"/>
          <w:w w:val="110"/>
          <w:sz w:val="22"/>
          <w:szCs w:val="22"/>
        </w:rPr>
        <w:t xml:space="preserve"> </w:t>
      </w:r>
      <w:r w:rsidRPr="00370C11">
        <w:rPr>
          <w:rFonts w:ascii="Arial" w:hAnsi="Arial" w:cs="Arial"/>
          <w:w w:val="110"/>
          <w:sz w:val="22"/>
          <w:szCs w:val="22"/>
        </w:rPr>
        <w:t>classifies</w:t>
      </w:r>
      <w:r w:rsidRPr="00370C11">
        <w:rPr>
          <w:rFonts w:ascii="Arial" w:hAnsi="Arial" w:cs="Arial"/>
          <w:spacing w:val="-13"/>
          <w:w w:val="110"/>
          <w:sz w:val="22"/>
          <w:szCs w:val="22"/>
        </w:rPr>
        <w:t xml:space="preserve"> </w:t>
      </w:r>
      <w:r w:rsidRPr="00370C11">
        <w:rPr>
          <w:rFonts w:ascii="Arial" w:hAnsi="Arial" w:cs="Arial"/>
          <w:w w:val="110"/>
          <w:sz w:val="22"/>
          <w:szCs w:val="22"/>
        </w:rPr>
        <w:t>outflows</w:t>
      </w:r>
      <w:r w:rsidRPr="00370C11">
        <w:rPr>
          <w:rFonts w:ascii="Arial" w:hAnsi="Arial" w:cs="Arial"/>
          <w:spacing w:val="-12"/>
          <w:w w:val="110"/>
          <w:sz w:val="22"/>
          <w:szCs w:val="22"/>
        </w:rPr>
        <w:t xml:space="preserve"> </w:t>
      </w:r>
      <w:r w:rsidRPr="00370C11">
        <w:rPr>
          <w:rFonts w:ascii="Arial" w:hAnsi="Arial" w:cs="Arial"/>
          <w:w w:val="110"/>
          <w:sz w:val="22"/>
          <w:szCs w:val="22"/>
        </w:rPr>
        <w:t>into</w:t>
      </w:r>
      <w:r w:rsidRPr="00370C11">
        <w:rPr>
          <w:rFonts w:ascii="Arial" w:hAnsi="Arial" w:cs="Arial"/>
          <w:spacing w:val="-13"/>
          <w:w w:val="110"/>
          <w:sz w:val="22"/>
          <w:szCs w:val="22"/>
        </w:rPr>
        <w:t xml:space="preserve"> </w:t>
      </w:r>
      <w:r w:rsidRPr="00370C11">
        <w:rPr>
          <w:rFonts w:ascii="Arial" w:hAnsi="Arial" w:cs="Arial"/>
          <w:w w:val="110"/>
          <w:sz w:val="22"/>
          <w:szCs w:val="22"/>
        </w:rPr>
        <w:t>components</w:t>
      </w:r>
      <w:r w:rsidRPr="00370C11">
        <w:rPr>
          <w:rFonts w:ascii="Arial" w:hAnsi="Arial" w:cs="Arial"/>
          <w:spacing w:val="-12"/>
          <w:w w:val="110"/>
          <w:sz w:val="22"/>
          <w:szCs w:val="22"/>
        </w:rPr>
        <w:t xml:space="preserve"> </w:t>
      </w:r>
      <w:r w:rsidRPr="00370C11">
        <w:rPr>
          <w:rFonts w:ascii="Arial" w:hAnsi="Arial" w:cs="Arial"/>
          <w:w w:val="110"/>
          <w:sz w:val="22"/>
          <w:szCs w:val="22"/>
        </w:rPr>
        <w:t>such as principal remitted abroad (PA), interest remitted abroad (IA), principal remitted locally (PL), interest remitted locally (IL), local withdrawals (LW), and transfers to other accounts including renewals (TR).</w:t>
      </w:r>
    </w:p>
    <w:p w14:paraId="07F09472" w14:textId="1B4E7CD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A</w:t>
      </w:r>
      <w:r w:rsidRPr="00370C11">
        <w:rPr>
          <w:rFonts w:ascii="Arial" w:hAnsi="Arial" w:cs="Arial"/>
          <w:spacing w:val="25"/>
          <w:sz w:val="22"/>
          <w:szCs w:val="22"/>
        </w:rPr>
        <w:t xml:space="preserve"> </w:t>
      </w:r>
      <w:r w:rsidRPr="00370C11">
        <w:rPr>
          <w:rFonts w:ascii="Arial" w:hAnsi="Arial" w:cs="Arial"/>
          <w:sz w:val="22"/>
          <w:szCs w:val="22"/>
        </w:rPr>
        <w:t>prominent</w:t>
      </w:r>
      <w:r w:rsidRPr="00370C11">
        <w:rPr>
          <w:rFonts w:ascii="Arial" w:hAnsi="Arial" w:cs="Arial"/>
          <w:spacing w:val="25"/>
          <w:sz w:val="22"/>
          <w:szCs w:val="22"/>
        </w:rPr>
        <w:t xml:space="preserve"> </w:t>
      </w:r>
      <w:r w:rsidRPr="00370C11">
        <w:rPr>
          <w:rFonts w:ascii="Arial" w:hAnsi="Arial" w:cs="Arial"/>
          <w:sz w:val="22"/>
          <w:szCs w:val="22"/>
        </w:rPr>
        <w:t>feature</w:t>
      </w:r>
      <w:r w:rsidRPr="00370C11">
        <w:rPr>
          <w:rFonts w:ascii="Arial" w:hAnsi="Arial" w:cs="Arial"/>
          <w:spacing w:val="25"/>
          <w:sz w:val="22"/>
          <w:szCs w:val="22"/>
        </w:rPr>
        <w:t xml:space="preserve"> </w:t>
      </w:r>
      <w:r w:rsidRPr="00370C11">
        <w:rPr>
          <w:rFonts w:ascii="Arial" w:hAnsi="Arial" w:cs="Arial"/>
          <w:sz w:val="22"/>
          <w:szCs w:val="22"/>
        </w:rPr>
        <w:t>of</w:t>
      </w:r>
      <w:r w:rsidRPr="00370C11">
        <w:rPr>
          <w:rFonts w:ascii="Arial" w:hAnsi="Arial" w:cs="Arial"/>
          <w:spacing w:val="25"/>
          <w:sz w:val="22"/>
          <w:szCs w:val="22"/>
        </w:rPr>
        <w:t xml:space="preserve"> </w:t>
      </w:r>
      <w:r w:rsidRPr="00370C11">
        <w:rPr>
          <w:rFonts w:ascii="Arial" w:hAnsi="Arial" w:cs="Arial"/>
          <w:sz w:val="22"/>
          <w:szCs w:val="22"/>
        </w:rPr>
        <w:t>the</w:t>
      </w:r>
      <w:r w:rsidRPr="00370C11">
        <w:rPr>
          <w:rFonts w:ascii="Arial" w:hAnsi="Arial" w:cs="Arial"/>
          <w:spacing w:val="25"/>
          <w:sz w:val="22"/>
          <w:szCs w:val="22"/>
        </w:rPr>
        <w:t xml:space="preserve"> </w:t>
      </w:r>
      <w:r w:rsidRPr="00370C11">
        <w:rPr>
          <w:rFonts w:ascii="Arial" w:hAnsi="Arial" w:cs="Arial"/>
          <w:sz w:val="22"/>
          <w:szCs w:val="22"/>
        </w:rPr>
        <w:t>March</w:t>
      </w:r>
      <w:r w:rsidRPr="00370C11">
        <w:rPr>
          <w:rFonts w:ascii="Arial" w:hAnsi="Arial" w:cs="Arial"/>
          <w:spacing w:val="25"/>
          <w:sz w:val="22"/>
          <w:szCs w:val="22"/>
        </w:rPr>
        <w:t xml:space="preserve"> </w:t>
      </w:r>
      <w:r w:rsidRPr="00370C11">
        <w:rPr>
          <w:rFonts w:ascii="Arial" w:hAnsi="Arial" w:cs="Arial"/>
          <w:sz w:val="22"/>
          <w:szCs w:val="22"/>
        </w:rPr>
        <w:t>outflow</w:t>
      </w:r>
      <w:r w:rsidRPr="00370C11">
        <w:rPr>
          <w:rFonts w:ascii="Arial" w:hAnsi="Arial" w:cs="Arial"/>
          <w:spacing w:val="25"/>
          <w:sz w:val="22"/>
          <w:szCs w:val="22"/>
        </w:rPr>
        <w:t xml:space="preserve"> </w:t>
      </w:r>
      <w:r w:rsidRPr="00370C11">
        <w:rPr>
          <w:rFonts w:ascii="Arial" w:hAnsi="Arial" w:cs="Arial"/>
          <w:sz w:val="22"/>
          <w:szCs w:val="22"/>
        </w:rPr>
        <w:t>profile</w:t>
      </w:r>
      <w:r w:rsidRPr="00370C11">
        <w:rPr>
          <w:rFonts w:ascii="Arial" w:hAnsi="Arial" w:cs="Arial"/>
          <w:spacing w:val="25"/>
          <w:sz w:val="22"/>
          <w:szCs w:val="22"/>
        </w:rPr>
        <w:t xml:space="preserve"> </w:t>
      </w:r>
      <w:r w:rsidRPr="00370C11">
        <w:rPr>
          <w:rFonts w:ascii="Arial" w:hAnsi="Arial" w:cs="Arial"/>
          <w:sz w:val="22"/>
          <w:szCs w:val="22"/>
        </w:rPr>
        <w:t>is</w:t>
      </w:r>
      <w:r w:rsidRPr="00370C11">
        <w:rPr>
          <w:rFonts w:ascii="Arial" w:hAnsi="Arial" w:cs="Arial"/>
          <w:spacing w:val="25"/>
          <w:sz w:val="22"/>
          <w:szCs w:val="22"/>
        </w:rPr>
        <w:t xml:space="preserve"> </w:t>
      </w:r>
      <w:r w:rsidRPr="00370C11">
        <w:rPr>
          <w:rFonts w:ascii="Arial" w:hAnsi="Arial" w:cs="Arial"/>
          <w:sz w:val="22"/>
          <w:szCs w:val="22"/>
        </w:rPr>
        <w:t>the</w:t>
      </w:r>
      <w:r w:rsidRPr="00370C11">
        <w:rPr>
          <w:rFonts w:ascii="Arial" w:hAnsi="Arial" w:cs="Arial"/>
          <w:spacing w:val="25"/>
          <w:sz w:val="22"/>
          <w:szCs w:val="22"/>
        </w:rPr>
        <w:t xml:space="preserve"> </w:t>
      </w:r>
      <w:r w:rsidRPr="00370C11">
        <w:rPr>
          <w:rFonts w:ascii="Arial" w:hAnsi="Arial" w:cs="Arial"/>
          <w:sz w:val="22"/>
          <w:szCs w:val="22"/>
        </w:rPr>
        <w:t>historically</w:t>
      </w:r>
      <w:r w:rsidRPr="00370C11">
        <w:rPr>
          <w:rFonts w:ascii="Arial" w:hAnsi="Arial" w:cs="Arial"/>
          <w:spacing w:val="25"/>
          <w:sz w:val="22"/>
          <w:szCs w:val="22"/>
        </w:rPr>
        <w:t xml:space="preserve"> </w:t>
      </w:r>
      <w:r w:rsidRPr="00370C11">
        <w:rPr>
          <w:rFonts w:ascii="Arial" w:hAnsi="Arial" w:cs="Arial"/>
          <w:sz w:val="22"/>
          <w:szCs w:val="22"/>
        </w:rPr>
        <w:t>large</w:t>
      </w:r>
      <w:r w:rsidRPr="00370C11">
        <w:rPr>
          <w:rFonts w:ascii="Arial" w:hAnsi="Arial" w:cs="Arial"/>
          <w:spacing w:val="25"/>
          <w:sz w:val="22"/>
          <w:szCs w:val="22"/>
        </w:rPr>
        <w:t xml:space="preserve"> </w:t>
      </w:r>
      <w:r w:rsidRPr="00370C11">
        <w:rPr>
          <w:rFonts w:ascii="Arial" w:hAnsi="Arial" w:cs="Arial"/>
          <w:sz w:val="22"/>
          <w:szCs w:val="22"/>
        </w:rPr>
        <w:t xml:space="preserve">and </w:t>
      </w:r>
      <w:r w:rsidRPr="00370C11">
        <w:rPr>
          <w:rFonts w:ascii="Arial" w:hAnsi="Arial" w:cs="Arial"/>
          <w:w w:val="110"/>
          <w:sz w:val="22"/>
          <w:szCs w:val="22"/>
        </w:rPr>
        <w:t>volatile</w:t>
      </w:r>
      <w:r w:rsidRPr="00370C11">
        <w:rPr>
          <w:rFonts w:ascii="Arial" w:hAnsi="Arial" w:cs="Arial"/>
          <w:spacing w:val="-7"/>
          <w:w w:val="110"/>
          <w:sz w:val="22"/>
          <w:szCs w:val="22"/>
        </w:rPr>
        <w:t xml:space="preserve"> </w:t>
      </w:r>
      <w:r w:rsidRPr="00370C11">
        <w:rPr>
          <w:rFonts w:ascii="Arial" w:hAnsi="Arial" w:cs="Arial"/>
          <w:w w:val="110"/>
          <w:sz w:val="22"/>
          <w:szCs w:val="22"/>
        </w:rPr>
        <w:t>outflows</w:t>
      </w:r>
      <w:r w:rsidRPr="00370C11">
        <w:rPr>
          <w:rFonts w:ascii="Arial" w:hAnsi="Arial" w:cs="Arial"/>
          <w:spacing w:val="-7"/>
          <w:w w:val="110"/>
          <w:sz w:val="22"/>
          <w:szCs w:val="22"/>
        </w:rPr>
        <w:t xml:space="preserve"> </w:t>
      </w:r>
      <w:r w:rsidRPr="00370C11">
        <w:rPr>
          <w:rFonts w:ascii="Arial" w:hAnsi="Arial" w:cs="Arial"/>
          <w:w w:val="110"/>
          <w:sz w:val="22"/>
          <w:szCs w:val="22"/>
        </w:rPr>
        <w:t>associated</w:t>
      </w:r>
      <w:r w:rsidRPr="00370C11">
        <w:rPr>
          <w:rFonts w:ascii="Arial" w:hAnsi="Arial" w:cs="Arial"/>
          <w:spacing w:val="-7"/>
          <w:w w:val="110"/>
          <w:sz w:val="22"/>
          <w:szCs w:val="22"/>
        </w:rPr>
        <w:t xml:space="preserve"> </w:t>
      </w:r>
      <w:r w:rsidRPr="00370C11">
        <w:rPr>
          <w:rFonts w:ascii="Arial" w:hAnsi="Arial" w:cs="Arial"/>
          <w:w w:val="110"/>
          <w:sz w:val="22"/>
          <w:szCs w:val="22"/>
        </w:rPr>
        <w:t>with</w:t>
      </w:r>
      <w:r w:rsidRPr="00370C11">
        <w:rPr>
          <w:rFonts w:ascii="Arial" w:hAnsi="Arial" w:cs="Arial"/>
          <w:spacing w:val="-7"/>
          <w:w w:val="110"/>
          <w:sz w:val="22"/>
          <w:szCs w:val="22"/>
        </w:rPr>
        <w:t xml:space="preserve"> </w:t>
      </w:r>
      <w:r w:rsidRPr="00370C11">
        <w:rPr>
          <w:rFonts w:ascii="Arial" w:hAnsi="Arial" w:cs="Arial"/>
          <w:w w:val="110"/>
          <w:sz w:val="22"/>
          <w:szCs w:val="22"/>
        </w:rPr>
        <w:t>the</w:t>
      </w:r>
      <w:r w:rsidRPr="00370C11">
        <w:rPr>
          <w:rFonts w:ascii="Arial" w:hAnsi="Arial" w:cs="Arial"/>
          <w:spacing w:val="-7"/>
          <w:w w:val="110"/>
          <w:sz w:val="22"/>
          <w:szCs w:val="22"/>
        </w:rPr>
        <w:t xml:space="preserve"> </w:t>
      </w:r>
      <w:r w:rsidRPr="00370C11">
        <w:rPr>
          <w:rFonts w:ascii="Arial" w:hAnsi="Arial" w:cs="Arial"/>
          <w:w w:val="110"/>
          <w:sz w:val="22"/>
          <w:szCs w:val="22"/>
        </w:rPr>
        <w:t>United</w:t>
      </w:r>
      <w:r w:rsidRPr="00370C11">
        <w:rPr>
          <w:rFonts w:ascii="Arial" w:hAnsi="Arial" w:cs="Arial"/>
          <w:spacing w:val="-7"/>
          <w:w w:val="110"/>
          <w:sz w:val="22"/>
          <w:szCs w:val="22"/>
        </w:rPr>
        <w:t xml:space="preserve"> </w:t>
      </w:r>
      <w:r w:rsidRPr="00370C11">
        <w:rPr>
          <w:rFonts w:ascii="Arial" w:hAnsi="Arial" w:cs="Arial"/>
          <w:w w:val="110"/>
          <w:sz w:val="22"/>
          <w:szCs w:val="22"/>
        </w:rPr>
        <w:t>Arab</w:t>
      </w:r>
      <w:r w:rsidRPr="00370C11">
        <w:rPr>
          <w:rFonts w:ascii="Arial" w:hAnsi="Arial" w:cs="Arial"/>
          <w:spacing w:val="-7"/>
          <w:w w:val="110"/>
          <w:sz w:val="22"/>
          <w:szCs w:val="22"/>
        </w:rPr>
        <w:t xml:space="preserve"> </w:t>
      </w:r>
      <w:r w:rsidRPr="00370C11">
        <w:rPr>
          <w:rFonts w:ascii="Arial" w:hAnsi="Arial" w:cs="Arial"/>
          <w:w w:val="110"/>
          <w:sz w:val="22"/>
          <w:szCs w:val="22"/>
        </w:rPr>
        <w:t>Emirates</w:t>
      </w:r>
      <w:r w:rsidRPr="00370C11">
        <w:rPr>
          <w:rFonts w:ascii="Arial" w:hAnsi="Arial" w:cs="Arial"/>
          <w:spacing w:val="-7"/>
          <w:w w:val="110"/>
          <w:sz w:val="22"/>
          <w:szCs w:val="22"/>
        </w:rPr>
        <w:t xml:space="preserve"> </w:t>
      </w:r>
      <w:r w:rsidRPr="00370C11">
        <w:rPr>
          <w:rFonts w:ascii="Arial" w:hAnsi="Arial" w:cs="Arial"/>
          <w:w w:val="110"/>
          <w:sz w:val="22"/>
          <w:szCs w:val="22"/>
        </w:rPr>
        <w:t>(AE).</w:t>
      </w:r>
      <w:r w:rsidRPr="00370C11">
        <w:rPr>
          <w:rFonts w:ascii="Arial" w:hAnsi="Arial" w:cs="Arial"/>
          <w:spacing w:val="-7"/>
          <w:w w:val="110"/>
          <w:sz w:val="22"/>
          <w:szCs w:val="22"/>
        </w:rPr>
        <w:t xml:space="preserve"> </w:t>
      </w:r>
      <w:r w:rsidRPr="00370C11">
        <w:rPr>
          <w:rFonts w:ascii="Arial" w:hAnsi="Arial" w:cs="Arial"/>
          <w:w w:val="110"/>
          <w:sz w:val="22"/>
          <w:szCs w:val="22"/>
        </w:rPr>
        <w:t>In</w:t>
      </w:r>
      <w:r w:rsidRPr="00370C11">
        <w:rPr>
          <w:rFonts w:ascii="Arial" w:hAnsi="Arial" w:cs="Arial"/>
          <w:spacing w:val="-7"/>
          <w:w w:val="110"/>
          <w:sz w:val="22"/>
          <w:szCs w:val="22"/>
        </w:rPr>
        <w:t xml:space="preserve"> </w:t>
      </w:r>
      <w:proofErr w:type="gramStart"/>
      <w:r w:rsidR="00FE392A">
        <w:rPr>
          <w:rFonts w:ascii="Arial" w:hAnsi="Arial" w:cs="Arial"/>
          <w:spacing w:val="-7"/>
          <w:w w:val="110"/>
          <w:sz w:val="22"/>
          <w:szCs w:val="22"/>
        </w:rPr>
        <w:t>the</w:t>
      </w:r>
      <w:r w:rsidR="002824B6">
        <w:rPr>
          <w:rFonts w:ascii="Arial" w:hAnsi="Arial" w:cs="Arial"/>
          <w:spacing w:val="-7"/>
          <w:w w:val="110"/>
          <w:sz w:val="22"/>
          <w:szCs w:val="22"/>
        </w:rPr>
        <w:t xml:space="preserve"> </w:t>
      </w:r>
      <w:r w:rsidR="00FE392A" w:rsidRPr="00370C11">
        <w:rPr>
          <w:rFonts w:ascii="Arial" w:hAnsi="Arial" w:cs="Arial"/>
          <w:w w:val="110"/>
          <w:sz w:val="22"/>
          <w:szCs w:val="22"/>
        </w:rPr>
        <w:t>earlier</w:t>
      </w:r>
      <w:proofErr w:type="gramEnd"/>
      <w:r w:rsidRPr="00370C11">
        <w:rPr>
          <w:rFonts w:ascii="Arial" w:hAnsi="Arial" w:cs="Arial"/>
          <w:w w:val="110"/>
          <w:sz w:val="22"/>
          <w:szCs w:val="22"/>
        </w:rPr>
        <w:t xml:space="preserve"> </w:t>
      </w:r>
      <w:r w:rsidRPr="00370C11">
        <w:rPr>
          <w:rFonts w:ascii="Arial" w:hAnsi="Arial" w:cs="Arial"/>
          <w:sz w:val="22"/>
          <w:szCs w:val="22"/>
        </w:rPr>
        <w:t>years,</w:t>
      </w:r>
      <w:r w:rsidRPr="00370C11">
        <w:rPr>
          <w:rFonts w:ascii="Arial" w:hAnsi="Arial" w:cs="Arial"/>
          <w:spacing w:val="40"/>
          <w:sz w:val="22"/>
          <w:szCs w:val="22"/>
        </w:rPr>
        <w:t xml:space="preserve"> </w:t>
      </w:r>
      <w:r w:rsidRPr="00370C11">
        <w:rPr>
          <w:rFonts w:ascii="Arial" w:hAnsi="Arial" w:cs="Arial"/>
          <w:sz w:val="22"/>
          <w:szCs w:val="22"/>
        </w:rPr>
        <w:t>AE-related</w:t>
      </w:r>
      <w:r w:rsidRPr="00370C11">
        <w:rPr>
          <w:rFonts w:ascii="Arial" w:hAnsi="Arial" w:cs="Arial"/>
          <w:spacing w:val="40"/>
          <w:sz w:val="22"/>
          <w:szCs w:val="22"/>
        </w:rPr>
        <w:t xml:space="preserve"> </w:t>
      </w:r>
      <w:r w:rsidRPr="00370C11">
        <w:rPr>
          <w:rFonts w:ascii="Arial" w:hAnsi="Arial" w:cs="Arial"/>
          <w:sz w:val="22"/>
          <w:szCs w:val="22"/>
        </w:rPr>
        <w:t>outflows</w:t>
      </w:r>
      <w:r w:rsidRPr="00370C11">
        <w:rPr>
          <w:rFonts w:ascii="Arial" w:hAnsi="Arial" w:cs="Arial"/>
          <w:spacing w:val="40"/>
          <w:sz w:val="22"/>
          <w:szCs w:val="22"/>
        </w:rPr>
        <w:t xml:space="preserve"> </w:t>
      </w:r>
      <w:r w:rsidR="002824B6" w:rsidRPr="00370C11">
        <w:rPr>
          <w:rFonts w:ascii="Arial" w:hAnsi="Arial" w:cs="Arial"/>
          <w:sz w:val="22"/>
          <w:szCs w:val="22"/>
        </w:rPr>
        <w:t>were</w:t>
      </w:r>
      <w:r w:rsidRPr="00370C11">
        <w:rPr>
          <w:rFonts w:ascii="Arial" w:hAnsi="Arial" w:cs="Arial"/>
          <w:spacing w:val="40"/>
          <w:sz w:val="22"/>
          <w:szCs w:val="22"/>
        </w:rPr>
        <w:t xml:space="preserve"> </w:t>
      </w:r>
      <w:r w:rsidRPr="00370C11">
        <w:rPr>
          <w:rFonts w:ascii="Arial" w:hAnsi="Arial" w:cs="Arial"/>
          <w:sz w:val="22"/>
          <w:szCs w:val="22"/>
        </w:rPr>
        <w:t>relatively</w:t>
      </w:r>
      <w:r w:rsidRPr="00370C11">
        <w:rPr>
          <w:rFonts w:ascii="Arial" w:hAnsi="Arial" w:cs="Arial"/>
          <w:spacing w:val="40"/>
          <w:sz w:val="22"/>
          <w:szCs w:val="22"/>
        </w:rPr>
        <w:t xml:space="preserve"> </w:t>
      </w:r>
      <w:r w:rsidRPr="00370C11">
        <w:rPr>
          <w:rFonts w:ascii="Arial" w:hAnsi="Arial" w:cs="Arial"/>
          <w:sz w:val="22"/>
          <w:szCs w:val="22"/>
        </w:rPr>
        <w:t>elevated,</w:t>
      </w:r>
      <w:r w:rsidRPr="00370C11">
        <w:rPr>
          <w:rFonts w:ascii="Arial" w:hAnsi="Arial" w:cs="Arial"/>
          <w:spacing w:val="40"/>
          <w:sz w:val="22"/>
          <w:szCs w:val="22"/>
        </w:rPr>
        <w:t xml:space="preserve"> </w:t>
      </w:r>
      <w:r w:rsidRPr="00370C11">
        <w:rPr>
          <w:rFonts w:ascii="Arial" w:hAnsi="Arial" w:cs="Arial"/>
          <w:sz w:val="22"/>
          <w:szCs w:val="22"/>
        </w:rPr>
        <w:t>reflecting</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size</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maturity</w:t>
      </w:r>
      <w:r w:rsidRPr="00370C11">
        <w:rPr>
          <w:rFonts w:ascii="Arial" w:hAnsi="Arial" w:cs="Arial"/>
          <w:spacing w:val="22"/>
          <w:sz w:val="22"/>
          <w:szCs w:val="22"/>
        </w:rPr>
        <w:t xml:space="preserve"> </w:t>
      </w:r>
      <w:r w:rsidRPr="00370C11">
        <w:rPr>
          <w:rFonts w:ascii="Arial" w:hAnsi="Arial" w:cs="Arial"/>
          <w:sz w:val="22"/>
          <w:szCs w:val="22"/>
        </w:rPr>
        <w:t>of</w:t>
      </w:r>
      <w:r w:rsidRPr="00370C11">
        <w:rPr>
          <w:rFonts w:ascii="Arial" w:hAnsi="Arial" w:cs="Arial"/>
          <w:spacing w:val="22"/>
          <w:sz w:val="22"/>
          <w:szCs w:val="22"/>
        </w:rPr>
        <w:t xml:space="preserve"> </w:t>
      </w:r>
      <w:r w:rsidRPr="00370C11">
        <w:rPr>
          <w:rFonts w:ascii="Arial" w:hAnsi="Arial" w:cs="Arial"/>
          <w:sz w:val="22"/>
          <w:szCs w:val="22"/>
        </w:rPr>
        <w:t>the</w:t>
      </w:r>
      <w:r w:rsidRPr="00370C11">
        <w:rPr>
          <w:rFonts w:ascii="Arial" w:hAnsi="Arial" w:cs="Arial"/>
          <w:spacing w:val="22"/>
          <w:sz w:val="22"/>
          <w:szCs w:val="22"/>
        </w:rPr>
        <w:t xml:space="preserve"> </w:t>
      </w:r>
      <w:r w:rsidRPr="00370C11">
        <w:rPr>
          <w:rFonts w:ascii="Arial" w:hAnsi="Arial" w:cs="Arial"/>
          <w:sz w:val="22"/>
          <w:szCs w:val="22"/>
        </w:rPr>
        <w:t>deposit</w:t>
      </w:r>
      <w:r w:rsidRPr="00370C11">
        <w:rPr>
          <w:rFonts w:ascii="Arial" w:hAnsi="Arial" w:cs="Arial"/>
          <w:spacing w:val="22"/>
          <w:sz w:val="22"/>
          <w:szCs w:val="22"/>
        </w:rPr>
        <w:t xml:space="preserve"> </w:t>
      </w:r>
      <w:r w:rsidRPr="00370C11">
        <w:rPr>
          <w:rFonts w:ascii="Arial" w:hAnsi="Arial" w:cs="Arial"/>
          <w:sz w:val="22"/>
          <w:szCs w:val="22"/>
        </w:rPr>
        <w:t>base</w:t>
      </w:r>
      <w:r w:rsidRPr="00370C11">
        <w:rPr>
          <w:rFonts w:ascii="Arial" w:hAnsi="Arial" w:cs="Arial"/>
          <w:spacing w:val="22"/>
          <w:sz w:val="22"/>
          <w:szCs w:val="22"/>
        </w:rPr>
        <w:t xml:space="preserve"> </w:t>
      </w:r>
      <w:r w:rsidRPr="00370C11">
        <w:rPr>
          <w:rFonts w:ascii="Arial" w:hAnsi="Arial" w:cs="Arial"/>
          <w:sz w:val="22"/>
          <w:szCs w:val="22"/>
        </w:rPr>
        <w:t>linked</w:t>
      </w:r>
      <w:r w:rsidRPr="00370C11">
        <w:rPr>
          <w:rFonts w:ascii="Arial" w:hAnsi="Arial" w:cs="Arial"/>
          <w:spacing w:val="22"/>
          <w:sz w:val="22"/>
          <w:szCs w:val="22"/>
        </w:rPr>
        <w:t xml:space="preserve"> </w:t>
      </w:r>
      <w:r w:rsidRPr="00370C11">
        <w:rPr>
          <w:rFonts w:ascii="Arial" w:hAnsi="Arial" w:cs="Arial"/>
          <w:sz w:val="22"/>
          <w:szCs w:val="22"/>
        </w:rPr>
        <w:t>to</w:t>
      </w:r>
      <w:r w:rsidRPr="00370C11">
        <w:rPr>
          <w:rFonts w:ascii="Arial" w:hAnsi="Arial" w:cs="Arial"/>
          <w:spacing w:val="22"/>
          <w:sz w:val="22"/>
          <w:szCs w:val="22"/>
        </w:rPr>
        <w:t xml:space="preserve"> </w:t>
      </w:r>
      <w:r w:rsidRPr="00370C11">
        <w:rPr>
          <w:rFonts w:ascii="Arial" w:hAnsi="Arial" w:cs="Arial"/>
          <w:sz w:val="22"/>
          <w:szCs w:val="22"/>
        </w:rPr>
        <w:t>the</w:t>
      </w:r>
      <w:r w:rsidRPr="00370C11">
        <w:rPr>
          <w:rFonts w:ascii="Arial" w:hAnsi="Arial" w:cs="Arial"/>
          <w:spacing w:val="22"/>
          <w:sz w:val="22"/>
          <w:szCs w:val="22"/>
        </w:rPr>
        <w:t xml:space="preserve"> </w:t>
      </w:r>
      <w:r w:rsidRPr="00370C11">
        <w:rPr>
          <w:rFonts w:ascii="Arial" w:hAnsi="Arial" w:cs="Arial"/>
          <w:sz w:val="22"/>
          <w:szCs w:val="22"/>
        </w:rPr>
        <w:t>Gulf</w:t>
      </w:r>
      <w:r w:rsidRPr="00370C11">
        <w:rPr>
          <w:rFonts w:ascii="Arial" w:hAnsi="Arial" w:cs="Arial"/>
          <w:spacing w:val="22"/>
          <w:sz w:val="22"/>
          <w:szCs w:val="22"/>
        </w:rPr>
        <w:t xml:space="preserve"> </w:t>
      </w:r>
      <w:r w:rsidRPr="00370C11">
        <w:rPr>
          <w:rFonts w:ascii="Arial" w:hAnsi="Arial" w:cs="Arial"/>
          <w:sz w:val="22"/>
          <w:szCs w:val="22"/>
        </w:rPr>
        <w:t>corridor.</w:t>
      </w:r>
      <w:r w:rsidRPr="00370C11">
        <w:rPr>
          <w:rFonts w:ascii="Arial" w:hAnsi="Arial" w:cs="Arial"/>
          <w:spacing w:val="67"/>
          <w:sz w:val="22"/>
          <w:szCs w:val="22"/>
        </w:rPr>
        <w:t xml:space="preserve"> </w:t>
      </w:r>
      <w:r w:rsidRPr="00370C11">
        <w:rPr>
          <w:rFonts w:ascii="Arial" w:hAnsi="Arial" w:cs="Arial"/>
          <w:sz w:val="22"/>
          <w:szCs w:val="22"/>
        </w:rPr>
        <w:t>These</w:t>
      </w:r>
      <w:r w:rsidRPr="00370C11">
        <w:rPr>
          <w:rFonts w:ascii="Arial" w:hAnsi="Arial" w:cs="Arial"/>
          <w:spacing w:val="22"/>
          <w:sz w:val="22"/>
          <w:szCs w:val="22"/>
        </w:rPr>
        <w:t xml:space="preserve"> </w:t>
      </w:r>
      <w:r w:rsidRPr="00370C11">
        <w:rPr>
          <w:rFonts w:ascii="Arial" w:hAnsi="Arial" w:cs="Arial"/>
          <w:sz w:val="22"/>
          <w:szCs w:val="22"/>
        </w:rPr>
        <w:t>outflows</w:t>
      </w:r>
      <w:r w:rsidRPr="00370C11">
        <w:rPr>
          <w:rFonts w:ascii="Arial" w:hAnsi="Arial" w:cs="Arial"/>
          <w:spacing w:val="22"/>
          <w:sz w:val="22"/>
          <w:szCs w:val="22"/>
        </w:rPr>
        <w:t xml:space="preserve"> </w:t>
      </w:r>
      <w:r w:rsidRPr="00370C11">
        <w:rPr>
          <w:rFonts w:ascii="Arial" w:hAnsi="Arial" w:cs="Arial"/>
          <w:sz w:val="22"/>
          <w:szCs w:val="22"/>
        </w:rPr>
        <w:t>likely</w:t>
      </w:r>
      <w:r w:rsidRPr="00370C11">
        <w:rPr>
          <w:rFonts w:ascii="Arial" w:hAnsi="Arial" w:cs="Arial"/>
          <w:spacing w:val="22"/>
          <w:sz w:val="22"/>
          <w:szCs w:val="22"/>
        </w:rPr>
        <w:t xml:space="preserve"> </w:t>
      </w:r>
      <w:r w:rsidRPr="00370C11">
        <w:rPr>
          <w:rFonts w:ascii="Arial" w:hAnsi="Arial" w:cs="Arial"/>
          <w:sz w:val="22"/>
          <w:szCs w:val="22"/>
        </w:rPr>
        <w:t xml:space="preserve">capture </w:t>
      </w:r>
      <w:r w:rsidRPr="00370C11">
        <w:rPr>
          <w:rFonts w:ascii="Arial" w:hAnsi="Arial" w:cs="Arial"/>
          <w:w w:val="110"/>
          <w:sz w:val="22"/>
          <w:szCs w:val="22"/>
        </w:rPr>
        <w:t>a</w:t>
      </w:r>
      <w:r w:rsidRPr="00370C11">
        <w:rPr>
          <w:rFonts w:ascii="Arial" w:hAnsi="Arial" w:cs="Arial"/>
          <w:spacing w:val="-6"/>
          <w:w w:val="110"/>
          <w:sz w:val="22"/>
          <w:szCs w:val="22"/>
        </w:rPr>
        <w:t xml:space="preserve"> </w:t>
      </w:r>
      <w:r w:rsidRPr="00370C11">
        <w:rPr>
          <w:rFonts w:ascii="Arial" w:hAnsi="Arial" w:cs="Arial"/>
          <w:w w:val="110"/>
          <w:sz w:val="22"/>
          <w:szCs w:val="22"/>
        </w:rPr>
        <w:t>combination</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renewals</w:t>
      </w:r>
      <w:r w:rsidRPr="00370C11">
        <w:rPr>
          <w:rFonts w:ascii="Arial" w:hAnsi="Arial" w:cs="Arial"/>
          <w:spacing w:val="-5"/>
          <w:w w:val="110"/>
          <w:sz w:val="22"/>
          <w:szCs w:val="22"/>
        </w:rPr>
        <w:t xml:space="preserve"> </w:t>
      </w:r>
      <w:r w:rsidRPr="00370C11">
        <w:rPr>
          <w:rFonts w:ascii="Arial" w:hAnsi="Arial" w:cs="Arial"/>
          <w:w w:val="110"/>
          <w:sz w:val="22"/>
          <w:szCs w:val="22"/>
        </w:rPr>
        <w:t>and</w:t>
      </w:r>
      <w:r w:rsidRPr="00370C11">
        <w:rPr>
          <w:rFonts w:ascii="Arial" w:hAnsi="Arial" w:cs="Arial"/>
          <w:spacing w:val="-5"/>
          <w:w w:val="110"/>
          <w:sz w:val="22"/>
          <w:szCs w:val="22"/>
        </w:rPr>
        <w:t xml:space="preserve"> </w:t>
      </w:r>
      <w:r w:rsidRPr="00370C11">
        <w:rPr>
          <w:rFonts w:ascii="Arial" w:hAnsi="Arial" w:cs="Arial"/>
          <w:w w:val="110"/>
          <w:sz w:val="22"/>
          <w:szCs w:val="22"/>
        </w:rPr>
        <w:t>transfers</w:t>
      </w:r>
      <w:r w:rsidRPr="00370C11">
        <w:rPr>
          <w:rFonts w:ascii="Arial" w:hAnsi="Arial" w:cs="Arial"/>
          <w:spacing w:val="-6"/>
          <w:w w:val="110"/>
          <w:sz w:val="22"/>
          <w:szCs w:val="22"/>
        </w:rPr>
        <w:t xml:space="preserve"> </w:t>
      </w:r>
      <w:r w:rsidRPr="00370C11">
        <w:rPr>
          <w:rFonts w:ascii="Arial" w:hAnsi="Arial" w:cs="Arial"/>
          <w:w w:val="110"/>
          <w:sz w:val="22"/>
          <w:szCs w:val="22"/>
        </w:rPr>
        <w:t>(TR)</w:t>
      </w:r>
      <w:r w:rsidRPr="00370C11">
        <w:rPr>
          <w:rFonts w:ascii="Arial" w:hAnsi="Arial" w:cs="Arial"/>
          <w:spacing w:val="-5"/>
          <w:w w:val="110"/>
          <w:sz w:val="22"/>
          <w:szCs w:val="22"/>
        </w:rPr>
        <w:t xml:space="preserve"> </w:t>
      </w:r>
      <w:r w:rsidRPr="00370C11">
        <w:rPr>
          <w:rFonts w:ascii="Arial" w:hAnsi="Arial" w:cs="Arial"/>
          <w:w w:val="110"/>
          <w:sz w:val="22"/>
          <w:szCs w:val="22"/>
        </w:rPr>
        <w:t>as</w:t>
      </w:r>
      <w:r w:rsidRPr="00370C11">
        <w:rPr>
          <w:rFonts w:ascii="Arial" w:hAnsi="Arial" w:cs="Arial"/>
          <w:spacing w:val="-6"/>
          <w:w w:val="110"/>
          <w:sz w:val="22"/>
          <w:szCs w:val="22"/>
        </w:rPr>
        <w:t xml:space="preserve"> </w:t>
      </w:r>
      <w:r w:rsidRPr="00370C11">
        <w:rPr>
          <w:rFonts w:ascii="Arial" w:hAnsi="Arial" w:cs="Arial"/>
          <w:w w:val="110"/>
          <w:sz w:val="22"/>
          <w:szCs w:val="22"/>
        </w:rPr>
        <w:t>well</w:t>
      </w:r>
      <w:r w:rsidRPr="00370C11">
        <w:rPr>
          <w:rFonts w:ascii="Arial" w:hAnsi="Arial" w:cs="Arial"/>
          <w:spacing w:val="-5"/>
          <w:w w:val="110"/>
          <w:sz w:val="22"/>
          <w:szCs w:val="22"/>
        </w:rPr>
        <w:t xml:space="preserve"> </w:t>
      </w:r>
      <w:r w:rsidRPr="00370C11">
        <w:rPr>
          <w:rFonts w:ascii="Arial" w:hAnsi="Arial" w:cs="Arial"/>
          <w:w w:val="110"/>
          <w:sz w:val="22"/>
          <w:szCs w:val="22"/>
        </w:rPr>
        <w:t>as</w:t>
      </w:r>
      <w:r w:rsidRPr="00370C11">
        <w:rPr>
          <w:rFonts w:ascii="Arial" w:hAnsi="Arial" w:cs="Arial"/>
          <w:spacing w:val="-5"/>
          <w:w w:val="110"/>
          <w:sz w:val="22"/>
          <w:szCs w:val="22"/>
        </w:rPr>
        <w:t xml:space="preserve"> </w:t>
      </w:r>
      <w:r w:rsidRPr="00370C11">
        <w:rPr>
          <w:rFonts w:ascii="Arial" w:hAnsi="Arial" w:cs="Arial"/>
          <w:w w:val="110"/>
          <w:sz w:val="22"/>
          <w:szCs w:val="22"/>
        </w:rPr>
        <w:t>local</w:t>
      </w:r>
      <w:r w:rsidRPr="00370C11">
        <w:rPr>
          <w:rFonts w:ascii="Arial" w:hAnsi="Arial" w:cs="Arial"/>
          <w:spacing w:val="-6"/>
          <w:w w:val="110"/>
          <w:sz w:val="22"/>
          <w:szCs w:val="22"/>
        </w:rPr>
        <w:t xml:space="preserve"> </w:t>
      </w:r>
      <w:r w:rsidRPr="00370C11">
        <w:rPr>
          <w:rFonts w:ascii="Arial" w:hAnsi="Arial" w:cs="Arial"/>
          <w:w w:val="110"/>
          <w:sz w:val="22"/>
          <w:szCs w:val="22"/>
        </w:rPr>
        <w:t>withdrawals</w:t>
      </w:r>
      <w:r w:rsidRPr="00370C11">
        <w:rPr>
          <w:rFonts w:ascii="Arial" w:hAnsi="Arial" w:cs="Arial"/>
          <w:spacing w:val="-5"/>
          <w:w w:val="110"/>
          <w:sz w:val="22"/>
          <w:szCs w:val="22"/>
        </w:rPr>
        <w:t xml:space="preserve"> </w:t>
      </w:r>
      <w:r w:rsidRPr="00370C11">
        <w:rPr>
          <w:rFonts w:ascii="Arial" w:hAnsi="Arial" w:cs="Arial"/>
          <w:w w:val="110"/>
          <w:sz w:val="22"/>
          <w:szCs w:val="22"/>
        </w:rPr>
        <w:t xml:space="preserve">and </w:t>
      </w:r>
      <w:r w:rsidRPr="00370C11">
        <w:rPr>
          <w:rFonts w:ascii="Arial" w:hAnsi="Arial" w:cs="Arial"/>
          <w:sz w:val="22"/>
          <w:szCs w:val="22"/>
        </w:rPr>
        <w:t>remittances,</w:t>
      </w:r>
      <w:r w:rsidRPr="00370C11">
        <w:rPr>
          <w:rFonts w:ascii="Arial" w:hAnsi="Arial" w:cs="Arial"/>
          <w:spacing w:val="40"/>
          <w:sz w:val="22"/>
          <w:szCs w:val="22"/>
        </w:rPr>
        <w:t xml:space="preserve"> </w:t>
      </w:r>
      <w:r w:rsidRPr="00370C11">
        <w:rPr>
          <w:rFonts w:ascii="Arial" w:hAnsi="Arial" w:cs="Arial"/>
          <w:sz w:val="22"/>
          <w:szCs w:val="22"/>
        </w:rPr>
        <w:t>consistent</w:t>
      </w:r>
      <w:r w:rsidRPr="00370C11">
        <w:rPr>
          <w:rFonts w:ascii="Arial" w:hAnsi="Arial" w:cs="Arial"/>
          <w:spacing w:val="40"/>
          <w:sz w:val="22"/>
          <w:szCs w:val="22"/>
        </w:rPr>
        <w:t xml:space="preserve"> </w:t>
      </w:r>
      <w:r w:rsidRPr="00370C11">
        <w:rPr>
          <w:rFonts w:ascii="Arial" w:hAnsi="Arial" w:cs="Arial"/>
          <w:sz w:val="22"/>
          <w:szCs w:val="22"/>
        </w:rPr>
        <w:t>with</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high</w:t>
      </w:r>
      <w:r w:rsidRPr="00370C11">
        <w:rPr>
          <w:rFonts w:ascii="Arial" w:hAnsi="Arial" w:cs="Arial"/>
          <w:spacing w:val="40"/>
          <w:sz w:val="22"/>
          <w:szCs w:val="22"/>
        </w:rPr>
        <w:t xml:space="preserve"> </w:t>
      </w:r>
      <w:r w:rsidRPr="00370C11">
        <w:rPr>
          <w:rFonts w:ascii="Arial" w:hAnsi="Arial" w:cs="Arial"/>
          <w:sz w:val="22"/>
          <w:szCs w:val="22"/>
        </w:rPr>
        <w:t>turnover</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deposits</w:t>
      </w:r>
      <w:r w:rsidRPr="00370C11">
        <w:rPr>
          <w:rFonts w:ascii="Arial" w:hAnsi="Arial" w:cs="Arial"/>
          <w:spacing w:val="40"/>
          <w:sz w:val="22"/>
          <w:szCs w:val="22"/>
        </w:rPr>
        <w:t xml:space="preserve"> </w:t>
      </w:r>
      <w:r w:rsidRPr="00370C11">
        <w:rPr>
          <w:rFonts w:ascii="Arial" w:hAnsi="Arial" w:cs="Arial"/>
          <w:sz w:val="22"/>
          <w:szCs w:val="22"/>
        </w:rPr>
        <w:t>originating</w:t>
      </w:r>
      <w:r w:rsidRPr="00370C11">
        <w:rPr>
          <w:rFonts w:ascii="Arial" w:hAnsi="Arial" w:cs="Arial"/>
          <w:spacing w:val="40"/>
          <w:sz w:val="22"/>
          <w:szCs w:val="22"/>
        </w:rPr>
        <w:t xml:space="preserve"> </w:t>
      </w:r>
      <w:r w:rsidRPr="00370C11">
        <w:rPr>
          <w:rFonts w:ascii="Arial" w:hAnsi="Arial" w:cs="Arial"/>
          <w:sz w:val="22"/>
          <w:szCs w:val="22"/>
        </w:rPr>
        <w:t>from</w:t>
      </w:r>
      <w:r w:rsidRPr="00370C11">
        <w:rPr>
          <w:rFonts w:ascii="Arial" w:hAnsi="Arial" w:cs="Arial"/>
          <w:spacing w:val="40"/>
          <w:sz w:val="22"/>
          <w:szCs w:val="22"/>
        </w:rPr>
        <w:t xml:space="preserve"> </w:t>
      </w:r>
      <w:r w:rsidRPr="00370C11">
        <w:rPr>
          <w:rFonts w:ascii="Arial" w:hAnsi="Arial" w:cs="Arial"/>
          <w:sz w:val="22"/>
          <w:szCs w:val="22"/>
        </w:rPr>
        <w:t>this region.</w:t>
      </w:r>
      <w:r w:rsidRPr="00370C11">
        <w:rPr>
          <w:rFonts w:ascii="Arial" w:hAnsi="Arial" w:cs="Arial"/>
          <w:spacing w:val="73"/>
          <w:sz w:val="22"/>
          <w:szCs w:val="22"/>
        </w:rPr>
        <w:t xml:space="preserve"> </w:t>
      </w:r>
      <w:r w:rsidRPr="00370C11">
        <w:rPr>
          <w:rFonts w:ascii="Arial" w:hAnsi="Arial" w:cs="Arial"/>
          <w:sz w:val="22"/>
          <w:szCs w:val="22"/>
        </w:rPr>
        <w:t>In</w:t>
      </w:r>
      <w:r w:rsidRPr="00370C11">
        <w:rPr>
          <w:rFonts w:ascii="Arial" w:hAnsi="Arial" w:cs="Arial"/>
          <w:spacing w:val="32"/>
          <w:sz w:val="22"/>
          <w:szCs w:val="22"/>
        </w:rPr>
        <w:t xml:space="preserve"> </w:t>
      </w:r>
      <w:r w:rsidRPr="00370C11">
        <w:rPr>
          <w:rFonts w:ascii="Arial" w:hAnsi="Arial" w:cs="Arial"/>
          <w:sz w:val="22"/>
          <w:szCs w:val="22"/>
        </w:rPr>
        <w:t>later</w:t>
      </w:r>
      <w:r w:rsidRPr="00370C11">
        <w:rPr>
          <w:rFonts w:ascii="Arial" w:hAnsi="Arial" w:cs="Arial"/>
          <w:spacing w:val="32"/>
          <w:sz w:val="22"/>
          <w:szCs w:val="22"/>
        </w:rPr>
        <w:t xml:space="preserve"> </w:t>
      </w:r>
      <w:r w:rsidRPr="00370C11">
        <w:rPr>
          <w:rFonts w:ascii="Arial" w:hAnsi="Arial" w:cs="Arial"/>
          <w:sz w:val="22"/>
          <w:szCs w:val="22"/>
        </w:rPr>
        <w:t>years,</w:t>
      </w:r>
      <w:r w:rsidRPr="00370C11">
        <w:rPr>
          <w:rFonts w:ascii="Arial" w:hAnsi="Arial" w:cs="Arial"/>
          <w:spacing w:val="35"/>
          <w:sz w:val="22"/>
          <w:szCs w:val="22"/>
        </w:rPr>
        <w:t xml:space="preserve"> </w:t>
      </w:r>
      <w:r w:rsidRPr="00370C11">
        <w:rPr>
          <w:rFonts w:ascii="Arial" w:hAnsi="Arial" w:cs="Arial"/>
          <w:sz w:val="22"/>
          <w:szCs w:val="22"/>
        </w:rPr>
        <w:t>AE</w:t>
      </w:r>
      <w:r w:rsidRPr="00370C11">
        <w:rPr>
          <w:rFonts w:ascii="Arial" w:hAnsi="Arial" w:cs="Arial"/>
          <w:spacing w:val="32"/>
          <w:sz w:val="22"/>
          <w:szCs w:val="22"/>
        </w:rPr>
        <w:t xml:space="preserve"> </w:t>
      </w:r>
      <w:r w:rsidRPr="00370C11">
        <w:rPr>
          <w:rFonts w:ascii="Arial" w:hAnsi="Arial" w:cs="Arial"/>
          <w:sz w:val="22"/>
          <w:szCs w:val="22"/>
        </w:rPr>
        <w:t>outflows</w:t>
      </w:r>
      <w:r w:rsidRPr="00370C11">
        <w:rPr>
          <w:rFonts w:ascii="Arial" w:hAnsi="Arial" w:cs="Arial"/>
          <w:spacing w:val="32"/>
          <w:sz w:val="22"/>
          <w:szCs w:val="22"/>
        </w:rPr>
        <w:t xml:space="preserve"> </w:t>
      </w:r>
      <w:r w:rsidRPr="00370C11">
        <w:rPr>
          <w:rFonts w:ascii="Arial" w:hAnsi="Arial" w:cs="Arial"/>
          <w:sz w:val="22"/>
          <w:szCs w:val="22"/>
        </w:rPr>
        <w:t>appear</w:t>
      </w:r>
      <w:r w:rsidRPr="00370C11">
        <w:rPr>
          <w:rFonts w:ascii="Arial" w:hAnsi="Arial" w:cs="Arial"/>
          <w:spacing w:val="32"/>
          <w:sz w:val="22"/>
          <w:szCs w:val="22"/>
        </w:rPr>
        <w:t xml:space="preserve"> </w:t>
      </w:r>
      <w:r w:rsidRPr="00370C11">
        <w:rPr>
          <w:rFonts w:ascii="Arial" w:hAnsi="Arial" w:cs="Arial"/>
          <w:sz w:val="22"/>
          <w:szCs w:val="22"/>
        </w:rPr>
        <w:t>to</w:t>
      </w:r>
      <w:r w:rsidRPr="00370C11">
        <w:rPr>
          <w:rFonts w:ascii="Arial" w:hAnsi="Arial" w:cs="Arial"/>
          <w:spacing w:val="32"/>
          <w:sz w:val="22"/>
          <w:szCs w:val="22"/>
        </w:rPr>
        <w:t xml:space="preserve"> </w:t>
      </w:r>
      <w:r w:rsidRPr="00370C11">
        <w:rPr>
          <w:rFonts w:ascii="Arial" w:hAnsi="Arial" w:cs="Arial"/>
          <w:sz w:val="22"/>
          <w:szCs w:val="22"/>
        </w:rPr>
        <w:t>moderate</w:t>
      </w:r>
      <w:r w:rsidRPr="00370C11">
        <w:rPr>
          <w:rFonts w:ascii="Arial" w:hAnsi="Arial" w:cs="Arial"/>
          <w:spacing w:val="32"/>
          <w:sz w:val="22"/>
          <w:szCs w:val="22"/>
        </w:rPr>
        <w:t xml:space="preserve"> </w:t>
      </w:r>
      <w:r w:rsidRPr="00370C11">
        <w:rPr>
          <w:rFonts w:ascii="Arial" w:hAnsi="Arial" w:cs="Arial"/>
          <w:sz w:val="22"/>
          <w:szCs w:val="22"/>
        </w:rPr>
        <w:t>and</w:t>
      </w:r>
      <w:r w:rsidRPr="00370C11">
        <w:rPr>
          <w:rFonts w:ascii="Arial" w:hAnsi="Arial" w:cs="Arial"/>
          <w:spacing w:val="32"/>
          <w:sz w:val="22"/>
          <w:szCs w:val="22"/>
        </w:rPr>
        <w:t xml:space="preserve"> </w:t>
      </w:r>
      <w:r w:rsidR="00990472" w:rsidRPr="00370C11">
        <w:rPr>
          <w:rFonts w:ascii="Arial" w:hAnsi="Arial" w:cs="Arial"/>
          <w:sz w:val="22"/>
          <w:szCs w:val="22"/>
        </w:rPr>
        <w:t>stabilize</w:t>
      </w:r>
      <w:r w:rsidRPr="00370C11">
        <w:rPr>
          <w:rFonts w:ascii="Arial" w:hAnsi="Arial" w:cs="Arial"/>
          <w:sz w:val="22"/>
          <w:szCs w:val="22"/>
        </w:rPr>
        <w:t>,</w:t>
      </w:r>
      <w:r w:rsidRPr="00370C11">
        <w:rPr>
          <w:rFonts w:ascii="Arial" w:hAnsi="Arial" w:cs="Arial"/>
          <w:spacing w:val="35"/>
          <w:sz w:val="22"/>
          <w:szCs w:val="22"/>
        </w:rPr>
        <w:t xml:space="preserve"> </w:t>
      </w:r>
      <w:r w:rsidRPr="00370C11">
        <w:rPr>
          <w:rFonts w:ascii="Arial" w:hAnsi="Arial" w:cs="Arial"/>
          <w:sz w:val="22"/>
          <w:szCs w:val="22"/>
        </w:rPr>
        <w:t xml:space="preserve">suggesting a shift towards a more settled deposit structure and smoother rollover </w:t>
      </w:r>
      <w:r w:rsidR="00990472" w:rsidRPr="00370C11">
        <w:rPr>
          <w:rFonts w:ascii="Arial" w:hAnsi="Arial" w:cs="Arial"/>
          <w:sz w:val="22"/>
          <w:szCs w:val="22"/>
        </w:rPr>
        <w:t>behavior</w:t>
      </w:r>
      <w:r w:rsidRPr="00370C11">
        <w:rPr>
          <w:rFonts w:ascii="Arial" w:hAnsi="Arial" w:cs="Arial"/>
          <w:sz w:val="22"/>
          <w:szCs w:val="22"/>
        </w:rPr>
        <w:t xml:space="preserve">. </w:t>
      </w:r>
      <w:r w:rsidRPr="00370C11">
        <w:rPr>
          <w:rFonts w:ascii="Arial" w:hAnsi="Arial" w:cs="Arial"/>
          <w:w w:val="110"/>
          <w:sz w:val="22"/>
          <w:szCs w:val="22"/>
        </w:rPr>
        <w:t>Outflows</w:t>
      </w:r>
      <w:r w:rsidRPr="00370C11">
        <w:rPr>
          <w:rFonts w:ascii="Arial" w:hAnsi="Arial" w:cs="Arial"/>
          <w:spacing w:val="21"/>
          <w:w w:val="110"/>
          <w:sz w:val="22"/>
          <w:szCs w:val="22"/>
        </w:rPr>
        <w:t xml:space="preserve"> </w:t>
      </w:r>
      <w:r w:rsidRPr="00370C11">
        <w:rPr>
          <w:rFonts w:ascii="Arial" w:hAnsi="Arial" w:cs="Arial"/>
          <w:w w:val="110"/>
          <w:sz w:val="22"/>
          <w:szCs w:val="22"/>
        </w:rPr>
        <w:t>attributed</w:t>
      </w:r>
      <w:r w:rsidRPr="00370C11">
        <w:rPr>
          <w:rFonts w:ascii="Arial" w:hAnsi="Arial" w:cs="Arial"/>
          <w:spacing w:val="21"/>
          <w:w w:val="110"/>
          <w:sz w:val="22"/>
          <w:szCs w:val="22"/>
        </w:rPr>
        <w:t xml:space="preserve"> </w:t>
      </w:r>
      <w:r w:rsidRPr="00370C11">
        <w:rPr>
          <w:rFonts w:ascii="Arial" w:hAnsi="Arial" w:cs="Arial"/>
          <w:w w:val="110"/>
          <w:sz w:val="22"/>
          <w:szCs w:val="22"/>
        </w:rPr>
        <w:t>to</w:t>
      </w:r>
      <w:r w:rsidRPr="00370C11">
        <w:rPr>
          <w:rFonts w:ascii="Arial" w:hAnsi="Arial" w:cs="Arial"/>
          <w:spacing w:val="21"/>
          <w:w w:val="110"/>
          <w:sz w:val="22"/>
          <w:szCs w:val="22"/>
        </w:rPr>
        <w:t xml:space="preserve"> </w:t>
      </w:r>
      <w:r w:rsidRPr="00370C11">
        <w:rPr>
          <w:rFonts w:ascii="Arial" w:hAnsi="Arial" w:cs="Arial"/>
          <w:w w:val="110"/>
          <w:sz w:val="22"/>
          <w:szCs w:val="22"/>
        </w:rPr>
        <w:t>the</w:t>
      </w:r>
      <w:r w:rsidRPr="00370C11">
        <w:rPr>
          <w:rFonts w:ascii="Arial" w:hAnsi="Arial" w:cs="Arial"/>
          <w:spacing w:val="21"/>
          <w:w w:val="110"/>
          <w:sz w:val="22"/>
          <w:szCs w:val="22"/>
        </w:rPr>
        <w:t xml:space="preserve"> </w:t>
      </w:r>
      <w:r w:rsidRPr="00370C11">
        <w:rPr>
          <w:rFonts w:ascii="Arial" w:hAnsi="Arial" w:cs="Arial"/>
          <w:w w:val="110"/>
          <w:sz w:val="22"/>
          <w:szCs w:val="22"/>
        </w:rPr>
        <w:t>United</w:t>
      </w:r>
      <w:r w:rsidRPr="00370C11">
        <w:rPr>
          <w:rFonts w:ascii="Arial" w:hAnsi="Arial" w:cs="Arial"/>
          <w:spacing w:val="21"/>
          <w:w w:val="110"/>
          <w:sz w:val="22"/>
          <w:szCs w:val="22"/>
        </w:rPr>
        <w:t xml:space="preserve"> </w:t>
      </w:r>
      <w:r w:rsidRPr="00370C11">
        <w:rPr>
          <w:rFonts w:ascii="Arial" w:hAnsi="Arial" w:cs="Arial"/>
          <w:w w:val="110"/>
          <w:sz w:val="22"/>
          <w:szCs w:val="22"/>
        </w:rPr>
        <w:t>States</w:t>
      </w:r>
      <w:r w:rsidRPr="00370C11">
        <w:rPr>
          <w:rFonts w:ascii="Arial" w:hAnsi="Arial" w:cs="Arial"/>
          <w:spacing w:val="21"/>
          <w:w w:val="110"/>
          <w:sz w:val="22"/>
          <w:szCs w:val="22"/>
        </w:rPr>
        <w:t xml:space="preserve"> </w:t>
      </w:r>
      <w:r w:rsidRPr="00370C11">
        <w:rPr>
          <w:rFonts w:ascii="Arial" w:hAnsi="Arial" w:cs="Arial"/>
          <w:w w:val="110"/>
          <w:sz w:val="22"/>
          <w:szCs w:val="22"/>
        </w:rPr>
        <w:t>(US)</w:t>
      </w:r>
      <w:r w:rsidRPr="00370C11">
        <w:rPr>
          <w:rFonts w:ascii="Arial" w:hAnsi="Arial" w:cs="Arial"/>
          <w:spacing w:val="21"/>
          <w:w w:val="110"/>
          <w:sz w:val="22"/>
          <w:szCs w:val="22"/>
        </w:rPr>
        <w:t xml:space="preserve"> </w:t>
      </w:r>
      <w:r w:rsidRPr="00370C11">
        <w:rPr>
          <w:rFonts w:ascii="Arial" w:hAnsi="Arial" w:cs="Arial"/>
          <w:w w:val="110"/>
          <w:sz w:val="22"/>
          <w:szCs w:val="22"/>
        </w:rPr>
        <w:t>show</w:t>
      </w:r>
      <w:r w:rsidRPr="00370C11">
        <w:rPr>
          <w:rFonts w:ascii="Arial" w:hAnsi="Arial" w:cs="Arial"/>
          <w:spacing w:val="21"/>
          <w:w w:val="110"/>
          <w:sz w:val="22"/>
          <w:szCs w:val="22"/>
        </w:rPr>
        <w:t xml:space="preserve"> </w:t>
      </w:r>
      <w:r w:rsidRPr="00370C11">
        <w:rPr>
          <w:rFonts w:ascii="Arial" w:hAnsi="Arial" w:cs="Arial"/>
          <w:w w:val="110"/>
          <w:sz w:val="22"/>
          <w:szCs w:val="22"/>
        </w:rPr>
        <w:t>a</w:t>
      </w:r>
      <w:r w:rsidRPr="00370C11">
        <w:rPr>
          <w:rFonts w:ascii="Arial" w:hAnsi="Arial" w:cs="Arial"/>
          <w:spacing w:val="21"/>
          <w:w w:val="110"/>
          <w:sz w:val="22"/>
          <w:szCs w:val="22"/>
        </w:rPr>
        <w:t xml:space="preserve"> </w:t>
      </w:r>
      <w:r w:rsidRPr="00370C11">
        <w:rPr>
          <w:rFonts w:ascii="Arial" w:hAnsi="Arial" w:cs="Arial"/>
          <w:w w:val="110"/>
          <w:sz w:val="22"/>
          <w:szCs w:val="22"/>
        </w:rPr>
        <w:t>clear</w:t>
      </w:r>
      <w:r w:rsidRPr="00370C11">
        <w:rPr>
          <w:rFonts w:ascii="Arial" w:hAnsi="Arial" w:cs="Arial"/>
          <w:spacing w:val="21"/>
          <w:w w:val="110"/>
          <w:sz w:val="22"/>
          <w:szCs w:val="22"/>
        </w:rPr>
        <w:t xml:space="preserve"> </w:t>
      </w:r>
      <w:r w:rsidRPr="00370C11">
        <w:rPr>
          <w:rFonts w:ascii="Arial" w:hAnsi="Arial" w:cs="Arial"/>
          <w:w w:val="110"/>
          <w:sz w:val="22"/>
          <w:szCs w:val="22"/>
        </w:rPr>
        <w:t>upward</w:t>
      </w:r>
      <w:r w:rsidRPr="00370C11">
        <w:rPr>
          <w:rFonts w:ascii="Arial" w:hAnsi="Arial" w:cs="Arial"/>
          <w:spacing w:val="21"/>
          <w:w w:val="110"/>
          <w:sz w:val="22"/>
          <w:szCs w:val="22"/>
        </w:rPr>
        <w:t xml:space="preserve"> </w:t>
      </w:r>
      <w:r w:rsidRPr="00370C11">
        <w:rPr>
          <w:rFonts w:ascii="Arial" w:hAnsi="Arial" w:cs="Arial"/>
          <w:w w:val="110"/>
          <w:sz w:val="22"/>
          <w:szCs w:val="22"/>
        </w:rPr>
        <w:t>trend over</w:t>
      </w:r>
      <w:r w:rsidRPr="00370C11">
        <w:rPr>
          <w:rFonts w:ascii="Arial" w:hAnsi="Arial" w:cs="Arial"/>
          <w:spacing w:val="7"/>
          <w:w w:val="110"/>
          <w:sz w:val="22"/>
          <w:szCs w:val="22"/>
        </w:rPr>
        <w:t xml:space="preserve"> </w:t>
      </w:r>
      <w:r w:rsidRPr="00370C11">
        <w:rPr>
          <w:rFonts w:ascii="Arial" w:hAnsi="Arial" w:cs="Arial"/>
          <w:w w:val="110"/>
          <w:sz w:val="22"/>
          <w:szCs w:val="22"/>
        </w:rPr>
        <w:t>time,</w:t>
      </w:r>
      <w:r w:rsidRPr="00370C11">
        <w:rPr>
          <w:rFonts w:ascii="Arial" w:hAnsi="Arial" w:cs="Arial"/>
          <w:spacing w:val="11"/>
          <w:w w:val="110"/>
          <w:sz w:val="22"/>
          <w:szCs w:val="22"/>
        </w:rPr>
        <w:t xml:space="preserve"> </w:t>
      </w:r>
      <w:r w:rsidRPr="00370C11">
        <w:rPr>
          <w:rFonts w:ascii="Arial" w:hAnsi="Arial" w:cs="Arial"/>
          <w:w w:val="110"/>
          <w:sz w:val="22"/>
          <w:szCs w:val="22"/>
        </w:rPr>
        <w:t>particularly</w:t>
      </w:r>
      <w:r w:rsidRPr="00370C11">
        <w:rPr>
          <w:rFonts w:ascii="Arial" w:hAnsi="Arial" w:cs="Arial"/>
          <w:spacing w:val="8"/>
          <w:w w:val="110"/>
          <w:sz w:val="22"/>
          <w:szCs w:val="22"/>
        </w:rPr>
        <w:t xml:space="preserve"> </w:t>
      </w:r>
      <w:r w:rsidRPr="00370C11">
        <w:rPr>
          <w:rFonts w:ascii="Arial" w:hAnsi="Arial" w:cs="Arial"/>
          <w:w w:val="110"/>
          <w:sz w:val="22"/>
          <w:szCs w:val="22"/>
        </w:rPr>
        <w:t>in</w:t>
      </w:r>
      <w:r w:rsidRPr="00370C11">
        <w:rPr>
          <w:rFonts w:ascii="Arial" w:hAnsi="Arial" w:cs="Arial"/>
          <w:spacing w:val="8"/>
          <w:w w:val="110"/>
          <w:sz w:val="22"/>
          <w:szCs w:val="22"/>
        </w:rPr>
        <w:t xml:space="preserve"> </w:t>
      </w:r>
      <w:r w:rsidRPr="00370C11">
        <w:rPr>
          <w:rFonts w:ascii="Arial" w:hAnsi="Arial" w:cs="Arial"/>
          <w:w w:val="110"/>
          <w:sz w:val="22"/>
          <w:szCs w:val="22"/>
        </w:rPr>
        <w:t>the</w:t>
      </w:r>
      <w:r w:rsidRPr="00370C11">
        <w:rPr>
          <w:rFonts w:ascii="Arial" w:hAnsi="Arial" w:cs="Arial"/>
          <w:spacing w:val="8"/>
          <w:w w:val="110"/>
          <w:sz w:val="22"/>
          <w:szCs w:val="22"/>
        </w:rPr>
        <w:t xml:space="preserve"> </w:t>
      </w:r>
      <w:r w:rsidRPr="00370C11">
        <w:rPr>
          <w:rFonts w:ascii="Arial" w:hAnsi="Arial" w:cs="Arial"/>
          <w:w w:val="110"/>
          <w:sz w:val="22"/>
          <w:szCs w:val="22"/>
        </w:rPr>
        <w:t>more</w:t>
      </w:r>
      <w:r w:rsidRPr="00370C11">
        <w:rPr>
          <w:rFonts w:ascii="Arial" w:hAnsi="Arial" w:cs="Arial"/>
          <w:spacing w:val="8"/>
          <w:w w:val="110"/>
          <w:sz w:val="22"/>
          <w:szCs w:val="22"/>
        </w:rPr>
        <w:t xml:space="preserve"> </w:t>
      </w:r>
      <w:r w:rsidRPr="00370C11">
        <w:rPr>
          <w:rFonts w:ascii="Arial" w:hAnsi="Arial" w:cs="Arial"/>
          <w:w w:val="110"/>
          <w:sz w:val="22"/>
          <w:szCs w:val="22"/>
        </w:rPr>
        <w:t>recent</w:t>
      </w:r>
      <w:r w:rsidRPr="00370C11">
        <w:rPr>
          <w:rFonts w:ascii="Arial" w:hAnsi="Arial" w:cs="Arial"/>
          <w:spacing w:val="8"/>
          <w:w w:val="110"/>
          <w:sz w:val="22"/>
          <w:szCs w:val="22"/>
        </w:rPr>
        <w:t xml:space="preserve"> </w:t>
      </w:r>
      <w:r w:rsidRPr="00370C11">
        <w:rPr>
          <w:rFonts w:ascii="Arial" w:hAnsi="Arial" w:cs="Arial"/>
          <w:w w:val="110"/>
          <w:sz w:val="22"/>
          <w:szCs w:val="22"/>
        </w:rPr>
        <w:t>March</w:t>
      </w:r>
      <w:r w:rsidRPr="00370C11">
        <w:rPr>
          <w:rFonts w:ascii="Arial" w:hAnsi="Arial" w:cs="Arial"/>
          <w:spacing w:val="8"/>
          <w:w w:val="110"/>
          <w:sz w:val="22"/>
          <w:szCs w:val="22"/>
        </w:rPr>
        <w:t xml:space="preserve"> </w:t>
      </w:r>
      <w:r w:rsidRPr="00370C11">
        <w:rPr>
          <w:rFonts w:ascii="Arial" w:hAnsi="Arial" w:cs="Arial"/>
          <w:w w:val="110"/>
          <w:sz w:val="22"/>
          <w:szCs w:val="22"/>
        </w:rPr>
        <w:t>observations.</w:t>
      </w:r>
      <w:r w:rsidRPr="00370C11">
        <w:rPr>
          <w:rFonts w:ascii="Arial" w:hAnsi="Arial" w:cs="Arial"/>
          <w:spacing w:val="50"/>
          <w:w w:val="110"/>
          <w:sz w:val="22"/>
          <w:szCs w:val="22"/>
        </w:rPr>
        <w:t xml:space="preserve"> </w:t>
      </w:r>
      <w:r w:rsidRPr="00370C11">
        <w:rPr>
          <w:rFonts w:ascii="Arial" w:hAnsi="Arial" w:cs="Arial"/>
          <w:w w:val="110"/>
          <w:sz w:val="22"/>
          <w:szCs w:val="22"/>
        </w:rPr>
        <w:t>This</w:t>
      </w:r>
      <w:r w:rsidRPr="00370C11">
        <w:rPr>
          <w:rFonts w:ascii="Arial" w:hAnsi="Arial" w:cs="Arial"/>
          <w:spacing w:val="8"/>
          <w:w w:val="110"/>
          <w:sz w:val="22"/>
          <w:szCs w:val="22"/>
        </w:rPr>
        <w:t xml:space="preserve"> </w:t>
      </w:r>
      <w:r w:rsidRPr="00370C11">
        <w:rPr>
          <w:rFonts w:ascii="Arial" w:hAnsi="Arial" w:cs="Arial"/>
          <w:w w:val="110"/>
          <w:sz w:val="22"/>
          <w:szCs w:val="22"/>
        </w:rPr>
        <w:t>pattern mirrors</w:t>
      </w:r>
      <w:r w:rsidRPr="00370C11">
        <w:rPr>
          <w:rFonts w:ascii="Arial" w:hAnsi="Arial" w:cs="Arial"/>
          <w:spacing w:val="24"/>
          <w:w w:val="110"/>
          <w:sz w:val="22"/>
          <w:szCs w:val="22"/>
        </w:rPr>
        <w:t xml:space="preserve"> </w:t>
      </w:r>
      <w:r w:rsidRPr="00370C11">
        <w:rPr>
          <w:rFonts w:ascii="Arial" w:hAnsi="Arial" w:cs="Arial"/>
          <w:w w:val="110"/>
          <w:sz w:val="22"/>
          <w:szCs w:val="22"/>
        </w:rPr>
        <w:t>the</w:t>
      </w:r>
      <w:r w:rsidRPr="00370C11">
        <w:rPr>
          <w:rFonts w:ascii="Arial" w:hAnsi="Arial" w:cs="Arial"/>
          <w:spacing w:val="25"/>
          <w:w w:val="110"/>
          <w:sz w:val="22"/>
          <w:szCs w:val="22"/>
        </w:rPr>
        <w:t xml:space="preserve"> </w:t>
      </w:r>
      <w:r w:rsidRPr="00370C11">
        <w:rPr>
          <w:rFonts w:ascii="Arial" w:hAnsi="Arial" w:cs="Arial"/>
          <w:w w:val="110"/>
          <w:sz w:val="22"/>
          <w:szCs w:val="22"/>
        </w:rPr>
        <w:t>growing</w:t>
      </w:r>
      <w:r w:rsidRPr="00370C11">
        <w:rPr>
          <w:rFonts w:ascii="Arial" w:hAnsi="Arial" w:cs="Arial"/>
          <w:spacing w:val="24"/>
          <w:w w:val="110"/>
          <w:sz w:val="22"/>
          <w:szCs w:val="22"/>
        </w:rPr>
        <w:t xml:space="preserve"> </w:t>
      </w:r>
      <w:r w:rsidRPr="00370C11">
        <w:rPr>
          <w:rFonts w:ascii="Arial" w:hAnsi="Arial" w:cs="Arial"/>
          <w:w w:val="110"/>
          <w:sz w:val="22"/>
          <w:szCs w:val="22"/>
        </w:rPr>
        <w:t>importance</w:t>
      </w:r>
      <w:r w:rsidRPr="00370C11">
        <w:rPr>
          <w:rFonts w:ascii="Arial" w:hAnsi="Arial" w:cs="Arial"/>
          <w:spacing w:val="25"/>
          <w:w w:val="110"/>
          <w:sz w:val="22"/>
          <w:szCs w:val="22"/>
        </w:rPr>
        <w:t xml:space="preserve"> </w:t>
      </w:r>
      <w:r w:rsidRPr="00370C11">
        <w:rPr>
          <w:rFonts w:ascii="Arial" w:hAnsi="Arial" w:cs="Arial"/>
          <w:w w:val="110"/>
          <w:sz w:val="22"/>
          <w:szCs w:val="22"/>
        </w:rPr>
        <w:t>of</w:t>
      </w:r>
      <w:r w:rsidRPr="00370C11">
        <w:rPr>
          <w:rFonts w:ascii="Arial" w:hAnsi="Arial" w:cs="Arial"/>
          <w:spacing w:val="25"/>
          <w:w w:val="110"/>
          <w:sz w:val="22"/>
          <w:szCs w:val="22"/>
        </w:rPr>
        <w:t xml:space="preserve"> </w:t>
      </w:r>
      <w:r w:rsidRPr="00370C11">
        <w:rPr>
          <w:rFonts w:ascii="Arial" w:hAnsi="Arial" w:cs="Arial"/>
          <w:w w:val="110"/>
          <w:sz w:val="22"/>
          <w:szCs w:val="22"/>
        </w:rPr>
        <w:t>the</w:t>
      </w:r>
      <w:r w:rsidRPr="00370C11">
        <w:rPr>
          <w:rFonts w:ascii="Arial" w:hAnsi="Arial" w:cs="Arial"/>
          <w:spacing w:val="24"/>
          <w:w w:val="110"/>
          <w:sz w:val="22"/>
          <w:szCs w:val="22"/>
        </w:rPr>
        <w:t xml:space="preserve"> </w:t>
      </w:r>
      <w:r w:rsidRPr="00370C11">
        <w:rPr>
          <w:rFonts w:ascii="Arial" w:hAnsi="Arial" w:cs="Arial"/>
          <w:w w:val="110"/>
          <w:sz w:val="22"/>
          <w:szCs w:val="22"/>
        </w:rPr>
        <w:t>US</w:t>
      </w:r>
      <w:r w:rsidRPr="00370C11">
        <w:rPr>
          <w:rFonts w:ascii="Arial" w:hAnsi="Arial" w:cs="Arial"/>
          <w:spacing w:val="25"/>
          <w:w w:val="110"/>
          <w:sz w:val="22"/>
          <w:szCs w:val="22"/>
        </w:rPr>
        <w:t xml:space="preserve"> </w:t>
      </w:r>
      <w:r w:rsidRPr="00370C11">
        <w:rPr>
          <w:rFonts w:ascii="Arial" w:hAnsi="Arial" w:cs="Arial"/>
          <w:w w:val="110"/>
          <w:sz w:val="22"/>
          <w:szCs w:val="22"/>
        </w:rPr>
        <w:t>as</w:t>
      </w:r>
      <w:r w:rsidRPr="00370C11">
        <w:rPr>
          <w:rFonts w:ascii="Arial" w:hAnsi="Arial" w:cs="Arial"/>
          <w:spacing w:val="24"/>
          <w:w w:val="110"/>
          <w:sz w:val="22"/>
          <w:szCs w:val="22"/>
        </w:rPr>
        <w:t xml:space="preserve"> </w:t>
      </w:r>
      <w:r w:rsidRPr="00370C11">
        <w:rPr>
          <w:rFonts w:ascii="Arial" w:hAnsi="Arial" w:cs="Arial"/>
          <w:w w:val="110"/>
          <w:sz w:val="22"/>
          <w:szCs w:val="22"/>
        </w:rPr>
        <w:t>a</w:t>
      </w:r>
      <w:r w:rsidRPr="00370C11">
        <w:rPr>
          <w:rFonts w:ascii="Arial" w:hAnsi="Arial" w:cs="Arial"/>
          <w:spacing w:val="25"/>
          <w:w w:val="110"/>
          <w:sz w:val="22"/>
          <w:szCs w:val="22"/>
        </w:rPr>
        <w:t xml:space="preserve"> </w:t>
      </w:r>
      <w:r w:rsidRPr="00370C11">
        <w:rPr>
          <w:rFonts w:ascii="Arial" w:hAnsi="Arial" w:cs="Arial"/>
          <w:w w:val="110"/>
          <w:sz w:val="22"/>
          <w:szCs w:val="22"/>
        </w:rPr>
        <w:t>source</w:t>
      </w:r>
      <w:r w:rsidRPr="00370C11">
        <w:rPr>
          <w:rFonts w:ascii="Arial" w:hAnsi="Arial" w:cs="Arial"/>
          <w:spacing w:val="25"/>
          <w:w w:val="110"/>
          <w:sz w:val="22"/>
          <w:szCs w:val="22"/>
        </w:rPr>
        <w:t xml:space="preserve"> </w:t>
      </w:r>
      <w:r w:rsidRPr="00370C11">
        <w:rPr>
          <w:rFonts w:ascii="Arial" w:hAnsi="Arial" w:cs="Arial"/>
          <w:w w:val="110"/>
          <w:sz w:val="22"/>
          <w:szCs w:val="22"/>
        </w:rPr>
        <w:t>of</w:t>
      </w:r>
      <w:r w:rsidRPr="00370C11">
        <w:rPr>
          <w:rFonts w:ascii="Arial" w:hAnsi="Arial" w:cs="Arial"/>
          <w:spacing w:val="24"/>
          <w:w w:val="110"/>
          <w:sz w:val="22"/>
          <w:szCs w:val="22"/>
        </w:rPr>
        <w:t xml:space="preserve"> </w:t>
      </w:r>
      <w:r w:rsidRPr="00370C11">
        <w:rPr>
          <w:rFonts w:ascii="Arial" w:hAnsi="Arial" w:cs="Arial"/>
          <w:w w:val="110"/>
          <w:sz w:val="22"/>
          <w:szCs w:val="22"/>
        </w:rPr>
        <w:t>non-resident</w:t>
      </w:r>
      <w:r w:rsidRPr="00370C11">
        <w:rPr>
          <w:rFonts w:ascii="Arial" w:hAnsi="Arial" w:cs="Arial"/>
          <w:spacing w:val="25"/>
          <w:w w:val="110"/>
          <w:sz w:val="22"/>
          <w:szCs w:val="22"/>
        </w:rPr>
        <w:t xml:space="preserve"> </w:t>
      </w:r>
      <w:r w:rsidRPr="00370C11">
        <w:rPr>
          <w:rFonts w:ascii="Arial" w:hAnsi="Arial" w:cs="Arial"/>
          <w:spacing w:val="-5"/>
          <w:w w:val="110"/>
          <w:sz w:val="22"/>
          <w:szCs w:val="22"/>
        </w:rPr>
        <w:t>de</w:t>
      </w:r>
      <w:r w:rsidRPr="00370C11">
        <w:rPr>
          <w:rFonts w:ascii="Arial" w:hAnsi="Arial" w:cs="Arial"/>
          <w:w w:val="105"/>
          <w:sz w:val="22"/>
          <w:szCs w:val="22"/>
        </w:rPr>
        <w:t>posits and indicates that as inflows from the US have expanded, associated outflows</w:t>
      </w:r>
      <w:r w:rsidR="007B5E69">
        <w:rPr>
          <w:rFonts w:ascii="Arial" w:hAnsi="Arial" w:cs="Arial"/>
          <w:w w:val="105"/>
          <w:sz w:val="22"/>
          <w:szCs w:val="22"/>
        </w:rPr>
        <w:t xml:space="preserve"> </w:t>
      </w:r>
      <w:r w:rsidRPr="00370C11">
        <w:rPr>
          <w:rFonts w:ascii="Arial" w:hAnsi="Arial" w:cs="Arial"/>
          <w:w w:val="105"/>
          <w:sz w:val="22"/>
          <w:szCs w:val="22"/>
        </w:rPr>
        <w:t>through</w:t>
      </w:r>
      <w:r w:rsidRPr="00370C11">
        <w:rPr>
          <w:rFonts w:ascii="Arial" w:hAnsi="Arial" w:cs="Arial"/>
          <w:spacing w:val="-2"/>
          <w:w w:val="105"/>
          <w:sz w:val="22"/>
          <w:szCs w:val="22"/>
        </w:rPr>
        <w:t xml:space="preserve"> </w:t>
      </w:r>
      <w:r w:rsidRPr="00370C11">
        <w:rPr>
          <w:rFonts w:ascii="Arial" w:hAnsi="Arial" w:cs="Arial"/>
          <w:w w:val="105"/>
          <w:sz w:val="22"/>
          <w:szCs w:val="22"/>
        </w:rPr>
        <w:t>renewals,</w:t>
      </w:r>
      <w:r w:rsidRPr="00370C11">
        <w:rPr>
          <w:rFonts w:ascii="Arial" w:hAnsi="Arial" w:cs="Arial"/>
          <w:spacing w:val="-2"/>
          <w:w w:val="105"/>
          <w:sz w:val="22"/>
          <w:szCs w:val="22"/>
        </w:rPr>
        <w:t xml:space="preserve"> </w:t>
      </w:r>
      <w:r w:rsidRPr="00370C11">
        <w:rPr>
          <w:rFonts w:ascii="Arial" w:hAnsi="Arial" w:cs="Arial"/>
          <w:w w:val="105"/>
          <w:sz w:val="22"/>
          <w:szCs w:val="22"/>
        </w:rPr>
        <w:t>transfers,</w:t>
      </w:r>
      <w:r w:rsidRPr="00370C11">
        <w:rPr>
          <w:rFonts w:ascii="Arial" w:hAnsi="Arial" w:cs="Arial"/>
          <w:spacing w:val="-2"/>
          <w:w w:val="105"/>
          <w:sz w:val="22"/>
          <w:szCs w:val="22"/>
        </w:rPr>
        <w:t xml:space="preserve"> </w:t>
      </w:r>
      <w:r w:rsidRPr="00370C11">
        <w:rPr>
          <w:rFonts w:ascii="Arial" w:hAnsi="Arial" w:cs="Arial"/>
          <w:w w:val="105"/>
          <w:sz w:val="22"/>
          <w:szCs w:val="22"/>
        </w:rPr>
        <w:t>and</w:t>
      </w:r>
      <w:r w:rsidRPr="00370C11">
        <w:rPr>
          <w:rFonts w:ascii="Arial" w:hAnsi="Arial" w:cs="Arial"/>
          <w:spacing w:val="-2"/>
          <w:w w:val="105"/>
          <w:sz w:val="22"/>
          <w:szCs w:val="22"/>
        </w:rPr>
        <w:t xml:space="preserve"> </w:t>
      </w:r>
      <w:r w:rsidRPr="00370C11">
        <w:rPr>
          <w:rFonts w:ascii="Arial" w:hAnsi="Arial" w:cs="Arial"/>
          <w:w w:val="105"/>
          <w:sz w:val="22"/>
          <w:szCs w:val="22"/>
        </w:rPr>
        <w:t>selective</w:t>
      </w:r>
      <w:r w:rsidRPr="00370C11">
        <w:rPr>
          <w:rFonts w:ascii="Arial" w:hAnsi="Arial" w:cs="Arial"/>
          <w:spacing w:val="-2"/>
          <w:w w:val="105"/>
          <w:sz w:val="22"/>
          <w:szCs w:val="22"/>
        </w:rPr>
        <w:t xml:space="preserve"> </w:t>
      </w:r>
      <w:r w:rsidRPr="00370C11">
        <w:rPr>
          <w:rFonts w:ascii="Arial" w:hAnsi="Arial" w:cs="Arial"/>
          <w:w w:val="105"/>
          <w:sz w:val="22"/>
          <w:szCs w:val="22"/>
        </w:rPr>
        <w:t>repatriation</w:t>
      </w:r>
      <w:r w:rsidR="007B5E69">
        <w:rPr>
          <w:rFonts w:ascii="Arial" w:hAnsi="Arial" w:cs="Arial"/>
          <w:w w:val="105"/>
          <w:sz w:val="22"/>
          <w:szCs w:val="22"/>
        </w:rPr>
        <w:t xml:space="preserve"> </w:t>
      </w:r>
      <w:r w:rsidRPr="00370C11">
        <w:rPr>
          <w:rFonts w:ascii="Arial" w:hAnsi="Arial" w:cs="Arial"/>
          <w:w w:val="105"/>
          <w:sz w:val="22"/>
          <w:szCs w:val="22"/>
        </w:rPr>
        <w:t>have</w:t>
      </w:r>
      <w:r w:rsidRPr="00370C11">
        <w:rPr>
          <w:rFonts w:ascii="Arial" w:hAnsi="Arial" w:cs="Arial"/>
          <w:spacing w:val="-2"/>
          <w:w w:val="105"/>
          <w:sz w:val="22"/>
          <w:szCs w:val="22"/>
        </w:rPr>
        <w:t xml:space="preserve"> </w:t>
      </w:r>
      <w:r w:rsidRPr="00370C11">
        <w:rPr>
          <w:rFonts w:ascii="Arial" w:hAnsi="Arial" w:cs="Arial"/>
          <w:w w:val="105"/>
          <w:sz w:val="22"/>
          <w:szCs w:val="22"/>
        </w:rPr>
        <w:t>also</w:t>
      </w:r>
      <w:r w:rsidRPr="00370C11">
        <w:rPr>
          <w:rFonts w:ascii="Arial" w:hAnsi="Arial" w:cs="Arial"/>
          <w:spacing w:val="-2"/>
          <w:w w:val="105"/>
          <w:sz w:val="22"/>
          <w:szCs w:val="22"/>
        </w:rPr>
        <w:t xml:space="preserve"> </w:t>
      </w:r>
      <w:r w:rsidR="007B5E69" w:rsidRPr="00370C11">
        <w:rPr>
          <w:rFonts w:ascii="Arial" w:hAnsi="Arial" w:cs="Arial"/>
          <w:w w:val="105"/>
          <w:sz w:val="22"/>
          <w:szCs w:val="22"/>
        </w:rPr>
        <w:t>increased</w:t>
      </w:r>
      <w:r w:rsidRPr="00370C11">
        <w:rPr>
          <w:rFonts w:ascii="Arial" w:hAnsi="Arial" w:cs="Arial"/>
          <w:w w:val="105"/>
          <w:sz w:val="22"/>
          <w:szCs w:val="22"/>
        </w:rPr>
        <w:t>. The rising US outflows underscore the increasing sensitivity of India’s non-resident deposit dynamics to financial conditions and portfolio decisions in advanced economies.</w:t>
      </w:r>
    </w:p>
    <w:p w14:paraId="337B96EE" w14:textId="255CB69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 United Kingdom (GB) and Singapore (SG) exhibit moderate and relatively stable outflow profiles across the period.</w:t>
      </w:r>
      <w:r w:rsidRPr="00370C11">
        <w:rPr>
          <w:rFonts w:ascii="Arial" w:hAnsi="Arial" w:cs="Arial"/>
          <w:spacing w:val="40"/>
          <w:w w:val="110"/>
          <w:sz w:val="22"/>
          <w:szCs w:val="22"/>
        </w:rPr>
        <w:t xml:space="preserve"> </w:t>
      </w:r>
      <w:r w:rsidRPr="00370C11">
        <w:rPr>
          <w:rFonts w:ascii="Arial" w:hAnsi="Arial" w:cs="Arial"/>
          <w:w w:val="110"/>
          <w:sz w:val="22"/>
          <w:szCs w:val="22"/>
        </w:rPr>
        <w:t xml:space="preserve">These countries, both well-established financial </w:t>
      </w:r>
      <w:r w:rsidR="00990472" w:rsidRPr="00370C11">
        <w:rPr>
          <w:rFonts w:ascii="Arial" w:hAnsi="Arial" w:cs="Arial"/>
          <w:w w:val="110"/>
          <w:sz w:val="22"/>
          <w:szCs w:val="22"/>
        </w:rPr>
        <w:t>centers</w:t>
      </w:r>
      <w:r w:rsidRPr="00370C11">
        <w:rPr>
          <w:rFonts w:ascii="Arial" w:hAnsi="Arial" w:cs="Arial"/>
          <w:w w:val="110"/>
          <w:sz w:val="22"/>
          <w:szCs w:val="22"/>
        </w:rPr>
        <w:t xml:space="preserve"> with mature NRI communities, show less pronounced volatility compared to AE and US. Outflows from GB and SG are </w:t>
      </w:r>
      <w:r w:rsidRPr="00370C11">
        <w:rPr>
          <w:rFonts w:ascii="Arial" w:hAnsi="Arial" w:cs="Arial"/>
          <w:sz w:val="22"/>
          <w:szCs w:val="22"/>
        </w:rPr>
        <w:t>likely dominated by transfers and renewals, reflecting steady account manage</w:t>
      </w:r>
      <w:r w:rsidRPr="00370C11">
        <w:rPr>
          <w:rFonts w:ascii="Arial" w:hAnsi="Arial" w:cs="Arial"/>
          <w:w w:val="110"/>
          <w:sz w:val="22"/>
          <w:szCs w:val="22"/>
        </w:rPr>
        <w:t>ment</w:t>
      </w:r>
      <w:r w:rsidRPr="00370C11">
        <w:rPr>
          <w:rFonts w:ascii="Arial" w:hAnsi="Arial" w:cs="Arial"/>
          <w:spacing w:val="-12"/>
          <w:w w:val="110"/>
          <w:sz w:val="22"/>
          <w:szCs w:val="22"/>
        </w:rPr>
        <w:t xml:space="preserve"> </w:t>
      </w:r>
      <w:r w:rsidR="00990472" w:rsidRPr="00370C11">
        <w:rPr>
          <w:rFonts w:ascii="Arial" w:hAnsi="Arial" w:cs="Arial"/>
          <w:w w:val="110"/>
          <w:sz w:val="22"/>
          <w:szCs w:val="22"/>
        </w:rPr>
        <w:t>behavior</w:t>
      </w:r>
      <w:r w:rsidRPr="00370C11">
        <w:rPr>
          <w:rFonts w:ascii="Arial" w:hAnsi="Arial" w:cs="Arial"/>
          <w:spacing w:val="-12"/>
          <w:w w:val="110"/>
          <w:sz w:val="22"/>
          <w:szCs w:val="22"/>
        </w:rPr>
        <w:t xml:space="preserve"> </w:t>
      </w:r>
      <w:r w:rsidRPr="00370C11">
        <w:rPr>
          <w:rFonts w:ascii="Arial" w:hAnsi="Arial" w:cs="Arial"/>
          <w:w w:val="110"/>
          <w:sz w:val="22"/>
          <w:szCs w:val="22"/>
        </w:rPr>
        <w:t>rather</w:t>
      </w:r>
      <w:r w:rsidRPr="00370C11">
        <w:rPr>
          <w:rFonts w:ascii="Arial" w:hAnsi="Arial" w:cs="Arial"/>
          <w:spacing w:val="-12"/>
          <w:w w:val="110"/>
          <w:sz w:val="22"/>
          <w:szCs w:val="22"/>
        </w:rPr>
        <w:t xml:space="preserve"> </w:t>
      </w:r>
      <w:r w:rsidRPr="00370C11">
        <w:rPr>
          <w:rFonts w:ascii="Arial" w:hAnsi="Arial" w:cs="Arial"/>
          <w:w w:val="110"/>
          <w:sz w:val="22"/>
          <w:szCs w:val="22"/>
        </w:rPr>
        <w:t>than</w:t>
      </w:r>
      <w:r w:rsidRPr="00370C11">
        <w:rPr>
          <w:rFonts w:ascii="Arial" w:hAnsi="Arial" w:cs="Arial"/>
          <w:spacing w:val="-12"/>
          <w:w w:val="110"/>
          <w:sz w:val="22"/>
          <w:szCs w:val="22"/>
        </w:rPr>
        <w:t xml:space="preserve"> </w:t>
      </w:r>
      <w:r w:rsidRPr="00370C11">
        <w:rPr>
          <w:rFonts w:ascii="Arial" w:hAnsi="Arial" w:cs="Arial"/>
          <w:w w:val="110"/>
          <w:sz w:val="22"/>
          <w:szCs w:val="22"/>
        </w:rPr>
        <w:t>abrupt</w:t>
      </w:r>
      <w:r w:rsidRPr="00370C11">
        <w:rPr>
          <w:rFonts w:ascii="Arial" w:hAnsi="Arial" w:cs="Arial"/>
          <w:spacing w:val="-12"/>
          <w:w w:val="110"/>
          <w:sz w:val="22"/>
          <w:szCs w:val="22"/>
        </w:rPr>
        <w:t xml:space="preserve"> </w:t>
      </w:r>
      <w:r w:rsidRPr="00370C11">
        <w:rPr>
          <w:rFonts w:ascii="Arial" w:hAnsi="Arial" w:cs="Arial"/>
          <w:w w:val="110"/>
          <w:sz w:val="22"/>
          <w:szCs w:val="22"/>
        </w:rPr>
        <w:t>withdrawals. Their</w:t>
      </w:r>
      <w:r w:rsidRPr="00370C11">
        <w:rPr>
          <w:rFonts w:ascii="Arial" w:hAnsi="Arial" w:cs="Arial"/>
          <w:spacing w:val="-12"/>
          <w:w w:val="110"/>
          <w:sz w:val="22"/>
          <w:szCs w:val="22"/>
        </w:rPr>
        <w:t xml:space="preserve"> </w:t>
      </w:r>
      <w:r w:rsidRPr="00370C11">
        <w:rPr>
          <w:rFonts w:ascii="Arial" w:hAnsi="Arial" w:cs="Arial"/>
          <w:w w:val="110"/>
          <w:sz w:val="22"/>
          <w:szCs w:val="22"/>
        </w:rPr>
        <w:t>stability</w:t>
      </w:r>
      <w:r w:rsidRPr="00370C11">
        <w:rPr>
          <w:rFonts w:ascii="Arial" w:hAnsi="Arial" w:cs="Arial"/>
          <w:spacing w:val="-12"/>
          <w:w w:val="110"/>
          <w:sz w:val="22"/>
          <w:szCs w:val="22"/>
        </w:rPr>
        <w:t xml:space="preserve"> </w:t>
      </w:r>
      <w:r w:rsidRPr="00370C11">
        <w:rPr>
          <w:rFonts w:ascii="Arial" w:hAnsi="Arial" w:cs="Arial"/>
          <w:w w:val="110"/>
          <w:sz w:val="22"/>
          <w:szCs w:val="22"/>
        </w:rPr>
        <w:t>contributes</w:t>
      </w:r>
      <w:r w:rsidRPr="00370C11">
        <w:rPr>
          <w:rFonts w:ascii="Arial" w:hAnsi="Arial" w:cs="Arial"/>
          <w:spacing w:val="-12"/>
          <w:w w:val="110"/>
          <w:sz w:val="22"/>
          <w:szCs w:val="22"/>
        </w:rPr>
        <w:t xml:space="preserve"> </w:t>
      </w:r>
      <w:r w:rsidRPr="00370C11">
        <w:rPr>
          <w:rFonts w:ascii="Arial" w:hAnsi="Arial" w:cs="Arial"/>
          <w:w w:val="110"/>
          <w:sz w:val="22"/>
          <w:szCs w:val="22"/>
        </w:rPr>
        <w:t>to a</w:t>
      </w:r>
      <w:r w:rsidRPr="00370C11">
        <w:rPr>
          <w:rFonts w:ascii="Arial" w:hAnsi="Arial" w:cs="Arial"/>
          <w:spacing w:val="-5"/>
          <w:w w:val="110"/>
          <w:sz w:val="22"/>
          <w:szCs w:val="22"/>
        </w:rPr>
        <w:t xml:space="preserve"> </w:t>
      </w:r>
      <w:r w:rsidRPr="00370C11">
        <w:rPr>
          <w:rFonts w:ascii="Arial" w:hAnsi="Arial" w:cs="Arial"/>
          <w:w w:val="110"/>
          <w:sz w:val="22"/>
          <w:szCs w:val="22"/>
        </w:rPr>
        <w:t>more</w:t>
      </w:r>
      <w:r w:rsidRPr="00370C11">
        <w:rPr>
          <w:rFonts w:ascii="Arial" w:hAnsi="Arial" w:cs="Arial"/>
          <w:spacing w:val="-5"/>
          <w:w w:val="110"/>
          <w:sz w:val="22"/>
          <w:szCs w:val="22"/>
        </w:rPr>
        <w:t xml:space="preserve"> </w:t>
      </w:r>
      <w:r w:rsidRPr="00370C11">
        <w:rPr>
          <w:rFonts w:ascii="Arial" w:hAnsi="Arial" w:cs="Arial"/>
          <w:w w:val="110"/>
          <w:sz w:val="22"/>
          <w:szCs w:val="22"/>
        </w:rPr>
        <w:t>predictable</w:t>
      </w:r>
      <w:r w:rsidRPr="00370C11">
        <w:rPr>
          <w:rFonts w:ascii="Arial" w:hAnsi="Arial" w:cs="Arial"/>
          <w:spacing w:val="-5"/>
          <w:w w:val="110"/>
          <w:sz w:val="22"/>
          <w:szCs w:val="22"/>
        </w:rPr>
        <w:t xml:space="preserve"> </w:t>
      </w:r>
      <w:r w:rsidRPr="00370C11">
        <w:rPr>
          <w:rFonts w:ascii="Arial" w:hAnsi="Arial" w:cs="Arial"/>
          <w:w w:val="110"/>
          <w:sz w:val="22"/>
          <w:szCs w:val="22"/>
        </w:rPr>
        <w:t>pattern</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5"/>
          <w:w w:val="110"/>
          <w:sz w:val="22"/>
          <w:szCs w:val="22"/>
        </w:rPr>
        <w:t xml:space="preserve"> </w:t>
      </w:r>
      <w:r w:rsidRPr="00370C11">
        <w:rPr>
          <w:rFonts w:ascii="Arial" w:hAnsi="Arial" w:cs="Arial"/>
          <w:w w:val="110"/>
          <w:sz w:val="22"/>
          <w:szCs w:val="22"/>
        </w:rPr>
        <w:t>aggregate</w:t>
      </w:r>
      <w:r w:rsidRPr="00370C11">
        <w:rPr>
          <w:rFonts w:ascii="Arial" w:hAnsi="Arial" w:cs="Arial"/>
          <w:spacing w:val="-5"/>
          <w:w w:val="110"/>
          <w:sz w:val="22"/>
          <w:szCs w:val="22"/>
        </w:rPr>
        <w:t xml:space="preserve"> </w:t>
      </w:r>
      <w:r w:rsidRPr="00370C11">
        <w:rPr>
          <w:rFonts w:ascii="Arial" w:hAnsi="Arial" w:cs="Arial"/>
          <w:w w:val="110"/>
          <w:sz w:val="22"/>
          <w:szCs w:val="22"/>
        </w:rPr>
        <w:t>outflows.</w:t>
      </w:r>
    </w:p>
    <w:p w14:paraId="275A072C" w14:textId="73573B9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Outflows recorded under India (IN)</w:t>
      </w:r>
      <w:r w:rsidR="00A419E9">
        <w:rPr>
          <w:rFonts w:ascii="Arial" w:hAnsi="Arial" w:cs="Arial"/>
          <w:w w:val="105"/>
          <w:sz w:val="22"/>
          <w:szCs w:val="22"/>
        </w:rPr>
        <w:t xml:space="preserve"> </w:t>
      </w:r>
      <w:r w:rsidRPr="00370C11">
        <w:rPr>
          <w:rFonts w:ascii="Arial" w:hAnsi="Arial" w:cs="Arial"/>
          <w:w w:val="105"/>
          <w:sz w:val="22"/>
          <w:szCs w:val="22"/>
        </w:rPr>
        <w:t xml:space="preserve">which largely correspond to local withdrawals and local </w:t>
      </w:r>
      <w:r w:rsidR="00990472" w:rsidRPr="00370C11">
        <w:rPr>
          <w:rFonts w:ascii="Arial" w:hAnsi="Arial" w:cs="Arial"/>
          <w:w w:val="105"/>
          <w:sz w:val="22"/>
          <w:szCs w:val="22"/>
        </w:rPr>
        <w:t>utilization</w:t>
      </w:r>
      <w:r w:rsidRPr="00370C11">
        <w:rPr>
          <w:rFonts w:ascii="Arial" w:hAnsi="Arial" w:cs="Arial"/>
          <w:w w:val="105"/>
          <w:sz w:val="22"/>
          <w:szCs w:val="22"/>
        </w:rPr>
        <w:t xml:space="preserve"> of funds, particularly under NRO accounts</w:t>
      </w:r>
      <w:r w:rsidR="00146492">
        <w:rPr>
          <w:rFonts w:ascii="Arial" w:hAnsi="Arial" w:cs="Arial"/>
          <w:w w:val="105"/>
          <w:sz w:val="22"/>
          <w:szCs w:val="22"/>
        </w:rPr>
        <w:t xml:space="preserve"> </w:t>
      </w:r>
      <w:r w:rsidRPr="00370C11">
        <w:rPr>
          <w:rFonts w:ascii="Arial" w:hAnsi="Arial" w:cs="Arial"/>
          <w:w w:val="105"/>
          <w:sz w:val="22"/>
          <w:szCs w:val="22"/>
        </w:rPr>
        <w:t>remain comparatively smaller in magnitude but show a gradual increase in later years. This</w:t>
      </w:r>
      <w:r w:rsidRPr="00370C11">
        <w:rPr>
          <w:rFonts w:ascii="Arial" w:hAnsi="Arial" w:cs="Arial"/>
          <w:spacing w:val="-9"/>
          <w:w w:val="105"/>
          <w:sz w:val="22"/>
          <w:szCs w:val="22"/>
        </w:rPr>
        <w:t xml:space="preserve"> </w:t>
      </w:r>
      <w:r w:rsidRPr="00370C11">
        <w:rPr>
          <w:rFonts w:ascii="Arial" w:hAnsi="Arial" w:cs="Arial"/>
          <w:w w:val="105"/>
          <w:sz w:val="22"/>
          <w:szCs w:val="22"/>
        </w:rPr>
        <w:t>trend</w:t>
      </w:r>
      <w:r w:rsidRPr="00370C11">
        <w:rPr>
          <w:rFonts w:ascii="Arial" w:hAnsi="Arial" w:cs="Arial"/>
          <w:spacing w:val="-9"/>
          <w:w w:val="105"/>
          <w:sz w:val="22"/>
          <w:szCs w:val="22"/>
        </w:rPr>
        <w:t xml:space="preserve"> </w:t>
      </w:r>
      <w:r w:rsidRPr="00370C11">
        <w:rPr>
          <w:rFonts w:ascii="Arial" w:hAnsi="Arial" w:cs="Arial"/>
          <w:w w:val="105"/>
          <w:sz w:val="22"/>
          <w:szCs w:val="22"/>
        </w:rPr>
        <w:t>suggests</w:t>
      </w:r>
      <w:r w:rsidRPr="00370C11">
        <w:rPr>
          <w:rFonts w:ascii="Arial" w:hAnsi="Arial" w:cs="Arial"/>
          <w:spacing w:val="-9"/>
          <w:w w:val="105"/>
          <w:sz w:val="22"/>
          <w:szCs w:val="22"/>
        </w:rPr>
        <w:t xml:space="preserve"> </w:t>
      </w:r>
      <w:r w:rsidRPr="00370C11">
        <w:rPr>
          <w:rFonts w:ascii="Arial" w:hAnsi="Arial" w:cs="Arial"/>
          <w:w w:val="105"/>
          <w:sz w:val="22"/>
          <w:szCs w:val="22"/>
        </w:rPr>
        <w:t>growing</w:t>
      </w:r>
      <w:r w:rsidRPr="00370C11">
        <w:rPr>
          <w:rFonts w:ascii="Arial" w:hAnsi="Arial" w:cs="Arial"/>
          <w:spacing w:val="-9"/>
          <w:w w:val="105"/>
          <w:sz w:val="22"/>
          <w:szCs w:val="22"/>
        </w:rPr>
        <w:t xml:space="preserve"> </w:t>
      </w:r>
      <w:r w:rsidRPr="00370C11">
        <w:rPr>
          <w:rFonts w:ascii="Arial" w:hAnsi="Arial" w:cs="Arial"/>
          <w:w w:val="105"/>
          <w:sz w:val="22"/>
          <w:szCs w:val="22"/>
        </w:rPr>
        <w:t>domestic</w:t>
      </w:r>
      <w:r w:rsidRPr="00370C11">
        <w:rPr>
          <w:rFonts w:ascii="Arial" w:hAnsi="Arial" w:cs="Arial"/>
          <w:spacing w:val="-8"/>
          <w:w w:val="105"/>
          <w:sz w:val="22"/>
          <w:szCs w:val="22"/>
        </w:rPr>
        <w:t xml:space="preserve"> </w:t>
      </w:r>
      <w:r w:rsidRPr="00370C11">
        <w:rPr>
          <w:rFonts w:ascii="Arial" w:hAnsi="Arial" w:cs="Arial"/>
          <w:w w:val="105"/>
          <w:sz w:val="22"/>
          <w:szCs w:val="22"/>
        </w:rPr>
        <w:t>engagement</w:t>
      </w:r>
      <w:r w:rsidRPr="00370C11">
        <w:rPr>
          <w:rFonts w:ascii="Arial" w:hAnsi="Arial" w:cs="Arial"/>
          <w:spacing w:val="-9"/>
          <w:w w:val="105"/>
          <w:sz w:val="22"/>
          <w:szCs w:val="22"/>
        </w:rPr>
        <w:t xml:space="preserve"> </w:t>
      </w:r>
      <w:r w:rsidRPr="00370C11">
        <w:rPr>
          <w:rFonts w:ascii="Arial" w:hAnsi="Arial" w:cs="Arial"/>
          <w:w w:val="105"/>
          <w:sz w:val="22"/>
          <w:szCs w:val="22"/>
        </w:rPr>
        <w:t>of</w:t>
      </w:r>
      <w:r w:rsidRPr="00370C11">
        <w:rPr>
          <w:rFonts w:ascii="Arial" w:hAnsi="Arial" w:cs="Arial"/>
          <w:spacing w:val="-9"/>
          <w:w w:val="105"/>
          <w:sz w:val="22"/>
          <w:szCs w:val="22"/>
        </w:rPr>
        <w:t xml:space="preserve"> </w:t>
      </w:r>
      <w:r w:rsidRPr="00370C11">
        <w:rPr>
          <w:rFonts w:ascii="Arial" w:hAnsi="Arial" w:cs="Arial"/>
          <w:w w:val="105"/>
          <w:sz w:val="22"/>
          <w:szCs w:val="22"/>
        </w:rPr>
        <w:t>non-resident</w:t>
      </w:r>
      <w:r w:rsidRPr="00370C11">
        <w:rPr>
          <w:rFonts w:ascii="Arial" w:hAnsi="Arial" w:cs="Arial"/>
          <w:spacing w:val="-8"/>
          <w:w w:val="105"/>
          <w:sz w:val="22"/>
          <w:szCs w:val="22"/>
        </w:rPr>
        <w:t xml:space="preserve"> </w:t>
      </w:r>
      <w:r w:rsidRPr="00370C11">
        <w:rPr>
          <w:rFonts w:ascii="Arial" w:hAnsi="Arial" w:cs="Arial"/>
          <w:w w:val="105"/>
          <w:sz w:val="22"/>
          <w:szCs w:val="22"/>
        </w:rPr>
        <w:t>account</w:t>
      </w:r>
      <w:r w:rsidRPr="00370C11">
        <w:rPr>
          <w:rFonts w:ascii="Arial" w:hAnsi="Arial" w:cs="Arial"/>
          <w:spacing w:val="-9"/>
          <w:w w:val="105"/>
          <w:sz w:val="22"/>
          <w:szCs w:val="22"/>
        </w:rPr>
        <w:t xml:space="preserve"> </w:t>
      </w:r>
      <w:r w:rsidRPr="00370C11">
        <w:rPr>
          <w:rFonts w:ascii="Arial" w:hAnsi="Arial" w:cs="Arial"/>
          <w:w w:val="105"/>
          <w:sz w:val="22"/>
          <w:szCs w:val="22"/>
        </w:rPr>
        <w:t>holders, with</w:t>
      </w:r>
      <w:r w:rsidRPr="00370C11">
        <w:rPr>
          <w:rFonts w:ascii="Arial" w:hAnsi="Arial" w:cs="Arial"/>
          <w:spacing w:val="-1"/>
          <w:w w:val="105"/>
          <w:sz w:val="22"/>
          <w:szCs w:val="22"/>
        </w:rPr>
        <w:t xml:space="preserve"> </w:t>
      </w:r>
      <w:r w:rsidRPr="00370C11">
        <w:rPr>
          <w:rFonts w:ascii="Arial" w:hAnsi="Arial" w:cs="Arial"/>
          <w:w w:val="105"/>
          <w:sz w:val="22"/>
          <w:szCs w:val="22"/>
        </w:rPr>
        <w:t>increased</w:t>
      </w:r>
      <w:r w:rsidRPr="00370C11">
        <w:rPr>
          <w:rFonts w:ascii="Arial" w:hAnsi="Arial" w:cs="Arial"/>
          <w:spacing w:val="-1"/>
          <w:w w:val="105"/>
          <w:sz w:val="22"/>
          <w:szCs w:val="22"/>
        </w:rPr>
        <w:t xml:space="preserve"> </w:t>
      </w:r>
      <w:r w:rsidRPr="00370C11">
        <w:rPr>
          <w:rFonts w:ascii="Arial" w:hAnsi="Arial" w:cs="Arial"/>
          <w:w w:val="105"/>
          <w:sz w:val="22"/>
          <w:szCs w:val="22"/>
        </w:rPr>
        <w:t>use</w:t>
      </w:r>
      <w:r w:rsidRPr="00370C11">
        <w:rPr>
          <w:rFonts w:ascii="Arial" w:hAnsi="Arial" w:cs="Arial"/>
          <w:spacing w:val="-1"/>
          <w:w w:val="105"/>
          <w:sz w:val="22"/>
          <w:szCs w:val="22"/>
        </w:rPr>
        <w:t xml:space="preserve"> </w:t>
      </w:r>
      <w:r w:rsidRPr="00370C11">
        <w:rPr>
          <w:rFonts w:ascii="Arial" w:hAnsi="Arial" w:cs="Arial"/>
          <w:w w:val="105"/>
          <w:sz w:val="22"/>
          <w:szCs w:val="22"/>
        </w:rPr>
        <w:t>of</w:t>
      </w:r>
      <w:r w:rsidRPr="00370C11">
        <w:rPr>
          <w:rFonts w:ascii="Arial" w:hAnsi="Arial" w:cs="Arial"/>
          <w:spacing w:val="-1"/>
          <w:w w:val="105"/>
          <w:sz w:val="22"/>
          <w:szCs w:val="22"/>
        </w:rPr>
        <w:t xml:space="preserve"> </w:t>
      </w:r>
      <w:r w:rsidRPr="00370C11">
        <w:rPr>
          <w:rFonts w:ascii="Arial" w:hAnsi="Arial" w:cs="Arial"/>
          <w:w w:val="105"/>
          <w:sz w:val="22"/>
          <w:szCs w:val="22"/>
        </w:rPr>
        <w:t>funds</w:t>
      </w:r>
      <w:r w:rsidRPr="00370C11">
        <w:rPr>
          <w:rFonts w:ascii="Arial" w:hAnsi="Arial" w:cs="Arial"/>
          <w:spacing w:val="-1"/>
          <w:w w:val="105"/>
          <w:sz w:val="22"/>
          <w:szCs w:val="22"/>
        </w:rPr>
        <w:t xml:space="preserve"> </w:t>
      </w:r>
      <w:r w:rsidRPr="00370C11">
        <w:rPr>
          <w:rFonts w:ascii="Arial" w:hAnsi="Arial" w:cs="Arial"/>
          <w:w w:val="105"/>
          <w:sz w:val="22"/>
          <w:szCs w:val="22"/>
        </w:rPr>
        <w:t>for</w:t>
      </w:r>
      <w:r w:rsidRPr="00370C11">
        <w:rPr>
          <w:rFonts w:ascii="Arial" w:hAnsi="Arial" w:cs="Arial"/>
          <w:spacing w:val="-1"/>
          <w:w w:val="105"/>
          <w:sz w:val="22"/>
          <w:szCs w:val="22"/>
        </w:rPr>
        <w:t xml:space="preserve"> </w:t>
      </w:r>
      <w:r w:rsidRPr="00370C11">
        <w:rPr>
          <w:rFonts w:ascii="Arial" w:hAnsi="Arial" w:cs="Arial"/>
          <w:w w:val="105"/>
          <w:sz w:val="22"/>
          <w:szCs w:val="22"/>
        </w:rPr>
        <w:t>local</w:t>
      </w:r>
      <w:r w:rsidRPr="00370C11">
        <w:rPr>
          <w:rFonts w:ascii="Arial" w:hAnsi="Arial" w:cs="Arial"/>
          <w:spacing w:val="-1"/>
          <w:w w:val="105"/>
          <w:sz w:val="22"/>
          <w:szCs w:val="22"/>
        </w:rPr>
        <w:t xml:space="preserve"> </w:t>
      </w:r>
      <w:r w:rsidRPr="00370C11">
        <w:rPr>
          <w:rFonts w:ascii="Arial" w:hAnsi="Arial" w:cs="Arial"/>
          <w:w w:val="105"/>
          <w:sz w:val="22"/>
          <w:szCs w:val="22"/>
        </w:rPr>
        <w:t>expenditures, investments, or</w:t>
      </w:r>
      <w:r w:rsidRPr="00370C11">
        <w:rPr>
          <w:rFonts w:ascii="Arial" w:hAnsi="Arial" w:cs="Arial"/>
          <w:spacing w:val="-1"/>
          <w:w w:val="105"/>
          <w:sz w:val="22"/>
          <w:szCs w:val="22"/>
        </w:rPr>
        <w:t xml:space="preserve"> </w:t>
      </w:r>
      <w:r w:rsidRPr="00370C11">
        <w:rPr>
          <w:rFonts w:ascii="Arial" w:hAnsi="Arial" w:cs="Arial"/>
          <w:w w:val="105"/>
          <w:sz w:val="22"/>
          <w:szCs w:val="22"/>
        </w:rPr>
        <w:t>transfers within the domestic financial system.</w:t>
      </w:r>
    </w:p>
    <w:p w14:paraId="43D1ED3D" w14:textId="0043E49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lastRenderedPageBreak/>
        <w:t>Overall, the</w:t>
      </w:r>
      <w:r w:rsidRPr="00370C11">
        <w:rPr>
          <w:rFonts w:ascii="Arial" w:hAnsi="Arial" w:cs="Arial"/>
          <w:spacing w:val="-3"/>
          <w:w w:val="110"/>
          <w:sz w:val="22"/>
          <w:szCs w:val="22"/>
        </w:rPr>
        <w:t xml:space="preserve"> </w:t>
      </w:r>
      <w:r w:rsidRPr="00370C11">
        <w:rPr>
          <w:rFonts w:ascii="Arial" w:hAnsi="Arial" w:cs="Arial"/>
          <w:w w:val="110"/>
          <w:sz w:val="22"/>
          <w:szCs w:val="22"/>
        </w:rPr>
        <w:t>March</w:t>
      </w:r>
      <w:r w:rsidRPr="00370C11">
        <w:rPr>
          <w:rFonts w:ascii="Arial" w:hAnsi="Arial" w:cs="Arial"/>
          <w:spacing w:val="-3"/>
          <w:w w:val="110"/>
          <w:sz w:val="22"/>
          <w:szCs w:val="22"/>
        </w:rPr>
        <w:t xml:space="preserve"> </w:t>
      </w:r>
      <w:r w:rsidRPr="00370C11">
        <w:rPr>
          <w:rFonts w:ascii="Arial" w:hAnsi="Arial" w:cs="Arial"/>
          <w:w w:val="110"/>
          <w:sz w:val="22"/>
          <w:szCs w:val="22"/>
        </w:rPr>
        <w:t>outflow</w:t>
      </w:r>
      <w:r w:rsidRPr="00370C11">
        <w:rPr>
          <w:rFonts w:ascii="Arial" w:hAnsi="Arial" w:cs="Arial"/>
          <w:spacing w:val="-3"/>
          <w:w w:val="110"/>
          <w:sz w:val="22"/>
          <w:szCs w:val="22"/>
        </w:rPr>
        <w:t xml:space="preserve"> </w:t>
      </w:r>
      <w:r w:rsidRPr="00370C11">
        <w:rPr>
          <w:rFonts w:ascii="Arial" w:hAnsi="Arial" w:cs="Arial"/>
          <w:w w:val="110"/>
          <w:sz w:val="22"/>
          <w:szCs w:val="22"/>
        </w:rPr>
        <w:t>pattern</w:t>
      </w:r>
      <w:r w:rsidRPr="00370C11">
        <w:rPr>
          <w:rFonts w:ascii="Arial" w:hAnsi="Arial" w:cs="Arial"/>
          <w:spacing w:val="-3"/>
          <w:w w:val="110"/>
          <w:sz w:val="22"/>
          <w:szCs w:val="22"/>
        </w:rPr>
        <w:t xml:space="preserve"> </w:t>
      </w:r>
      <w:r w:rsidRPr="00370C11">
        <w:rPr>
          <w:rFonts w:ascii="Arial" w:hAnsi="Arial" w:cs="Arial"/>
          <w:w w:val="110"/>
          <w:sz w:val="22"/>
          <w:szCs w:val="22"/>
        </w:rPr>
        <w:t>across</w:t>
      </w:r>
      <w:r w:rsidRPr="00370C11">
        <w:rPr>
          <w:rFonts w:ascii="Arial" w:hAnsi="Arial" w:cs="Arial"/>
          <w:spacing w:val="-3"/>
          <w:w w:val="110"/>
          <w:sz w:val="22"/>
          <w:szCs w:val="22"/>
        </w:rPr>
        <w:t xml:space="preserve"> </w:t>
      </w: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top</w:t>
      </w:r>
      <w:r w:rsidRPr="00370C11">
        <w:rPr>
          <w:rFonts w:ascii="Arial" w:hAnsi="Arial" w:cs="Arial"/>
          <w:spacing w:val="-3"/>
          <w:w w:val="110"/>
          <w:sz w:val="22"/>
          <w:szCs w:val="22"/>
        </w:rPr>
        <w:t xml:space="preserve"> </w:t>
      </w:r>
      <w:r w:rsidRPr="00370C11">
        <w:rPr>
          <w:rFonts w:ascii="Arial" w:hAnsi="Arial" w:cs="Arial"/>
          <w:w w:val="110"/>
          <w:sz w:val="22"/>
          <w:szCs w:val="22"/>
        </w:rPr>
        <w:t>five</w:t>
      </w:r>
      <w:r w:rsidRPr="00370C11">
        <w:rPr>
          <w:rFonts w:ascii="Arial" w:hAnsi="Arial" w:cs="Arial"/>
          <w:spacing w:val="-3"/>
          <w:w w:val="110"/>
          <w:sz w:val="22"/>
          <w:szCs w:val="22"/>
        </w:rPr>
        <w:t xml:space="preserve"> </w:t>
      </w:r>
      <w:r w:rsidRPr="00370C11">
        <w:rPr>
          <w:rFonts w:ascii="Arial" w:hAnsi="Arial" w:cs="Arial"/>
          <w:w w:val="110"/>
          <w:sz w:val="22"/>
          <w:szCs w:val="22"/>
        </w:rPr>
        <w:t>countries</w:t>
      </w:r>
      <w:r w:rsidRPr="00370C11">
        <w:rPr>
          <w:rFonts w:ascii="Arial" w:hAnsi="Arial" w:cs="Arial"/>
          <w:spacing w:val="-3"/>
          <w:w w:val="110"/>
          <w:sz w:val="22"/>
          <w:szCs w:val="22"/>
        </w:rPr>
        <w:t xml:space="preserve"> </w:t>
      </w:r>
      <w:r w:rsidRPr="00370C11">
        <w:rPr>
          <w:rFonts w:ascii="Arial" w:hAnsi="Arial" w:cs="Arial"/>
          <w:w w:val="110"/>
          <w:sz w:val="22"/>
          <w:szCs w:val="22"/>
        </w:rPr>
        <w:t xml:space="preserve">indicates </w:t>
      </w:r>
      <w:r w:rsidRPr="00370C11">
        <w:rPr>
          <w:rFonts w:ascii="Arial" w:hAnsi="Arial" w:cs="Arial"/>
          <w:spacing w:val="-2"/>
          <w:w w:val="110"/>
          <w:sz w:val="22"/>
          <w:szCs w:val="22"/>
        </w:rPr>
        <w:t>that</w:t>
      </w:r>
      <w:r w:rsidRPr="00370C11">
        <w:rPr>
          <w:rFonts w:ascii="Arial" w:hAnsi="Arial" w:cs="Arial"/>
          <w:spacing w:val="-4"/>
          <w:w w:val="110"/>
          <w:sz w:val="22"/>
          <w:szCs w:val="22"/>
        </w:rPr>
        <w:t xml:space="preserve"> </w:t>
      </w:r>
      <w:r w:rsidRPr="00370C11">
        <w:rPr>
          <w:rFonts w:ascii="Arial" w:hAnsi="Arial" w:cs="Arial"/>
          <w:spacing w:val="-2"/>
          <w:w w:val="110"/>
          <w:sz w:val="22"/>
          <w:szCs w:val="22"/>
        </w:rPr>
        <w:t>outflows</w:t>
      </w:r>
      <w:r w:rsidRPr="00370C11">
        <w:rPr>
          <w:rFonts w:ascii="Arial" w:hAnsi="Arial" w:cs="Arial"/>
          <w:spacing w:val="-4"/>
          <w:w w:val="110"/>
          <w:sz w:val="22"/>
          <w:szCs w:val="22"/>
        </w:rPr>
        <w:t xml:space="preserve"> </w:t>
      </w:r>
      <w:r w:rsidRPr="00370C11">
        <w:rPr>
          <w:rFonts w:ascii="Arial" w:hAnsi="Arial" w:cs="Arial"/>
          <w:spacing w:val="-2"/>
          <w:w w:val="110"/>
          <w:sz w:val="22"/>
          <w:szCs w:val="22"/>
        </w:rPr>
        <w:t>are</w:t>
      </w:r>
      <w:r w:rsidRPr="00370C11">
        <w:rPr>
          <w:rFonts w:ascii="Arial" w:hAnsi="Arial" w:cs="Arial"/>
          <w:spacing w:val="-4"/>
          <w:w w:val="110"/>
          <w:sz w:val="22"/>
          <w:szCs w:val="22"/>
        </w:rPr>
        <w:t xml:space="preserve"> </w:t>
      </w:r>
      <w:r w:rsidRPr="00370C11">
        <w:rPr>
          <w:rFonts w:ascii="Arial" w:hAnsi="Arial" w:cs="Arial"/>
          <w:spacing w:val="-2"/>
          <w:w w:val="110"/>
          <w:sz w:val="22"/>
          <w:szCs w:val="22"/>
        </w:rPr>
        <w:t>driven</w:t>
      </w:r>
      <w:r w:rsidRPr="00370C11">
        <w:rPr>
          <w:rFonts w:ascii="Arial" w:hAnsi="Arial" w:cs="Arial"/>
          <w:spacing w:val="-4"/>
          <w:w w:val="110"/>
          <w:sz w:val="22"/>
          <w:szCs w:val="22"/>
        </w:rPr>
        <w:t xml:space="preserve"> </w:t>
      </w:r>
      <w:r w:rsidRPr="00370C11">
        <w:rPr>
          <w:rFonts w:ascii="Arial" w:hAnsi="Arial" w:cs="Arial"/>
          <w:spacing w:val="-2"/>
          <w:w w:val="110"/>
          <w:sz w:val="22"/>
          <w:szCs w:val="22"/>
        </w:rPr>
        <w:t>more</w:t>
      </w:r>
      <w:r w:rsidRPr="00370C11">
        <w:rPr>
          <w:rFonts w:ascii="Arial" w:hAnsi="Arial" w:cs="Arial"/>
          <w:spacing w:val="-4"/>
          <w:w w:val="110"/>
          <w:sz w:val="22"/>
          <w:szCs w:val="22"/>
        </w:rPr>
        <w:t xml:space="preserve"> </w:t>
      </w:r>
      <w:r w:rsidRPr="00370C11">
        <w:rPr>
          <w:rFonts w:ascii="Arial" w:hAnsi="Arial" w:cs="Arial"/>
          <w:spacing w:val="-2"/>
          <w:w w:val="110"/>
          <w:sz w:val="22"/>
          <w:szCs w:val="22"/>
        </w:rPr>
        <w:t>by</w:t>
      </w:r>
      <w:r w:rsidRPr="00370C11">
        <w:rPr>
          <w:rFonts w:ascii="Arial" w:hAnsi="Arial" w:cs="Arial"/>
          <w:spacing w:val="-4"/>
          <w:w w:val="110"/>
          <w:sz w:val="22"/>
          <w:szCs w:val="22"/>
        </w:rPr>
        <w:t xml:space="preserve"> </w:t>
      </w:r>
      <w:r w:rsidRPr="00370C11">
        <w:rPr>
          <w:rFonts w:ascii="Arial" w:hAnsi="Arial" w:cs="Arial"/>
          <w:spacing w:val="-2"/>
          <w:w w:val="110"/>
          <w:sz w:val="22"/>
          <w:szCs w:val="22"/>
        </w:rPr>
        <w:t>internal</w:t>
      </w:r>
      <w:r w:rsidRPr="00370C11">
        <w:rPr>
          <w:rFonts w:ascii="Arial" w:hAnsi="Arial" w:cs="Arial"/>
          <w:spacing w:val="-4"/>
          <w:w w:val="110"/>
          <w:sz w:val="22"/>
          <w:szCs w:val="22"/>
        </w:rPr>
        <w:t xml:space="preserve"> </w:t>
      </w:r>
      <w:r w:rsidRPr="00370C11">
        <w:rPr>
          <w:rFonts w:ascii="Arial" w:hAnsi="Arial" w:cs="Arial"/>
          <w:spacing w:val="-2"/>
          <w:w w:val="110"/>
          <w:sz w:val="22"/>
          <w:szCs w:val="22"/>
        </w:rPr>
        <w:t>transfers,</w:t>
      </w:r>
      <w:r w:rsidRPr="00370C11">
        <w:rPr>
          <w:rFonts w:ascii="Arial" w:hAnsi="Arial" w:cs="Arial"/>
          <w:spacing w:val="-3"/>
          <w:w w:val="110"/>
          <w:sz w:val="22"/>
          <w:szCs w:val="22"/>
        </w:rPr>
        <w:t xml:space="preserve"> </w:t>
      </w:r>
      <w:r w:rsidRPr="00370C11">
        <w:rPr>
          <w:rFonts w:ascii="Arial" w:hAnsi="Arial" w:cs="Arial"/>
          <w:spacing w:val="-2"/>
          <w:w w:val="110"/>
          <w:sz w:val="22"/>
          <w:szCs w:val="22"/>
        </w:rPr>
        <w:t>renewals,</w:t>
      </w:r>
      <w:r w:rsidRPr="00370C11">
        <w:rPr>
          <w:rFonts w:ascii="Arial" w:hAnsi="Arial" w:cs="Arial"/>
          <w:spacing w:val="-3"/>
          <w:w w:val="110"/>
          <w:sz w:val="22"/>
          <w:szCs w:val="22"/>
        </w:rPr>
        <w:t xml:space="preserve"> </w:t>
      </w:r>
      <w:r w:rsidRPr="00370C11">
        <w:rPr>
          <w:rFonts w:ascii="Arial" w:hAnsi="Arial" w:cs="Arial"/>
          <w:spacing w:val="-2"/>
          <w:w w:val="110"/>
          <w:sz w:val="22"/>
          <w:szCs w:val="22"/>
        </w:rPr>
        <w:t>and</w:t>
      </w:r>
      <w:r w:rsidRPr="00370C11">
        <w:rPr>
          <w:rFonts w:ascii="Arial" w:hAnsi="Arial" w:cs="Arial"/>
          <w:spacing w:val="-4"/>
          <w:w w:val="110"/>
          <w:sz w:val="22"/>
          <w:szCs w:val="22"/>
        </w:rPr>
        <w:t xml:space="preserve"> </w:t>
      </w:r>
      <w:r w:rsidRPr="00370C11">
        <w:rPr>
          <w:rFonts w:ascii="Arial" w:hAnsi="Arial" w:cs="Arial"/>
          <w:spacing w:val="-2"/>
          <w:w w:val="110"/>
          <w:sz w:val="22"/>
          <w:szCs w:val="22"/>
        </w:rPr>
        <w:t>local</w:t>
      </w:r>
      <w:r w:rsidRPr="00370C11">
        <w:rPr>
          <w:rFonts w:ascii="Arial" w:hAnsi="Arial" w:cs="Arial"/>
          <w:spacing w:val="-4"/>
          <w:w w:val="110"/>
          <w:sz w:val="22"/>
          <w:szCs w:val="22"/>
        </w:rPr>
        <w:t xml:space="preserve"> </w:t>
      </w:r>
      <w:r w:rsidR="00146492" w:rsidRPr="00370C11">
        <w:rPr>
          <w:rFonts w:ascii="Arial" w:hAnsi="Arial" w:cs="Arial"/>
          <w:spacing w:val="-2"/>
          <w:w w:val="110"/>
          <w:sz w:val="22"/>
          <w:szCs w:val="22"/>
        </w:rPr>
        <w:t>utiliza</w:t>
      </w:r>
      <w:r w:rsidR="00146492" w:rsidRPr="00370C11">
        <w:rPr>
          <w:rFonts w:ascii="Arial" w:hAnsi="Arial" w:cs="Arial"/>
          <w:sz w:val="22"/>
          <w:szCs w:val="22"/>
        </w:rPr>
        <w:t>tion</w:t>
      </w:r>
      <w:r w:rsidRPr="00370C11">
        <w:rPr>
          <w:rFonts w:ascii="Arial" w:hAnsi="Arial" w:cs="Arial"/>
          <w:sz w:val="22"/>
          <w:szCs w:val="22"/>
        </w:rPr>
        <w:t xml:space="preserve"> than by large-scale repatriation of funds abroad.</w:t>
      </w:r>
      <w:r w:rsidRPr="00370C11">
        <w:rPr>
          <w:rFonts w:ascii="Arial" w:hAnsi="Arial" w:cs="Arial"/>
          <w:spacing w:val="40"/>
          <w:sz w:val="22"/>
          <w:szCs w:val="22"/>
        </w:rPr>
        <w:t xml:space="preserve"> </w:t>
      </w:r>
      <w:r w:rsidRPr="00370C11">
        <w:rPr>
          <w:rFonts w:ascii="Arial" w:hAnsi="Arial" w:cs="Arial"/>
          <w:sz w:val="22"/>
          <w:szCs w:val="22"/>
        </w:rPr>
        <w:t xml:space="preserve">The dominance of mature </w:t>
      </w:r>
      <w:r w:rsidRPr="00370C11">
        <w:rPr>
          <w:rFonts w:ascii="Arial" w:hAnsi="Arial" w:cs="Arial"/>
          <w:w w:val="110"/>
          <w:sz w:val="22"/>
          <w:szCs w:val="22"/>
        </w:rPr>
        <w:t>corridors</w:t>
      </w:r>
      <w:r w:rsidRPr="00370C11">
        <w:rPr>
          <w:rFonts w:ascii="Arial" w:hAnsi="Arial" w:cs="Arial"/>
          <w:spacing w:val="-8"/>
          <w:w w:val="110"/>
          <w:sz w:val="22"/>
          <w:szCs w:val="22"/>
        </w:rPr>
        <w:t xml:space="preserve"> </w:t>
      </w:r>
      <w:r w:rsidRPr="00370C11">
        <w:rPr>
          <w:rFonts w:ascii="Arial" w:hAnsi="Arial" w:cs="Arial"/>
          <w:w w:val="110"/>
          <w:sz w:val="22"/>
          <w:szCs w:val="22"/>
        </w:rPr>
        <w:t>such</w:t>
      </w:r>
      <w:r w:rsidRPr="00370C11">
        <w:rPr>
          <w:rFonts w:ascii="Arial" w:hAnsi="Arial" w:cs="Arial"/>
          <w:spacing w:val="-8"/>
          <w:w w:val="110"/>
          <w:sz w:val="22"/>
          <w:szCs w:val="22"/>
        </w:rPr>
        <w:t xml:space="preserve"> </w:t>
      </w:r>
      <w:r w:rsidRPr="00370C11">
        <w:rPr>
          <w:rFonts w:ascii="Arial" w:hAnsi="Arial" w:cs="Arial"/>
          <w:w w:val="110"/>
          <w:sz w:val="22"/>
          <w:szCs w:val="22"/>
        </w:rPr>
        <w:t>as</w:t>
      </w:r>
      <w:r w:rsidRPr="00370C11">
        <w:rPr>
          <w:rFonts w:ascii="Arial" w:hAnsi="Arial" w:cs="Arial"/>
          <w:spacing w:val="-8"/>
          <w:w w:val="110"/>
          <w:sz w:val="22"/>
          <w:szCs w:val="22"/>
        </w:rPr>
        <w:t xml:space="preserve"> </w:t>
      </w:r>
      <w:r w:rsidRPr="00370C11">
        <w:rPr>
          <w:rFonts w:ascii="Arial" w:hAnsi="Arial" w:cs="Arial"/>
          <w:w w:val="110"/>
          <w:sz w:val="22"/>
          <w:szCs w:val="22"/>
        </w:rPr>
        <w:t>AE</w:t>
      </w:r>
      <w:r w:rsidRPr="00370C11">
        <w:rPr>
          <w:rFonts w:ascii="Arial" w:hAnsi="Arial" w:cs="Arial"/>
          <w:spacing w:val="-8"/>
          <w:w w:val="110"/>
          <w:sz w:val="22"/>
          <w:szCs w:val="22"/>
        </w:rPr>
        <w:t xml:space="preserve"> </w:t>
      </w:r>
      <w:r w:rsidRPr="00370C11">
        <w:rPr>
          <w:rFonts w:ascii="Arial" w:hAnsi="Arial" w:cs="Arial"/>
          <w:w w:val="110"/>
          <w:sz w:val="22"/>
          <w:szCs w:val="22"/>
        </w:rPr>
        <w:t>in</w:t>
      </w:r>
      <w:r w:rsidRPr="00370C11">
        <w:rPr>
          <w:rFonts w:ascii="Arial" w:hAnsi="Arial" w:cs="Arial"/>
          <w:spacing w:val="-8"/>
          <w:w w:val="110"/>
          <w:sz w:val="22"/>
          <w:szCs w:val="22"/>
        </w:rPr>
        <w:t xml:space="preserve"> </w:t>
      </w:r>
      <w:r w:rsidRPr="00370C11">
        <w:rPr>
          <w:rFonts w:ascii="Arial" w:hAnsi="Arial" w:cs="Arial"/>
          <w:w w:val="110"/>
          <w:sz w:val="22"/>
          <w:szCs w:val="22"/>
        </w:rPr>
        <w:t>earlier</w:t>
      </w:r>
      <w:r w:rsidRPr="00370C11">
        <w:rPr>
          <w:rFonts w:ascii="Arial" w:hAnsi="Arial" w:cs="Arial"/>
          <w:spacing w:val="-8"/>
          <w:w w:val="110"/>
          <w:sz w:val="22"/>
          <w:szCs w:val="22"/>
        </w:rPr>
        <w:t xml:space="preserve"> </w:t>
      </w:r>
      <w:r w:rsidRPr="00370C11">
        <w:rPr>
          <w:rFonts w:ascii="Arial" w:hAnsi="Arial" w:cs="Arial"/>
          <w:w w:val="110"/>
          <w:sz w:val="22"/>
          <w:szCs w:val="22"/>
        </w:rPr>
        <w:t>years</w:t>
      </w:r>
      <w:r w:rsidRPr="00370C11">
        <w:rPr>
          <w:rFonts w:ascii="Arial" w:hAnsi="Arial" w:cs="Arial"/>
          <w:spacing w:val="-8"/>
          <w:w w:val="110"/>
          <w:sz w:val="22"/>
          <w:szCs w:val="22"/>
        </w:rPr>
        <w:t xml:space="preserve"> </w:t>
      </w:r>
      <w:r w:rsidRPr="00370C11">
        <w:rPr>
          <w:rFonts w:ascii="Arial" w:hAnsi="Arial" w:cs="Arial"/>
          <w:w w:val="110"/>
          <w:sz w:val="22"/>
          <w:szCs w:val="22"/>
        </w:rPr>
        <w:t>and</w:t>
      </w:r>
      <w:r w:rsidRPr="00370C11">
        <w:rPr>
          <w:rFonts w:ascii="Arial" w:hAnsi="Arial" w:cs="Arial"/>
          <w:spacing w:val="-8"/>
          <w:w w:val="110"/>
          <w:sz w:val="22"/>
          <w:szCs w:val="22"/>
        </w:rPr>
        <w:t xml:space="preserve"> </w:t>
      </w:r>
      <w:r w:rsidRPr="00370C11">
        <w:rPr>
          <w:rFonts w:ascii="Arial" w:hAnsi="Arial" w:cs="Arial"/>
          <w:w w:val="110"/>
          <w:sz w:val="22"/>
          <w:szCs w:val="22"/>
        </w:rPr>
        <w:t>the</w:t>
      </w:r>
      <w:r w:rsidRPr="00370C11">
        <w:rPr>
          <w:rFonts w:ascii="Arial" w:hAnsi="Arial" w:cs="Arial"/>
          <w:spacing w:val="-8"/>
          <w:w w:val="110"/>
          <w:sz w:val="22"/>
          <w:szCs w:val="22"/>
        </w:rPr>
        <w:t xml:space="preserve"> </w:t>
      </w:r>
      <w:r w:rsidRPr="00370C11">
        <w:rPr>
          <w:rFonts w:ascii="Arial" w:hAnsi="Arial" w:cs="Arial"/>
          <w:w w:val="110"/>
          <w:sz w:val="22"/>
          <w:szCs w:val="22"/>
        </w:rPr>
        <w:t>rising</w:t>
      </w:r>
      <w:r w:rsidRPr="00370C11">
        <w:rPr>
          <w:rFonts w:ascii="Arial" w:hAnsi="Arial" w:cs="Arial"/>
          <w:spacing w:val="-8"/>
          <w:w w:val="110"/>
          <w:sz w:val="22"/>
          <w:szCs w:val="22"/>
        </w:rPr>
        <w:t xml:space="preserve"> </w:t>
      </w:r>
      <w:r w:rsidRPr="00370C11">
        <w:rPr>
          <w:rFonts w:ascii="Arial" w:hAnsi="Arial" w:cs="Arial"/>
          <w:w w:val="110"/>
          <w:sz w:val="22"/>
          <w:szCs w:val="22"/>
        </w:rPr>
        <w:t>prominence</w:t>
      </w:r>
      <w:r w:rsidRPr="00370C11">
        <w:rPr>
          <w:rFonts w:ascii="Arial" w:hAnsi="Arial" w:cs="Arial"/>
          <w:spacing w:val="-8"/>
          <w:w w:val="110"/>
          <w:sz w:val="22"/>
          <w:szCs w:val="22"/>
        </w:rPr>
        <w:t xml:space="preserve"> </w:t>
      </w:r>
      <w:r w:rsidRPr="00370C11">
        <w:rPr>
          <w:rFonts w:ascii="Arial" w:hAnsi="Arial" w:cs="Arial"/>
          <w:w w:val="110"/>
          <w:sz w:val="22"/>
          <w:szCs w:val="22"/>
        </w:rPr>
        <w:t>of</w:t>
      </w:r>
      <w:r w:rsidRPr="00370C11">
        <w:rPr>
          <w:rFonts w:ascii="Arial" w:hAnsi="Arial" w:cs="Arial"/>
          <w:spacing w:val="-8"/>
          <w:w w:val="110"/>
          <w:sz w:val="22"/>
          <w:szCs w:val="22"/>
        </w:rPr>
        <w:t xml:space="preserve"> </w:t>
      </w:r>
      <w:r w:rsidRPr="00370C11">
        <w:rPr>
          <w:rFonts w:ascii="Arial" w:hAnsi="Arial" w:cs="Arial"/>
          <w:w w:val="110"/>
          <w:sz w:val="22"/>
          <w:szCs w:val="22"/>
        </w:rPr>
        <w:t>the</w:t>
      </w:r>
      <w:r w:rsidRPr="00370C11">
        <w:rPr>
          <w:rFonts w:ascii="Arial" w:hAnsi="Arial" w:cs="Arial"/>
          <w:spacing w:val="-8"/>
          <w:w w:val="110"/>
          <w:sz w:val="22"/>
          <w:szCs w:val="22"/>
        </w:rPr>
        <w:t xml:space="preserve"> </w:t>
      </w:r>
      <w:r w:rsidRPr="00370C11">
        <w:rPr>
          <w:rFonts w:ascii="Arial" w:hAnsi="Arial" w:cs="Arial"/>
          <w:w w:val="110"/>
          <w:sz w:val="22"/>
          <w:szCs w:val="22"/>
        </w:rPr>
        <w:t>US</w:t>
      </w:r>
      <w:r w:rsidRPr="00370C11">
        <w:rPr>
          <w:rFonts w:ascii="Arial" w:hAnsi="Arial" w:cs="Arial"/>
          <w:spacing w:val="-8"/>
          <w:w w:val="110"/>
          <w:sz w:val="22"/>
          <w:szCs w:val="22"/>
        </w:rPr>
        <w:t xml:space="preserve"> </w:t>
      </w:r>
      <w:r w:rsidRPr="00370C11">
        <w:rPr>
          <w:rFonts w:ascii="Arial" w:hAnsi="Arial" w:cs="Arial"/>
          <w:w w:val="110"/>
          <w:sz w:val="22"/>
          <w:szCs w:val="22"/>
        </w:rPr>
        <w:t>in</w:t>
      </w:r>
      <w:r w:rsidRPr="00370C11">
        <w:rPr>
          <w:rFonts w:ascii="Arial" w:hAnsi="Arial" w:cs="Arial"/>
          <w:spacing w:val="-8"/>
          <w:w w:val="110"/>
          <w:sz w:val="22"/>
          <w:szCs w:val="22"/>
        </w:rPr>
        <w:t xml:space="preserve"> </w:t>
      </w:r>
      <w:r w:rsidRPr="00370C11">
        <w:rPr>
          <w:rFonts w:ascii="Arial" w:hAnsi="Arial" w:cs="Arial"/>
          <w:w w:val="110"/>
          <w:sz w:val="22"/>
          <w:szCs w:val="22"/>
        </w:rPr>
        <w:t>re</w:t>
      </w:r>
      <w:r w:rsidRPr="00370C11">
        <w:rPr>
          <w:rFonts w:ascii="Arial" w:hAnsi="Arial" w:cs="Arial"/>
          <w:sz w:val="22"/>
          <w:szCs w:val="22"/>
        </w:rPr>
        <w:t>cent</w:t>
      </w:r>
      <w:r w:rsidRPr="00370C11">
        <w:rPr>
          <w:rFonts w:ascii="Arial" w:hAnsi="Arial" w:cs="Arial"/>
          <w:spacing w:val="34"/>
          <w:sz w:val="22"/>
          <w:szCs w:val="22"/>
        </w:rPr>
        <w:t xml:space="preserve"> </w:t>
      </w:r>
      <w:r w:rsidRPr="00370C11">
        <w:rPr>
          <w:rFonts w:ascii="Arial" w:hAnsi="Arial" w:cs="Arial"/>
          <w:sz w:val="22"/>
          <w:szCs w:val="22"/>
        </w:rPr>
        <w:t>years</w:t>
      </w:r>
      <w:r w:rsidRPr="00370C11">
        <w:rPr>
          <w:rFonts w:ascii="Arial" w:hAnsi="Arial" w:cs="Arial"/>
          <w:spacing w:val="34"/>
          <w:sz w:val="22"/>
          <w:szCs w:val="22"/>
        </w:rPr>
        <w:t xml:space="preserve"> </w:t>
      </w:r>
      <w:r w:rsidRPr="00370C11">
        <w:rPr>
          <w:rFonts w:ascii="Arial" w:hAnsi="Arial" w:cs="Arial"/>
          <w:sz w:val="22"/>
          <w:szCs w:val="22"/>
        </w:rPr>
        <w:t>highlight</w:t>
      </w:r>
      <w:r w:rsidRPr="00370C11">
        <w:rPr>
          <w:rFonts w:ascii="Arial" w:hAnsi="Arial" w:cs="Arial"/>
          <w:spacing w:val="34"/>
          <w:sz w:val="22"/>
          <w:szCs w:val="22"/>
        </w:rPr>
        <w:t xml:space="preserve"> </w:t>
      </w:r>
      <w:r w:rsidRPr="00370C11">
        <w:rPr>
          <w:rFonts w:ascii="Arial" w:hAnsi="Arial" w:cs="Arial"/>
          <w:sz w:val="22"/>
          <w:szCs w:val="22"/>
        </w:rPr>
        <w:t>a</w:t>
      </w:r>
      <w:r w:rsidRPr="00370C11">
        <w:rPr>
          <w:rFonts w:ascii="Arial" w:hAnsi="Arial" w:cs="Arial"/>
          <w:spacing w:val="34"/>
          <w:sz w:val="22"/>
          <w:szCs w:val="22"/>
        </w:rPr>
        <w:t xml:space="preserve"> </w:t>
      </w:r>
      <w:r w:rsidRPr="00370C11">
        <w:rPr>
          <w:rFonts w:ascii="Arial" w:hAnsi="Arial" w:cs="Arial"/>
          <w:sz w:val="22"/>
          <w:szCs w:val="22"/>
        </w:rPr>
        <w:t>gradual</w:t>
      </w:r>
      <w:r w:rsidRPr="00370C11">
        <w:rPr>
          <w:rFonts w:ascii="Arial" w:hAnsi="Arial" w:cs="Arial"/>
          <w:spacing w:val="34"/>
          <w:sz w:val="22"/>
          <w:szCs w:val="22"/>
        </w:rPr>
        <w:t xml:space="preserve"> </w:t>
      </w:r>
      <w:r w:rsidRPr="00370C11">
        <w:rPr>
          <w:rFonts w:ascii="Arial" w:hAnsi="Arial" w:cs="Arial"/>
          <w:sz w:val="22"/>
          <w:szCs w:val="22"/>
        </w:rPr>
        <w:t>shift</w:t>
      </w:r>
      <w:r w:rsidRPr="00370C11">
        <w:rPr>
          <w:rFonts w:ascii="Arial" w:hAnsi="Arial" w:cs="Arial"/>
          <w:spacing w:val="34"/>
          <w:sz w:val="22"/>
          <w:szCs w:val="22"/>
        </w:rPr>
        <w:t xml:space="preserve"> </w:t>
      </w:r>
      <w:r w:rsidRPr="00370C11">
        <w:rPr>
          <w:rFonts w:ascii="Arial" w:hAnsi="Arial" w:cs="Arial"/>
          <w:sz w:val="22"/>
          <w:szCs w:val="22"/>
        </w:rPr>
        <w:t>in</w:t>
      </w:r>
      <w:r w:rsidRPr="00370C11">
        <w:rPr>
          <w:rFonts w:ascii="Arial" w:hAnsi="Arial" w:cs="Arial"/>
          <w:spacing w:val="34"/>
          <w:sz w:val="22"/>
          <w:szCs w:val="22"/>
        </w:rPr>
        <w:t xml:space="preserve"> </w:t>
      </w:r>
      <w:r w:rsidRPr="00370C11">
        <w:rPr>
          <w:rFonts w:ascii="Arial" w:hAnsi="Arial" w:cs="Arial"/>
          <w:sz w:val="22"/>
          <w:szCs w:val="22"/>
        </w:rPr>
        <w:t>the</w:t>
      </w:r>
      <w:r w:rsidRPr="00370C11">
        <w:rPr>
          <w:rFonts w:ascii="Arial" w:hAnsi="Arial" w:cs="Arial"/>
          <w:spacing w:val="34"/>
          <w:sz w:val="22"/>
          <w:szCs w:val="22"/>
        </w:rPr>
        <w:t xml:space="preserve"> </w:t>
      </w:r>
      <w:r w:rsidRPr="00370C11">
        <w:rPr>
          <w:rFonts w:ascii="Arial" w:hAnsi="Arial" w:cs="Arial"/>
          <w:sz w:val="22"/>
          <w:szCs w:val="22"/>
        </w:rPr>
        <w:t>geographical</w:t>
      </w:r>
      <w:r w:rsidRPr="00370C11">
        <w:rPr>
          <w:rFonts w:ascii="Arial" w:hAnsi="Arial" w:cs="Arial"/>
          <w:spacing w:val="34"/>
          <w:sz w:val="22"/>
          <w:szCs w:val="22"/>
        </w:rPr>
        <w:t xml:space="preserve"> </w:t>
      </w:r>
      <w:r w:rsidRPr="00370C11">
        <w:rPr>
          <w:rFonts w:ascii="Arial" w:hAnsi="Arial" w:cs="Arial"/>
          <w:sz w:val="22"/>
          <w:szCs w:val="22"/>
        </w:rPr>
        <w:t>composition</w:t>
      </w:r>
      <w:r w:rsidRPr="00370C11">
        <w:rPr>
          <w:rFonts w:ascii="Arial" w:hAnsi="Arial" w:cs="Arial"/>
          <w:spacing w:val="34"/>
          <w:sz w:val="22"/>
          <w:szCs w:val="22"/>
        </w:rPr>
        <w:t xml:space="preserve"> </w:t>
      </w:r>
      <w:r w:rsidRPr="00370C11">
        <w:rPr>
          <w:rFonts w:ascii="Arial" w:hAnsi="Arial" w:cs="Arial"/>
          <w:sz w:val="22"/>
          <w:szCs w:val="22"/>
        </w:rPr>
        <w:t>of</w:t>
      </w:r>
      <w:r w:rsidRPr="00370C11">
        <w:rPr>
          <w:rFonts w:ascii="Arial" w:hAnsi="Arial" w:cs="Arial"/>
          <w:spacing w:val="34"/>
          <w:sz w:val="22"/>
          <w:szCs w:val="22"/>
        </w:rPr>
        <w:t xml:space="preserve"> </w:t>
      </w:r>
      <w:r w:rsidRPr="00370C11">
        <w:rPr>
          <w:rFonts w:ascii="Arial" w:hAnsi="Arial" w:cs="Arial"/>
          <w:sz w:val="22"/>
          <w:szCs w:val="22"/>
        </w:rPr>
        <w:t xml:space="preserve">outflows, </w:t>
      </w:r>
      <w:r w:rsidRPr="00370C11">
        <w:rPr>
          <w:rFonts w:ascii="Arial" w:hAnsi="Arial" w:cs="Arial"/>
          <w:w w:val="110"/>
          <w:sz w:val="22"/>
          <w:szCs w:val="22"/>
        </w:rPr>
        <w:t>in line with changing inflow patterns.</w:t>
      </w:r>
      <w:r w:rsidRPr="00370C11">
        <w:rPr>
          <w:rFonts w:ascii="Arial" w:hAnsi="Arial" w:cs="Arial"/>
          <w:spacing w:val="40"/>
          <w:w w:val="110"/>
          <w:sz w:val="22"/>
          <w:szCs w:val="22"/>
        </w:rPr>
        <w:t xml:space="preserve"> </w:t>
      </w:r>
      <w:r w:rsidRPr="00370C11">
        <w:rPr>
          <w:rFonts w:ascii="Arial" w:hAnsi="Arial" w:cs="Arial"/>
          <w:w w:val="110"/>
          <w:sz w:val="22"/>
          <w:szCs w:val="22"/>
        </w:rPr>
        <w:t>From a policy perspective, these find</w:t>
      </w:r>
      <w:r w:rsidRPr="00370C11">
        <w:rPr>
          <w:rFonts w:ascii="Arial" w:hAnsi="Arial" w:cs="Arial"/>
          <w:spacing w:val="-2"/>
          <w:w w:val="110"/>
          <w:sz w:val="22"/>
          <w:szCs w:val="22"/>
        </w:rPr>
        <w:t>ings</w:t>
      </w:r>
      <w:r w:rsidRPr="00370C11">
        <w:rPr>
          <w:rFonts w:ascii="Arial" w:hAnsi="Arial" w:cs="Arial"/>
          <w:spacing w:val="-3"/>
          <w:w w:val="110"/>
          <w:sz w:val="22"/>
          <w:szCs w:val="22"/>
        </w:rPr>
        <w:t xml:space="preserve"> </w:t>
      </w:r>
      <w:r w:rsidRPr="00370C11">
        <w:rPr>
          <w:rFonts w:ascii="Arial" w:hAnsi="Arial" w:cs="Arial"/>
          <w:spacing w:val="-2"/>
          <w:w w:val="110"/>
          <w:sz w:val="22"/>
          <w:szCs w:val="22"/>
        </w:rPr>
        <w:t>suggest</w:t>
      </w:r>
      <w:r w:rsidRPr="00370C11">
        <w:rPr>
          <w:rFonts w:ascii="Arial" w:hAnsi="Arial" w:cs="Arial"/>
          <w:spacing w:val="-3"/>
          <w:w w:val="110"/>
          <w:sz w:val="22"/>
          <w:szCs w:val="22"/>
        </w:rPr>
        <w:t xml:space="preserve"> </w:t>
      </w:r>
      <w:r w:rsidRPr="00370C11">
        <w:rPr>
          <w:rFonts w:ascii="Arial" w:hAnsi="Arial" w:cs="Arial"/>
          <w:spacing w:val="-2"/>
          <w:w w:val="110"/>
          <w:sz w:val="22"/>
          <w:szCs w:val="22"/>
        </w:rPr>
        <w:t>that</w:t>
      </w:r>
      <w:r w:rsidRPr="00370C11">
        <w:rPr>
          <w:rFonts w:ascii="Arial" w:hAnsi="Arial" w:cs="Arial"/>
          <w:spacing w:val="-3"/>
          <w:w w:val="110"/>
          <w:sz w:val="22"/>
          <w:szCs w:val="22"/>
        </w:rPr>
        <w:t xml:space="preserve"> </w:t>
      </w:r>
      <w:r w:rsidRPr="00370C11">
        <w:rPr>
          <w:rFonts w:ascii="Arial" w:hAnsi="Arial" w:cs="Arial"/>
          <w:spacing w:val="-2"/>
          <w:w w:val="110"/>
          <w:sz w:val="22"/>
          <w:szCs w:val="22"/>
        </w:rPr>
        <w:t>while</w:t>
      </w:r>
      <w:r w:rsidRPr="00370C11">
        <w:rPr>
          <w:rFonts w:ascii="Arial" w:hAnsi="Arial" w:cs="Arial"/>
          <w:spacing w:val="-3"/>
          <w:w w:val="110"/>
          <w:sz w:val="22"/>
          <w:szCs w:val="22"/>
        </w:rPr>
        <w:t xml:space="preserve"> </w:t>
      </w:r>
      <w:r w:rsidRPr="00370C11">
        <w:rPr>
          <w:rFonts w:ascii="Arial" w:hAnsi="Arial" w:cs="Arial"/>
          <w:spacing w:val="-2"/>
          <w:w w:val="110"/>
          <w:sz w:val="22"/>
          <w:szCs w:val="22"/>
        </w:rPr>
        <w:t>non-resident</w:t>
      </w:r>
      <w:r w:rsidRPr="00370C11">
        <w:rPr>
          <w:rFonts w:ascii="Arial" w:hAnsi="Arial" w:cs="Arial"/>
          <w:spacing w:val="-3"/>
          <w:w w:val="110"/>
          <w:sz w:val="22"/>
          <w:szCs w:val="22"/>
        </w:rPr>
        <w:t xml:space="preserve"> </w:t>
      </w:r>
      <w:r w:rsidRPr="00370C11">
        <w:rPr>
          <w:rFonts w:ascii="Arial" w:hAnsi="Arial" w:cs="Arial"/>
          <w:spacing w:val="-2"/>
          <w:w w:val="110"/>
          <w:sz w:val="22"/>
          <w:szCs w:val="22"/>
        </w:rPr>
        <w:t>deposit</w:t>
      </w:r>
      <w:r w:rsidRPr="00370C11">
        <w:rPr>
          <w:rFonts w:ascii="Arial" w:hAnsi="Arial" w:cs="Arial"/>
          <w:spacing w:val="-3"/>
          <w:w w:val="110"/>
          <w:sz w:val="22"/>
          <w:szCs w:val="22"/>
        </w:rPr>
        <w:t xml:space="preserve"> </w:t>
      </w:r>
      <w:r w:rsidRPr="00370C11">
        <w:rPr>
          <w:rFonts w:ascii="Arial" w:hAnsi="Arial" w:cs="Arial"/>
          <w:spacing w:val="-2"/>
          <w:w w:val="110"/>
          <w:sz w:val="22"/>
          <w:szCs w:val="22"/>
        </w:rPr>
        <w:t>outflows</w:t>
      </w:r>
      <w:r w:rsidRPr="00370C11">
        <w:rPr>
          <w:rFonts w:ascii="Arial" w:hAnsi="Arial" w:cs="Arial"/>
          <w:spacing w:val="-3"/>
          <w:w w:val="110"/>
          <w:sz w:val="22"/>
          <w:szCs w:val="22"/>
        </w:rPr>
        <w:t xml:space="preserve"> </w:t>
      </w:r>
      <w:r w:rsidRPr="00370C11">
        <w:rPr>
          <w:rFonts w:ascii="Arial" w:hAnsi="Arial" w:cs="Arial"/>
          <w:spacing w:val="-2"/>
          <w:w w:val="110"/>
          <w:sz w:val="22"/>
          <w:szCs w:val="22"/>
        </w:rPr>
        <w:t>remain</w:t>
      </w:r>
      <w:r w:rsidRPr="00370C11">
        <w:rPr>
          <w:rFonts w:ascii="Arial" w:hAnsi="Arial" w:cs="Arial"/>
          <w:spacing w:val="-3"/>
          <w:w w:val="110"/>
          <w:sz w:val="22"/>
          <w:szCs w:val="22"/>
        </w:rPr>
        <w:t xml:space="preserve"> </w:t>
      </w:r>
      <w:r w:rsidRPr="00370C11">
        <w:rPr>
          <w:rFonts w:ascii="Arial" w:hAnsi="Arial" w:cs="Arial"/>
          <w:spacing w:val="-2"/>
          <w:w w:val="110"/>
          <w:sz w:val="22"/>
          <w:szCs w:val="22"/>
        </w:rPr>
        <w:t xml:space="preserve">substantial, they </w:t>
      </w:r>
      <w:r w:rsidRPr="00370C11">
        <w:rPr>
          <w:rFonts w:ascii="Arial" w:hAnsi="Arial" w:cs="Arial"/>
          <w:sz w:val="22"/>
          <w:szCs w:val="22"/>
        </w:rPr>
        <w:t xml:space="preserve">are largely associated with rollover and account management </w:t>
      </w:r>
      <w:r w:rsidR="00990472" w:rsidRPr="00370C11">
        <w:rPr>
          <w:rFonts w:ascii="Arial" w:hAnsi="Arial" w:cs="Arial"/>
          <w:sz w:val="22"/>
          <w:szCs w:val="22"/>
        </w:rPr>
        <w:t>behavior</w:t>
      </w:r>
      <w:r w:rsidRPr="00370C11">
        <w:rPr>
          <w:rFonts w:ascii="Arial" w:hAnsi="Arial" w:cs="Arial"/>
          <w:sz w:val="22"/>
          <w:szCs w:val="22"/>
        </w:rPr>
        <w:t xml:space="preserve"> rather</w:t>
      </w:r>
      <w:r w:rsidRPr="00370C11">
        <w:rPr>
          <w:rFonts w:ascii="Arial" w:hAnsi="Arial" w:cs="Arial"/>
          <w:spacing w:val="80"/>
          <w:sz w:val="22"/>
          <w:szCs w:val="22"/>
        </w:rPr>
        <w:t xml:space="preserve"> </w:t>
      </w:r>
      <w:r w:rsidRPr="00370C11">
        <w:rPr>
          <w:rFonts w:ascii="Arial" w:hAnsi="Arial" w:cs="Arial"/>
          <w:sz w:val="22"/>
          <w:szCs w:val="22"/>
        </w:rPr>
        <w:t>than</w:t>
      </w:r>
      <w:r w:rsidRPr="00370C11">
        <w:rPr>
          <w:rFonts w:ascii="Arial" w:hAnsi="Arial" w:cs="Arial"/>
          <w:spacing w:val="36"/>
          <w:sz w:val="22"/>
          <w:szCs w:val="22"/>
        </w:rPr>
        <w:t xml:space="preserve"> </w:t>
      </w:r>
      <w:r w:rsidRPr="00370C11">
        <w:rPr>
          <w:rFonts w:ascii="Arial" w:hAnsi="Arial" w:cs="Arial"/>
          <w:sz w:val="22"/>
          <w:szCs w:val="22"/>
        </w:rPr>
        <w:t>abrupt</w:t>
      </w:r>
      <w:r w:rsidRPr="00370C11">
        <w:rPr>
          <w:rFonts w:ascii="Arial" w:hAnsi="Arial" w:cs="Arial"/>
          <w:spacing w:val="36"/>
          <w:sz w:val="22"/>
          <w:szCs w:val="22"/>
        </w:rPr>
        <w:t xml:space="preserve"> </w:t>
      </w:r>
      <w:r w:rsidRPr="00370C11">
        <w:rPr>
          <w:rFonts w:ascii="Arial" w:hAnsi="Arial" w:cs="Arial"/>
          <w:sz w:val="22"/>
          <w:szCs w:val="22"/>
        </w:rPr>
        <w:t>capital</w:t>
      </w:r>
      <w:r w:rsidRPr="00370C11">
        <w:rPr>
          <w:rFonts w:ascii="Arial" w:hAnsi="Arial" w:cs="Arial"/>
          <w:spacing w:val="36"/>
          <w:sz w:val="22"/>
          <w:szCs w:val="22"/>
        </w:rPr>
        <w:t xml:space="preserve"> </w:t>
      </w:r>
      <w:r w:rsidRPr="00370C11">
        <w:rPr>
          <w:rFonts w:ascii="Arial" w:hAnsi="Arial" w:cs="Arial"/>
          <w:sz w:val="22"/>
          <w:szCs w:val="22"/>
        </w:rPr>
        <w:t>exit.</w:t>
      </w:r>
      <w:r w:rsidRPr="00370C11">
        <w:rPr>
          <w:rFonts w:ascii="Arial" w:hAnsi="Arial" w:cs="Arial"/>
          <w:spacing w:val="40"/>
          <w:sz w:val="22"/>
          <w:szCs w:val="22"/>
        </w:rPr>
        <w:t xml:space="preserve"> </w:t>
      </w:r>
      <w:r w:rsidRPr="00370C11">
        <w:rPr>
          <w:rFonts w:ascii="Arial" w:hAnsi="Arial" w:cs="Arial"/>
          <w:sz w:val="22"/>
          <w:szCs w:val="22"/>
        </w:rPr>
        <w:t>Continuous</w:t>
      </w:r>
      <w:r w:rsidRPr="00370C11">
        <w:rPr>
          <w:rFonts w:ascii="Arial" w:hAnsi="Arial" w:cs="Arial"/>
          <w:spacing w:val="36"/>
          <w:sz w:val="22"/>
          <w:szCs w:val="22"/>
        </w:rPr>
        <w:t xml:space="preserve"> </w:t>
      </w:r>
      <w:r w:rsidRPr="00370C11">
        <w:rPr>
          <w:rFonts w:ascii="Arial" w:hAnsi="Arial" w:cs="Arial"/>
          <w:sz w:val="22"/>
          <w:szCs w:val="22"/>
        </w:rPr>
        <w:t>monitoring</w:t>
      </w:r>
      <w:r w:rsidRPr="00370C11">
        <w:rPr>
          <w:rFonts w:ascii="Arial" w:hAnsi="Arial" w:cs="Arial"/>
          <w:spacing w:val="34"/>
          <w:sz w:val="22"/>
          <w:szCs w:val="22"/>
        </w:rPr>
        <w:t xml:space="preserve"> </w:t>
      </w:r>
      <w:r w:rsidRPr="00370C11">
        <w:rPr>
          <w:rFonts w:ascii="Arial" w:hAnsi="Arial" w:cs="Arial"/>
          <w:sz w:val="22"/>
          <w:szCs w:val="22"/>
        </w:rPr>
        <w:t>of</w:t>
      </w:r>
      <w:r w:rsidRPr="00370C11">
        <w:rPr>
          <w:rFonts w:ascii="Arial" w:hAnsi="Arial" w:cs="Arial"/>
          <w:spacing w:val="36"/>
          <w:sz w:val="22"/>
          <w:szCs w:val="22"/>
        </w:rPr>
        <w:t xml:space="preserve"> </w:t>
      </w:r>
      <w:r w:rsidRPr="00370C11">
        <w:rPr>
          <w:rFonts w:ascii="Arial" w:hAnsi="Arial" w:cs="Arial"/>
          <w:sz w:val="22"/>
          <w:szCs w:val="22"/>
        </w:rPr>
        <w:t>country-wise</w:t>
      </w:r>
      <w:r w:rsidRPr="00370C11">
        <w:rPr>
          <w:rFonts w:ascii="Arial" w:hAnsi="Arial" w:cs="Arial"/>
          <w:spacing w:val="36"/>
          <w:sz w:val="22"/>
          <w:szCs w:val="22"/>
        </w:rPr>
        <w:t xml:space="preserve"> </w:t>
      </w:r>
      <w:r w:rsidRPr="00370C11">
        <w:rPr>
          <w:rFonts w:ascii="Arial" w:hAnsi="Arial" w:cs="Arial"/>
          <w:sz w:val="22"/>
          <w:szCs w:val="22"/>
        </w:rPr>
        <w:t>outflows</w:t>
      </w:r>
      <w:r w:rsidRPr="00370C11">
        <w:rPr>
          <w:rFonts w:ascii="Arial" w:hAnsi="Arial" w:cs="Arial"/>
          <w:spacing w:val="36"/>
          <w:sz w:val="22"/>
          <w:szCs w:val="22"/>
        </w:rPr>
        <w:t xml:space="preserve"> </w:t>
      </w:r>
      <w:r w:rsidRPr="00370C11">
        <w:rPr>
          <w:rFonts w:ascii="Arial" w:hAnsi="Arial" w:cs="Arial"/>
          <w:sz w:val="22"/>
          <w:szCs w:val="22"/>
        </w:rPr>
        <w:t xml:space="preserve">under the NRD-CSR framework is therefore essential for assessing liquidity conditions, </w:t>
      </w:r>
      <w:r w:rsidRPr="00370C11">
        <w:rPr>
          <w:rFonts w:ascii="Arial" w:hAnsi="Arial" w:cs="Arial"/>
          <w:w w:val="110"/>
          <w:sz w:val="22"/>
          <w:szCs w:val="22"/>
        </w:rPr>
        <w:t>rollover risks, and the evolving external vulnerability of the banking system.</w:t>
      </w:r>
    </w:p>
    <w:p w14:paraId="64AD9F35" w14:textId="77777777" w:rsidR="008A6F30" w:rsidRPr="00370C11" w:rsidRDefault="008A6F30">
      <w:pPr>
        <w:pStyle w:val="BodyText"/>
        <w:spacing w:before="68"/>
        <w:ind w:left="0"/>
        <w:rPr>
          <w:rFonts w:ascii="Arial" w:hAnsi="Arial" w:cs="Arial"/>
          <w:sz w:val="22"/>
          <w:szCs w:val="22"/>
        </w:rPr>
      </w:pPr>
    </w:p>
    <w:p w14:paraId="73C19BCD" w14:textId="77777777" w:rsidR="008A6F30" w:rsidRPr="00370C11" w:rsidRDefault="00000000">
      <w:pPr>
        <w:pStyle w:val="BodyText"/>
        <w:ind w:left="884"/>
        <w:rPr>
          <w:rFonts w:ascii="Arial" w:hAnsi="Arial" w:cs="Arial"/>
          <w:sz w:val="22"/>
          <w:szCs w:val="22"/>
        </w:rPr>
      </w:pPr>
      <w:r w:rsidRPr="00370C11">
        <w:rPr>
          <w:rFonts w:ascii="Arial" w:hAnsi="Arial" w:cs="Arial"/>
          <w:noProof/>
          <w:sz w:val="22"/>
          <w:szCs w:val="22"/>
        </w:rPr>
        <w:drawing>
          <wp:inline distT="0" distB="0" distL="0" distR="0" wp14:anchorId="01B5E0F7" wp14:editId="293FC129">
            <wp:extent cx="5469601" cy="3382532"/>
            <wp:effectExtent l="0" t="0" r="0" b="889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479267" cy="3388510"/>
                    </a:xfrm>
                    <a:prstGeom prst="rect">
                      <a:avLst/>
                    </a:prstGeom>
                  </pic:spPr>
                </pic:pic>
              </a:graphicData>
            </a:graphic>
          </wp:inline>
        </w:drawing>
      </w:r>
    </w:p>
    <w:p w14:paraId="658308B9" w14:textId="77777777" w:rsidR="008A6F30" w:rsidRPr="00370C11" w:rsidRDefault="008A6F30">
      <w:pPr>
        <w:pStyle w:val="BodyText"/>
        <w:spacing w:before="82"/>
        <w:ind w:left="0"/>
        <w:rPr>
          <w:rFonts w:ascii="Arial" w:hAnsi="Arial" w:cs="Arial"/>
          <w:sz w:val="22"/>
          <w:szCs w:val="22"/>
        </w:rPr>
      </w:pPr>
    </w:p>
    <w:p w14:paraId="6EF287C8" w14:textId="425D5EF4" w:rsidR="008A6F30" w:rsidRPr="00370C11" w:rsidRDefault="00000000" w:rsidP="00FE3B0E">
      <w:pPr>
        <w:pStyle w:val="BodyText"/>
        <w:spacing w:line="360" w:lineRule="auto"/>
        <w:ind w:left="144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6"/>
          <w:w w:val="105"/>
          <w:sz w:val="22"/>
          <w:szCs w:val="22"/>
        </w:rPr>
        <w:t xml:space="preserve"> </w:t>
      </w:r>
      <w:r w:rsidRPr="00370C11">
        <w:rPr>
          <w:rFonts w:ascii="Arial" w:hAnsi="Arial" w:cs="Arial"/>
          <w:w w:val="105"/>
          <w:sz w:val="22"/>
          <w:szCs w:val="22"/>
        </w:rPr>
        <w:t>11:</w:t>
      </w:r>
      <w:r w:rsidRPr="00370C11">
        <w:rPr>
          <w:rFonts w:ascii="Arial" w:hAnsi="Arial" w:cs="Arial"/>
          <w:spacing w:val="38"/>
          <w:w w:val="105"/>
          <w:sz w:val="22"/>
          <w:szCs w:val="22"/>
        </w:rPr>
        <w:t xml:space="preserve"> </w:t>
      </w:r>
      <w:r w:rsidRPr="00370C11">
        <w:rPr>
          <w:rFonts w:ascii="Arial" w:hAnsi="Arial" w:cs="Arial"/>
          <w:w w:val="105"/>
          <w:sz w:val="22"/>
          <w:szCs w:val="22"/>
        </w:rPr>
        <w:t>Outflows</w:t>
      </w:r>
      <w:r w:rsidRPr="00370C11">
        <w:rPr>
          <w:rFonts w:ascii="Arial" w:hAnsi="Arial" w:cs="Arial"/>
          <w:spacing w:val="17"/>
          <w:w w:val="105"/>
          <w:sz w:val="22"/>
          <w:szCs w:val="22"/>
        </w:rPr>
        <w:t xml:space="preserve"> </w:t>
      </w:r>
      <w:r w:rsidRPr="00370C11">
        <w:rPr>
          <w:rFonts w:ascii="Arial" w:hAnsi="Arial" w:cs="Arial"/>
          <w:w w:val="105"/>
          <w:sz w:val="22"/>
          <w:szCs w:val="22"/>
        </w:rPr>
        <w:t>of</w:t>
      </w:r>
      <w:r w:rsidRPr="00370C11">
        <w:rPr>
          <w:rFonts w:ascii="Arial" w:hAnsi="Arial" w:cs="Arial"/>
          <w:spacing w:val="17"/>
          <w:w w:val="105"/>
          <w:sz w:val="22"/>
          <w:szCs w:val="22"/>
        </w:rPr>
        <w:t xml:space="preserve"> </w:t>
      </w:r>
      <w:r w:rsidRPr="00370C11">
        <w:rPr>
          <w:rFonts w:ascii="Arial" w:hAnsi="Arial" w:cs="Arial"/>
          <w:w w:val="105"/>
          <w:sz w:val="22"/>
          <w:szCs w:val="22"/>
        </w:rPr>
        <w:t>Top</w:t>
      </w:r>
      <w:r w:rsidRPr="00370C11">
        <w:rPr>
          <w:rFonts w:ascii="Arial" w:hAnsi="Arial" w:cs="Arial"/>
          <w:spacing w:val="16"/>
          <w:w w:val="105"/>
          <w:sz w:val="22"/>
          <w:szCs w:val="22"/>
        </w:rPr>
        <w:t xml:space="preserve"> </w:t>
      </w:r>
      <w:r w:rsidRPr="00370C11">
        <w:rPr>
          <w:rFonts w:ascii="Arial" w:hAnsi="Arial" w:cs="Arial"/>
          <w:w w:val="105"/>
          <w:sz w:val="22"/>
          <w:szCs w:val="22"/>
        </w:rPr>
        <w:t>5</w:t>
      </w:r>
      <w:r w:rsidRPr="00370C11">
        <w:rPr>
          <w:rFonts w:ascii="Arial" w:hAnsi="Arial" w:cs="Arial"/>
          <w:spacing w:val="17"/>
          <w:w w:val="105"/>
          <w:sz w:val="22"/>
          <w:szCs w:val="22"/>
        </w:rPr>
        <w:t xml:space="preserve"> </w:t>
      </w:r>
      <w:r w:rsidR="00404CDD" w:rsidRPr="00370C11">
        <w:rPr>
          <w:rFonts w:ascii="Arial" w:hAnsi="Arial" w:cs="Arial"/>
          <w:spacing w:val="-2"/>
          <w:w w:val="105"/>
          <w:sz w:val="22"/>
          <w:szCs w:val="22"/>
        </w:rPr>
        <w:t>Countries (</w:t>
      </w:r>
      <w:r w:rsidRPr="00370C11">
        <w:rPr>
          <w:rFonts w:ascii="Arial" w:hAnsi="Arial" w:cs="Arial"/>
          <w:spacing w:val="-2"/>
          <w:w w:val="105"/>
          <w:sz w:val="22"/>
          <w:szCs w:val="22"/>
        </w:rPr>
        <w:t>USD)</w:t>
      </w:r>
    </w:p>
    <w:p w14:paraId="694FF70B" w14:textId="77777777" w:rsidR="008A6F30" w:rsidRPr="00370C11" w:rsidRDefault="008A6F30">
      <w:pPr>
        <w:pStyle w:val="BodyText"/>
        <w:rPr>
          <w:rFonts w:ascii="Arial" w:hAnsi="Arial" w:cs="Arial"/>
          <w:sz w:val="22"/>
          <w:szCs w:val="22"/>
        </w:rPr>
        <w:sectPr w:rsidR="008A6F30" w:rsidRPr="00370C11">
          <w:pgSz w:w="12240" w:h="15840"/>
          <w:pgMar w:top="1820" w:right="360" w:bottom="1920" w:left="1800" w:header="0" w:footer="1737" w:gutter="0"/>
          <w:cols w:space="720"/>
        </w:sectPr>
      </w:pPr>
    </w:p>
    <w:p w14:paraId="1C9C454F"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12" w:name="_Toc221656299"/>
      <w:r w:rsidRPr="00370C11">
        <w:rPr>
          <w:rFonts w:ascii="Arial" w:hAnsi="Arial" w:cs="Arial"/>
          <w:w w:val="120"/>
          <w:sz w:val="22"/>
          <w:szCs w:val="22"/>
        </w:rPr>
        <w:lastRenderedPageBreak/>
        <w:t>Stock</w:t>
      </w:r>
      <w:r w:rsidRPr="00370C11">
        <w:rPr>
          <w:rFonts w:ascii="Arial" w:hAnsi="Arial" w:cs="Arial"/>
          <w:spacing w:val="52"/>
          <w:w w:val="120"/>
          <w:sz w:val="22"/>
          <w:szCs w:val="22"/>
        </w:rPr>
        <w:t xml:space="preserve"> </w:t>
      </w:r>
      <w:r w:rsidRPr="00370C11">
        <w:rPr>
          <w:rFonts w:ascii="Arial" w:hAnsi="Arial" w:cs="Arial"/>
          <w:w w:val="120"/>
          <w:sz w:val="22"/>
          <w:szCs w:val="22"/>
        </w:rPr>
        <w:t>Analysis:</w:t>
      </w:r>
      <w:r w:rsidRPr="00370C11">
        <w:rPr>
          <w:rFonts w:ascii="Arial" w:hAnsi="Arial" w:cs="Arial"/>
          <w:spacing w:val="76"/>
          <w:w w:val="150"/>
          <w:sz w:val="22"/>
          <w:szCs w:val="22"/>
        </w:rPr>
        <w:t xml:space="preserve"> </w:t>
      </w:r>
      <w:r w:rsidRPr="00370C11">
        <w:rPr>
          <w:rFonts w:ascii="Arial" w:hAnsi="Arial" w:cs="Arial"/>
          <w:spacing w:val="-2"/>
          <w:w w:val="120"/>
          <w:sz w:val="22"/>
          <w:szCs w:val="22"/>
        </w:rPr>
        <w:t>Balances</w:t>
      </w:r>
      <w:bookmarkEnd w:id="12"/>
    </w:p>
    <w:p w14:paraId="321B9C3A"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Balances represent the stock of NRI deposits held in various banking schemes at the beginning and end of a reporting period, serving as the most fundamental measure of the overall size and stability of NRI deposit liabilities in the Indian banking system.</w:t>
      </w:r>
      <w:r w:rsidRPr="00370C11">
        <w:rPr>
          <w:rFonts w:ascii="Arial" w:hAnsi="Arial" w:cs="Arial"/>
          <w:spacing w:val="40"/>
          <w:w w:val="105"/>
          <w:sz w:val="22"/>
          <w:szCs w:val="22"/>
        </w:rPr>
        <w:t xml:space="preserve"> </w:t>
      </w:r>
      <w:r w:rsidRPr="00370C11">
        <w:rPr>
          <w:rFonts w:ascii="Arial" w:hAnsi="Arial" w:cs="Arial"/>
          <w:w w:val="105"/>
          <w:sz w:val="22"/>
          <w:szCs w:val="22"/>
        </w:rPr>
        <w:t>The Opening Balance (OB) provides a benchmark of the de- posit position at the start of the month, while the Closing Balance (CB) reflects the cumulative effect of all inflows and outflows during the reporting cycle.</w:t>
      </w:r>
      <w:r w:rsidRPr="00370C11">
        <w:rPr>
          <w:rFonts w:ascii="Arial" w:hAnsi="Arial" w:cs="Arial"/>
          <w:spacing w:val="27"/>
          <w:w w:val="105"/>
          <w:sz w:val="22"/>
          <w:szCs w:val="22"/>
        </w:rPr>
        <w:t xml:space="preserve"> </w:t>
      </w:r>
      <w:r w:rsidRPr="00370C11">
        <w:rPr>
          <w:rFonts w:ascii="Arial" w:hAnsi="Arial" w:cs="Arial"/>
          <w:w w:val="105"/>
          <w:sz w:val="22"/>
          <w:szCs w:val="22"/>
        </w:rPr>
        <w:t>The NRDCSR framework also includes Unclaimed Balances (UC), Interest Accrued (AI), and Interest Suspense Balances (SB), which together provide a complete, structured</w:t>
      </w:r>
      <w:r w:rsidRPr="00370C11">
        <w:rPr>
          <w:rFonts w:ascii="Arial" w:hAnsi="Arial" w:cs="Arial"/>
          <w:spacing w:val="-4"/>
          <w:w w:val="105"/>
          <w:sz w:val="22"/>
          <w:szCs w:val="22"/>
        </w:rPr>
        <w:t xml:space="preserve"> </w:t>
      </w:r>
      <w:r w:rsidRPr="00370C11">
        <w:rPr>
          <w:rFonts w:ascii="Arial" w:hAnsi="Arial" w:cs="Arial"/>
          <w:w w:val="105"/>
          <w:sz w:val="22"/>
          <w:szCs w:val="22"/>
        </w:rPr>
        <w:t>overview</w:t>
      </w:r>
      <w:r w:rsidRPr="00370C11">
        <w:rPr>
          <w:rFonts w:ascii="Arial" w:hAnsi="Arial" w:cs="Arial"/>
          <w:spacing w:val="-4"/>
          <w:w w:val="105"/>
          <w:sz w:val="22"/>
          <w:szCs w:val="22"/>
        </w:rPr>
        <w:t xml:space="preserve"> </w:t>
      </w:r>
      <w:r w:rsidRPr="00370C11">
        <w:rPr>
          <w:rFonts w:ascii="Arial" w:hAnsi="Arial" w:cs="Arial"/>
          <w:w w:val="105"/>
          <w:sz w:val="22"/>
          <w:szCs w:val="22"/>
        </w:rPr>
        <w:t>of</w:t>
      </w:r>
      <w:r w:rsidRPr="00370C11">
        <w:rPr>
          <w:rFonts w:ascii="Arial" w:hAnsi="Arial" w:cs="Arial"/>
          <w:spacing w:val="-4"/>
          <w:w w:val="105"/>
          <w:sz w:val="22"/>
          <w:szCs w:val="22"/>
        </w:rPr>
        <w:t xml:space="preserve"> </w:t>
      </w:r>
      <w:r w:rsidRPr="00370C11">
        <w:rPr>
          <w:rFonts w:ascii="Arial" w:hAnsi="Arial" w:cs="Arial"/>
          <w:w w:val="105"/>
          <w:sz w:val="22"/>
          <w:szCs w:val="22"/>
        </w:rPr>
        <w:t>all</w:t>
      </w:r>
      <w:r w:rsidRPr="00370C11">
        <w:rPr>
          <w:rFonts w:ascii="Arial" w:hAnsi="Arial" w:cs="Arial"/>
          <w:spacing w:val="-4"/>
          <w:w w:val="105"/>
          <w:sz w:val="22"/>
          <w:szCs w:val="22"/>
        </w:rPr>
        <w:t xml:space="preserve"> </w:t>
      </w:r>
      <w:r w:rsidRPr="00370C11">
        <w:rPr>
          <w:rFonts w:ascii="Arial" w:hAnsi="Arial" w:cs="Arial"/>
          <w:w w:val="105"/>
          <w:sz w:val="22"/>
          <w:szCs w:val="22"/>
        </w:rPr>
        <w:t>components</w:t>
      </w:r>
      <w:r w:rsidRPr="00370C11">
        <w:rPr>
          <w:rFonts w:ascii="Arial" w:hAnsi="Arial" w:cs="Arial"/>
          <w:spacing w:val="-4"/>
          <w:w w:val="105"/>
          <w:sz w:val="22"/>
          <w:szCs w:val="22"/>
        </w:rPr>
        <w:t xml:space="preserve"> </w:t>
      </w:r>
      <w:r w:rsidRPr="00370C11">
        <w:rPr>
          <w:rFonts w:ascii="Arial" w:hAnsi="Arial" w:cs="Arial"/>
          <w:w w:val="105"/>
          <w:sz w:val="22"/>
          <w:szCs w:val="22"/>
        </w:rPr>
        <w:t>contributing</w:t>
      </w:r>
      <w:r w:rsidRPr="00370C11">
        <w:rPr>
          <w:rFonts w:ascii="Arial" w:hAnsi="Arial" w:cs="Arial"/>
          <w:spacing w:val="-4"/>
          <w:w w:val="105"/>
          <w:sz w:val="22"/>
          <w:szCs w:val="22"/>
        </w:rPr>
        <w:t xml:space="preserve"> </w:t>
      </w:r>
      <w:r w:rsidRPr="00370C11">
        <w:rPr>
          <w:rFonts w:ascii="Arial" w:hAnsi="Arial" w:cs="Arial"/>
          <w:w w:val="105"/>
          <w:sz w:val="22"/>
          <w:szCs w:val="22"/>
        </w:rPr>
        <w:t>to</w:t>
      </w:r>
      <w:r w:rsidRPr="00370C11">
        <w:rPr>
          <w:rFonts w:ascii="Arial" w:hAnsi="Arial" w:cs="Arial"/>
          <w:spacing w:val="-4"/>
          <w:w w:val="105"/>
          <w:sz w:val="22"/>
          <w:szCs w:val="22"/>
        </w:rPr>
        <w:t xml:space="preserve"> </w:t>
      </w:r>
      <w:r w:rsidRPr="00370C11">
        <w:rPr>
          <w:rFonts w:ascii="Arial" w:hAnsi="Arial" w:cs="Arial"/>
          <w:w w:val="105"/>
          <w:sz w:val="22"/>
          <w:szCs w:val="22"/>
        </w:rPr>
        <w:t>the</w:t>
      </w:r>
      <w:r w:rsidRPr="00370C11">
        <w:rPr>
          <w:rFonts w:ascii="Arial" w:hAnsi="Arial" w:cs="Arial"/>
          <w:spacing w:val="-4"/>
          <w:w w:val="105"/>
          <w:sz w:val="22"/>
          <w:szCs w:val="22"/>
        </w:rPr>
        <w:t xml:space="preserve"> </w:t>
      </w:r>
      <w:r w:rsidRPr="00370C11">
        <w:rPr>
          <w:rFonts w:ascii="Arial" w:hAnsi="Arial" w:cs="Arial"/>
          <w:w w:val="105"/>
          <w:sz w:val="22"/>
          <w:szCs w:val="22"/>
        </w:rPr>
        <w:t>final</w:t>
      </w:r>
      <w:r w:rsidRPr="00370C11">
        <w:rPr>
          <w:rFonts w:ascii="Arial" w:hAnsi="Arial" w:cs="Arial"/>
          <w:spacing w:val="-4"/>
          <w:w w:val="105"/>
          <w:sz w:val="22"/>
          <w:szCs w:val="22"/>
        </w:rPr>
        <w:t xml:space="preserve"> </w:t>
      </w:r>
      <w:r w:rsidRPr="00370C11">
        <w:rPr>
          <w:rFonts w:ascii="Arial" w:hAnsi="Arial" w:cs="Arial"/>
          <w:w w:val="105"/>
          <w:sz w:val="22"/>
          <w:szCs w:val="22"/>
        </w:rPr>
        <w:t>reported</w:t>
      </w:r>
      <w:r w:rsidRPr="00370C11">
        <w:rPr>
          <w:rFonts w:ascii="Arial" w:hAnsi="Arial" w:cs="Arial"/>
          <w:spacing w:val="-4"/>
          <w:w w:val="105"/>
          <w:sz w:val="22"/>
          <w:szCs w:val="22"/>
        </w:rPr>
        <w:t xml:space="preserve"> </w:t>
      </w:r>
      <w:r w:rsidRPr="00370C11">
        <w:rPr>
          <w:rFonts w:ascii="Arial" w:hAnsi="Arial" w:cs="Arial"/>
          <w:w w:val="105"/>
          <w:sz w:val="22"/>
          <w:szCs w:val="22"/>
        </w:rPr>
        <w:t xml:space="preserve">deposit </w:t>
      </w:r>
      <w:r w:rsidRPr="00370C11">
        <w:rPr>
          <w:rFonts w:ascii="Arial" w:hAnsi="Arial" w:cs="Arial"/>
          <w:spacing w:val="-2"/>
          <w:w w:val="105"/>
          <w:sz w:val="22"/>
          <w:szCs w:val="22"/>
        </w:rPr>
        <w:t>position.</w:t>
      </w:r>
    </w:p>
    <w:p w14:paraId="68451D35" w14:textId="04BF527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Balances</w:t>
      </w:r>
      <w:r w:rsidRPr="00370C11">
        <w:rPr>
          <w:rFonts w:ascii="Arial" w:hAnsi="Arial" w:cs="Arial"/>
          <w:spacing w:val="32"/>
          <w:sz w:val="22"/>
          <w:szCs w:val="22"/>
        </w:rPr>
        <w:t xml:space="preserve"> </w:t>
      </w:r>
      <w:r w:rsidRPr="00370C11">
        <w:rPr>
          <w:rFonts w:ascii="Arial" w:hAnsi="Arial" w:cs="Arial"/>
          <w:sz w:val="22"/>
          <w:szCs w:val="22"/>
        </w:rPr>
        <w:t>play</w:t>
      </w:r>
      <w:r w:rsidRPr="00370C11">
        <w:rPr>
          <w:rFonts w:ascii="Arial" w:hAnsi="Arial" w:cs="Arial"/>
          <w:spacing w:val="32"/>
          <w:sz w:val="22"/>
          <w:szCs w:val="22"/>
        </w:rPr>
        <w:t xml:space="preserve"> </w:t>
      </w:r>
      <w:r w:rsidRPr="00370C11">
        <w:rPr>
          <w:rFonts w:ascii="Arial" w:hAnsi="Arial" w:cs="Arial"/>
          <w:sz w:val="22"/>
          <w:szCs w:val="22"/>
        </w:rPr>
        <w:t>a</w:t>
      </w:r>
      <w:r w:rsidRPr="00370C11">
        <w:rPr>
          <w:rFonts w:ascii="Arial" w:hAnsi="Arial" w:cs="Arial"/>
          <w:spacing w:val="32"/>
          <w:sz w:val="22"/>
          <w:szCs w:val="22"/>
        </w:rPr>
        <w:t xml:space="preserve"> </w:t>
      </w:r>
      <w:r w:rsidRPr="00370C11">
        <w:rPr>
          <w:rFonts w:ascii="Arial" w:hAnsi="Arial" w:cs="Arial"/>
          <w:sz w:val="22"/>
          <w:szCs w:val="22"/>
        </w:rPr>
        <w:t>crucial</w:t>
      </w:r>
      <w:r w:rsidRPr="00370C11">
        <w:rPr>
          <w:rFonts w:ascii="Arial" w:hAnsi="Arial" w:cs="Arial"/>
          <w:spacing w:val="32"/>
          <w:sz w:val="22"/>
          <w:szCs w:val="22"/>
        </w:rPr>
        <w:t xml:space="preserve"> </w:t>
      </w:r>
      <w:r w:rsidRPr="00370C11">
        <w:rPr>
          <w:rFonts w:ascii="Arial" w:hAnsi="Arial" w:cs="Arial"/>
          <w:sz w:val="22"/>
          <w:szCs w:val="22"/>
        </w:rPr>
        <w:t>analytical</w:t>
      </w:r>
      <w:r w:rsidRPr="00370C11">
        <w:rPr>
          <w:rFonts w:ascii="Arial" w:hAnsi="Arial" w:cs="Arial"/>
          <w:spacing w:val="32"/>
          <w:sz w:val="22"/>
          <w:szCs w:val="22"/>
        </w:rPr>
        <w:t xml:space="preserve"> </w:t>
      </w:r>
      <w:r w:rsidRPr="00370C11">
        <w:rPr>
          <w:rFonts w:ascii="Arial" w:hAnsi="Arial" w:cs="Arial"/>
          <w:sz w:val="22"/>
          <w:szCs w:val="22"/>
        </w:rPr>
        <w:t>role</w:t>
      </w:r>
      <w:r w:rsidRPr="00370C11">
        <w:rPr>
          <w:rFonts w:ascii="Arial" w:hAnsi="Arial" w:cs="Arial"/>
          <w:spacing w:val="32"/>
          <w:sz w:val="22"/>
          <w:szCs w:val="22"/>
        </w:rPr>
        <w:t xml:space="preserve"> </w:t>
      </w:r>
      <w:r w:rsidRPr="00370C11">
        <w:rPr>
          <w:rFonts w:ascii="Arial" w:hAnsi="Arial" w:cs="Arial"/>
          <w:sz w:val="22"/>
          <w:szCs w:val="22"/>
        </w:rPr>
        <w:t>because</w:t>
      </w:r>
      <w:r w:rsidRPr="00370C11">
        <w:rPr>
          <w:rFonts w:ascii="Arial" w:hAnsi="Arial" w:cs="Arial"/>
          <w:spacing w:val="32"/>
          <w:sz w:val="22"/>
          <w:szCs w:val="22"/>
        </w:rPr>
        <w:t xml:space="preserve"> </w:t>
      </w:r>
      <w:r w:rsidRPr="00370C11">
        <w:rPr>
          <w:rFonts w:ascii="Arial" w:hAnsi="Arial" w:cs="Arial"/>
          <w:sz w:val="22"/>
          <w:szCs w:val="22"/>
        </w:rPr>
        <w:t>they</w:t>
      </w:r>
      <w:r w:rsidRPr="00370C11">
        <w:rPr>
          <w:rFonts w:ascii="Arial" w:hAnsi="Arial" w:cs="Arial"/>
          <w:spacing w:val="32"/>
          <w:sz w:val="22"/>
          <w:szCs w:val="22"/>
        </w:rPr>
        <w:t xml:space="preserve"> </w:t>
      </w:r>
      <w:r w:rsidRPr="00370C11">
        <w:rPr>
          <w:rFonts w:ascii="Arial" w:hAnsi="Arial" w:cs="Arial"/>
          <w:sz w:val="22"/>
          <w:szCs w:val="22"/>
        </w:rPr>
        <w:t>capture</w:t>
      </w:r>
      <w:r w:rsidRPr="00370C11">
        <w:rPr>
          <w:rFonts w:ascii="Arial" w:hAnsi="Arial" w:cs="Arial"/>
          <w:spacing w:val="32"/>
          <w:sz w:val="22"/>
          <w:szCs w:val="22"/>
        </w:rPr>
        <w:t xml:space="preserve"> </w:t>
      </w:r>
      <w:r w:rsidRPr="00370C11">
        <w:rPr>
          <w:rFonts w:ascii="Arial" w:hAnsi="Arial" w:cs="Arial"/>
          <w:sz w:val="22"/>
          <w:szCs w:val="22"/>
        </w:rPr>
        <w:t>the</w:t>
      </w:r>
      <w:r w:rsidRPr="00370C11">
        <w:rPr>
          <w:rFonts w:ascii="Arial" w:hAnsi="Arial" w:cs="Arial"/>
          <w:spacing w:val="32"/>
          <w:sz w:val="22"/>
          <w:szCs w:val="22"/>
        </w:rPr>
        <w:t xml:space="preserve"> </w:t>
      </w:r>
      <w:r w:rsidRPr="00370C11">
        <w:rPr>
          <w:rFonts w:ascii="Arial" w:hAnsi="Arial" w:cs="Arial"/>
          <w:sz w:val="22"/>
          <w:szCs w:val="22"/>
        </w:rPr>
        <w:t>net</w:t>
      </w:r>
      <w:r w:rsidRPr="00370C11">
        <w:rPr>
          <w:rFonts w:ascii="Arial" w:hAnsi="Arial" w:cs="Arial"/>
          <w:spacing w:val="32"/>
          <w:sz w:val="22"/>
          <w:szCs w:val="22"/>
        </w:rPr>
        <w:t xml:space="preserve"> </w:t>
      </w:r>
      <w:r w:rsidRPr="00370C11">
        <w:rPr>
          <w:rFonts w:ascii="Arial" w:hAnsi="Arial" w:cs="Arial"/>
          <w:sz w:val="22"/>
          <w:szCs w:val="22"/>
        </w:rPr>
        <w:t>effect</w:t>
      </w:r>
      <w:r w:rsidRPr="00370C11">
        <w:rPr>
          <w:rFonts w:ascii="Arial" w:hAnsi="Arial" w:cs="Arial"/>
          <w:spacing w:val="32"/>
          <w:sz w:val="22"/>
          <w:szCs w:val="22"/>
        </w:rPr>
        <w:t xml:space="preserve"> </w:t>
      </w:r>
      <w:r w:rsidRPr="00370C11">
        <w:rPr>
          <w:rFonts w:ascii="Arial" w:hAnsi="Arial" w:cs="Arial"/>
          <w:sz w:val="22"/>
          <w:szCs w:val="22"/>
        </w:rPr>
        <w:t xml:space="preserve">of </w:t>
      </w:r>
      <w:r w:rsidRPr="00370C11">
        <w:rPr>
          <w:rFonts w:ascii="Arial" w:hAnsi="Arial" w:cs="Arial"/>
          <w:w w:val="110"/>
          <w:sz w:val="22"/>
          <w:szCs w:val="22"/>
        </w:rPr>
        <w:t>NRI</w:t>
      </w:r>
      <w:r w:rsidRPr="00370C11">
        <w:rPr>
          <w:rFonts w:ascii="Arial" w:hAnsi="Arial" w:cs="Arial"/>
          <w:spacing w:val="-9"/>
          <w:w w:val="110"/>
          <w:sz w:val="22"/>
          <w:szCs w:val="22"/>
        </w:rPr>
        <w:t xml:space="preserve"> </w:t>
      </w:r>
      <w:r w:rsidR="00990472" w:rsidRPr="00370C11">
        <w:rPr>
          <w:rFonts w:ascii="Arial" w:hAnsi="Arial" w:cs="Arial"/>
          <w:w w:val="110"/>
          <w:sz w:val="22"/>
          <w:szCs w:val="22"/>
        </w:rPr>
        <w:t>behavior</w:t>
      </w:r>
      <w:r w:rsidRPr="00370C11">
        <w:rPr>
          <w:rFonts w:ascii="Arial" w:hAnsi="Arial" w:cs="Arial"/>
          <w:w w:val="110"/>
          <w:sz w:val="22"/>
          <w:szCs w:val="22"/>
        </w:rPr>
        <w:t>,</w:t>
      </w:r>
      <w:r w:rsidRPr="00370C11">
        <w:rPr>
          <w:rFonts w:ascii="Arial" w:hAnsi="Arial" w:cs="Arial"/>
          <w:spacing w:val="-7"/>
          <w:w w:val="110"/>
          <w:sz w:val="22"/>
          <w:szCs w:val="22"/>
        </w:rPr>
        <w:t xml:space="preserve"> </w:t>
      </w:r>
      <w:r w:rsidRPr="00370C11">
        <w:rPr>
          <w:rFonts w:ascii="Arial" w:hAnsi="Arial" w:cs="Arial"/>
          <w:w w:val="110"/>
          <w:sz w:val="22"/>
          <w:szCs w:val="22"/>
        </w:rPr>
        <w:t>global</w:t>
      </w:r>
      <w:r w:rsidRPr="00370C11">
        <w:rPr>
          <w:rFonts w:ascii="Arial" w:hAnsi="Arial" w:cs="Arial"/>
          <w:spacing w:val="-9"/>
          <w:w w:val="110"/>
          <w:sz w:val="22"/>
          <w:szCs w:val="22"/>
        </w:rPr>
        <w:t xml:space="preserve"> </w:t>
      </w:r>
      <w:r w:rsidRPr="00370C11">
        <w:rPr>
          <w:rFonts w:ascii="Arial" w:hAnsi="Arial" w:cs="Arial"/>
          <w:w w:val="110"/>
          <w:sz w:val="22"/>
          <w:szCs w:val="22"/>
        </w:rPr>
        <w:t>macroeconomic</w:t>
      </w:r>
      <w:r w:rsidRPr="00370C11">
        <w:rPr>
          <w:rFonts w:ascii="Arial" w:hAnsi="Arial" w:cs="Arial"/>
          <w:spacing w:val="-9"/>
          <w:w w:val="110"/>
          <w:sz w:val="22"/>
          <w:szCs w:val="22"/>
        </w:rPr>
        <w:t xml:space="preserve"> </w:t>
      </w:r>
      <w:r w:rsidRPr="00370C11">
        <w:rPr>
          <w:rFonts w:ascii="Arial" w:hAnsi="Arial" w:cs="Arial"/>
          <w:w w:val="110"/>
          <w:sz w:val="22"/>
          <w:szCs w:val="22"/>
        </w:rPr>
        <w:t>trends,</w:t>
      </w:r>
      <w:r w:rsidRPr="00370C11">
        <w:rPr>
          <w:rFonts w:ascii="Arial" w:hAnsi="Arial" w:cs="Arial"/>
          <w:spacing w:val="-7"/>
          <w:w w:val="110"/>
          <w:sz w:val="22"/>
          <w:szCs w:val="22"/>
        </w:rPr>
        <w:t xml:space="preserve"> </w:t>
      </w:r>
      <w:r w:rsidRPr="00370C11">
        <w:rPr>
          <w:rFonts w:ascii="Arial" w:hAnsi="Arial" w:cs="Arial"/>
          <w:w w:val="110"/>
          <w:sz w:val="22"/>
          <w:szCs w:val="22"/>
        </w:rPr>
        <w:t>repatriation</w:t>
      </w:r>
      <w:r w:rsidRPr="00370C11">
        <w:rPr>
          <w:rFonts w:ascii="Arial" w:hAnsi="Arial" w:cs="Arial"/>
          <w:spacing w:val="-9"/>
          <w:w w:val="110"/>
          <w:sz w:val="22"/>
          <w:szCs w:val="22"/>
        </w:rPr>
        <w:t xml:space="preserve"> </w:t>
      </w:r>
      <w:r w:rsidRPr="00370C11">
        <w:rPr>
          <w:rFonts w:ascii="Arial" w:hAnsi="Arial" w:cs="Arial"/>
          <w:w w:val="110"/>
          <w:sz w:val="22"/>
          <w:szCs w:val="22"/>
        </w:rPr>
        <w:t>patterns,</w:t>
      </w:r>
      <w:r w:rsidRPr="00370C11">
        <w:rPr>
          <w:rFonts w:ascii="Arial" w:hAnsi="Arial" w:cs="Arial"/>
          <w:spacing w:val="-7"/>
          <w:w w:val="110"/>
          <w:sz w:val="22"/>
          <w:szCs w:val="22"/>
        </w:rPr>
        <w:t xml:space="preserve"> </w:t>
      </w:r>
      <w:r w:rsidRPr="00370C11">
        <w:rPr>
          <w:rFonts w:ascii="Arial" w:hAnsi="Arial" w:cs="Arial"/>
          <w:w w:val="110"/>
          <w:sz w:val="22"/>
          <w:szCs w:val="22"/>
        </w:rPr>
        <w:t xml:space="preserve">currency </w:t>
      </w:r>
      <w:r w:rsidRPr="00370C11">
        <w:rPr>
          <w:rFonts w:ascii="Arial" w:hAnsi="Arial" w:cs="Arial"/>
          <w:sz w:val="22"/>
          <w:szCs w:val="22"/>
        </w:rPr>
        <w:t>movements, and domestic policy changes.</w:t>
      </w:r>
      <w:r w:rsidRPr="00370C11">
        <w:rPr>
          <w:rFonts w:ascii="Arial" w:hAnsi="Arial" w:cs="Arial"/>
          <w:spacing w:val="40"/>
          <w:sz w:val="22"/>
          <w:szCs w:val="22"/>
        </w:rPr>
        <w:t xml:space="preserve"> </w:t>
      </w:r>
      <w:r w:rsidRPr="00370C11">
        <w:rPr>
          <w:rFonts w:ascii="Arial" w:hAnsi="Arial" w:cs="Arial"/>
          <w:sz w:val="22"/>
          <w:szCs w:val="22"/>
        </w:rPr>
        <w:t xml:space="preserve">The formula prescribed by the NRD- </w:t>
      </w:r>
      <w:r w:rsidRPr="00370C11">
        <w:rPr>
          <w:rFonts w:ascii="Arial" w:hAnsi="Arial" w:cs="Arial"/>
          <w:w w:val="110"/>
          <w:sz w:val="22"/>
          <w:szCs w:val="22"/>
        </w:rPr>
        <w:t xml:space="preserve">CSR— CB </w:t>
      </w:r>
      <w:r w:rsidRPr="00370C11">
        <w:rPr>
          <w:rFonts w:ascii="Arial" w:hAnsi="Arial" w:cs="Arial"/>
          <w:w w:val="125"/>
          <w:sz w:val="22"/>
          <w:szCs w:val="22"/>
        </w:rPr>
        <w:t xml:space="preserve">= </w:t>
      </w:r>
      <w:r w:rsidRPr="00370C11">
        <w:rPr>
          <w:rFonts w:ascii="Arial" w:hAnsi="Arial" w:cs="Arial"/>
          <w:w w:val="110"/>
          <w:sz w:val="22"/>
          <w:szCs w:val="22"/>
        </w:rPr>
        <w:t xml:space="preserve">OB </w:t>
      </w:r>
      <w:r w:rsidRPr="00370C11">
        <w:rPr>
          <w:rFonts w:ascii="Arial" w:hAnsi="Arial" w:cs="Arial"/>
          <w:w w:val="125"/>
          <w:sz w:val="22"/>
          <w:szCs w:val="22"/>
        </w:rPr>
        <w:t xml:space="preserve">+ </w:t>
      </w:r>
      <w:r w:rsidRPr="00370C11">
        <w:rPr>
          <w:rFonts w:ascii="Arial" w:hAnsi="Arial" w:cs="Arial"/>
          <w:w w:val="110"/>
          <w:sz w:val="22"/>
          <w:szCs w:val="22"/>
        </w:rPr>
        <w:t>INFLOWS – OUTFLOWS</w:t>
      </w:r>
      <w:r w:rsidR="00990472">
        <w:rPr>
          <w:rFonts w:ascii="Arial" w:hAnsi="Arial" w:cs="Arial"/>
          <w:w w:val="110"/>
          <w:sz w:val="22"/>
          <w:szCs w:val="22"/>
        </w:rPr>
        <w:t xml:space="preserve"> </w:t>
      </w:r>
      <w:r w:rsidRPr="00370C11">
        <w:rPr>
          <w:rFonts w:ascii="Arial" w:hAnsi="Arial" w:cs="Arial"/>
          <w:w w:val="110"/>
          <w:sz w:val="22"/>
          <w:szCs w:val="22"/>
        </w:rPr>
        <w:t>ensures consistency and enables</w:t>
      </w:r>
      <w:r w:rsidRPr="00370C11">
        <w:rPr>
          <w:rFonts w:ascii="Arial" w:hAnsi="Arial" w:cs="Arial"/>
          <w:spacing w:val="-4"/>
          <w:w w:val="110"/>
          <w:sz w:val="22"/>
          <w:szCs w:val="22"/>
        </w:rPr>
        <w:t xml:space="preserve"> </w:t>
      </w:r>
      <w:r w:rsidRPr="00370C11">
        <w:rPr>
          <w:rFonts w:ascii="Arial" w:hAnsi="Arial" w:cs="Arial"/>
          <w:w w:val="110"/>
          <w:sz w:val="22"/>
          <w:szCs w:val="22"/>
        </w:rPr>
        <w:t>accurate</w:t>
      </w:r>
      <w:r w:rsidRPr="00370C11">
        <w:rPr>
          <w:rFonts w:ascii="Arial" w:hAnsi="Arial" w:cs="Arial"/>
          <w:spacing w:val="-4"/>
          <w:w w:val="110"/>
          <w:sz w:val="22"/>
          <w:szCs w:val="22"/>
        </w:rPr>
        <w:t xml:space="preserve"> </w:t>
      </w:r>
      <w:r w:rsidRPr="00370C11">
        <w:rPr>
          <w:rFonts w:ascii="Arial" w:hAnsi="Arial" w:cs="Arial"/>
          <w:w w:val="110"/>
          <w:sz w:val="22"/>
          <w:szCs w:val="22"/>
        </w:rPr>
        <w:t>tracking</w:t>
      </w:r>
      <w:r w:rsidRPr="00370C11">
        <w:rPr>
          <w:rFonts w:ascii="Arial" w:hAnsi="Arial" w:cs="Arial"/>
          <w:spacing w:val="-4"/>
          <w:w w:val="110"/>
          <w:sz w:val="22"/>
          <w:szCs w:val="22"/>
        </w:rPr>
        <w:t xml:space="preserve"> </w:t>
      </w:r>
      <w:r w:rsidRPr="00370C11">
        <w:rPr>
          <w:rFonts w:ascii="Arial" w:hAnsi="Arial" w:cs="Arial"/>
          <w:w w:val="110"/>
          <w:sz w:val="22"/>
          <w:szCs w:val="22"/>
        </w:rPr>
        <w:t>of</w:t>
      </w:r>
      <w:r w:rsidRPr="00370C11">
        <w:rPr>
          <w:rFonts w:ascii="Arial" w:hAnsi="Arial" w:cs="Arial"/>
          <w:spacing w:val="-4"/>
          <w:w w:val="110"/>
          <w:sz w:val="22"/>
          <w:szCs w:val="22"/>
        </w:rPr>
        <w:t xml:space="preserve"> </w:t>
      </w:r>
      <w:r w:rsidRPr="00370C11">
        <w:rPr>
          <w:rFonts w:ascii="Arial" w:hAnsi="Arial" w:cs="Arial"/>
          <w:w w:val="110"/>
          <w:sz w:val="22"/>
          <w:szCs w:val="22"/>
        </w:rPr>
        <w:t>monthly</w:t>
      </w:r>
      <w:r w:rsidRPr="00370C11">
        <w:rPr>
          <w:rFonts w:ascii="Arial" w:hAnsi="Arial" w:cs="Arial"/>
          <w:spacing w:val="-4"/>
          <w:w w:val="110"/>
          <w:sz w:val="22"/>
          <w:szCs w:val="22"/>
        </w:rPr>
        <w:t xml:space="preserve"> </w:t>
      </w:r>
      <w:r w:rsidRPr="00370C11">
        <w:rPr>
          <w:rFonts w:ascii="Arial" w:hAnsi="Arial" w:cs="Arial"/>
          <w:w w:val="110"/>
          <w:sz w:val="22"/>
          <w:szCs w:val="22"/>
        </w:rPr>
        <w:t>changes.</w:t>
      </w:r>
      <w:r w:rsidRPr="00370C11">
        <w:rPr>
          <w:rFonts w:ascii="Arial" w:hAnsi="Arial" w:cs="Arial"/>
          <w:spacing w:val="22"/>
          <w:w w:val="110"/>
          <w:sz w:val="22"/>
          <w:szCs w:val="22"/>
        </w:rPr>
        <w:t xml:space="preserve"> </w:t>
      </w:r>
      <w:r w:rsidRPr="00370C11">
        <w:rPr>
          <w:rFonts w:ascii="Arial" w:hAnsi="Arial" w:cs="Arial"/>
          <w:w w:val="110"/>
          <w:sz w:val="22"/>
          <w:szCs w:val="22"/>
        </w:rPr>
        <w:t>A</w:t>
      </w:r>
      <w:r w:rsidRPr="00370C11">
        <w:rPr>
          <w:rFonts w:ascii="Arial" w:hAnsi="Arial" w:cs="Arial"/>
          <w:spacing w:val="-4"/>
          <w:w w:val="110"/>
          <w:sz w:val="22"/>
          <w:szCs w:val="22"/>
        </w:rPr>
        <w:t xml:space="preserve"> </w:t>
      </w:r>
      <w:r w:rsidRPr="00370C11">
        <w:rPr>
          <w:rFonts w:ascii="Arial" w:hAnsi="Arial" w:cs="Arial"/>
          <w:w w:val="110"/>
          <w:sz w:val="22"/>
          <w:szCs w:val="22"/>
        </w:rPr>
        <w:t>rising</w:t>
      </w:r>
      <w:r w:rsidRPr="00370C11">
        <w:rPr>
          <w:rFonts w:ascii="Arial" w:hAnsi="Arial" w:cs="Arial"/>
          <w:spacing w:val="-4"/>
          <w:w w:val="110"/>
          <w:sz w:val="22"/>
          <w:szCs w:val="22"/>
        </w:rPr>
        <w:t xml:space="preserve"> </w:t>
      </w:r>
      <w:r w:rsidRPr="00370C11">
        <w:rPr>
          <w:rFonts w:ascii="Arial" w:hAnsi="Arial" w:cs="Arial"/>
          <w:w w:val="110"/>
          <w:sz w:val="22"/>
          <w:szCs w:val="22"/>
        </w:rPr>
        <w:t>balance</w:t>
      </w:r>
      <w:r w:rsidRPr="00370C11">
        <w:rPr>
          <w:rFonts w:ascii="Arial" w:hAnsi="Arial" w:cs="Arial"/>
          <w:spacing w:val="-4"/>
          <w:w w:val="110"/>
          <w:sz w:val="22"/>
          <w:szCs w:val="22"/>
        </w:rPr>
        <w:t xml:space="preserve"> </w:t>
      </w:r>
      <w:r w:rsidRPr="00370C11">
        <w:rPr>
          <w:rFonts w:ascii="Arial" w:hAnsi="Arial" w:cs="Arial"/>
          <w:w w:val="110"/>
          <w:sz w:val="22"/>
          <w:szCs w:val="22"/>
        </w:rPr>
        <w:t>indicates</w:t>
      </w:r>
      <w:r w:rsidRPr="00370C11">
        <w:rPr>
          <w:rFonts w:ascii="Arial" w:hAnsi="Arial" w:cs="Arial"/>
          <w:spacing w:val="-4"/>
          <w:w w:val="110"/>
          <w:sz w:val="22"/>
          <w:szCs w:val="22"/>
        </w:rPr>
        <w:t xml:space="preserve"> </w:t>
      </w:r>
      <w:r w:rsidRPr="00370C11">
        <w:rPr>
          <w:rFonts w:ascii="Arial" w:hAnsi="Arial" w:cs="Arial"/>
          <w:w w:val="110"/>
          <w:sz w:val="22"/>
          <w:szCs w:val="22"/>
        </w:rPr>
        <w:t xml:space="preserve">strong </w:t>
      </w:r>
      <w:r w:rsidRPr="00370C11">
        <w:rPr>
          <w:rFonts w:ascii="Arial" w:hAnsi="Arial" w:cs="Arial"/>
          <w:sz w:val="22"/>
          <w:szCs w:val="22"/>
        </w:rPr>
        <w:t xml:space="preserve">NRI engagement and </w:t>
      </w:r>
      <w:r w:rsidR="00990472" w:rsidRPr="00370C11">
        <w:rPr>
          <w:rFonts w:ascii="Arial" w:hAnsi="Arial" w:cs="Arial"/>
          <w:sz w:val="22"/>
          <w:szCs w:val="22"/>
        </w:rPr>
        <w:t>favorable</w:t>
      </w:r>
      <w:r w:rsidRPr="00370C11">
        <w:rPr>
          <w:rFonts w:ascii="Arial" w:hAnsi="Arial" w:cs="Arial"/>
          <w:sz w:val="22"/>
          <w:szCs w:val="22"/>
        </w:rPr>
        <w:t xml:space="preserve"> economic sentiment, while a declining balance</w:t>
      </w:r>
      <w:r w:rsidRPr="00370C11">
        <w:rPr>
          <w:rFonts w:ascii="Arial" w:hAnsi="Arial" w:cs="Arial"/>
          <w:spacing w:val="40"/>
          <w:w w:val="110"/>
          <w:sz w:val="22"/>
          <w:szCs w:val="22"/>
        </w:rPr>
        <w:t xml:space="preserve"> </w:t>
      </w:r>
      <w:r w:rsidRPr="00370C11">
        <w:rPr>
          <w:rFonts w:ascii="Arial" w:hAnsi="Arial" w:cs="Arial"/>
          <w:w w:val="110"/>
          <w:sz w:val="22"/>
          <w:szCs w:val="22"/>
        </w:rPr>
        <w:t>may suggest increased repatriation or shifts in global financial conditions.</w:t>
      </w:r>
    </w:p>
    <w:p w14:paraId="3E7E66AD" w14:textId="3164270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Overall, balances offer a comprehensive snapshot of the health, liquidity potential,</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foreign</w:t>
      </w:r>
      <w:r w:rsidRPr="00370C11">
        <w:rPr>
          <w:rFonts w:ascii="Arial" w:hAnsi="Arial" w:cs="Arial"/>
          <w:spacing w:val="40"/>
          <w:sz w:val="22"/>
          <w:szCs w:val="22"/>
        </w:rPr>
        <w:t xml:space="preserve"> </w:t>
      </w:r>
      <w:r w:rsidRPr="00370C11">
        <w:rPr>
          <w:rFonts w:ascii="Arial" w:hAnsi="Arial" w:cs="Arial"/>
          <w:sz w:val="22"/>
          <w:szCs w:val="22"/>
        </w:rPr>
        <w:t>exchange</w:t>
      </w:r>
      <w:r w:rsidRPr="00370C11">
        <w:rPr>
          <w:rFonts w:ascii="Arial" w:hAnsi="Arial" w:cs="Arial"/>
          <w:spacing w:val="40"/>
          <w:sz w:val="22"/>
          <w:szCs w:val="22"/>
        </w:rPr>
        <w:t xml:space="preserve"> </w:t>
      </w:r>
      <w:r w:rsidRPr="00370C11">
        <w:rPr>
          <w:rFonts w:ascii="Arial" w:hAnsi="Arial" w:cs="Arial"/>
          <w:sz w:val="22"/>
          <w:szCs w:val="22"/>
        </w:rPr>
        <w:t>value</w:t>
      </w:r>
      <w:r w:rsidRPr="00370C11">
        <w:rPr>
          <w:rFonts w:ascii="Arial" w:hAnsi="Arial" w:cs="Arial"/>
          <w:spacing w:val="40"/>
          <w:sz w:val="22"/>
          <w:szCs w:val="22"/>
        </w:rPr>
        <w:t xml:space="preserve"> </w:t>
      </w:r>
      <w:r w:rsidRPr="00370C11">
        <w:rPr>
          <w:rFonts w:ascii="Arial" w:hAnsi="Arial" w:cs="Arial"/>
          <w:sz w:val="22"/>
          <w:szCs w:val="22"/>
        </w:rPr>
        <w:t>embedded</w:t>
      </w:r>
      <w:r w:rsidRPr="00370C11">
        <w:rPr>
          <w:rFonts w:ascii="Arial" w:hAnsi="Arial" w:cs="Arial"/>
          <w:spacing w:val="40"/>
          <w:sz w:val="22"/>
          <w:szCs w:val="22"/>
        </w:rPr>
        <w:t xml:space="preserve"> </w:t>
      </w:r>
      <w:r w:rsidRPr="00370C11">
        <w:rPr>
          <w:rFonts w:ascii="Arial" w:hAnsi="Arial" w:cs="Arial"/>
          <w:sz w:val="22"/>
          <w:szCs w:val="22"/>
        </w:rPr>
        <w:t>within</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NRI</w:t>
      </w:r>
      <w:r w:rsidRPr="00370C11">
        <w:rPr>
          <w:rFonts w:ascii="Arial" w:hAnsi="Arial" w:cs="Arial"/>
          <w:spacing w:val="40"/>
          <w:sz w:val="22"/>
          <w:szCs w:val="22"/>
        </w:rPr>
        <w:t xml:space="preserve"> </w:t>
      </w:r>
      <w:r w:rsidRPr="00370C11">
        <w:rPr>
          <w:rFonts w:ascii="Arial" w:hAnsi="Arial" w:cs="Arial"/>
          <w:sz w:val="22"/>
          <w:szCs w:val="22"/>
        </w:rPr>
        <w:t>deposit</w:t>
      </w:r>
      <w:r w:rsidRPr="00370C11">
        <w:rPr>
          <w:rFonts w:ascii="Arial" w:hAnsi="Arial" w:cs="Arial"/>
          <w:spacing w:val="40"/>
          <w:sz w:val="22"/>
          <w:szCs w:val="22"/>
        </w:rPr>
        <w:t xml:space="preserve"> </w:t>
      </w:r>
      <w:r w:rsidRPr="00370C11">
        <w:rPr>
          <w:rFonts w:ascii="Arial" w:hAnsi="Arial" w:cs="Arial"/>
          <w:sz w:val="22"/>
          <w:szCs w:val="22"/>
        </w:rPr>
        <w:t>system.</w:t>
      </w:r>
      <w:r w:rsidRPr="00370C11">
        <w:rPr>
          <w:rFonts w:ascii="Arial" w:hAnsi="Arial" w:cs="Arial"/>
          <w:spacing w:val="80"/>
          <w:sz w:val="22"/>
          <w:szCs w:val="22"/>
        </w:rPr>
        <w:t xml:space="preserve"> </w:t>
      </w:r>
      <w:r w:rsidRPr="00370C11">
        <w:rPr>
          <w:rFonts w:ascii="Arial" w:hAnsi="Arial" w:cs="Arial"/>
          <w:sz w:val="22"/>
          <w:szCs w:val="22"/>
        </w:rPr>
        <w:t>They</w:t>
      </w:r>
      <w:r w:rsidRPr="00370C11">
        <w:rPr>
          <w:rFonts w:ascii="Arial" w:hAnsi="Arial" w:cs="Arial"/>
          <w:spacing w:val="40"/>
          <w:sz w:val="22"/>
          <w:szCs w:val="22"/>
        </w:rPr>
        <w:t xml:space="preserve"> </w:t>
      </w:r>
      <w:r w:rsidRPr="00370C11">
        <w:rPr>
          <w:rFonts w:ascii="Arial" w:hAnsi="Arial" w:cs="Arial"/>
          <w:sz w:val="22"/>
          <w:szCs w:val="22"/>
        </w:rPr>
        <w:t>form</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core</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trend</w:t>
      </w:r>
      <w:r w:rsidRPr="00370C11">
        <w:rPr>
          <w:rFonts w:ascii="Arial" w:hAnsi="Arial" w:cs="Arial"/>
          <w:spacing w:val="40"/>
          <w:sz w:val="22"/>
          <w:szCs w:val="22"/>
        </w:rPr>
        <w:t xml:space="preserve"> </w:t>
      </w:r>
      <w:r w:rsidRPr="00370C11">
        <w:rPr>
          <w:rFonts w:ascii="Arial" w:hAnsi="Arial" w:cs="Arial"/>
          <w:sz w:val="22"/>
          <w:szCs w:val="22"/>
        </w:rPr>
        <w:t>analysis,</w:t>
      </w:r>
      <w:r w:rsidRPr="00370C11">
        <w:rPr>
          <w:rFonts w:ascii="Arial" w:hAnsi="Arial" w:cs="Arial"/>
          <w:spacing w:val="40"/>
          <w:sz w:val="22"/>
          <w:szCs w:val="22"/>
        </w:rPr>
        <w:t xml:space="preserve"> </w:t>
      </w:r>
      <w:r w:rsidRPr="00370C11">
        <w:rPr>
          <w:rFonts w:ascii="Arial" w:hAnsi="Arial" w:cs="Arial"/>
          <w:sz w:val="22"/>
          <w:szCs w:val="22"/>
        </w:rPr>
        <w:t>policy</w:t>
      </w:r>
      <w:r w:rsidRPr="00370C11">
        <w:rPr>
          <w:rFonts w:ascii="Arial" w:hAnsi="Arial" w:cs="Arial"/>
          <w:spacing w:val="40"/>
          <w:sz w:val="22"/>
          <w:szCs w:val="22"/>
        </w:rPr>
        <w:t xml:space="preserve"> </w:t>
      </w:r>
      <w:r w:rsidRPr="00370C11">
        <w:rPr>
          <w:rFonts w:ascii="Arial" w:hAnsi="Arial" w:cs="Arial"/>
          <w:sz w:val="22"/>
          <w:szCs w:val="22"/>
        </w:rPr>
        <w:t>evaluation,</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bank-level risk assessment in the management of India’s non-resident deposit ecosystem. Opening and closing stock of deposits in NRI accounts, including accrued and unclaimed</w:t>
      </w:r>
      <w:r w:rsidRPr="00370C11">
        <w:rPr>
          <w:rFonts w:ascii="Arial" w:hAnsi="Arial" w:cs="Arial"/>
          <w:spacing w:val="40"/>
          <w:sz w:val="22"/>
          <w:szCs w:val="22"/>
        </w:rPr>
        <w:t xml:space="preserve"> </w:t>
      </w:r>
      <w:r w:rsidRPr="00370C11">
        <w:rPr>
          <w:rFonts w:ascii="Arial" w:hAnsi="Arial" w:cs="Arial"/>
          <w:sz w:val="22"/>
          <w:szCs w:val="22"/>
        </w:rPr>
        <w:t>amounts.</w:t>
      </w:r>
      <w:r w:rsidRPr="00370C11">
        <w:rPr>
          <w:rFonts w:ascii="Arial" w:hAnsi="Arial" w:cs="Arial"/>
          <w:spacing w:val="80"/>
          <w:sz w:val="22"/>
          <w:szCs w:val="22"/>
        </w:rPr>
        <w:t xml:space="preserve"> </w:t>
      </w:r>
      <w:r w:rsidRPr="00370C11">
        <w:rPr>
          <w:rFonts w:ascii="Arial" w:hAnsi="Arial" w:cs="Arial"/>
          <w:sz w:val="22"/>
          <w:szCs w:val="22"/>
        </w:rPr>
        <w:t>Balances</w:t>
      </w:r>
      <w:r w:rsidRPr="00370C11">
        <w:rPr>
          <w:rFonts w:ascii="Arial" w:hAnsi="Arial" w:cs="Arial"/>
          <w:spacing w:val="40"/>
          <w:sz w:val="22"/>
          <w:szCs w:val="22"/>
        </w:rPr>
        <w:t xml:space="preserve"> </w:t>
      </w:r>
      <w:r w:rsidRPr="00370C11">
        <w:rPr>
          <w:rFonts w:ascii="Arial" w:hAnsi="Arial" w:cs="Arial"/>
          <w:sz w:val="22"/>
          <w:szCs w:val="22"/>
        </w:rPr>
        <w:t>represent</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stock</w:t>
      </w:r>
      <w:r w:rsidRPr="00370C11">
        <w:rPr>
          <w:rFonts w:ascii="Arial" w:hAnsi="Arial" w:cs="Arial"/>
          <w:spacing w:val="40"/>
          <w:sz w:val="22"/>
          <w:szCs w:val="22"/>
        </w:rPr>
        <w:t xml:space="preserve"> </w:t>
      </w:r>
      <w:r w:rsidRPr="00370C11">
        <w:rPr>
          <w:rFonts w:ascii="Arial" w:hAnsi="Arial" w:cs="Arial"/>
          <w:sz w:val="22"/>
          <w:szCs w:val="22"/>
        </w:rPr>
        <w:t>levels</w:t>
      </w:r>
      <w:r w:rsidR="00990472">
        <w:rPr>
          <w:rFonts w:ascii="Arial" w:hAnsi="Arial" w:cs="Arial"/>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amount</w:t>
      </w:r>
      <w:r w:rsidRPr="00370C11">
        <w:rPr>
          <w:rFonts w:ascii="Arial" w:hAnsi="Arial" w:cs="Arial"/>
          <w:spacing w:val="40"/>
          <w:sz w:val="22"/>
          <w:szCs w:val="22"/>
        </w:rPr>
        <w:t xml:space="preserve"> </w:t>
      </w:r>
      <w:r w:rsidRPr="00370C11">
        <w:rPr>
          <w:rFonts w:ascii="Arial" w:hAnsi="Arial" w:cs="Arial"/>
          <w:sz w:val="22"/>
          <w:szCs w:val="22"/>
        </w:rPr>
        <w:t>standing in</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account</w:t>
      </w:r>
      <w:r w:rsidRPr="00370C11">
        <w:rPr>
          <w:rFonts w:ascii="Arial" w:hAnsi="Arial" w:cs="Arial"/>
          <w:spacing w:val="40"/>
          <w:sz w:val="22"/>
          <w:szCs w:val="22"/>
        </w:rPr>
        <w:t xml:space="preserve"> </w:t>
      </w:r>
      <w:r w:rsidRPr="00370C11">
        <w:rPr>
          <w:rFonts w:ascii="Arial" w:hAnsi="Arial" w:cs="Arial"/>
          <w:sz w:val="22"/>
          <w:szCs w:val="22"/>
        </w:rPr>
        <w:t>at</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beginning</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end</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period.</w:t>
      </w:r>
    </w:p>
    <w:p w14:paraId="1235CE52" w14:textId="77777777" w:rsidR="008A6F30" w:rsidRPr="00370C11" w:rsidRDefault="00000000">
      <w:pPr>
        <w:pStyle w:val="Heading4"/>
        <w:numPr>
          <w:ilvl w:val="0"/>
          <w:numId w:val="1"/>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OB</w:t>
      </w:r>
      <w:r w:rsidRPr="00370C11">
        <w:rPr>
          <w:rFonts w:ascii="Arial" w:hAnsi="Arial" w:cs="Arial"/>
          <w:spacing w:val="30"/>
          <w:w w:val="120"/>
          <w:sz w:val="22"/>
          <w:szCs w:val="22"/>
        </w:rPr>
        <w:t xml:space="preserve"> </w:t>
      </w:r>
      <w:r w:rsidRPr="00370C11">
        <w:rPr>
          <w:rFonts w:ascii="Arial" w:hAnsi="Arial" w:cs="Arial"/>
          <w:w w:val="120"/>
          <w:sz w:val="22"/>
          <w:szCs w:val="22"/>
        </w:rPr>
        <w:t>–</w:t>
      </w:r>
      <w:r w:rsidRPr="00370C11">
        <w:rPr>
          <w:rFonts w:ascii="Arial" w:hAnsi="Arial" w:cs="Arial"/>
          <w:spacing w:val="31"/>
          <w:w w:val="120"/>
          <w:sz w:val="22"/>
          <w:szCs w:val="22"/>
        </w:rPr>
        <w:t xml:space="preserve"> </w:t>
      </w:r>
      <w:r w:rsidRPr="00370C11">
        <w:rPr>
          <w:rFonts w:ascii="Arial" w:hAnsi="Arial" w:cs="Arial"/>
          <w:w w:val="120"/>
          <w:sz w:val="22"/>
          <w:szCs w:val="22"/>
        </w:rPr>
        <w:t>Opening</w:t>
      </w:r>
      <w:r w:rsidRPr="00370C11">
        <w:rPr>
          <w:rFonts w:ascii="Arial" w:hAnsi="Arial" w:cs="Arial"/>
          <w:spacing w:val="30"/>
          <w:w w:val="120"/>
          <w:sz w:val="22"/>
          <w:szCs w:val="22"/>
        </w:rPr>
        <w:t xml:space="preserve"> </w:t>
      </w:r>
      <w:r w:rsidRPr="00370C11">
        <w:rPr>
          <w:rFonts w:ascii="Arial" w:hAnsi="Arial" w:cs="Arial"/>
          <w:spacing w:val="-2"/>
          <w:w w:val="120"/>
          <w:sz w:val="22"/>
          <w:szCs w:val="22"/>
        </w:rPr>
        <w:t>Balance</w:t>
      </w:r>
      <w:r w:rsidRPr="00370C11">
        <w:rPr>
          <w:rFonts w:ascii="Arial" w:hAnsi="Arial" w:cs="Arial"/>
          <w:b w:val="0"/>
          <w:spacing w:val="-2"/>
          <w:w w:val="120"/>
          <w:sz w:val="22"/>
          <w:szCs w:val="22"/>
        </w:rPr>
        <w:t>:</w:t>
      </w:r>
    </w:p>
    <w:p w14:paraId="3538E09A"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Amount</w:t>
      </w:r>
      <w:r w:rsidRPr="00370C11">
        <w:rPr>
          <w:rFonts w:ascii="Arial" w:hAnsi="Arial" w:cs="Arial"/>
          <w:spacing w:val="12"/>
          <w:w w:val="105"/>
          <w:sz w:val="22"/>
          <w:szCs w:val="22"/>
        </w:rPr>
        <w:t xml:space="preserve"> </w:t>
      </w:r>
      <w:r w:rsidRPr="00370C11">
        <w:rPr>
          <w:rFonts w:ascii="Arial" w:hAnsi="Arial" w:cs="Arial"/>
          <w:w w:val="105"/>
          <w:sz w:val="22"/>
          <w:szCs w:val="22"/>
        </w:rPr>
        <w:t>present</w:t>
      </w:r>
      <w:r w:rsidRPr="00370C11">
        <w:rPr>
          <w:rFonts w:ascii="Arial" w:hAnsi="Arial" w:cs="Arial"/>
          <w:spacing w:val="12"/>
          <w:w w:val="105"/>
          <w:sz w:val="22"/>
          <w:szCs w:val="22"/>
        </w:rPr>
        <w:t xml:space="preserve"> </w:t>
      </w:r>
      <w:r w:rsidRPr="00370C11">
        <w:rPr>
          <w:rFonts w:ascii="Arial" w:hAnsi="Arial" w:cs="Arial"/>
          <w:w w:val="105"/>
          <w:sz w:val="22"/>
          <w:szCs w:val="22"/>
        </w:rPr>
        <w:t>in</w:t>
      </w:r>
      <w:r w:rsidRPr="00370C11">
        <w:rPr>
          <w:rFonts w:ascii="Arial" w:hAnsi="Arial" w:cs="Arial"/>
          <w:spacing w:val="13"/>
          <w:w w:val="105"/>
          <w:sz w:val="22"/>
          <w:szCs w:val="22"/>
        </w:rPr>
        <w:t xml:space="preserve"> </w:t>
      </w:r>
      <w:r w:rsidRPr="00370C11">
        <w:rPr>
          <w:rFonts w:ascii="Arial" w:hAnsi="Arial" w:cs="Arial"/>
          <w:w w:val="105"/>
          <w:sz w:val="22"/>
          <w:szCs w:val="22"/>
        </w:rPr>
        <w:t>the</w:t>
      </w:r>
      <w:r w:rsidRPr="00370C11">
        <w:rPr>
          <w:rFonts w:ascii="Arial" w:hAnsi="Arial" w:cs="Arial"/>
          <w:spacing w:val="12"/>
          <w:w w:val="105"/>
          <w:sz w:val="22"/>
          <w:szCs w:val="22"/>
        </w:rPr>
        <w:t xml:space="preserve"> </w:t>
      </w:r>
      <w:r w:rsidRPr="00370C11">
        <w:rPr>
          <w:rFonts w:ascii="Arial" w:hAnsi="Arial" w:cs="Arial"/>
          <w:w w:val="105"/>
          <w:sz w:val="22"/>
          <w:szCs w:val="22"/>
        </w:rPr>
        <w:t>account</w:t>
      </w:r>
      <w:r w:rsidRPr="00370C11">
        <w:rPr>
          <w:rFonts w:ascii="Arial" w:hAnsi="Arial" w:cs="Arial"/>
          <w:spacing w:val="12"/>
          <w:w w:val="105"/>
          <w:sz w:val="22"/>
          <w:szCs w:val="22"/>
        </w:rPr>
        <w:t xml:space="preserve"> </w:t>
      </w:r>
      <w:r w:rsidRPr="00370C11">
        <w:rPr>
          <w:rFonts w:ascii="Arial" w:hAnsi="Arial" w:cs="Arial"/>
          <w:w w:val="105"/>
          <w:sz w:val="22"/>
          <w:szCs w:val="22"/>
        </w:rPr>
        <w:t>at</w:t>
      </w:r>
      <w:r w:rsidRPr="00370C11">
        <w:rPr>
          <w:rFonts w:ascii="Arial" w:hAnsi="Arial" w:cs="Arial"/>
          <w:spacing w:val="13"/>
          <w:w w:val="105"/>
          <w:sz w:val="22"/>
          <w:szCs w:val="22"/>
        </w:rPr>
        <w:t xml:space="preserve"> </w:t>
      </w:r>
      <w:r w:rsidRPr="00370C11">
        <w:rPr>
          <w:rFonts w:ascii="Arial" w:hAnsi="Arial" w:cs="Arial"/>
          <w:w w:val="105"/>
          <w:sz w:val="22"/>
          <w:szCs w:val="22"/>
        </w:rPr>
        <w:t>the</w:t>
      </w:r>
      <w:r w:rsidRPr="00370C11">
        <w:rPr>
          <w:rFonts w:ascii="Arial" w:hAnsi="Arial" w:cs="Arial"/>
          <w:spacing w:val="12"/>
          <w:w w:val="105"/>
          <w:sz w:val="22"/>
          <w:szCs w:val="22"/>
        </w:rPr>
        <w:t xml:space="preserve"> </w:t>
      </w:r>
      <w:r w:rsidRPr="00370C11">
        <w:rPr>
          <w:rFonts w:ascii="Arial" w:hAnsi="Arial" w:cs="Arial"/>
          <w:w w:val="105"/>
          <w:sz w:val="22"/>
          <w:szCs w:val="22"/>
        </w:rPr>
        <w:t>start</w:t>
      </w:r>
      <w:r w:rsidRPr="00370C11">
        <w:rPr>
          <w:rFonts w:ascii="Arial" w:hAnsi="Arial" w:cs="Arial"/>
          <w:spacing w:val="12"/>
          <w:w w:val="105"/>
          <w:sz w:val="22"/>
          <w:szCs w:val="22"/>
        </w:rPr>
        <w:t xml:space="preserve"> </w:t>
      </w:r>
      <w:r w:rsidRPr="00370C11">
        <w:rPr>
          <w:rFonts w:ascii="Arial" w:hAnsi="Arial" w:cs="Arial"/>
          <w:w w:val="105"/>
          <w:sz w:val="22"/>
          <w:szCs w:val="22"/>
        </w:rPr>
        <w:t>of</w:t>
      </w:r>
      <w:r w:rsidRPr="00370C11">
        <w:rPr>
          <w:rFonts w:ascii="Arial" w:hAnsi="Arial" w:cs="Arial"/>
          <w:spacing w:val="13"/>
          <w:w w:val="105"/>
          <w:sz w:val="22"/>
          <w:szCs w:val="22"/>
        </w:rPr>
        <w:t xml:space="preserve"> </w:t>
      </w:r>
      <w:r w:rsidRPr="00370C11">
        <w:rPr>
          <w:rFonts w:ascii="Arial" w:hAnsi="Arial" w:cs="Arial"/>
          <w:w w:val="105"/>
          <w:sz w:val="22"/>
          <w:szCs w:val="22"/>
        </w:rPr>
        <w:t>the</w:t>
      </w:r>
      <w:r w:rsidRPr="00370C11">
        <w:rPr>
          <w:rFonts w:ascii="Arial" w:hAnsi="Arial" w:cs="Arial"/>
          <w:spacing w:val="12"/>
          <w:w w:val="105"/>
          <w:sz w:val="22"/>
          <w:szCs w:val="22"/>
        </w:rPr>
        <w:t xml:space="preserve"> </w:t>
      </w:r>
      <w:r w:rsidRPr="00370C11">
        <w:rPr>
          <w:rFonts w:ascii="Arial" w:hAnsi="Arial" w:cs="Arial"/>
          <w:spacing w:val="-2"/>
          <w:w w:val="105"/>
          <w:sz w:val="22"/>
          <w:szCs w:val="22"/>
        </w:rPr>
        <w:t>month.</w:t>
      </w:r>
    </w:p>
    <w:p w14:paraId="620D525A" w14:textId="77777777" w:rsidR="008A6F30" w:rsidRPr="00370C11" w:rsidRDefault="00000000">
      <w:pPr>
        <w:pStyle w:val="Heading4"/>
        <w:numPr>
          <w:ilvl w:val="0"/>
          <w:numId w:val="1"/>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5"/>
          <w:sz w:val="22"/>
          <w:szCs w:val="22"/>
        </w:rPr>
        <w:t>CB</w:t>
      </w:r>
      <w:r w:rsidRPr="00370C11">
        <w:rPr>
          <w:rFonts w:ascii="Arial" w:hAnsi="Arial" w:cs="Arial"/>
          <w:spacing w:val="31"/>
          <w:w w:val="125"/>
          <w:sz w:val="22"/>
          <w:szCs w:val="22"/>
        </w:rPr>
        <w:t xml:space="preserve"> </w:t>
      </w:r>
      <w:r w:rsidRPr="00370C11">
        <w:rPr>
          <w:rFonts w:ascii="Arial" w:hAnsi="Arial" w:cs="Arial"/>
          <w:w w:val="125"/>
          <w:sz w:val="22"/>
          <w:szCs w:val="22"/>
        </w:rPr>
        <w:t>–</w:t>
      </w:r>
      <w:r w:rsidRPr="00370C11">
        <w:rPr>
          <w:rFonts w:ascii="Arial" w:hAnsi="Arial" w:cs="Arial"/>
          <w:spacing w:val="33"/>
          <w:w w:val="125"/>
          <w:sz w:val="22"/>
          <w:szCs w:val="22"/>
        </w:rPr>
        <w:t xml:space="preserve"> </w:t>
      </w:r>
      <w:r w:rsidRPr="00370C11">
        <w:rPr>
          <w:rFonts w:ascii="Arial" w:hAnsi="Arial" w:cs="Arial"/>
          <w:w w:val="125"/>
          <w:sz w:val="22"/>
          <w:szCs w:val="22"/>
        </w:rPr>
        <w:t>Closing</w:t>
      </w:r>
      <w:r w:rsidRPr="00370C11">
        <w:rPr>
          <w:rFonts w:ascii="Arial" w:hAnsi="Arial" w:cs="Arial"/>
          <w:spacing w:val="31"/>
          <w:w w:val="125"/>
          <w:sz w:val="22"/>
          <w:szCs w:val="22"/>
        </w:rPr>
        <w:t xml:space="preserve"> </w:t>
      </w:r>
      <w:r w:rsidRPr="00370C11">
        <w:rPr>
          <w:rFonts w:ascii="Arial" w:hAnsi="Arial" w:cs="Arial"/>
          <w:spacing w:val="-2"/>
          <w:w w:val="125"/>
          <w:sz w:val="22"/>
          <w:szCs w:val="22"/>
        </w:rPr>
        <w:t>Balance</w:t>
      </w:r>
      <w:r w:rsidRPr="00370C11">
        <w:rPr>
          <w:rFonts w:ascii="Arial" w:hAnsi="Arial" w:cs="Arial"/>
          <w:b w:val="0"/>
          <w:spacing w:val="-2"/>
          <w:w w:val="125"/>
          <w:sz w:val="22"/>
          <w:szCs w:val="22"/>
        </w:rPr>
        <w:t>:</w:t>
      </w:r>
    </w:p>
    <w:p w14:paraId="341D41CE"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Amount</w:t>
      </w:r>
      <w:r w:rsidRPr="00370C11">
        <w:rPr>
          <w:rFonts w:ascii="Arial" w:hAnsi="Arial" w:cs="Arial"/>
          <w:spacing w:val="26"/>
          <w:sz w:val="22"/>
          <w:szCs w:val="22"/>
        </w:rPr>
        <w:t xml:space="preserve"> </w:t>
      </w:r>
      <w:r w:rsidRPr="00370C11">
        <w:rPr>
          <w:rFonts w:ascii="Arial" w:hAnsi="Arial" w:cs="Arial"/>
          <w:sz w:val="22"/>
          <w:szCs w:val="22"/>
        </w:rPr>
        <w:t>present</w:t>
      </w:r>
      <w:r w:rsidRPr="00370C11">
        <w:rPr>
          <w:rFonts w:ascii="Arial" w:hAnsi="Arial" w:cs="Arial"/>
          <w:spacing w:val="26"/>
          <w:sz w:val="22"/>
          <w:szCs w:val="22"/>
        </w:rPr>
        <w:t xml:space="preserve"> </w:t>
      </w:r>
      <w:r w:rsidRPr="00370C11">
        <w:rPr>
          <w:rFonts w:ascii="Arial" w:hAnsi="Arial" w:cs="Arial"/>
          <w:sz w:val="22"/>
          <w:szCs w:val="22"/>
        </w:rPr>
        <w:t>in</w:t>
      </w:r>
      <w:r w:rsidRPr="00370C11">
        <w:rPr>
          <w:rFonts w:ascii="Arial" w:hAnsi="Arial" w:cs="Arial"/>
          <w:spacing w:val="26"/>
          <w:sz w:val="22"/>
          <w:szCs w:val="22"/>
        </w:rPr>
        <w:t xml:space="preserve"> </w:t>
      </w:r>
      <w:r w:rsidRPr="00370C11">
        <w:rPr>
          <w:rFonts w:ascii="Arial" w:hAnsi="Arial" w:cs="Arial"/>
          <w:sz w:val="22"/>
          <w:szCs w:val="22"/>
        </w:rPr>
        <w:t>the</w:t>
      </w:r>
      <w:r w:rsidRPr="00370C11">
        <w:rPr>
          <w:rFonts w:ascii="Arial" w:hAnsi="Arial" w:cs="Arial"/>
          <w:spacing w:val="26"/>
          <w:sz w:val="22"/>
          <w:szCs w:val="22"/>
        </w:rPr>
        <w:t xml:space="preserve"> </w:t>
      </w:r>
      <w:r w:rsidRPr="00370C11">
        <w:rPr>
          <w:rFonts w:ascii="Arial" w:hAnsi="Arial" w:cs="Arial"/>
          <w:sz w:val="22"/>
          <w:szCs w:val="22"/>
        </w:rPr>
        <w:t>account</w:t>
      </w:r>
      <w:r w:rsidRPr="00370C11">
        <w:rPr>
          <w:rFonts w:ascii="Arial" w:hAnsi="Arial" w:cs="Arial"/>
          <w:spacing w:val="26"/>
          <w:sz w:val="22"/>
          <w:szCs w:val="22"/>
        </w:rPr>
        <w:t xml:space="preserve"> </w:t>
      </w:r>
      <w:r w:rsidRPr="00370C11">
        <w:rPr>
          <w:rFonts w:ascii="Arial" w:hAnsi="Arial" w:cs="Arial"/>
          <w:sz w:val="22"/>
          <w:szCs w:val="22"/>
        </w:rPr>
        <w:t>at</w:t>
      </w:r>
      <w:r w:rsidRPr="00370C11">
        <w:rPr>
          <w:rFonts w:ascii="Arial" w:hAnsi="Arial" w:cs="Arial"/>
          <w:spacing w:val="26"/>
          <w:sz w:val="22"/>
          <w:szCs w:val="22"/>
        </w:rPr>
        <w:t xml:space="preserve"> </w:t>
      </w:r>
      <w:r w:rsidRPr="00370C11">
        <w:rPr>
          <w:rFonts w:ascii="Arial" w:hAnsi="Arial" w:cs="Arial"/>
          <w:sz w:val="22"/>
          <w:szCs w:val="22"/>
        </w:rPr>
        <w:t>the</w:t>
      </w:r>
      <w:r w:rsidRPr="00370C11">
        <w:rPr>
          <w:rFonts w:ascii="Arial" w:hAnsi="Arial" w:cs="Arial"/>
          <w:spacing w:val="26"/>
          <w:sz w:val="22"/>
          <w:szCs w:val="22"/>
        </w:rPr>
        <w:t xml:space="preserve"> </w:t>
      </w:r>
      <w:r w:rsidRPr="00370C11">
        <w:rPr>
          <w:rFonts w:ascii="Arial" w:hAnsi="Arial" w:cs="Arial"/>
          <w:sz w:val="22"/>
          <w:szCs w:val="22"/>
        </w:rPr>
        <w:t>end</w:t>
      </w:r>
      <w:r w:rsidRPr="00370C11">
        <w:rPr>
          <w:rFonts w:ascii="Arial" w:hAnsi="Arial" w:cs="Arial"/>
          <w:spacing w:val="26"/>
          <w:sz w:val="22"/>
          <w:szCs w:val="22"/>
        </w:rPr>
        <w:t xml:space="preserve"> </w:t>
      </w:r>
      <w:r w:rsidRPr="00370C11">
        <w:rPr>
          <w:rFonts w:ascii="Arial" w:hAnsi="Arial" w:cs="Arial"/>
          <w:sz w:val="22"/>
          <w:szCs w:val="22"/>
        </w:rPr>
        <w:t>of</w:t>
      </w:r>
      <w:r w:rsidRPr="00370C11">
        <w:rPr>
          <w:rFonts w:ascii="Arial" w:hAnsi="Arial" w:cs="Arial"/>
          <w:spacing w:val="26"/>
          <w:sz w:val="22"/>
          <w:szCs w:val="22"/>
        </w:rPr>
        <w:t xml:space="preserve"> </w:t>
      </w:r>
      <w:r w:rsidRPr="00370C11">
        <w:rPr>
          <w:rFonts w:ascii="Arial" w:hAnsi="Arial" w:cs="Arial"/>
          <w:sz w:val="22"/>
          <w:szCs w:val="22"/>
        </w:rPr>
        <w:t>the</w:t>
      </w:r>
      <w:r w:rsidRPr="00370C11">
        <w:rPr>
          <w:rFonts w:ascii="Arial" w:hAnsi="Arial" w:cs="Arial"/>
          <w:spacing w:val="26"/>
          <w:sz w:val="22"/>
          <w:szCs w:val="22"/>
        </w:rPr>
        <w:t xml:space="preserve"> </w:t>
      </w:r>
      <w:r w:rsidRPr="00370C11">
        <w:rPr>
          <w:rFonts w:ascii="Arial" w:hAnsi="Arial" w:cs="Arial"/>
          <w:sz w:val="22"/>
          <w:szCs w:val="22"/>
        </w:rPr>
        <w:t>month.</w:t>
      </w:r>
      <w:r w:rsidRPr="00370C11">
        <w:rPr>
          <w:rFonts w:ascii="Arial" w:hAnsi="Arial" w:cs="Arial"/>
          <w:spacing w:val="40"/>
          <w:sz w:val="22"/>
          <w:szCs w:val="22"/>
        </w:rPr>
        <w:t xml:space="preserve"> </w:t>
      </w:r>
      <w:r w:rsidRPr="00370C11">
        <w:rPr>
          <w:rFonts w:ascii="Arial" w:hAnsi="Arial" w:cs="Arial"/>
          <w:sz w:val="22"/>
          <w:szCs w:val="22"/>
        </w:rPr>
        <w:t>consistency</w:t>
      </w:r>
      <w:r w:rsidRPr="00370C11">
        <w:rPr>
          <w:rFonts w:ascii="Arial" w:hAnsi="Arial" w:cs="Arial"/>
          <w:spacing w:val="26"/>
          <w:sz w:val="22"/>
          <w:szCs w:val="22"/>
        </w:rPr>
        <w:t xml:space="preserve"> </w:t>
      </w:r>
      <w:r w:rsidRPr="00370C11">
        <w:rPr>
          <w:rFonts w:ascii="Arial" w:hAnsi="Arial" w:cs="Arial"/>
          <w:sz w:val="22"/>
          <w:szCs w:val="22"/>
        </w:rPr>
        <w:t xml:space="preserve">rule: </w:t>
      </w:r>
      <w:r w:rsidRPr="00370C11">
        <w:rPr>
          <w:rFonts w:ascii="Arial" w:hAnsi="Arial" w:cs="Arial"/>
          <w:spacing w:val="-2"/>
          <w:w w:val="125"/>
          <w:sz w:val="22"/>
          <w:szCs w:val="22"/>
        </w:rPr>
        <w:t>CB</w:t>
      </w:r>
      <w:r w:rsidRPr="00370C11">
        <w:rPr>
          <w:rFonts w:ascii="Arial" w:hAnsi="Arial" w:cs="Arial"/>
          <w:spacing w:val="-13"/>
          <w:w w:val="125"/>
          <w:sz w:val="22"/>
          <w:szCs w:val="22"/>
        </w:rPr>
        <w:t xml:space="preserve"> </w:t>
      </w:r>
      <w:r w:rsidRPr="00370C11">
        <w:rPr>
          <w:rFonts w:ascii="Arial" w:hAnsi="Arial" w:cs="Arial"/>
          <w:spacing w:val="-2"/>
          <w:w w:val="125"/>
          <w:sz w:val="22"/>
          <w:szCs w:val="22"/>
        </w:rPr>
        <w:t>=</w:t>
      </w:r>
      <w:r w:rsidRPr="00370C11">
        <w:rPr>
          <w:rFonts w:ascii="Arial" w:hAnsi="Arial" w:cs="Arial"/>
          <w:spacing w:val="-12"/>
          <w:w w:val="125"/>
          <w:sz w:val="22"/>
          <w:szCs w:val="22"/>
        </w:rPr>
        <w:t xml:space="preserve"> </w:t>
      </w:r>
      <w:r w:rsidRPr="00370C11">
        <w:rPr>
          <w:rFonts w:ascii="Arial" w:hAnsi="Arial" w:cs="Arial"/>
          <w:spacing w:val="-2"/>
          <w:w w:val="125"/>
          <w:sz w:val="22"/>
          <w:szCs w:val="22"/>
        </w:rPr>
        <w:t>OB</w:t>
      </w:r>
      <w:r w:rsidRPr="00370C11">
        <w:rPr>
          <w:rFonts w:ascii="Arial" w:hAnsi="Arial" w:cs="Arial"/>
          <w:spacing w:val="-12"/>
          <w:w w:val="125"/>
          <w:sz w:val="22"/>
          <w:szCs w:val="22"/>
        </w:rPr>
        <w:t xml:space="preserve"> </w:t>
      </w:r>
      <w:r w:rsidRPr="00370C11">
        <w:rPr>
          <w:rFonts w:ascii="Arial" w:hAnsi="Arial" w:cs="Arial"/>
          <w:spacing w:val="-2"/>
          <w:w w:val="125"/>
          <w:sz w:val="22"/>
          <w:szCs w:val="22"/>
        </w:rPr>
        <w:t>+</w:t>
      </w:r>
      <w:r w:rsidRPr="00370C11">
        <w:rPr>
          <w:rFonts w:ascii="Arial" w:hAnsi="Arial" w:cs="Arial"/>
          <w:spacing w:val="-12"/>
          <w:w w:val="125"/>
          <w:sz w:val="22"/>
          <w:szCs w:val="22"/>
        </w:rPr>
        <w:t xml:space="preserve"> </w:t>
      </w:r>
      <w:r w:rsidRPr="00370C11">
        <w:rPr>
          <w:rFonts w:ascii="Arial" w:hAnsi="Arial" w:cs="Arial"/>
          <w:spacing w:val="-2"/>
          <w:w w:val="115"/>
          <w:sz w:val="22"/>
          <w:szCs w:val="22"/>
        </w:rPr>
        <w:t>Inflows</w:t>
      </w:r>
      <w:r w:rsidRPr="00370C11">
        <w:rPr>
          <w:rFonts w:ascii="Arial" w:hAnsi="Arial" w:cs="Arial"/>
          <w:spacing w:val="-11"/>
          <w:w w:val="115"/>
          <w:sz w:val="22"/>
          <w:szCs w:val="22"/>
        </w:rPr>
        <w:t xml:space="preserve"> </w:t>
      </w:r>
      <w:r w:rsidRPr="00370C11">
        <w:rPr>
          <w:rFonts w:ascii="Arial" w:hAnsi="Arial" w:cs="Arial"/>
          <w:spacing w:val="-2"/>
          <w:w w:val="115"/>
          <w:sz w:val="22"/>
          <w:szCs w:val="22"/>
        </w:rPr>
        <w:t>–</w:t>
      </w:r>
      <w:r w:rsidRPr="00370C11">
        <w:rPr>
          <w:rFonts w:ascii="Arial" w:hAnsi="Arial" w:cs="Arial"/>
          <w:spacing w:val="-11"/>
          <w:w w:val="115"/>
          <w:sz w:val="22"/>
          <w:szCs w:val="22"/>
        </w:rPr>
        <w:t xml:space="preserve"> </w:t>
      </w:r>
      <w:r w:rsidRPr="00370C11">
        <w:rPr>
          <w:rFonts w:ascii="Arial" w:hAnsi="Arial" w:cs="Arial"/>
          <w:spacing w:val="-2"/>
          <w:w w:val="115"/>
          <w:sz w:val="22"/>
          <w:szCs w:val="22"/>
        </w:rPr>
        <w:t>Outflows</w:t>
      </w:r>
      <w:r w:rsidRPr="00370C11">
        <w:rPr>
          <w:rFonts w:ascii="Arial" w:hAnsi="Arial" w:cs="Arial"/>
          <w:spacing w:val="-11"/>
          <w:w w:val="115"/>
          <w:sz w:val="22"/>
          <w:szCs w:val="22"/>
        </w:rPr>
        <w:t xml:space="preserve"> </w:t>
      </w:r>
      <w:r w:rsidRPr="00370C11">
        <w:rPr>
          <w:rFonts w:ascii="Arial" w:hAnsi="Arial" w:cs="Arial"/>
          <w:spacing w:val="-2"/>
          <w:w w:val="115"/>
          <w:sz w:val="22"/>
          <w:szCs w:val="22"/>
        </w:rPr>
        <w:t>for</w:t>
      </w:r>
      <w:r w:rsidRPr="00370C11">
        <w:rPr>
          <w:rFonts w:ascii="Arial" w:hAnsi="Arial" w:cs="Arial"/>
          <w:spacing w:val="-11"/>
          <w:w w:val="115"/>
          <w:sz w:val="22"/>
          <w:szCs w:val="22"/>
        </w:rPr>
        <w:t xml:space="preserve"> </w:t>
      </w:r>
      <w:r w:rsidRPr="00370C11">
        <w:rPr>
          <w:rFonts w:ascii="Arial" w:hAnsi="Arial" w:cs="Arial"/>
          <w:spacing w:val="-2"/>
          <w:w w:val="115"/>
          <w:sz w:val="22"/>
          <w:szCs w:val="22"/>
        </w:rPr>
        <w:t>each</w:t>
      </w:r>
      <w:r w:rsidRPr="00370C11">
        <w:rPr>
          <w:rFonts w:ascii="Arial" w:hAnsi="Arial" w:cs="Arial"/>
          <w:spacing w:val="-11"/>
          <w:w w:val="115"/>
          <w:sz w:val="22"/>
          <w:szCs w:val="22"/>
        </w:rPr>
        <w:t xml:space="preserve"> </w:t>
      </w:r>
      <w:r w:rsidRPr="00370C11">
        <w:rPr>
          <w:rFonts w:ascii="Arial" w:hAnsi="Arial" w:cs="Arial"/>
          <w:spacing w:val="-2"/>
          <w:w w:val="115"/>
          <w:sz w:val="22"/>
          <w:szCs w:val="22"/>
        </w:rPr>
        <w:t>scheme.</w:t>
      </w:r>
      <w:r w:rsidRPr="00370C11">
        <w:rPr>
          <w:rFonts w:ascii="Arial" w:hAnsi="Arial" w:cs="Arial"/>
          <w:spacing w:val="-1"/>
          <w:w w:val="125"/>
          <w:sz w:val="22"/>
          <w:szCs w:val="22"/>
        </w:rPr>
        <w:t xml:space="preserve"> </w:t>
      </w:r>
      <w:r w:rsidRPr="00370C11">
        <w:rPr>
          <w:rFonts w:ascii="Arial" w:hAnsi="Arial" w:cs="Arial"/>
          <w:spacing w:val="-2"/>
          <w:w w:val="125"/>
          <w:sz w:val="22"/>
          <w:szCs w:val="22"/>
        </w:rPr>
        <w:t>“CB</w:t>
      </w:r>
      <w:r w:rsidRPr="00370C11">
        <w:rPr>
          <w:rFonts w:ascii="Arial" w:hAnsi="Arial" w:cs="Arial"/>
          <w:spacing w:val="-12"/>
          <w:w w:val="125"/>
          <w:sz w:val="22"/>
          <w:szCs w:val="22"/>
        </w:rPr>
        <w:t xml:space="preserve"> </w:t>
      </w:r>
      <w:r w:rsidRPr="00370C11">
        <w:rPr>
          <w:rFonts w:ascii="Arial" w:hAnsi="Arial" w:cs="Arial"/>
          <w:spacing w:val="-2"/>
          <w:w w:val="125"/>
          <w:sz w:val="22"/>
          <w:szCs w:val="22"/>
        </w:rPr>
        <w:t>=</w:t>
      </w:r>
      <w:r w:rsidRPr="00370C11">
        <w:rPr>
          <w:rFonts w:ascii="Arial" w:hAnsi="Arial" w:cs="Arial"/>
          <w:spacing w:val="-12"/>
          <w:w w:val="125"/>
          <w:sz w:val="22"/>
          <w:szCs w:val="22"/>
        </w:rPr>
        <w:t xml:space="preserve"> </w:t>
      </w:r>
      <w:r w:rsidRPr="00370C11">
        <w:rPr>
          <w:rFonts w:ascii="Arial" w:hAnsi="Arial" w:cs="Arial"/>
          <w:spacing w:val="-2"/>
          <w:w w:val="125"/>
          <w:sz w:val="22"/>
          <w:szCs w:val="22"/>
        </w:rPr>
        <w:t>OB</w:t>
      </w:r>
      <w:r w:rsidRPr="00370C11">
        <w:rPr>
          <w:rFonts w:ascii="Arial" w:hAnsi="Arial" w:cs="Arial"/>
          <w:spacing w:val="-12"/>
          <w:w w:val="125"/>
          <w:sz w:val="22"/>
          <w:szCs w:val="22"/>
        </w:rPr>
        <w:t xml:space="preserve"> </w:t>
      </w:r>
      <w:r w:rsidRPr="00370C11">
        <w:rPr>
          <w:rFonts w:ascii="Arial" w:hAnsi="Arial" w:cs="Arial"/>
          <w:spacing w:val="-2"/>
          <w:w w:val="125"/>
          <w:sz w:val="22"/>
          <w:szCs w:val="22"/>
        </w:rPr>
        <w:t>+</w:t>
      </w:r>
      <w:r w:rsidRPr="00370C11">
        <w:rPr>
          <w:rFonts w:ascii="Arial" w:hAnsi="Arial" w:cs="Arial"/>
          <w:spacing w:val="-13"/>
          <w:w w:val="125"/>
          <w:sz w:val="22"/>
          <w:szCs w:val="22"/>
        </w:rPr>
        <w:t xml:space="preserve"> </w:t>
      </w:r>
      <w:r w:rsidRPr="00370C11">
        <w:rPr>
          <w:rFonts w:ascii="Arial" w:hAnsi="Arial" w:cs="Arial"/>
          <w:spacing w:val="-2"/>
          <w:w w:val="125"/>
          <w:sz w:val="22"/>
          <w:szCs w:val="22"/>
        </w:rPr>
        <w:t xml:space="preserve">INFLOWS </w:t>
      </w:r>
      <w:r w:rsidRPr="00370C11">
        <w:rPr>
          <w:rFonts w:ascii="Arial" w:hAnsi="Arial" w:cs="Arial"/>
          <w:w w:val="125"/>
          <w:sz w:val="22"/>
          <w:szCs w:val="22"/>
        </w:rPr>
        <w:t>(FI+IR+PR)</w:t>
      </w:r>
      <w:r w:rsidRPr="00370C11">
        <w:rPr>
          <w:rFonts w:ascii="Arial" w:hAnsi="Arial" w:cs="Arial"/>
          <w:spacing w:val="40"/>
          <w:w w:val="125"/>
          <w:sz w:val="22"/>
          <w:szCs w:val="22"/>
        </w:rPr>
        <w:t xml:space="preserve"> </w:t>
      </w:r>
      <w:r w:rsidRPr="00370C11">
        <w:rPr>
          <w:rFonts w:ascii="Arial" w:hAnsi="Arial" w:cs="Arial"/>
          <w:w w:val="115"/>
          <w:sz w:val="22"/>
          <w:szCs w:val="22"/>
        </w:rPr>
        <w:t>–</w:t>
      </w:r>
      <w:r w:rsidRPr="00370C11">
        <w:rPr>
          <w:rFonts w:ascii="Arial" w:hAnsi="Arial" w:cs="Arial"/>
          <w:spacing w:val="40"/>
          <w:w w:val="125"/>
          <w:sz w:val="22"/>
          <w:szCs w:val="22"/>
        </w:rPr>
        <w:t xml:space="preserve"> </w:t>
      </w:r>
      <w:r w:rsidRPr="00370C11">
        <w:rPr>
          <w:rFonts w:ascii="Arial" w:hAnsi="Arial" w:cs="Arial"/>
          <w:w w:val="125"/>
          <w:sz w:val="22"/>
          <w:szCs w:val="22"/>
        </w:rPr>
        <w:t>OUTFLOWS</w:t>
      </w:r>
      <w:r w:rsidRPr="00370C11">
        <w:rPr>
          <w:rFonts w:ascii="Arial" w:hAnsi="Arial" w:cs="Arial"/>
          <w:spacing w:val="40"/>
          <w:w w:val="125"/>
          <w:sz w:val="22"/>
          <w:szCs w:val="22"/>
        </w:rPr>
        <w:t xml:space="preserve"> </w:t>
      </w:r>
      <w:r w:rsidRPr="00370C11">
        <w:rPr>
          <w:rFonts w:ascii="Arial" w:hAnsi="Arial" w:cs="Arial"/>
          <w:w w:val="125"/>
          <w:sz w:val="22"/>
          <w:szCs w:val="22"/>
        </w:rPr>
        <w:t>(PA+PL+TR)”</w:t>
      </w:r>
      <w:r w:rsidRPr="00370C11">
        <w:rPr>
          <w:rFonts w:ascii="Arial" w:hAnsi="Arial" w:cs="Arial"/>
          <w:spacing w:val="40"/>
          <w:w w:val="125"/>
          <w:sz w:val="22"/>
          <w:szCs w:val="22"/>
        </w:rPr>
        <w:t xml:space="preserve"> </w:t>
      </w:r>
      <w:r w:rsidRPr="00370C11">
        <w:rPr>
          <w:rFonts w:ascii="Arial" w:hAnsi="Arial" w:cs="Arial"/>
          <w:w w:val="115"/>
          <w:sz w:val="22"/>
          <w:szCs w:val="22"/>
        </w:rPr>
        <w:t>for</w:t>
      </w:r>
      <w:r w:rsidRPr="00370C11">
        <w:rPr>
          <w:rFonts w:ascii="Arial" w:hAnsi="Arial" w:cs="Arial"/>
          <w:spacing w:val="40"/>
          <w:w w:val="125"/>
          <w:sz w:val="22"/>
          <w:szCs w:val="22"/>
        </w:rPr>
        <w:t xml:space="preserve"> </w:t>
      </w:r>
      <w:r w:rsidRPr="00370C11">
        <w:rPr>
          <w:rFonts w:ascii="Arial" w:hAnsi="Arial" w:cs="Arial"/>
          <w:w w:val="125"/>
          <w:sz w:val="22"/>
          <w:szCs w:val="22"/>
        </w:rPr>
        <w:t>FCNR(B).</w:t>
      </w:r>
    </w:p>
    <w:p w14:paraId="61724005" w14:textId="77777777" w:rsidR="008A6F30" w:rsidRPr="00370C11" w:rsidRDefault="00000000">
      <w:pPr>
        <w:pStyle w:val="Heading4"/>
        <w:numPr>
          <w:ilvl w:val="0"/>
          <w:numId w:val="1"/>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5"/>
          <w:sz w:val="22"/>
          <w:szCs w:val="22"/>
        </w:rPr>
        <w:t>UC</w:t>
      </w:r>
      <w:r w:rsidRPr="00370C11">
        <w:rPr>
          <w:rFonts w:ascii="Arial" w:hAnsi="Arial" w:cs="Arial"/>
          <w:spacing w:val="13"/>
          <w:w w:val="125"/>
          <w:sz w:val="22"/>
          <w:szCs w:val="22"/>
        </w:rPr>
        <w:t xml:space="preserve"> </w:t>
      </w:r>
      <w:r w:rsidRPr="00370C11">
        <w:rPr>
          <w:rFonts w:ascii="Arial" w:hAnsi="Arial" w:cs="Arial"/>
          <w:w w:val="125"/>
          <w:sz w:val="22"/>
          <w:szCs w:val="22"/>
        </w:rPr>
        <w:t>–</w:t>
      </w:r>
      <w:r w:rsidRPr="00370C11">
        <w:rPr>
          <w:rFonts w:ascii="Arial" w:hAnsi="Arial" w:cs="Arial"/>
          <w:spacing w:val="14"/>
          <w:w w:val="125"/>
          <w:sz w:val="22"/>
          <w:szCs w:val="22"/>
        </w:rPr>
        <w:t xml:space="preserve"> </w:t>
      </w:r>
      <w:r w:rsidRPr="00370C11">
        <w:rPr>
          <w:rFonts w:ascii="Arial" w:hAnsi="Arial" w:cs="Arial"/>
          <w:w w:val="125"/>
          <w:sz w:val="22"/>
          <w:szCs w:val="22"/>
        </w:rPr>
        <w:t>Unclaimed</w:t>
      </w:r>
      <w:r w:rsidRPr="00370C11">
        <w:rPr>
          <w:rFonts w:ascii="Arial" w:hAnsi="Arial" w:cs="Arial"/>
          <w:spacing w:val="13"/>
          <w:w w:val="125"/>
          <w:sz w:val="22"/>
          <w:szCs w:val="22"/>
        </w:rPr>
        <w:t xml:space="preserve"> </w:t>
      </w:r>
      <w:r w:rsidRPr="00370C11">
        <w:rPr>
          <w:rFonts w:ascii="Arial" w:hAnsi="Arial" w:cs="Arial"/>
          <w:spacing w:val="-2"/>
          <w:w w:val="125"/>
          <w:sz w:val="22"/>
          <w:szCs w:val="22"/>
        </w:rPr>
        <w:t>Balance</w:t>
      </w:r>
      <w:r w:rsidRPr="00370C11">
        <w:rPr>
          <w:rFonts w:ascii="Arial" w:hAnsi="Arial" w:cs="Arial"/>
          <w:b w:val="0"/>
          <w:spacing w:val="-2"/>
          <w:w w:val="125"/>
          <w:sz w:val="22"/>
          <w:szCs w:val="22"/>
        </w:rPr>
        <w:t>:</w:t>
      </w:r>
    </w:p>
    <w:p w14:paraId="770EE4E4" w14:textId="2088951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Deposits</w:t>
      </w:r>
      <w:r w:rsidRPr="00370C11">
        <w:rPr>
          <w:rFonts w:ascii="Arial" w:hAnsi="Arial" w:cs="Arial"/>
          <w:spacing w:val="34"/>
          <w:sz w:val="22"/>
          <w:szCs w:val="22"/>
        </w:rPr>
        <w:t xml:space="preserve"> </w:t>
      </w:r>
      <w:r w:rsidR="00CD7220" w:rsidRPr="00370C11">
        <w:rPr>
          <w:rFonts w:ascii="Arial" w:hAnsi="Arial" w:cs="Arial"/>
          <w:sz w:val="22"/>
          <w:szCs w:val="22"/>
        </w:rPr>
        <w:t>did not operate</w:t>
      </w:r>
      <w:r w:rsidRPr="00370C11">
        <w:rPr>
          <w:rFonts w:ascii="Arial" w:hAnsi="Arial" w:cs="Arial"/>
          <w:spacing w:val="35"/>
          <w:sz w:val="22"/>
          <w:szCs w:val="22"/>
        </w:rPr>
        <w:t xml:space="preserve"> </w:t>
      </w:r>
      <w:r w:rsidRPr="00370C11">
        <w:rPr>
          <w:rFonts w:ascii="Arial" w:hAnsi="Arial" w:cs="Arial"/>
          <w:sz w:val="22"/>
          <w:szCs w:val="22"/>
        </w:rPr>
        <w:t>for</w:t>
      </w:r>
      <w:r w:rsidRPr="00370C11">
        <w:rPr>
          <w:rFonts w:ascii="Arial" w:hAnsi="Arial" w:cs="Arial"/>
          <w:spacing w:val="35"/>
          <w:sz w:val="22"/>
          <w:szCs w:val="22"/>
        </w:rPr>
        <w:t xml:space="preserve"> </w:t>
      </w:r>
      <w:r w:rsidRPr="00370C11">
        <w:rPr>
          <w:rFonts w:ascii="Arial" w:hAnsi="Arial" w:cs="Arial"/>
          <w:sz w:val="22"/>
          <w:szCs w:val="22"/>
        </w:rPr>
        <w:t>long</w:t>
      </w:r>
      <w:r w:rsidRPr="00370C11">
        <w:rPr>
          <w:rFonts w:ascii="Arial" w:hAnsi="Arial" w:cs="Arial"/>
          <w:spacing w:val="35"/>
          <w:sz w:val="22"/>
          <w:szCs w:val="22"/>
        </w:rPr>
        <w:t xml:space="preserve"> </w:t>
      </w:r>
      <w:r w:rsidRPr="00370C11">
        <w:rPr>
          <w:rFonts w:ascii="Arial" w:hAnsi="Arial" w:cs="Arial"/>
          <w:spacing w:val="-2"/>
          <w:sz w:val="22"/>
          <w:szCs w:val="22"/>
        </w:rPr>
        <w:t>periods.</w:t>
      </w:r>
    </w:p>
    <w:p w14:paraId="1170004F" w14:textId="77777777" w:rsidR="008A6F30" w:rsidRPr="00370C11" w:rsidRDefault="00000000">
      <w:pPr>
        <w:pStyle w:val="ListParagraph"/>
        <w:numPr>
          <w:ilvl w:val="0"/>
          <w:numId w:val="1"/>
        </w:numPr>
        <w:tabs>
          <w:tab w:val="left" w:pos="1373"/>
        </w:tabs>
        <w:spacing w:before="0" w:line="360" w:lineRule="auto"/>
        <w:ind w:left="0" w:right="1531"/>
        <w:jc w:val="both"/>
        <w:rPr>
          <w:rFonts w:ascii="Arial" w:hAnsi="Arial" w:cs="Arial"/>
        </w:rPr>
      </w:pPr>
      <w:r w:rsidRPr="00370C11">
        <w:rPr>
          <w:rFonts w:ascii="Arial" w:hAnsi="Arial" w:cs="Arial"/>
          <w:b/>
          <w:w w:val="120"/>
        </w:rPr>
        <w:lastRenderedPageBreak/>
        <w:t>AI</w:t>
      </w:r>
      <w:r w:rsidRPr="00370C11">
        <w:rPr>
          <w:rFonts w:ascii="Arial" w:hAnsi="Arial" w:cs="Arial"/>
          <w:b/>
          <w:spacing w:val="40"/>
          <w:w w:val="120"/>
        </w:rPr>
        <w:t xml:space="preserve"> </w:t>
      </w:r>
      <w:r w:rsidRPr="00370C11">
        <w:rPr>
          <w:rFonts w:ascii="Arial" w:hAnsi="Arial" w:cs="Arial"/>
          <w:b/>
          <w:w w:val="115"/>
        </w:rPr>
        <w:t>–</w:t>
      </w:r>
      <w:r w:rsidRPr="00370C11">
        <w:rPr>
          <w:rFonts w:ascii="Arial" w:hAnsi="Arial" w:cs="Arial"/>
          <w:b/>
          <w:spacing w:val="40"/>
          <w:w w:val="115"/>
        </w:rPr>
        <w:t xml:space="preserve"> </w:t>
      </w:r>
      <w:r w:rsidRPr="00370C11">
        <w:rPr>
          <w:rFonts w:ascii="Arial" w:hAnsi="Arial" w:cs="Arial"/>
          <w:b/>
          <w:w w:val="115"/>
        </w:rPr>
        <w:t>Interest</w:t>
      </w:r>
      <w:r w:rsidRPr="00370C11">
        <w:rPr>
          <w:rFonts w:ascii="Arial" w:hAnsi="Arial" w:cs="Arial"/>
          <w:b/>
          <w:spacing w:val="40"/>
          <w:w w:val="115"/>
        </w:rPr>
        <w:t xml:space="preserve"> </w:t>
      </w:r>
      <w:r w:rsidRPr="00370C11">
        <w:rPr>
          <w:rFonts w:ascii="Arial" w:hAnsi="Arial" w:cs="Arial"/>
          <w:b/>
          <w:w w:val="115"/>
        </w:rPr>
        <w:t>Accrued</w:t>
      </w:r>
      <w:r w:rsidRPr="00370C11">
        <w:rPr>
          <w:rFonts w:ascii="Arial" w:hAnsi="Arial" w:cs="Arial"/>
          <w:w w:val="115"/>
        </w:rPr>
        <w:t xml:space="preserve">: </w:t>
      </w:r>
      <w:r w:rsidRPr="00370C11">
        <w:rPr>
          <w:rFonts w:ascii="Arial" w:hAnsi="Arial" w:cs="Arial"/>
          <w:spacing w:val="-2"/>
          <w:w w:val="110"/>
        </w:rPr>
        <w:t>Interest</w:t>
      </w:r>
      <w:r w:rsidRPr="00370C11">
        <w:rPr>
          <w:rFonts w:ascii="Arial" w:hAnsi="Arial" w:cs="Arial"/>
          <w:spacing w:val="-7"/>
          <w:w w:val="110"/>
        </w:rPr>
        <w:t xml:space="preserve"> </w:t>
      </w:r>
      <w:r w:rsidRPr="00370C11">
        <w:rPr>
          <w:rFonts w:ascii="Arial" w:hAnsi="Arial" w:cs="Arial"/>
          <w:spacing w:val="-2"/>
          <w:w w:val="110"/>
        </w:rPr>
        <w:t>earned</w:t>
      </w:r>
      <w:r w:rsidRPr="00370C11">
        <w:rPr>
          <w:rFonts w:ascii="Arial" w:hAnsi="Arial" w:cs="Arial"/>
          <w:spacing w:val="-7"/>
          <w:w w:val="110"/>
        </w:rPr>
        <w:t xml:space="preserve"> </w:t>
      </w:r>
      <w:r w:rsidRPr="00370C11">
        <w:rPr>
          <w:rFonts w:ascii="Arial" w:hAnsi="Arial" w:cs="Arial"/>
          <w:spacing w:val="-2"/>
          <w:w w:val="110"/>
        </w:rPr>
        <w:t>but</w:t>
      </w:r>
      <w:r w:rsidRPr="00370C11">
        <w:rPr>
          <w:rFonts w:ascii="Arial" w:hAnsi="Arial" w:cs="Arial"/>
          <w:spacing w:val="-7"/>
          <w:w w:val="110"/>
        </w:rPr>
        <w:t xml:space="preserve"> </w:t>
      </w:r>
      <w:r w:rsidRPr="00370C11">
        <w:rPr>
          <w:rFonts w:ascii="Arial" w:hAnsi="Arial" w:cs="Arial"/>
          <w:spacing w:val="-2"/>
          <w:w w:val="110"/>
        </w:rPr>
        <w:t>not</w:t>
      </w:r>
      <w:r w:rsidRPr="00370C11">
        <w:rPr>
          <w:rFonts w:ascii="Arial" w:hAnsi="Arial" w:cs="Arial"/>
          <w:spacing w:val="-6"/>
          <w:w w:val="110"/>
        </w:rPr>
        <w:t xml:space="preserve"> </w:t>
      </w:r>
      <w:r w:rsidRPr="00370C11">
        <w:rPr>
          <w:rFonts w:ascii="Arial" w:hAnsi="Arial" w:cs="Arial"/>
          <w:spacing w:val="-2"/>
          <w:w w:val="110"/>
        </w:rPr>
        <w:t>yet</w:t>
      </w:r>
      <w:r w:rsidRPr="00370C11">
        <w:rPr>
          <w:rFonts w:ascii="Arial" w:hAnsi="Arial" w:cs="Arial"/>
          <w:spacing w:val="-7"/>
          <w:w w:val="110"/>
        </w:rPr>
        <w:t xml:space="preserve"> </w:t>
      </w:r>
      <w:r w:rsidRPr="00370C11">
        <w:rPr>
          <w:rFonts w:ascii="Arial" w:hAnsi="Arial" w:cs="Arial"/>
          <w:spacing w:val="-2"/>
          <w:w w:val="110"/>
        </w:rPr>
        <w:t>paid.</w:t>
      </w:r>
    </w:p>
    <w:p w14:paraId="10C88562" w14:textId="77777777" w:rsidR="008A6F30" w:rsidRPr="00370C11" w:rsidRDefault="00000000">
      <w:pPr>
        <w:pStyle w:val="Heading4"/>
        <w:numPr>
          <w:ilvl w:val="0"/>
          <w:numId w:val="1"/>
        </w:numPr>
        <w:tabs>
          <w:tab w:val="left" w:pos="1372"/>
        </w:tabs>
        <w:spacing w:before="0" w:line="360" w:lineRule="auto"/>
        <w:ind w:left="0" w:right="1531"/>
        <w:jc w:val="both"/>
        <w:rPr>
          <w:rFonts w:ascii="Arial" w:hAnsi="Arial" w:cs="Arial"/>
          <w:b w:val="0"/>
          <w:sz w:val="22"/>
          <w:szCs w:val="22"/>
        </w:rPr>
      </w:pPr>
      <w:r w:rsidRPr="00370C11">
        <w:rPr>
          <w:rFonts w:ascii="Arial" w:hAnsi="Arial" w:cs="Arial"/>
          <w:w w:val="120"/>
          <w:sz w:val="22"/>
          <w:szCs w:val="22"/>
        </w:rPr>
        <w:t>SB</w:t>
      </w:r>
      <w:r w:rsidRPr="00370C11">
        <w:rPr>
          <w:rFonts w:ascii="Arial" w:hAnsi="Arial" w:cs="Arial"/>
          <w:spacing w:val="21"/>
          <w:w w:val="120"/>
          <w:sz w:val="22"/>
          <w:szCs w:val="22"/>
        </w:rPr>
        <w:t xml:space="preserve"> </w:t>
      </w:r>
      <w:r w:rsidRPr="00370C11">
        <w:rPr>
          <w:rFonts w:ascii="Arial" w:hAnsi="Arial" w:cs="Arial"/>
          <w:w w:val="120"/>
          <w:sz w:val="22"/>
          <w:szCs w:val="22"/>
        </w:rPr>
        <w:t>–</w:t>
      </w:r>
      <w:r w:rsidRPr="00370C11">
        <w:rPr>
          <w:rFonts w:ascii="Arial" w:hAnsi="Arial" w:cs="Arial"/>
          <w:spacing w:val="22"/>
          <w:w w:val="120"/>
          <w:sz w:val="22"/>
          <w:szCs w:val="22"/>
        </w:rPr>
        <w:t xml:space="preserve"> </w:t>
      </w:r>
      <w:r w:rsidRPr="00370C11">
        <w:rPr>
          <w:rFonts w:ascii="Arial" w:hAnsi="Arial" w:cs="Arial"/>
          <w:w w:val="120"/>
          <w:sz w:val="22"/>
          <w:szCs w:val="22"/>
        </w:rPr>
        <w:t>Interest</w:t>
      </w:r>
      <w:r w:rsidRPr="00370C11">
        <w:rPr>
          <w:rFonts w:ascii="Arial" w:hAnsi="Arial" w:cs="Arial"/>
          <w:spacing w:val="22"/>
          <w:w w:val="120"/>
          <w:sz w:val="22"/>
          <w:szCs w:val="22"/>
        </w:rPr>
        <w:t xml:space="preserve"> </w:t>
      </w:r>
      <w:r w:rsidRPr="00370C11">
        <w:rPr>
          <w:rFonts w:ascii="Arial" w:hAnsi="Arial" w:cs="Arial"/>
          <w:w w:val="120"/>
          <w:sz w:val="22"/>
          <w:szCs w:val="22"/>
        </w:rPr>
        <w:t>Suspense</w:t>
      </w:r>
      <w:r w:rsidRPr="00370C11">
        <w:rPr>
          <w:rFonts w:ascii="Arial" w:hAnsi="Arial" w:cs="Arial"/>
          <w:spacing w:val="21"/>
          <w:w w:val="120"/>
          <w:sz w:val="22"/>
          <w:szCs w:val="22"/>
        </w:rPr>
        <w:t xml:space="preserve"> </w:t>
      </w:r>
      <w:r w:rsidRPr="00370C11">
        <w:rPr>
          <w:rFonts w:ascii="Arial" w:hAnsi="Arial" w:cs="Arial"/>
          <w:spacing w:val="-2"/>
          <w:w w:val="120"/>
          <w:sz w:val="22"/>
          <w:szCs w:val="22"/>
        </w:rPr>
        <w:t>Balance</w:t>
      </w:r>
      <w:r w:rsidRPr="00370C11">
        <w:rPr>
          <w:rFonts w:ascii="Arial" w:hAnsi="Arial" w:cs="Arial"/>
          <w:b w:val="0"/>
          <w:spacing w:val="-2"/>
          <w:w w:val="120"/>
          <w:sz w:val="22"/>
          <w:szCs w:val="22"/>
        </w:rPr>
        <w:t>:</w:t>
      </w:r>
    </w:p>
    <w:p w14:paraId="77B1BA4B"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Interest that is due but kept in suspense because it is not yet paid or </w:t>
      </w:r>
      <w:r w:rsidRPr="00370C11">
        <w:rPr>
          <w:rFonts w:ascii="Arial" w:hAnsi="Arial" w:cs="Arial"/>
          <w:spacing w:val="-2"/>
          <w:w w:val="105"/>
          <w:sz w:val="22"/>
          <w:szCs w:val="22"/>
        </w:rPr>
        <w:t>credited.</w:t>
      </w:r>
    </w:p>
    <w:p w14:paraId="7844CA33" w14:textId="4A805CE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The Figure 12 depicts the closing balances (CB) of non-resident deposits for the month of March, disaggregated across the top five country codes</w:t>
      </w:r>
      <w:r w:rsidR="006D34D2">
        <w:rPr>
          <w:rFonts w:ascii="Arial" w:hAnsi="Arial" w:cs="Arial"/>
          <w:sz w:val="22"/>
          <w:szCs w:val="22"/>
        </w:rPr>
        <w:t xml:space="preserve"> are </w:t>
      </w:r>
      <w:r w:rsidRPr="00370C11">
        <w:rPr>
          <w:rFonts w:ascii="Arial" w:hAnsi="Arial" w:cs="Arial"/>
          <w:sz w:val="22"/>
          <w:szCs w:val="22"/>
        </w:rPr>
        <w:t xml:space="preserve">United Arab </w:t>
      </w:r>
      <w:r w:rsidRPr="00370C11">
        <w:rPr>
          <w:rFonts w:ascii="Arial" w:hAnsi="Arial" w:cs="Arial"/>
          <w:w w:val="110"/>
          <w:sz w:val="22"/>
          <w:szCs w:val="22"/>
        </w:rPr>
        <w:t>Emirates</w:t>
      </w:r>
      <w:r w:rsidRPr="00370C11">
        <w:rPr>
          <w:rFonts w:ascii="Arial" w:hAnsi="Arial" w:cs="Arial"/>
          <w:spacing w:val="16"/>
          <w:w w:val="110"/>
          <w:sz w:val="22"/>
          <w:szCs w:val="22"/>
        </w:rPr>
        <w:t xml:space="preserve"> </w:t>
      </w:r>
      <w:r w:rsidRPr="00370C11">
        <w:rPr>
          <w:rFonts w:ascii="Arial" w:hAnsi="Arial" w:cs="Arial"/>
          <w:w w:val="110"/>
          <w:sz w:val="22"/>
          <w:szCs w:val="22"/>
        </w:rPr>
        <w:t>(AE),</w:t>
      </w:r>
      <w:r w:rsidRPr="00370C11">
        <w:rPr>
          <w:rFonts w:ascii="Arial" w:hAnsi="Arial" w:cs="Arial"/>
          <w:spacing w:val="17"/>
          <w:w w:val="110"/>
          <w:sz w:val="22"/>
          <w:szCs w:val="22"/>
        </w:rPr>
        <w:t xml:space="preserve"> </w:t>
      </w:r>
      <w:r w:rsidRPr="00370C11">
        <w:rPr>
          <w:rFonts w:ascii="Arial" w:hAnsi="Arial" w:cs="Arial"/>
          <w:w w:val="110"/>
          <w:sz w:val="22"/>
          <w:szCs w:val="22"/>
        </w:rPr>
        <w:t>United</w:t>
      </w:r>
      <w:r w:rsidRPr="00370C11">
        <w:rPr>
          <w:rFonts w:ascii="Arial" w:hAnsi="Arial" w:cs="Arial"/>
          <w:spacing w:val="16"/>
          <w:w w:val="110"/>
          <w:sz w:val="22"/>
          <w:szCs w:val="22"/>
        </w:rPr>
        <w:t xml:space="preserve"> </w:t>
      </w:r>
      <w:r w:rsidRPr="00370C11">
        <w:rPr>
          <w:rFonts w:ascii="Arial" w:hAnsi="Arial" w:cs="Arial"/>
          <w:w w:val="110"/>
          <w:sz w:val="22"/>
          <w:szCs w:val="22"/>
        </w:rPr>
        <w:t>States</w:t>
      </w:r>
      <w:r w:rsidRPr="00370C11">
        <w:rPr>
          <w:rFonts w:ascii="Arial" w:hAnsi="Arial" w:cs="Arial"/>
          <w:spacing w:val="17"/>
          <w:w w:val="110"/>
          <w:sz w:val="22"/>
          <w:szCs w:val="22"/>
        </w:rPr>
        <w:t xml:space="preserve"> </w:t>
      </w:r>
      <w:r w:rsidRPr="00370C11">
        <w:rPr>
          <w:rFonts w:ascii="Arial" w:hAnsi="Arial" w:cs="Arial"/>
          <w:w w:val="110"/>
          <w:sz w:val="22"/>
          <w:szCs w:val="22"/>
        </w:rPr>
        <w:t>(US),</w:t>
      </w:r>
      <w:r w:rsidRPr="00370C11">
        <w:rPr>
          <w:rFonts w:ascii="Arial" w:hAnsi="Arial" w:cs="Arial"/>
          <w:spacing w:val="16"/>
          <w:w w:val="110"/>
          <w:sz w:val="22"/>
          <w:szCs w:val="22"/>
        </w:rPr>
        <w:t xml:space="preserve"> </w:t>
      </w:r>
      <w:r w:rsidRPr="00370C11">
        <w:rPr>
          <w:rFonts w:ascii="Arial" w:hAnsi="Arial" w:cs="Arial"/>
          <w:w w:val="110"/>
          <w:sz w:val="22"/>
          <w:szCs w:val="22"/>
        </w:rPr>
        <w:t>United</w:t>
      </w:r>
      <w:r w:rsidRPr="00370C11">
        <w:rPr>
          <w:rFonts w:ascii="Arial" w:hAnsi="Arial" w:cs="Arial"/>
          <w:spacing w:val="17"/>
          <w:w w:val="110"/>
          <w:sz w:val="22"/>
          <w:szCs w:val="22"/>
        </w:rPr>
        <w:t xml:space="preserve"> </w:t>
      </w:r>
      <w:r w:rsidRPr="00370C11">
        <w:rPr>
          <w:rFonts w:ascii="Arial" w:hAnsi="Arial" w:cs="Arial"/>
          <w:w w:val="110"/>
          <w:sz w:val="22"/>
          <w:szCs w:val="22"/>
        </w:rPr>
        <w:t>Kingdom</w:t>
      </w:r>
      <w:r w:rsidRPr="00370C11">
        <w:rPr>
          <w:rFonts w:ascii="Arial" w:hAnsi="Arial" w:cs="Arial"/>
          <w:spacing w:val="17"/>
          <w:w w:val="110"/>
          <w:sz w:val="22"/>
          <w:szCs w:val="22"/>
        </w:rPr>
        <w:t xml:space="preserve"> </w:t>
      </w:r>
      <w:r w:rsidRPr="00370C11">
        <w:rPr>
          <w:rFonts w:ascii="Arial" w:hAnsi="Arial" w:cs="Arial"/>
          <w:w w:val="110"/>
          <w:sz w:val="22"/>
          <w:szCs w:val="22"/>
        </w:rPr>
        <w:t>(GB),</w:t>
      </w:r>
      <w:r w:rsidRPr="00370C11">
        <w:rPr>
          <w:rFonts w:ascii="Arial" w:hAnsi="Arial" w:cs="Arial"/>
          <w:spacing w:val="16"/>
          <w:w w:val="110"/>
          <w:sz w:val="22"/>
          <w:szCs w:val="22"/>
        </w:rPr>
        <w:t xml:space="preserve"> </w:t>
      </w:r>
      <w:r w:rsidRPr="00370C11">
        <w:rPr>
          <w:rFonts w:ascii="Arial" w:hAnsi="Arial" w:cs="Arial"/>
          <w:w w:val="110"/>
          <w:sz w:val="22"/>
          <w:szCs w:val="22"/>
        </w:rPr>
        <w:t>Saudi</w:t>
      </w:r>
      <w:r w:rsidRPr="00370C11">
        <w:rPr>
          <w:rFonts w:ascii="Arial" w:hAnsi="Arial" w:cs="Arial"/>
          <w:spacing w:val="17"/>
          <w:w w:val="110"/>
          <w:sz w:val="22"/>
          <w:szCs w:val="22"/>
        </w:rPr>
        <w:t xml:space="preserve"> </w:t>
      </w:r>
      <w:r w:rsidRPr="00370C11">
        <w:rPr>
          <w:rFonts w:ascii="Arial" w:hAnsi="Arial" w:cs="Arial"/>
          <w:w w:val="110"/>
          <w:sz w:val="22"/>
          <w:szCs w:val="22"/>
        </w:rPr>
        <w:t>Arabia</w:t>
      </w:r>
      <w:r w:rsidRPr="00370C11">
        <w:rPr>
          <w:rFonts w:ascii="Arial" w:hAnsi="Arial" w:cs="Arial"/>
          <w:spacing w:val="16"/>
          <w:w w:val="110"/>
          <w:sz w:val="22"/>
          <w:szCs w:val="22"/>
        </w:rPr>
        <w:t xml:space="preserve"> </w:t>
      </w:r>
      <w:r w:rsidRPr="00370C11">
        <w:rPr>
          <w:rFonts w:ascii="Arial" w:hAnsi="Arial" w:cs="Arial"/>
          <w:spacing w:val="-2"/>
          <w:w w:val="110"/>
          <w:sz w:val="22"/>
          <w:szCs w:val="22"/>
        </w:rPr>
        <w:t>(SA),</w:t>
      </w:r>
    </w:p>
    <w:p w14:paraId="1170DDC8" w14:textId="74598C9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and India (IN). Closing balance, as defined under the Non-Resident Deposits Comprehensive Single Return (NRD-CSR) framework, represents the outstanding stock of deposits at the end of the reference month after accounting for all inflows and outflows during the </w:t>
      </w:r>
      <w:r w:rsidR="00CA2C82" w:rsidRPr="00370C11">
        <w:rPr>
          <w:rFonts w:ascii="Arial" w:hAnsi="Arial" w:cs="Arial"/>
          <w:w w:val="105"/>
          <w:sz w:val="22"/>
          <w:szCs w:val="22"/>
        </w:rPr>
        <w:t>period.</w:t>
      </w:r>
    </w:p>
    <w:p w14:paraId="31F8EB05" w14:textId="42A4908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March position is particularly significant as it coincides with the financial year</w:t>
      </w:r>
      <w:r w:rsidR="00C4178B">
        <w:rPr>
          <w:rFonts w:ascii="Arial" w:hAnsi="Arial" w:cs="Arial"/>
          <w:w w:val="105"/>
          <w:sz w:val="22"/>
          <w:szCs w:val="22"/>
        </w:rPr>
        <w:t xml:space="preserve"> </w:t>
      </w:r>
      <w:r w:rsidRPr="00370C11">
        <w:rPr>
          <w:rFonts w:ascii="Arial" w:hAnsi="Arial" w:cs="Arial"/>
          <w:w w:val="105"/>
          <w:sz w:val="22"/>
          <w:szCs w:val="22"/>
        </w:rPr>
        <w:t>end, when balance sheet adjustments, renewals, and portfolio reallocation decisions are most pronounced.</w:t>
      </w:r>
    </w:p>
    <w:p w14:paraId="355CDC7C" w14:textId="01A4095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Among the five countries, the United Arab Emirates (AE) consistently ac</w:t>
      </w:r>
      <w:r w:rsidRPr="00370C11">
        <w:rPr>
          <w:rFonts w:ascii="Arial" w:hAnsi="Arial" w:cs="Arial"/>
          <w:sz w:val="22"/>
          <w:szCs w:val="22"/>
        </w:rPr>
        <w:t xml:space="preserve">counts for the largest share of outstanding balances throughout the period under </w:t>
      </w:r>
      <w:r w:rsidRPr="00370C11">
        <w:rPr>
          <w:rFonts w:ascii="Arial" w:hAnsi="Arial" w:cs="Arial"/>
          <w:w w:val="110"/>
          <w:sz w:val="22"/>
          <w:szCs w:val="22"/>
        </w:rPr>
        <w:t>review. The</w:t>
      </w:r>
      <w:r w:rsidRPr="00370C11">
        <w:rPr>
          <w:rFonts w:ascii="Arial" w:hAnsi="Arial" w:cs="Arial"/>
          <w:spacing w:val="-13"/>
          <w:w w:val="110"/>
          <w:sz w:val="22"/>
          <w:szCs w:val="22"/>
        </w:rPr>
        <w:t xml:space="preserve"> </w:t>
      </w:r>
      <w:r w:rsidRPr="00370C11">
        <w:rPr>
          <w:rFonts w:ascii="Arial" w:hAnsi="Arial" w:cs="Arial"/>
          <w:w w:val="110"/>
          <w:sz w:val="22"/>
          <w:szCs w:val="22"/>
        </w:rPr>
        <w:t>elevated</w:t>
      </w:r>
      <w:r w:rsidRPr="00370C11">
        <w:rPr>
          <w:rFonts w:ascii="Arial" w:hAnsi="Arial" w:cs="Arial"/>
          <w:spacing w:val="-12"/>
          <w:w w:val="110"/>
          <w:sz w:val="22"/>
          <w:szCs w:val="22"/>
        </w:rPr>
        <w:t xml:space="preserve"> </w:t>
      </w:r>
      <w:r w:rsidRPr="00370C11">
        <w:rPr>
          <w:rFonts w:ascii="Arial" w:hAnsi="Arial" w:cs="Arial"/>
          <w:w w:val="110"/>
          <w:sz w:val="22"/>
          <w:szCs w:val="22"/>
        </w:rPr>
        <w:t>AE</w:t>
      </w:r>
      <w:r w:rsidRPr="00370C11">
        <w:rPr>
          <w:rFonts w:ascii="Arial" w:hAnsi="Arial" w:cs="Arial"/>
          <w:spacing w:val="-12"/>
          <w:w w:val="110"/>
          <w:sz w:val="22"/>
          <w:szCs w:val="22"/>
        </w:rPr>
        <w:t xml:space="preserve"> </w:t>
      </w:r>
      <w:r w:rsidRPr="00370C11">
        <w:rPr>
          <w:rFonts w:ascii="Arial" w:hAnsi="Arial" w:cs="Arial"/>
          <w:w w:val="110"/>
          <w:sz w:val="22"/>
          <w:szCs w:val="22"/>
        </w:rPr>
        <w:t>balances</w:t>
      </w:r>
      <w:r w:rsidRPr="00370C11">
        <w:rPr>
          <w:rFonts w:ascii="Arial" w:hAnsi="Arial" w:cs="Arial"/>
          <w:spacing w:val="-13"/>
          <w:w w:val="110"/>
          <w:sz w:val="22"/>
          <w:szCs w:val="22"/>
        </w:rPr>
        <w:t xml:space="preserve"> </w:t>
      </w:r>
      <w:r w:rsidRPr="00370C11">
        <w:rPr>
          <w:rFonts w:ascii="Arial" w:hAnsi="Arial" w:cs="Arial"/>
          <w:w w:val="110"/>
          <w:sz w:val="22"/>
          <w:szCs w:val="22"/>
        </w:rPr>
        <w:t>reflect</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structural</w:t>
      </w:r>
      <w:r w:rsidRPr="00370C11">
        <w:rPr>
          <w:rFonts w:ascii="Arial" w:hAnsi="Arial" w:cs="Arial"/>
          <w:spacing w:val="-13"/>
          <w:w w:val="110"/>
          <w:sz w:val="22"/>
          <w:szCs w:val="22"/>
        </w:rPr>
        <w:t xml:space="preserve"> </w:t>
      </w:r>
      <w:r w:rsidRPr="00370C11">
        <w:rPr>
          <w:rFonts w:ascii="Arial" w:hAnsi="Arial" w:cs="Arial"/>
          <w:w w:val="110"/>
          <w:sz w:val="22"/>
          <w:szCs w:val="22"/>
        </w:rPr>
        <w:t>importance</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Gulf region</w:t>
      </w:r>
      <w:r w:rsidRPr="00370C11">
        <w:rPr>
          <w:rFonts w:ascii="Arial" w:hAnsi="Arial" w:cs="Arial"/>
          <w:spacing w:val="-13"/>
          <w:w w:val="110"/>
          <w:sz w:val="22"/>
          <w:szCs w:val="22"/>
        </w:rPr>
        <w:t xml:space="preserve"> </w:t>
      </w:r>
      <w:r w:rsidRPr="00370C11">
        <w:rPr>
          <w:rFonts w:ascii="Arial" w:hAnsi="Arial" w:cs="Arial"/>
          <w:w w:val="110"/>
          <w:sz w:val="22"/>
          <w:szCs w:val="22"/>
        </w:rPr>
        <w:t>as</w:t>
      </w:r>
      <w:r w:rsidRPr="00370C11">
        <w:rPr>
          <w:rFonts w:ascii="Arial" w:hAnsi="Arial" w:cs="Arial"/>
          <w:spacing w:val="-12"/>
          <w:w w:val="110"/>
          <w:sz w:val="22"/>
          <w:szCs w:val="22"/>
        </w:rPr>
        <w:t xml:space="preserve"> </w: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source</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3"/>
          <w:w w:val="110"/>
          <w:sz w:val="22"/>
          <w:szCs w:val="22"/>
        </w:rPr>
        <w:t xml:space="preserve"> </w:t>
      </w:r>
      <w:r w:rsidRPr="00370C11">
        <w:rPr>
          <w:rFonts w:ascii="Arial" w:hAnsi="Arial" w:cs="Arial"/>
          <w:w w:val="110"/>
          <w:sz w:val="22"/>
          <w:szCs w:val="22"/>
        </w:rPr>
        <w:t>non-resident</w:t>
      </w:r>
      <w:r w:rsidRPr="00370C11">
        <w:rPr>
          <w:rFonts w:ascii="Arial" w:hAnsi="Arial" w:cs="Arial"/>
          <w:spacing w:val="-12"/>
          <w:w w:val="110"/>
          <w:sz w:val="22"/>
          <w:szCs w:val="22"/>
        </w:rPr>
        <w:t xml:space="preserve"> </w:t>
      </w:r>
      <w:r w:rsidRPr="00370C11">
        <w:rPr>
          <w:rFonts w:ascii="Arial" w:hAnsi="Arial" w:cs="Arial"/>
          <w:w w:val="110"/>
          <w:sz w:val="22"/>
          <w:szCs w:val="22"/>
        </w:rPr>
        <w:t>deposits,</w:t>
      </w:r>
      <w:r w:rsidRPr="00370C11">
        <w:rPr>
          <w:rFonts w:ascii="Arial" w:hAnsi="Arial" w:cs="Arial"/>
          <w:spacing w:val="-13"/>
          <w:w w:val="110"/>
          <w:sz w:val="22"/>
          <w:szCs w:val="22"/>
        </w:rPr>
        <w:t xml:space="preserve"> </w:t>
      </w:r>
      <w:r w:rsidRPr="00370C11">
        <w:rPr>
          <w:rFonts w:ascii="Arial" w:hAnsi="Arial" w:cs="Arial"/>
          <w:w w:val="110"/>
          <w:sz w:val="22"/>
          <w:szCs w:val="22"/>
        </w:rPr>
        <w:t>driven</w:t>
      </w:r>
      <w:r w:rsidRPr="00370C11">
        <w:rPr>
          <w:rFonts w:ascii="Arial" w:hAnsi="Arial" w:cs="Arial"/>
          <w:spacing w:val="-12"/>
          <w:w w:val="110"/>
          <w:sz w:val="22"/>
          <w:szCs w:val="22"/>
        </w:rPr>
        <w:t xml:space="preserve"> </w:t>
      </w:r>
      <w:r w:rsidRPr="00370C11">
        <w:rPr>
          <w:rFonts w:ascii="Arial" w:hAnsi="Arial" w:cs="Arial"/>
          <w:w w:val="110"/>
          <w:sz w:val="22"/>
          <w:szCs w:val="22"/>
        </w:rPr>
        <w:t>by</w:t>
      </w:r>
      <w:r w:rsidRPr="00370C11">
        <w:rPr>
          <w:rFonts w:ascii="Arial" w:hAnsi="Arial" w:cs="Arial"/>
          <w:spacing w:val="-12"/>
          <w:w w:val="110"/>
          <w:sz w:val="22"/>
          <w:szCs w:val="22"/>
        </w:rPr>
        <w:t xml:space="preserve"> </w: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large</w:t>
      </w:r>
      <w:r w:rsidRPr="00370C11">
        <w:rPr>
          <w:rFonts w:ascii="Arial" w:hAnsi="Arial" w:cs="Arial"/>
          <w:spacing w:val="-12"/>
          <w:w w:val="110"/>
          <w:sz w:val="22"/>
          <w:szCs w:val="22"/>
        </w:rPr>
        <w:t xml:space="preserve"> </w:t>
      </w:r>
      <w:r w:rsidRPr="00370C11">
        <w:rPr>
          <w:rFonts w:ascii="Arial" w:hAnsi="Arial" w:cs="Arial"/>
          <w:w w:val="110"/>
          <w:sz w:val="22"/>
          <w:szCs w:val="22"/>
        </w:rPr>
        <w:t>Indian</w:t>
      </w:r>
      <w:r w:rsidRPr="00370C11">
        <w:rPr>
          <w:rFonts w:ascii="Arial" w:hAnsi="Arial" w:cs="Arial"/>
          <w:spacing w:val="-13"/>
          <w:w w:val="110"/>
          <w:sz w:val="22"/>
          <w:szCs w:val="22"/>
        </w:rPr>
        <w:t xml:space="preserve"> </w:t>
      </w:r>
      <w:r w:rsidRPr="00370C11">
        <w:rPr>
          <w:rFonts w:ascii="Arial" w:hAnsi="Arial" w:cs="Arial"/>
          <w:w w:val="110"/>
          <w:sz w:val="22"/>
          <w:szCs w:val="22"/>
        </w:rPr>
        <w:t>expatriate workforce, stable</w:t>
      </w:r>
      <w:r w:rsidRPr="00370C11">
        <w:rPr>
          <w:rFonts w:ascii="Arial" w:hAnsi="Arial" w:cs="Arial"/>
          <w:spacing w:val="-3"/>
          <w:w w:val="110"/>
          <w:sz w:val="22"/>
          <w:szCs w:val="22"/>
        </w:rPr>
        <w:t xml:space="preserve"> </w:t>
      </w:r>
      <w:r w:rsidRPr="00370C11">
        <w:rPr>
          <w:rFonts w:ascii="Arial" w:hAnsi="Arial" w:cs="Arial"/>
          <w:w w:val="110"/>
          <w:sz w:val="22"/>
          <w:szCs w:val="22"/>
        </w:rPr>
        <w:t>remittance</w:t>
      </w:r>
      <w:r w:rsidRPr="00370C11">
        <w:rPr>
          <w:rFonts w:ascii="Arial" w:hAnsi="Arial" w:cs="Arial"/>
          <w:spacing w:val="-3"/>
          <w:w w:val="110"/>
          <w:sz w:val="22"/>
          <w:szCs w:val="22"/>
        </w:rPr>
        <w:t xml:space="preserve"> </w:t>
      </w:r>
      <w:r w:rsidRPr="00370C11">
        <w:rPr>
          <w:rFonts w:ascii="Arial" w:hAnsi="Arial" w:cs="Arial"/>
          <w:w w:val="110"/>
          <w:sz w:val="22"/>
          <w:szCs w:val="22"/>
        </w:rPr>
        <w:t>channels, and</w:t>
      </w:r>
      <w:r w:rsidRPr="00370C11">
        <w:rPr>
          <w:rFonts w:ascii="Arial" w:hAnsi="Arial" w:cs="Arial"/>
          <w:spacing w:val="-3"/>
          <w:w w:val="110"/>
          <w:sz w:val="22"/>
          <w:szCs w:val="22"/>
        </w:rPr>
        <w:t xml:space="preserve"> </w:t>
      </w:r>
      <w:r w:rsidRPr="00370C11">
        <w:rPr>
          <w:rFonts w:ascii="Arial" w:hAnsi="Arial" w:cs="Arial"/>
          <w:w w:val="110"/>
          <w:sz w:val="22"/>
          <w:szCs w:val="22"/>
        </w:rPr>
        <w:t>a</w:t>
      </w:r>
      <w:r w:rsidRPr="00370C11">
        <w:rPr>
          <w:rFonts w:ascii="Arial" w:hAnsi="Arial" w:cs="Arial"/>
          <w:spacing w:val="-3"/>
          <w:w w:val="110"/>
          <w:sz w:val="22"/>
          <w:szCs w:val="22"/>
        </w:rPr>
        <w:t xml:space="preserve"> </w:t>
      </w:r>
      <w:r w:rsidRPr="00370C11">
        <w:rPr>
          <w:rFonts w:ascii="Arial" w:hAnsi="Arial" w:cs="Arial"/>
          <w:w w:val="110"/>
          <w:sz w:val="22"/>
          <w:szCs w:val="22"/>
        </w:rPr>
        <w:t>high</w:t>
      </w:r>
      <w:r w:rsidRPr="00370C11">
        <w:rPr>
          <w:rFonts w:ascii="Arial" w:hAnsi="Arial" w:cs="Arial"/>
          <w:spacing w:val="-3"/>
          <w:w w:val="110"/>
          <w:sz w:val="22"/>
          <w:szCs w:val="22"/>
        </w:rPr>
        <w:t xml:space="preserve"> </w:t>
      </w:r>
      <w:r w:rsidRPr="00370C11">
        <w:rPr>
          <w:rFonts w:ascii="Arial" w:hAnsi="Arial" w:cs="Arial"/>
          <w:w w:val="110"/>
          <w:sz w:val="22"/>
          <w:szCs w:val="22"/>
        </w:rPr>
        <w:t>propensity</w:t>
      </w:r>
      <w:r w:rsidRPr="00370C11">
        <w:rPr>
          <w:rFonts w:ascii="Arial" w:hAnsi="Arial" w:cs="Arial"/>
          <w:spacing w:val="-3"/>
          <w:w w:val="110"/>
          <w:sz w:val="22"/>
          <w:szCs w:val="22"/>
        </w:rPr>
        <w:t xml:space="preserve"> </w:t>
      </w:r>
      <w:r w:rsidRPr="00370C11">
        <w:rPr>
          <w:rFonts w:ascii="Arial" w:hAnsi="Arial" w:cs="Arial"/>
          <w:w w:val="110"/>
          <w:sz w:val="22"/>
          <w:szCs w:val="22"/>
        </w:rPr>
        <w:t>to</w:t>
      </w:r>
      <w:r w:rsidRPr="00370C11">
        <w:rPr>
          <w:rFonts w:ascii="Arial" w:hAnsi="Arial" w:cs="Arial"/>
          <w:spacing w:val="-3"/>
          <w:w w:val="110"/>
          <w:sz w:val="22"/>
          <w:szCs w:val="22"/>
        </w:rPr>
        <w:t xml:space="preserve"> </w:t>
      </w:r>
      <w:r w:rsidRPr="00370C11">
        <w:rPr>
          <w:rFonts w:ascii="Arial" w:hAnsi="Arial" w:cs="Arial"/>
          <w:w w:val="110"/>
          <w:sz w:val="22"/>
          <w:szCs w:val="22"/>
        </w:rPr>
        <w:t>hold</w:t>
      </w:r>
      <w:r w:rsidRPr="00370C11">
        <w:rPr>
          <w:rFonts w:ascii="Arial" w:hAnsi="Arial" w:cs="Arial"/>
          <w:spacing w:val="-3"/>
          <w:w w:val="110"/>
          <w:sz w:val="22"/>
          <w:szCs w:val="22"/>
        </w:rPr>
        <w:t xml:space="preserve"> </w:t>
      </w:r>
      <w:r w:rsidRPr="00370C11">
        <w:rPr>
          <w:rFonts w:ascii="Arial" w:hAnsi="Arial" w:cs="Arial"/>
          <w:w w:val="110"/>
          <w:sz w:val="22"/>
          <w:szCs w:val="22"/>
        </w:rPr>
        <w:t>savings in Indian banking instruments.</w:t>
      </w:r>
      <w:r w:rsidRPr="00370C11">
        <w:rPr>
          <w:rFonts w:ascii="Arial" w:hAnsi="Arial" w:cs="Arial"/>
          <w:spacing w:val="39"/>
          <w:w w:val="110"/>
          <w:sz w:val="22"/>
          <w:szCs w:val="22"/>
        </w:rPr>
        <w:t xml:space="preserve"> </w:t>
      </w:r>
      <w:r w:rsidRPr="00370C11">
        <w:rPr>
          <w:rFonts w:ascii="Arial" w:hAnsi="Arial" w:cs="Arial"/>
          <w:w w:val="110"/>
          <w:sz w:val="22"/>
          <w:szCs w:val="22"/>
        </w:rPr>
        <w:t xml:space="preserve">While AE balances exhibit some year-to-year </w:t>
      </w:r>
      <w:r w:rsidRPr="00370C11">
        <w:rPr>
          <w:rFonts w:ascii="Arial" w:hAnsi="Arial" w:cs="Arial"/>
          <w:sz w:val="22"/>
          <w:szCs w:val="22"/>
        </w:rPr>
        <w:t>fluctuations,</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overall</w:t>
      </w:r>
      <w:r w:rsidRPr="00370C11">
        <w:rPr>
          <w:rFonts w:ascii="Arial" w:hAnsi="Arial" w:cs="Arial"/>
          <w:spacing w:val="40"/>
          <w:sz w:val="22"/>
          <w:szCs w:val="22"/>
        </w:rPr>
        <w:t xml:space="preserve"> </w:t>
      </w:r>
      <w:r w:rsidRPr="00370C11">
        <w:rPr>
          <w:rFonts w:ascii="Arial" w:hAnsi="Arial" w:cs="Arial"/>
          <w:sz w:val="22"/>
          <w:szCs w:val="22"/>
        </w:rPr>
        <w:t>trend</w:t>
      </w:r>
      <w:r w:rsidRPr="00370C11">
        <w:rPr>
          <w:rFonts w:ascii="Arial" w:hAnsi="Arial" w:cs="Arial"/>
          <w:spacing w:val="40"/>
          <w:sz w:val="22"/>
          <w:szCs w:val="22"/>
        </w:rPr>
        <w:t xml:space="preserve"> </w:t>
      </w:r>
      <w:r w:rsidRPr="00370C11">
        <w:rPr>
          <w:rFonts w:ascii="Arial" w:hAnsi="Arial" w:cs="Arial"/>
          <w:sz w:val="22"/>
          <w:szCs w:val="22"/>
        </w:rPr>
        <w:t>remains</w:t>
      </w:r>
      <w:r w:rsidRPr="00370C11">
        <w:rPr>
          <w:rFonts w:ascii="Arial" w:hAnsi="Arial" w:cs="Arial"/>
          <w:spacing w:val="40"/>
          <w:sz w:val="22"/>
          <w:szCs w:val="22"/>
        </w:rPr>
        <w:t xml:space="preserve"> </w:t>
      </w:r>
      <w:r w:rsidRPr="00370C11">
        <w:rPr>
          <w:rFonts w:ascii="Arial" w:hAnsi="Arial" w:cs="Arial"/>
          <w:sz w:val="22"/>
          <w:szCs w:val="22"/>
        </w:rPr>
        <w:t>upward,</w:t>
      </w:r>
      <w:r w:rsidRPr="00370C11">
        <w:rPr>
          <w:rFonts w:ascii="Arial" w:hAnsi="Arial" w:cs="Arial"/>
          <w:spacing w:val="40"/>
          <w:sz w:val="22"/>
          <w:szCs w:val="22"/>
        </w:rPr>
        <w:t xml:space="preserve"> </w:t>
      </w:r>
      <w:r w:rsidRPr="00370C11">
        <w:rPr>
          <w:rFonts w:ascii="Arial" w:hAnsi="Arial" w:cs="Arial"/>
          <w:sz w:val="22"/>
          <w:szCs w:val="22"/>
        </w:rPr>
        <w:t>with</w:t>
      </w:r>
      <w:r w:rsidRPr="00370C11">
        <w:rPr>
          <w:rFonts w:ascii="Arial" w:hAnsi="Arial" w:cs="Arial"/>
          <w:spacing w:val="40"/>
          <w:sz w:val="22"/>
          <w:szCs w:val="22"/>
        </w:rPr>
        <w:t xml:space="preserve">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notable</w:t>
      </w:r>
      <w:r w:rsidRPr="00370C11">
        <w:rPr>
          <w:rFonts w:ascii="Arial" w:hAnsi="Arial" w:cs="Arial"/>
          <w:spacing w:val="40"/>
          <w:sz w:val="22"/>
          <w:szCs w:val="22"/>
        </w:rPr>
        <w:t xml:space="preserve"> </w:t>
      </w:r>
      <w:r w:rsidRPr="00370C11">
        <w:rPr>
          <w:rFonts w:ascii="Arial" w:hAnsi="Arial" w:cs="Arial"/>
          <w:sz w:val="22"/>
          <w:szCs w:val="22"/>
        </w:rPr>
        <w:t>strengthening</w:t>
      </w:r>
      <w:r w:rsidRPr="00370C11">
        <w:rPr>
          <w:rFonts w:ascii="Arial" w:hAnsi="Arial" w:cs="Arial"/>
          <w:spacing w:val="40"/>
          <w:sz w:val="22"/>
          <w:szCs w:val="22"/>
        </w:rPr>
        <w:t xml:space="preserve"> </w:t>
      </w:r>
      <w:r w:rsidRPr="00370C11">
        <w:rPr>
          <w:rFonts w:ascii="Arial" w:hAnsi="Arial" w:cs="Arial"/>
          <w:sz w:val="22"/>
          <w:szCs w:val="22"/>
        </w:rPr>
        <w:t>in the most recent years.</w:t>
      </w:r>
      <w:r w:rsidRPr="00370C11">
        <w:rPr>
          <w:rFonts w:ascii="Arial" w:hAnsi="Arial" w:cs="Arial"/>
          <w:spacing w:val="40"/>
          <w:sz w:val="22"/>
          <w:szCs w:val="22"/>
        </w:rPr>
        <w:t xml:space="preserve"> </w:t>
      </w:r>
      <w:r w:rsidRPr="00370C11">
        <w:rPr>
          <w:rFonts w:ascii="Arial" w:hAnsi="Arial" w:cs="Arial"/>
          <w:sz w:val="22"/>
          <w:szCs w:val="22"/>
        </w:rPr>
        <w:t>This pattern suggests a combination of sustained inflows</w:t>
      </w:r>
      <w:r w:rsidRPr="00370C11">
        <w:rPr>
          <w:rFonts w:ascii="Arial" w:hAnsi="Arial" w:cs="Arial"/>
          <w:spacing w:val="40"/>
          <w:w w:val="110"/>
          <w:sz w:val="22"/>
          <w:szCs w:val="22"/>
        </w:rPr>
        <w:t xml:space="preserve"> </w:t>
      </w:r>
      <w:r w:rsidRPr="00370C11">
        <w:rPr>
          <w:rFonts w:ascii="Arial" w:hAnsi="Arial" w:cs="Arial"/>
          <w:w w:val="110"/>
          <w:sz w:val="22"/>
          <w:szCs w:val="22"/>
        </w:rPr>
        <w:t>and high rollover rates, particularly under NRE and FCNR schemes.</w:t>
      </w:r>
    </w:p>
    <w:p w14:paraId="46834754" w14:textId="17A0B1E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United States (US) emerges as the second most significant contributor</w:t>
      </w:r>
      <w:r w:rsidRPr="00370C11">
        <w:rPr>
          <w:rFonts w:ascii="Arial" w:hAnsi="Arial" w:cs="Arial"/>
          <w:spacing w:val="80"/>
          <w:w w:val="105"/>
          <w:sz w:val="22"/>
          <w:szCs w:val="22"/>
        </w:rPr>
        <w:t xml:space="preserve"> </w:t>
      </w:r>
      <w:r w:rsidRPr="00370C11">
        <w:rPr>
          <w:rFonts w:ascii="Arial" w:hAnsi="Arial" w:cs="Arial"/>
          <w:w w:val="105"/>
          <w:sz w:val="22"/>
          <w:szCs w:val="22"/>
        </w:rPr>
        <w:t>to closing balances, with a clear and persistent upward trajectory over time. Unlike AE, where balances show periodic moderation, US balances display a steady accumulation, especially in the later years.</w:t>
      </w:r>
      <w:r w:rsidRPr="00370C11">
        <w:rPr>
          <w:rFonts w:ascii="Arial" w:hAnsi="Arial" w:cs="Arial"/>
          <w:spacing w:val="40"/>
          <w:w w:val="105"/>
          <w:sz w:val="22"/>
          <w:szCs w:val="22"/>
        </w:rPr>
        <w:t xml:space="preserve"> </w:t>
      </w:r>
      <w:r w:rsidRPr="00370C11">
        <w:rPr>
          <w:rFonts w:ascii="Arial" w:hAnsi="Arial" w:cs="Arial"/>
          <w:w w:val="105"/>
          <w:sz w:val="22"/>
          <w:szCs w:val="22"/>
        </w:rPr>
        <w:t>This trend underscores the growing role of advanced economies in India’s non-resident deposit base and reflects higher income levels, deeper financial integration, and portfolio diversification</w:t>
      </w:r>
      <w:r w:rsidRPr="00370C11">
        <w:rPr>
          <w:rFonts w:ascii="Arial" w:hAnsi="Arial" w:cs="Arial"/>
          <w:spacing w:val="30"/>
          <w:w w:val="105"/>
          <w:sz w:val="22"/>
          <w:szCs w:val="22"/>
        </w:rPr>
        <w:t xml:space="preserve"> </w:t>
      </w:r>
      <w:r w:rsidRPr="00370C11">
        <w:rPr>
          <w:rFonts w:ascii="Arial" w:hAnsi="Arial" w:cs="Arial"/>
          <w:w w:val="105"/>
          <w:sz w:val="22"/>
          <w:szCs w:val="22"/>
        </w:rPr>
        <w:t>motives</w:t>
      </w:r>
      <w:r w:rsidRPr="00370C11">
        <w:rPr>
          <w:rFonts w:ascii="Arial" w:hAnsi="Arial" w:cs="Arial"/>
          <w:spacing w:val="30"/>
          <w:w w:val="105"/>
          <w:sz w:val="22"/>
          <w:szCs w:val="22"/>
        </w:rPr>
        <w:t xml:space="preserve"> </w:t>
      </w:r>
      <w:r w:rsidRPr="00370C11">
        <w:rPr>
          <w:rFonts w:ascii="Arial" w:hAnsi="Arial" w:cs="Arial"/>
          <w:w w:val="105"/>
          <w:sz w:val="22"/>
          <w:szCs w:val="22"/>
        </w:rPr>
        <w:t>among</w:t>
      </w:r>
      <w:r w:rsidRPr="00370C11">
        <w:rPr>
          <w:rFonts w:ascii="Arial" w:hAnsi="Arial" w:cs="Arial"/>
          <w:spacing w:val="30"/>
          <w:w w:val="105"/>
          <w:sz w:val="22"/>
          <w:szCs w:val="22"/>
        </w:rPr>
        <w:t xml:space="preserve"> </w:t>
      </w:r>
      <w:r w:rsidRPr="00370C11">
        <w:rPr>
          <w:rFonts w:ascii="Arial" w:hAnsi="Arial" w:cs="Arial"/>
          <w:w w:val="105"/>
          <w:sz w:val="22"/>
          <w:szCs w:val="22"/>
        </w:rPr>
        <w:t>US-based</w:t>
      </w:r>
      <w:r w:rsidRPr="00370C11">
        <w:rPr>
          <w:rFonts w:ascii="Arial" w:hAnsi="Arial" w:cs="Arial"/>
          <w:spacing w:val="30"/>
          <w:w w:val="105"/>
          <w:sz w:val="22"/>
          <w:szCs w:val="22"/>
        </w:rPr>
        <w:t xml:space="preserve"> </w:t>
      </w:r>
      <w:r w:rsidRPr="00370C11">
        <w:rPr>
          <w:rFonts w:ascii="Arial" w:hAnsi="Arial" w:cs="Arial"/>
          <w:w w:val="105"/>
          <w:sz w:val="22"/>
          <w:szCs w:val="22"/>
        </w:rPr>
        <w:t>non-resident</w:t>
      </w:r>
      <w:r w:rsidRPr="00370C11">
        <w:rPr>
          <w:rFonts w:ascii="Arial" w:hAnsi="Arial" w:cs="Arial"/>
          <w:spacing w:val="30"/>
          <w:w w:val="105"/>
          <w:sz w:val="22"/>
          <w:szCs w:val="22"/>
        </w:rPr>
        <w:t xml:space="preserve"> </w:t>
      </w:r>
      <w:r w:rsidRPr="00370C11">
        <w:rPr>
          <w:rFonts w:ascii="Arial" w:hAnsi="Arial" w:cs="Arial"/>
          <w:w w:val="105"/>
          <w:sz w:val="22"/>
          <w:szCs w:val="22"/>
        </w:rPr>
        <w:t>Indians.</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30"/>
          <w:w w:val="105"/>
          <w:sz w:val="22"/>
          <w:szCs w:val="22"/>
        </w:rPr>
        <w:t xml:space="preserve"> </w:t>
      </w:r>
      <w:r w:rsidRPr="00370C11">
        <w:rPr>
          <w:rFonts w:ascii="Arial" w:hAnsi="Arial" w:cs="Arial"/>
          <w:w w:val="105"/>
          <w:sz w:val="22"/>
          <w:szCs w:val="22"/>
        </w:rPr>
        <w:t>rising</w:t>
      </w:r>
      <w:r w:rsidRPr="00370C11">
        <w:rPr>
          <w:rFonts w:ascii="Arial" w:hAnsi="Arial" w:cs="Arial"/>
          <w:spacing w:val="30"/>
          <w:w w:val="105"/>
          <w:sz w:val="22"/>
          <w:szCs w:val="22"/>
        </w:rPr>
        <w:t xml:space="preserve"> </w:t>
      </w:r>
      <w:r w:rsidRPr="00370C11">
        <w:rPr>
          <w:rFonts w:ascii="Arial" w:hAnsi="Arial" w:cs="Arial"/>
          <w:w w:val="105"/>
          <w:sz w:val="22"/>
          <w:szCs w:val="22"/>
        </w:rPr>
        <w:t>US</w:t>
      </w:r>
      <w:r w:rsidRPr="00370C11">
        <w:rPr>
          <w:rFonts w:ascii="Arial" w:hAnsi="Arial" w:cs="Arial"/>
          <w:spacing w:val="30"/>
          <w:w w:val="105"/>
          <w:sz w:val="22"/>
          <w:szCs w:val="22"/>
        </w:rPr>
        <w:t xml:space="preserve"> </w:t>
      </w:r>
      <w:r w:rsidRPr="00370C11">
        <w:rPr>
          <w:rFonts w:ascii="Arial" w:hAnsi="Arial" w:cs="Arial"/>
          <w:w w:val="105"/>
          <w:sz w:val="22"/>
          <w:szCs w:val="22"/>
        </w:rPr>
        <w:t>share in closing balances also indicates increased sensitivity of aggregate deposits to global financial conditions and interest rate differentials.</w:t>
      </w:r>
    </w:p>
    <w:p w14:paraId="355449E4" w14:textId="2E1FC89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Balances associated with the United Kingdom (GB) remain moderate but stable </w:t>
      </w:r>
      <w:r w:rsidRPr="00370C11">
        <w:rPr>
          <w:rFonts w:ascii="Arial" w:hAnsi="Arial" w:cs="Arial"/>
          <w:w w:val="110"/>
          <w:sz w:val="22"/>
          <w:szCs w:val="22"/>
        </w:rPr>
        <w:lastRenderedPageBreak/>
        <w:t>across the period.</w:t>
      </w:r>
      <w:r w:rsidRPr="00370C11">
        <w:rPr>
          <w:rFonts w:ascii="Arial" w:hAnsi="Arial" w:cs="Arial"/>
          <w:spacing w:val="40"/>
          <w:w w:val="110"/>
          <w:sz w:val="22"/>
          <w:szCs w:val="22"/>
        </w:rPr>
        <w:t xml:space="preserve"> </w:t>
      </w:r>
      <w:r w:rsidRPr="00370C11">
        <w:rPr>
          <w:rFonts w:ascii="Arial" w:hAnsi="Arial" w:cs="Arial"/>
          <w:w w:val="110"/>
          <w:sz w:val="22"/>
          <w:szCs w:val="22"/>
        </w:rPr>
        <w:t>The relatively flat trajectory suggests a mature de</w:t>
      </w:r>
      <w:r w:rsidRPr="00370C11">
        <w:rPr>
          <w:rFonts w:ascii="Arial" w:hAnsi="Arial" w:cs="Arial"/>
          <w:spacing w:val="-2"/>
          <w:w w:val="110"/>
          <w:sz w:val="22"/>
          <w:szCs w:val="22"/>
        </w:rPr>
        <w:t>positor</w:t>
      </w:r>
      <w:r w:rsidRPr="00370C11">
        <w:rPr>
          <w:rFonts w:ascii="Arial" w:hAnsi="Arial" w:cs="Arial"/>
          <w:spacing w:val="-5"/>
          <w:w w:val="110"/>
          <w:sz w:val="22"/>
          <w:szCs w:val="22"/>
        </w:rPr>
        <w:t xml:space="preserve"> </w:t>
      </w:r>
      <w:r w:rsidRPr="00370C11">
        <w:rPr>
          <w:rFonts w:ascii="Arial" w:hAnsi="Arial" w:cs="Arial"/>
          <w:spacing w:val="-2"/>
          <w:w w:val="110"/>
          <w:sz w:val="22"/>
          <w:szCs w:val="22"/>
        </w:rPr>
        <w:t>base</w:t>
      </w:r>
      <w:r w:rsidRPr="00370C11">
        <w:rPr>
          <w:rFonts w:ascii="Arial" w:hAnsi="Arial" w:cs="Arial"/>
          <w:spacing w:val="-5"/>
          <w:w w:val="110"/>
          <w:sz w:val="22"/>
          <w:szCs w:val="22"/>
        </w:rPr>
        <w:t xml:space="preserve"> </w:t>
      </w:r>
      <w:r w:rsidR="00441692" w:rsidRPr="00370C11">
        <w:rPr>
          <w:rFonts w:ascii="Arial" w:hAnsi="Arial" w:cs="Arial"/>
          <w:spacing w:val="-2"/>
          <w:w w:val="110"/>
          <w:sz w:val="22"/>
          <w:szCs w:val="22"/>
        </w:rPr>
        <w:t>characterized</w:t>
      </w:r>
      <w:r w:rsidRPr="00370C11">
        <w:rPr>
          <w:rFonts w:ascii="Arial" w:hAnsi="Arial" w:cs="Arial"/>
          <w:spacing w:val="-5"/>
          <w:w w:val="110"/>
          <w:sz w:val="22"/>
          <w:szCs w:val="22"/>
        </w:rPr>
        <w:t xml:space="preserve"> </w:t>
      </w:r>
      <w:r w:rsidRPr="00370C11">
        <w:rPr>
          <w:rFonts w:ascii="Arial" w:hAnsi="Arial" w:cs="Arial"/>
          <w:spacing w:val="-2"/>
          <w:w w:val="110"/>
          <w:sz w:val="22"/>
          <w:szCs w:val="22"/>
        </w:rPr>
        <w:t>by</w:t>
      </w:r>
      <w:r w:rsidRPr="00370C11">
        <w:rPr>
          <w:rFonts w:ascii="Arial" w:hAnsi="Arial" w:cs="Arial"/>
          <w:spacing w:val="-5"/>
          <w:w w:val="110"/>
          <w:sz w:val="22"/>
          <w:szCs w:val="22"/>
        </w:rPr>
        <w:t xml:space="preserve"> </w:t>
      </w:r>
      <w:r w:rsidRPr="00370C11">
        <w:rPr>
          <w:rFonts w:ascii="Arial" w:hAnsi="Arial" w:cs="Arial"/>
          <w:spacing w:val="-2"/>
          <w:w w:val="110"/>
          <w:sz w:val="22"/>
          <w:szCs w:val="22"/>
        </w:rPr>
        <w:t>regular</w:t>
      </w:r>
      <w:r w:rsidRPr="00370C11">
        <w:rPr>
          <w:rFonts w:ascii="Arial" w:hAnsi="Arial" w:cs="Arial"/>
          <w:spacing w:val="-5"/>
          <w:w w:val="110"/>
          <w:sz w:val="22"/>
          <w:szCs w:val="22"/>
        </w:rPr>
        <w:t xml:space="preserve"> </w:t>
      </w:r>
      <w:r w:rsidRPr="00370C11">
        <w:rPr>
          <w:rFonts w:ascii="Arial" w:hAnsi="Arial" w:cs="Arial"/>
          <w:spacing w:val="-2"/>
          <w:w w:val="110"/>
          <w:sz w:val="22"/>
          <w:szCs w:val="22"/>
        </w:rPr>
        <w:t>renewals</w:t>
      </w:r>
      <w:r w:rsidRPr="00370C11">
        <w:rPr>
          <w:rFonts w:ascii="Arial" w:hAnsi="Arial" w:cs="Arial"/>
          <w:spacing w:val="-5"/>
          <w:w w:val="110"/>
          <w:sz w:val="22"/>
          <w:szCs w:val="22"/>
        </w:rPr>
        <w:t xml:space="preserve"> </w:t>
      </w:r>
      <w:r w:rsidRPr="00370C11">
        <w:rPr>
          <w:rFonts w:ascii="Arial" w:hAnsi="Arial" w:cs="Arial"/>
          <w:spacing w:val="-2"/>
          <w:w w:val="110"/>
          <w:sz w:val="22"/>
          <w:szCs w:val="22"/>
        </w:rPr>
        <w:t>and</w:t>
      </w:r>
      <w:r w:rsidRPr="00370C11">
        <w:rPr>
          <w:rFonts w:ascii="Arial" w:hAnsi="Arial" w:cs="Arial"/>
          <w:spacing w:val="-5"/>
          <w:w w:val="110"/>
          <w:sz w:val="22"/>
          <w:szCs w:val="22"/>
        </w:rPr>
        <w:t xml:space="preserve"> </w:t>
      </w:r>
      <w:r w:rsidRPr="00370C11">
        <w:rPr>
          <w:rFonts w:ascii="Arial" w:hAnsi="Arial" w:cs="Arial"/>
          <w:spacing w:val="-2"/>
          <w:w w:val="110"/>
          <w:sz w:val="22"/>
          <w:szCs w:val="22"/>
        </w:rPr>
        <w:t>limited</w:t>
      </w:r>
      <w:r w:rsidRPr="00370C11">
        <w:rPr>
          <w:rFonts w:ascii="Arial" w:hAnsi="Arial" w:cs="Arial"/>
          <w:spacing w:val="-5"/>
          <w:w w:val="110"/>
          <w:sz w:val="22"/>
          <w:szCs w:val="22"/>
        </w:rPr>
        <w:t xml:space="preserve"> </w:t>
      </w:r>
      <w:r w:rsidRPr="00370C11">
        <w:rPr>
          <w:rFonts w:ascii="Arial" w:hAnsi="Arial" w:cs="Arial"/>
          <w:spacing w:val="-2"/>
          <w:w w:val="110"/>
          <w:sz w:val="22"/>
          <w:szCs w:val="22"/>
        </w:rPr>
        <w:t>volatility.</w:t>
      </w:r>
      <w:r w:rsidRPr="00370C11">
        <w:rPr>
          <w:rFonts w:ascii="Arial" w:hAnsi="Arial" w:cs="Arial"/>
          <w:spacing w:val="13"/>
          <w:w w:val="110"/>
          <w:sz w:val="22"/>
          <w:szCs w:val="22"/>
        </w:rPr>
        <w:t xml:space="preserve"> </w:t>
      </w:r>
      <w:r w:rsidRPr="00370C11">
        <w:rPr>
          <w:rFonts w:ascii="Arial" w:hAnsi="Arial" w:cs="Arial"/>
          <w:spacing w:val="-2"/>
          <w:w w:val="110"/>
          <w:sz w:val="22"/>
          <w:szCs w:val="22"/>
        </w:rPr>
        <w:t>GB’s</w:t>
      </w:r>
      <w:r w:rsidRPr="00370C11">
        <w:rPr>
          <w:rFonts w:ascii="Arial" w:hAnsi="Arial" w:cs="Arial"/>
          <w:spacing w:val="-5"/>
          <w:w w:val="110"/>
          <w:sz w:val="22"/>
          <w:szCs w:val="22"/>
        </w:rPr>
        <w:t xml:space="preserve"> </w:t>
      </w:r>
      <w:r w:rsidRPr="00370C11">
        <w:rPr>
          <w:rFonts w:ascii="Arial" w:hAnsi="Arial" w:cs="Arial"/>
          <w:spacing w:val="-2"/>
          <w:w w:val="110"/>
          <w:sz w:val="22"/>
          <w:szCs w:val="22"/>
        </w:rPr>
        <w:t>con</w:t>
      </w:r>
      <w:r w:rsidRPr="00370C11">
        <w:rPr>
          <w:rFonts w:ascii="Arial" w:hAnsi="Arial" w:cs="Arial"/>
          <w:w w:val="110"/>
          <w:sz w:val="22"/>
          <w:szCs w:val="22"/>
        </w:rPr>
        <w:t xml:space="preserve">tribution, while smaller than AE and US, adds stability to the overall stock of </w:t>
      </w:r>
      <w:r w:rsidRPr="00370C11">
        <w:rPr>
          <w:rFonts w:ascii="Arial" w:hAnsi="Arial" w:cs="Arial"/>
          <w:sz w:val="22"/>
          <w:szCs w:val="22"/>
        </w:rPr>
        <w:t xml:space="preserve">non-resident deposits, reducing concentration risk and supporting balance sheet </w:t>
      </w:r>
      <w:r w:rsidRPr="00370C11">
        <w:rPr>
          <w:rFonts w:ascii="Arial" w:hAnsi="Arial" w:cs="Arial"/>
          <w:w w:val="110"/>
          <w:sz w:val="22"/>
          <w:szCs w:val="22"/>
        </w:rPr>
        <w:t>predictability for banks.</w:t>
      </w:r>
    </w:p>
    <w:p w14:paraId="7DA38AA3" w14:textId="7A6059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w:t>
      </w:r>
      <w:r w:rsidRPr="00370C11">
        <w:rPr>
          <w:rFonts w:ascii="Arial" w:hAnsi="Arial" w:cs="Arial"/>
          <w:spacing w:val="24"/>
          <w:w w:val="105"/>
          <w:sz w:val="22"/>
          <w:szCs w:val="22"/>
        </w:rPr>
        <w:t xml:space="preserve"> </w:t>
      </w:r>
      <w:r w:rsidRPr="00370C11">
        <w:rPr>
          <w:rFonts w:ascii="Arial" w:hAnsi="Arial" w:cs="Arial"/>
          <w:w w:val="105"/>
          <w:sz w:val="22"/>
          <w:szCs w:val="22"/>
        </w:rPr>
        <w:t>Saudi</w:t>
      </w:r>
      <w:r w:rsidRPr="00370C11">
        <w:rPr>
          <w:rFonts w:ascii="Arial" w:hAnsi="Arial" w:cs="Arial"/>
          <w:spacing w:val="23"/>
          <w:w w:val="105"/>
          <w:sz w:val="22"/>
          <w:szCs w:val="22"/>
        </w:rPr>
        <w:t xml:space="preserve"> </w:t>
      </w:r>
      <w:r w:rsidRPr="00370C11">
        <w:rPr>
          <w:rFonts w:ascii="Arial" w:hAnsi="Arial" w:cs="Arial"/>
          <w:w w:val="105"/>
          <w:sz w:val="22"/>
          <w:szCs w:val="22"/>
        </w:rPr>
        <w:t>Arabia</w:t>
      </w:r>
      <w:r w:rsidRPr="00370C11">
        <w:rPr>
          <w:rFonts w:ascii="Arial" w:hAnsi="Arial" w:cs="Arial"/>
          <w:spacing w:val="24"/>
          <w:w w:val="105"/>
          <w:sz w:val="22"/>
          <w:szCs w:val="22"/>
        </w:rPr>
        <w:t xml:space="preserve"> </w:t>
      </w:r>
      <w:r w:rsidRPr="00370C11">
        <w:rPr>
          <w:rFonts w:ascii="Arial" w:hAnsi="Arial" w:cs="Arial"/>
          <w:w w:val="105"/>
          <w:sz w:val="22"/>
          <w:szCs w:val="22"/>
        </w:rPr>
        <w:t>(SA)</w:t>
      </w:r>
      <w:r w:rsidRPr="00370C11">
        <w:rPr>
          <w:rFonts w:ascii="Arial" w:hAnsi="Arial" w:cs="Arial"/>
          <w:spacing w:val="23"/>
          <w:w w:val="105"/>
          <w:sz w:val="22"/>
          <w:szCs w:val="22"/>
        </w:rPr>
        <w:t xml:space="preserve"> </w:t>
      </w:r>
      <w:r w:rsidRPr="00370C11">
        <w:rPr>
          <w:rFonts w:ascii="Arial" w:hAnsi="Arial" w:cs="Arial"/>
          <w:w w:val="105"/>
          <w:sz w:val="22"/>
          <w:szCs w:val="22"/>
        </w:rPr>
        <w:t>category,</w:t>
      </w:r>
      <w:r w:rsidRPr="00370C11">
        <w:rPr>
          <w:rFonts w:ascii="Arial" w:hAnsi="Arial" w:cs="Arial"/>
          <w:spacing w:val="25"/>
          <w:w w:val="105"/>
          <w:sz w:val="22"/>
          <w:szCs w:val="22"/>
        </w:rPr>
        <w:t xml:space="preserve"> </w:t>
      </w:r>
      <w:r w:rsidRPr="00370C11">
        <w:rPr>
          <w:rFonts w:ascii="Arial" w:hAnsi="Arial" w:cs="Arial"/>
          <w:w w:val="105"/>
          <w:sz w:val="22"/>
          <w:szCs w:val="22"/>
        </w:rPr>
        <w:t>though</w:t>
      </w:r>
      <w:r w:rsidRPr="00370C11">
        <w:rPr>
          <w:rFonts w:ascii="Arial" w:hAnsi="Arial" w:cs="Arial"/>
          <w:spacing w:val="24"/>
          <w:w w:val="105"/>
          <w:sz w:val="22"/>
          <w:szCs w:val="22"/>
        </w:rPr>
        <w:t xml:space="preserve"> </w:t>
      </w:r>
      <w:r w:rsidRPr="00370C11">
        <w:rPr>
          <w:rFonts w:ascii="Arial" w:hAnsi="Arial" w:cs="Arial"/>
          <w:w w:val="105"/>
          <w:sz w:val="22"/>
          <w:szCs w:val="22"/>
        </w:rPr>
        <w:t>smaller</w:t>
      </w:r>
      <w:r w:rsidRPr="00370C11">
        <w:rPr>
          <w:rFonts w:ascii="Arial" w:hAnsi="Arial" w:cs="Arial"/>
          <w:spacing w:val="23"/>
          <w:w w:val="105"/>
          <w:sz w:val="22"/>
          <w:szCs w:val="22"/>
        </w:rPr>
        <w:t xml:space="preserve"> </w:t>
      </w:r>
      <w:r w:rsidRPr="00370C11">
        <w:rPr>
          <w:rFonts w:ascii="Arial" w:hAnsi="Arial" w:cs="Arial"/>
          <w:w w:val="105"/>
          <w:sz w:val="22"/>
          <w:szCs w:val="22"/>
        </w:rPr>
        <w:t>in</w:t>
      </w:r>
      <w:r w:rsidRPr="00370C11">
        <w:rPr>
          <w:rFonts w:ascii="Arial" w:hAnsi="Arial" w:cs="Arial"/>
          <w:spacing w:val="24"/>
          <w:w w:val="105"/>
          <w:sz w:val="22"/>
          <w:szCs w:val="22"/>
        </w:rPr>
        <w:t xml:space="preserve"> </w:t>
      </w:r>
      <w:r w:rsidRPr="00370C11">
        <w:rPr>
          <w:rFonts w:ascii="Arial" w:hAnsi="Arial" w:cs="Arial"/>
          <w:w w:val="105"/>
          <w:sz w:val="22"/>
          <w:szCs w:val="22"/>
        </w:rPr>
        <w:t>absolute</w:t>
      </w:r>
      <w:r w:rsidRPr="00370C11">
        <w:rPr>
          <w:rFonts w:ascii="Arial" w:hAnsi="Arial" w:cs="Arial"/>
          <w:spacing w:val="23"/>
          <w:w w:val="105"/>
          <w:sz w:val="22"/>
          <w:szCs w:val="22"/>
        </w:rPr>
        <w:t xml:space="preserve"> </w:t>
      </w:r>
      <w:r w:rsidRPr="00370C11">
        <w:rPr>
          <w:rFonts w:ascii="Arial" w:hAnsi="Arial" w:cs="Arial"/>
          <w:w w:val="105"/>
          <w:sz w:val="22"/>
          <w:szCs w:val="22"/>
        </w:rPr>
        <w:t>terms,</w:t>
      </w:r>
      <w:r w:rsidRPr="00370C11">
        <w:rPr>
          <w:rFonts w:ascii="Arial" w:hAnsi="Arial" w:cs="Arial"/>
          <w:spacing w:val="25"/>
          <w:w w:val="105"/>
          <w:sz w:val="22"/>
          <w:szCs w:val="22"/>
        </w:rPr>
        <w:t xml:space="preserve"> </w:t>
      </w:r>
      <w:r w:rsidRPr="00370C11">
        <w:rPr>
          <w:rFonts w:ascii="Arial" w:hAnsi="Arial" w:cs="Arial"/>
          <w:w w:val="105"/>
          <w:sz w:val="22"/>
          <w:szCs w:val="22"/>
        </w:rPr>
        <w:t>exhibits a gradual upward movement in closing balances.</w:t>
      </w:r>
      <w:r w:rsidRPr="00370C11">
        <w:rPr>
          <w:rFonts w:ascii="Arial" w:hAnsi="Arial" w:cs="Arial"/>
          <w:spacing w:val="27"/>
          <w:w w:val="105"/>
          <w:sz w:val="22"/>
          <w:szCs w:val="22"/>
        </w:rPr>
        <w:t xml:space="preserve"> </w:t>
      </w:r>
      <w:r w:rsidRPr="00370C11">
        <w:rPr>
          <w:rFonts w:ascii="Arial" w:hAnsi="Arial" w:cs="Arial"/>
          <w:w w:val="105"/>
          <w:sz w:val="22"/>
          <w:szCs w:val="22"/>
        </w:rPr>
        <w:t>This reflects the steady expansion of the Indian expatriate population in the region and a growing preference for maintaining deposits in Indian banks.</w:t>
      </w:r>
      <w:r w:rsidRPr="00370C11">
        <w:rPr>
          <w:rFonts w:ascii="Arial" w:hAnsi="Arial" w:cs="Arial"/>
          <w:spacing w:val="40"/>
          <w:w w:val="105"/>
          <w:sz w:val="22"/>
          <w:szCs w:val="22"/>
        </w:rPr>
        <w:t xml:space="preserve"> </w:t>
      </w:r>
      <w:r w:rsidRPr="00370C11">
        <w:rPr>
          <w:rFonts w:ascii="Arial" w:hAnsi="Arial" w:cs="Arial"/>
          <w:w w:val="105"/>
          <w:sz w:val="22"/>
          <w:szCs w:val="22"/>
        </w:rPr>
        <w:t>The consistency of SA balances suggests that deposits from this corridor are largely relationship</w:t>
      </w:r>
      <w:r w:rsidR="009177D2">
        <w:rPr>
          <w:rFonts w:ascii="Arial" w:hAnsi="Arial" w:cs="Arial"/>
          <w:w w:val="105"/>
          <w:sz w:val="22"/>
          <w:szCs w:val="22"/>
        </w:rPr>
        <w:t xml:space="preserve"> </w:t>
      </w:r>
      <w:r w:rsidRPr="00370C11">
        <w:rPr>
          <w:rFonts w:ascii="Arial" w:hAnsi="Arial" w:cs="Arial"/>
          <w:w w:val="105"/>
          <w:sz w:val="22"/>
          <w:szCs w:val="22"/>
        </w:rPr>
        <w:t>driven and less prone to abrupt withdrawals.</w:t>
      </w:r>
    </w:p>
    <w:p w14:paraId="060A951E" w14:textId="1408C2F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Finally, balances reported under India (IN)</w:t>
      </w:r>
      <w:r w:rsidR="00536F08">
        <w:rPr>
          <w:rFonts w:ascii="Arial" w:hAnsi="Arial" w:cs="Arial"/>
          <w:w w:val="105"/>
          <w:sz w:val="22"/>
          <w:szCs w:val="22"/>
        </w:rPr>
        <w:t xml:space="preserve"> </w:t>
      </w:r>
      <w:r w:rsidRPr="00370C11">
        <w:rPr>
          <w:rFonts w:ascii="Arial" w:hAnsi="Arial" w:cs="Arial"/>
          <w:w w:val="105"/>
          <w:sz w:val="22"/>
          <w:szCs w:val="22"/>
        </w:rPr>
        <w:t>primarily linked to NRO accounts</w:t>
      </w:r>
      <w:r w:rsidR="00536F08">
        <w:rPr>
          <w:rFonts w:ascii="Arial" w:hAnsi="Arial" w:cs="Arial"/>
          <w:w w:val="105"/>
          <w:sz w:val="22"/>
          <w:szCs w:val="22"/>
        </w:rPr>
        <w:t xml:space="preserve"> </w:t>
      </w:r>
      <w:r w:rsidRPr="00370C11">
        <w:rPr>
          <w:rFonts w:ascii="Arial" w:hAnsi="Arial" w:cs="Arial"/>
          <w:w w:val="105"/>
          <w:sz w:val="22"/>
          <w:szCs w:val="22"/>
        </w:rPr>
        <w:t>show</w:t>
      </w:r>
      <w:r w:rsidRPr="00370C11">
        <w:rPr>
          <w:rFonts w:ascii="Arial" w:hAnsi="Arial" w:cs="Arial"/>
          <w:spacing w:val="-2"/>
          <w:w w:val="105"/>
          <w:sz w:val="22"/>
          <w:szCs w:val="22"/>
        </w:rPr>
        <w:t xml:space="preserve"> </w:t>
      </w:r>
      <w:r w:rsidRPr="00370C11">
        <w:rPr>
          <w:rFonts w:ascii="Arial" w:hAnsi="Arial" w:cs="Arial"/>
          <w:w w:val="105"/>
          <w:sz w:val="22"/>
          <w:szCs w:val="22"/>
        </w:rPr>
        <w:t>a</w:t>
      </w:r>
      <w:r w:rsidRPr="00370C11">
        <w:rPr>
          <w:rFonts w:ascii="Arial" w:hAnsi="Arial" w:cs="Arial"/>
          <w:spacing w:val="-2"/>
          <w:w w:val="105"/>
          <w:sz w:val="22"/>
          <w:szCs w:val="22"/>
        </w:rPr>
        <w:t xml:space="preserve"> </w:t>
      </w:r>
      <w:r w:rsidRPr="00370C11">
        <w:rPr>
          <w:rFonts w:ascii="Arial" w:hAnsi="Arial" w:cs="Arial"/>
          <w:w w:val="105"/>
          <w:sz w:val="22"/>
          <w:szCs w:val="22"/>
        </w:rPr>
        <w:t>noticeable</w:t>
      </w:r>
      <w:r w:rsidRPr="00370C11">
        <w:rPr>
          <w:rFonts w:ascii="Arial" w:hAnsi="Arial" w:cs="Arial"/>
          <w:spacing w:val="-2"/>
          <w:w w:val="105"/>
          <w:sz w:val="22"/>
          <w:szCs w:val="22"/>
        </w:rPr>
        <w:t xml:space="preserve"> </w:t>
      </w:r>
      <w:r w:rsidRPr="00370C11">
        <w:rPr>
          <w:rFonts w:ascii="Arial" w:hAnsi="Arial" w:cs="Arial"/>
          <w:w w:val="105"/>
          <w:sz w:val="22"/>
          <w:szCs w:val="22"/>
        </w:rPr>
        <w:t>increase</w:t>
      </w:r>
      <w:r w:rsidRPr="00370C11">
        <w:rPr>
          <w:rFonts w:ascii="Arial" w:hAnsi="Arial" w:cs="Arial"/>
          <w:spacing w:val="-2"/>
          <w:w w:val="105"/>
          <w:sz w:val="22"/>
          <w:szCs w:val="22"/>
        </w:rPr>
        <w:t xml:space="preserve"> </w:t>
      </w:r>
      <w:r w:rsidRPr="00370C11">
        <w:rPr>
          <w:rFonts w:ascii="Arial" w:hAnsi="Arial" w:cs="Arial"/>
          <w:w w:val="105"/>
          <w:sz w:val="22"/>
          <w:szCs w:val="22"/>
        </w:rPr>
        <w:t>in</w:t>
      </w:r>
      <w:r w:rsidRPr="00370C11">
        <w:rPr>
          <w:rFonts w:ascii="Arial" w:hAnsi="Arial" w:cs="Arial"/>
          <w:spacing w:val="-2"/>
          <w:w w:val="105"/>
          <w:sz w:val="22"/>
          <w:szCs w:val="22"/>
        </w:rPr>
        <w:t xml:space="preserve"> </w:t>
      </w:r>
      <w:r w:rsidRPr="00370C11">
        <w:rPr>
          <w:rFonts w:ascii="Arial" w:hAnsi="Arial" w:cs="Arial"/>
          <w:w w:val="105"/>
          <w:sz w:val="22"/>
          <w:szCs w:val="22"/>
        </w:rPr>
        <w:t>the</w:t>
      </w:r>
      <w:r w:rsidRPr="00370C11">
        <w:rPr>
          <w:rFonts w:ascii="Arial" w:hAnsi="Arial" w:cs="Arial"/>
          <w:spacing w:val="-2"/>
          <w:w w:val="105"/>
          <w:sz w:val="22"/>
          <w:szCs w:val="22"/>
        </w:rPr>
        <w:t xml:space="preserve"> </w:t>
      </w:r>
      <w:r w:rsidRPr="00370C11">
        <w:rPr>
          <w:rFonts w:ascii="Arial" w:hAnsi="Arial" w:cs="Arial"/>
          <w:w w:val="105"/>
          <w:sz w:val="22"/>
          <w:szCs w:val="22"/>
        </w:rPr>
        <w:t>later</w:t>
      </w:r>
      <w:r w:rsidRPr="00370C11">
        <w:rPr>
          <w:rFonts w:ascii="Arial" w:hAnsi="Arial" w:cs="Arial"/>
          <w:spacing w:val="-2"/>
          <w:w w:val="105"/>
          <w:sz w:val="22"/>
          <w:szCs w:val="22"/>
        </w:rPr>
        <w:t xml:space="preserve"> </w:t>
      </w:r>
      <w:r w:rsidRPr="00370C11">
        <w:rPr>
          <w:rFonts w:ascii="Arial" w:hAnsi="Arial" w:cs="Arial"/>
          <w:w w:val="105"/>
          <w:sz w:val="22"/>
          <w:szCs w:val="22"/>
        </w:rPr>
        <w:t>years.</w:t>
      </w:r>
      <w:r w:rsidRPr="00370C11">
        <w:rPr>
          <w:rFonts w:ascii="Arial" w:hAnsi="Arial" w:cs="Arial"/>
          <w:spacing w:val="24"/>
          <w:w w:val="105"/>
          <w:sz w:val="22"/>
          <w:szCs w:val="22"/>
        </w:rPr>
        <w:t xml:space="preserve"> </w:t>
      </w:r>
      <w:r w:rsidRPr="00370C11">
        <w:rPr>
          <w:rFonts w:ascii="Arial" w:hAnsi="Arial" w:cs="Arial"/>
          <w:w w:val="105"/>
          <w:sz w:val="22"/>
          <w:szCs w:val="22"/>
        </w:rPr>
        <w:t>This</w:t>
      </w:r>
      <w:r w:rsidRPr="00370C11">
        <w:rPr>
          <w:rFonts w:ascii="Arial" w:hAnsi="Arial" w:cs="Arial"/>
          <w:spacing w:val="-2"/>
          <w:w w:val="105"/>
          <w:sz w:val="22"/>
          <w:szCs w:val="22"/>
        </w:rPr>
        <w:t xml:space="preserve"> </w:t>
      </w:r>
      <w:r w:rsidRPr="00370C11">
        <w:rPr>
          <w:rFonts w:ascii="Arial" w:hAnsi="Arial" w:cs="Arial"/>
          <w:w w:val="105"/>
          <w:sz w:val="22"/>
          <w:szCs w:val="22"/>
        </w:rPr>
        <w:t>rise</w:t>
      </w:r>
      <w:r w:rsidRPr="00370C11">
        <w:rPr>
          <w:rFonts w:ascii="Arial" w:hAnsi="Arial" w:cs="Arial"/>
          <w:spacing w:val="-2"/>
          <w:w w:val="105"/>
          <w:sz w:val="22"/>
          <w:szCs w:val="22"/>
        </w:rPr>
        <w:t xml:space="preserve"> </w:t>
      </w:r>
      <w:r w:rsidRPr="00370C11">
        <w:rPr>
          <w:rFonts w:ascii="Arial" w:hAnsi="Arial" w:cs="Arial"/>
          <w:w w:val="105"/>
          <w:sz w:val="22"/>
          <w:szCs w:val="22"/>
        </w:rPr>
        <w:t>points</w:t>
      </w:r>
      <w:r w:rsidRPr="00370C11">
        <w:rPr>
          <w:rFonts w:ascii="Arial" w:hAnsi="Arial" w:cs="Arial"/>
          <w:spacing w:val="-2"/>
          <w:w w:val="105"/>
          <w:sz w:val="22"/>
          <w:szCs w:val="22"/>
        </w:rPr>
        <w:t xml:space="preserve"> </w:t>
      </w:r>
      <w:r w:rsidRPr="00370C11">
        <w:rPr>
          <w:rFonts w:ascii="Arial" w:hAnsi="Arial" w:cs="Arial"/>
          <w:w w:val="105"/>
          <w:sz w:val="22"/>
          <w:szCs w:val="22"/>
        </w:rPr>
        <w:t>to</w:t>
      </w:r>
      <w:r w:rsidRPr="00370C11">
        <w:rPr>
          <w:rFonts w:ascii="Arial" w:hAnsi="Arial" w:cs="Arial"/>
          <w:spacing w:val="-2"/>
          <w:w w:val="105"/>
          <w:sz w:val="22"/>
          <w:szCs w:val="22"/>
        </w:rPr>
        <w:t xml:space="preserve"> </w:t>
      </w:r>
      <w:r w:rsidRPr="00370C11">
        <w:rPr>
          <w:rFonts w:ascii="Arial" w:hAnsi="Arial" w:cs="Arial"/>
          <w:w w:val="105"/>
          <w:sz w:val="22"/>
          <w:szCs w:val="22"/>
        </w:rPr>
        <w:t>greater domestic</w:t>
      </w:r>
      <w:r w:rsidRPr="00370C11">
        <w:rPr>
          <w:rFonts w:ascii="Arial" w:hAnsi="Arial" w:cs="Arial"/>
          <w:spacing w:val="-7"/>
          <w:w w:val="105"/>
          <w:sz w:val="22"/>
          <w:szCs w:val="22"/>
        </w:rPr>
        <w:t xml:space="preserve"> </w:t>
      </w:r>
      <w:r w:rsidR="00441692" w:rsidRPr="00370C11">
        <w:rPr>
          <w:rFonts w:ascii="Arial" w:hAnsi="Arial" w:cs="Arial"/>
          <w:w w:val="105"/>
          <w:sz w:val="22"/>
          <w:szCs w:val="22"/>
        </w:rPr>
        <w:t>utilization</w:t>
      </w:r>
      <w:r w:rsidRPr="00370C11">
        <w:rPr>
          <w:rFonts w:ascii="Arial" w:hAnsi="Arial" w:cs="Arial"/>
          <w:spacing w:val="-7"/>
          <w:w w:val="105"/>
          <w:sz w:val="22"/>
          <w:szCs w:val="22"/>
        </w:rPr>
        <w:t xml:space="preserve"> </w:t>
      </w:r>
      <w:r w:rsidRPr="00370C11">
        <w:rPr>
          <w:rFonts w:ascii="Arial" w:hAnsi="Arial" w:cs="Arial"/>
          <w:w w:val="105"/>
          <w:sz w:val="22"/>
          <w:szCs w:val="22"/>
        </w:rPr>
        <w:t>of</w:t>
      </w:r>
      <w:r w:rsidRPr="00370C11">
        <w:rPr>
          <w:rFonts w:ascii="Arial" w:hAnsi="Arial" w:cs="Arial"/>
          <w:spacing w:val="-7"/>
          <w:w w:val="105"/>
          <w:sz w:val="22"/>
          <w:szCs w:val="22"/>
        </w:rPr>
        <w:t xml:space="preserve"> </w:t>
      </w:r>
      <w:r w:rsidRPr="00370C11">
        <w:rPr>
          <w:rFonts w:ascii="Arial" w:hAnsi="Arial" w:cs="Arial"/>
          <w:w w:val="105"/>
          <w:sz w:val="22"/>
          <w:szCs w:val="22"/>
        </w:rPr>
        <w:t>non-resident</w:t>
      </w:r>
      <w:r w:rsidRPr="00370C11">
        <w:rPr>
          <w:rFonts w:ascii="Arial" w:hAnsi="Arial" w:cs="Arial"/>
          <w:spacing w:val="-7"/>
          <w:w w:val="105"/>
          <w:sz w:val="22"/>
          <w:szCs w:val="22"/>
        </w:rPr>
        <w:t xml:space="preserve"> </w:t>
      </w:r>
      <w:r w:rsidRPr="00370C11">
        <w:rPr>
          <w:rFonts w:ascii="Arial" w:hAnsi="Arial" w:cs="Arial"/>
          <w:w w:val="105"/>
          <w:sz w:val="22"/>
          <w:szCs w:val="22"/>
        </w:rPr>
        <w:t>accounts</w:t>
      </w:r>
      <w:r w:rsidRPr="00370C11">
        <w:rPr>
          <w:rFonts w:ascii="Arial" w:hAnsi="Arial" w:cs="Arial"/>
          <w:spacing w:val="-6"/>
          <w:w w:val="105"/>
          <w:sz w:val="22"/>
          <w:szCs w:val="22"/>
        </w:rPr>
        <w:t xml:space="preserve"> </w:t>
      </w:r>
      <w:r w:rsidRPr="00370C11">
        <w:rPr>
          <w:rFonts w:ascii="Arial" w:hAnsi="Arial" w:cs="Arial"/>
          <w:w w:val="105"/>
          <w:sz w:val="22"/>
          <w:szCs w:val="22"/>
        </w:rPr>
        <w:t>for</w:t>
      </w:r>
      <w:r w:rsidRPr="00370C11">
        <w:rPr>
          <w:rFonts w:ascii="Arial" w:hAnsi="Arial" w:cs="Arial"/>
          <w:spacing w:val="-7"/>
          <w:w w:val="105"/>
          <w:sz w:val="22"/>
          <w:szCs w:val="22"/>
        </w:rPr>
        <w:t xml:space="preserve"> </w:t>
      </w:r>
      <w:r w:rsidRPr="00370C11">
        <w:rPr>
          <w:rFonts w:ascii="Arial" w:hAnsi="Arial" w:cs="Arial"/>
          <w:w w:val="105"/>
          <w:sz w:val="22"/>
          <w:szCs w:val="22"/>
        </w:rPr>
        <w:t>local</w:t>
      </w:r>
      <w:r w:rsidRPr="00370C11">
        <w:rPr>
          <w:rFonts w:ascii="Arial" w:hAnsi="Arial" w:cs="Arial"/>
          <w:spacing w:val="-7"/>
          <w:w w:val="105"/>
          <w:sz w:val="22"/>
          <w:szCs w:val="22"/>
        </w:rPr>
        <w:t xml:space="preserve"> </w:t>
      </w:r>
      <w:r w:rsidRPr="00370C11">
        <w:rPr>
          <w:rFonts w:ascii="Arial" w:hAnsi="Arial" w:cs="Arial"/>
          <w:w w:val="105"/>
          <w:sz w:val="22"/>
          <w:szCs w:val="22"/>
        </w:rPr>
        <w:t>transactions,</w:t>
      </w:r>
      <w:r w:rsidRPr="00370C11">
        <w:rPr>
          <w:rFonts w:ascii="Arial" w:hAnsi="Arial" w:cs="Arial"/>
          <w:spacing w:val="-5"/>
          <w:w w:val="105"/>
          <w:sz w:val="22"/>
          <w:szCs w:val="22"/>
        </w:rPr>
        <w:t xml:space="preserve"> </w:t>
      </w:r>
      <w:r w:rsidRPr="00370C11">
        <w:rPr>
          <w:rFonts w:ascii="Arial" w:hAnsi="Arial" w:cs="Arial"/>
          <w:w w:val="105"/>
          <w:sz w:val="22"/>
          <w:szCs w:val="22"/>
        </w:rPr>
        <w:t>investments, and income retention within India.</w:t>
      </w:r>
      <w:r w:rsidRPr="00370C11">
        <w:rPr>
          <w:rFonts w:ascii="Arial" w:hAnsi="Arial" w:cs="Arial"/>
          <w:spacing w:val="40"/>
          <w:w w:val="105"/>
          <w:sz w:val="22"/>
          <w:szCs w:val="22"/>
        </w:rPr>
        <w:t xml:space="preserve"> </w:t>
      </w:r>
      <w:r w:rsidRPr="00370C11">
        <w:rPr>
          <w:rFonts w:ascii="Arial" w:hAnsi="Arial" w:cs="Arial"/>
          <w:w w:val="105"/>
          <w:sz w:val="22"/>
          <w:szCs w:val="22"/>
        </w:rPr>
        <w:t>The strengthening of IN balances highlights the increasing integration of non-resident funds into the domestic financial sys</w:t>
      </w:r>
      <w:r w:rsidRPr="00370C11">
        <w:rPr>
          <w:rFonts w:ascii="Arial" w:hAnsi="Arial" w:cs="Arial"/>
          <w:spacing w:val="-4"/>
          <w:w w:val="105"/>
          <w:sz w:val="22"/>
          <w:szCs w:val="22"/>
        </w:rPr>
        <w:t>tem.</w:t>
      </w:r>
    </w:p>
    <w:p w14:paraId="612C0352" w14:textId="2C7398C8"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 xml:space="preserve">Overall, the March closing balance profile reveals a highly concentrated but </w:t>
      </w:r>
      <w:r w:rsidRPr="00370C11">
        <w:rPr>
          <w:rFonts w:ascii="Arial" w:hAnsi="Arial" w:cs="Arial"/>
          <w:w w:val="110"/>
          <w:sz w:val="22"/>
          <w:szCs w:val="22"/>
        </w:rPr>
        <w:t>gradually</w:t>
      </w:r>
      <w:r w:rsidRPr="00370C11">
        <w:rPr>
          <w:rFonts w:ascii="Arial" w:hAnsi="Arial" w:cs="Arial"/>
          <w:spacing w:val="-6"/>
          <w:w w:val="110"/>
          <w:sz w:val="22"/>
          <w:szCs w:val="22"/>
        </w:rPr>
        <w:t xml:space="preserve"> </w:t>
      </w:r>
      <w:r w:rsidRPr="00370C11">
        <w:rPr>
          <w:rFonts w:ascii="Arial" w:hAnsi="Arial" w:cs="Arial"/>
          <w:w w:val="110"/>
          <w:sz w:val="22"/>
          <w:szCs w:val="22"/>
        </w:rPr>
        <w:t>diversifying</w:t>
      </w:r>
      <w:r w:rsidRPr="00370C11">
        <w:rPr>
          <w:rFonts w:ascii="Arial" w:hAnsi="Arial" w:cs="Arial"/>
          <w:spacing w:val="-6"/>
          <w:w w:val="110"/>
          <w:sz w:val="22"/>
          <w:szCs w:val="22"/>
        </w:rPr>
        <w:t xml:space="preserve"> </w:t>
      </w:r>
      <w:r w:rsidRPr="00370C11">
        <w:rPr>
          <w:rFonts w:ascii="Arial" w:hAnsi="Arial" w:cs="Arial"/>
          <w:w w:val="110"/>
          <w:sz w:val="22"/>
          <w:szCs w:val="22"/>
        </w:rPr>
        <w:t>country-wise</w:t>
      </w:r>
      <w:r w:rsidRPr="00370C11">
        <w:rPr>
          <w:rFonts w:ascii="Arial" w:hAnsi="Arial" w:cs="Arial"/>
          <w:spacing w:val="-6"/>
          <w:w w:val="110"/>
          <w:sz w:val="22"/>
          <w:szCs w:val="22"/>
        </w:rPr>
        <w:t xml:space="preserve"> </w:t>
      </w:r>
      <w:r w:rsidRPr="00370C11">
        <w:rPr>
          <w:rFonts w:ascii="Arial" w:hAnsi="Arial" w:cs="Arial"/>
          <w:w w:val="110"/>
          <w:sz w:val="22"/>
          <w:szCs w:val="22"/>
        </w:rPr>
        <w:t>structure</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non-resident</w:t>
      </w:r>
      <w:r w:rsidRPr="00370C11">
        <w:rPr>
          <w:rFonts w:ascii="Arial" w:hAnsi="Arial" w:cs="Arial"/>
          <w:spacing w:val="-6"/>
          <w:w w:val="110"/>
          <w:sz w:val="22"/>
          <w:szCs w:val="22"/>
        </w:rPr>
        <w:t xml:space="preserve"> </w:t>
      </w:r>
      <w:r w:rsidRPr="00370C11">
        <w:rPr>
          <w:rFonts w:ascii="Arial" w:hAnsi="Arial" w:cs="Arial"/>
          <w:w w:val="110"/>
          <w:sz w:val="22"/>
          <w:szCs w:val="22"/>
        </w:rPr>
        <w:t>deposits.</w:t>
      </w:r>
      <w:r w:rsidRPr="00370C11">
        <w:rPr>
          <w:rFonts w:ascii="Arial" w:hAnsi="Arial" w:cs="Arial"/>
          <w:spacing w:val="27"/>
          <w:w w:val="110"/>
          <w:sz w:val="22"/>
          <w:szCs w:val="22"/>
        </w:rPr>
        <w:t xml:space="preserve"> </w:t>
      </w:r>
      <w:r w:rsidRPr="00370C11">
        <w:rPr>
          <w:rFonts w:ascii="Arial" w:hAnsi="Arial" w:cs="Arial"/>
          <w:w w:val="110"/>
          <w:sz w:val="22"/>
          <w:szCs w:val="22"/>
        </w:rPr>
        <w:t xml:space="preserve">While </w:t>
      </w:r>
      <w:r w:rsidRPr="00370C11">
        <w:rPr>
          <w:rFonts w:ascii="Arial" w:hAnsi="Arial" w:cs="Arial"/>
          <w:sz w:val="22"/>
          <w:szCs w:val="22"/>
        </w:rPr>
        <w:t>AE</w:t>
      </w:r>
      <w:r w:rsidRPr="00370C11">
        <w:rPr>
          <w:rFonts w:ascii="Arial" w:hAnsi="Arial" w:cs="Arial"/>
          <w:spacing w:val="44"/>
          <w:sz w:val="22"/>
          <w:szCs w:val="22"/>
        </w:rPr>
        <w:t xml:space="preserve"> </w:t>
      </w:r>
      <w:r w:rsidRPr="00370C11">
        <w:rPr>
          <w:rFonts w:ascii="Arial" w:hAnsi="Arial" w:cs="Arial"/>
          <w:sz w:val="22"/>
          <w:szCs w:val="22"/>
        </w:rPr>
        <w:t>continues</w:t>
      </w:r>
      <w:r w:rsidRPr="00370C11">
        <w:rPr>
          <w:rFonts w:ascii="Arial" w:hAnsi="Arial" w:cs="Arial"/>
          <w:spacing w:val="44"/>
          <w:sz w:val="22"/>
          <w:szCs w:val="22"/>
        </w:rPr>
        <w:t xml:space="preserve"> </w:t>
      </w:r>
      <w:r w:rsidRPr="00370C11">
        <w:rPr>
          <w:rFonts w:ascii="Arial" w:hAnsi="Arial" w:cs="Arial"/>
          <w:sz w:val="22"/>
          <w:szCs w:val="22"/>
        </w:rPr>
        <w:t>to</w:t>
      </w:r>
      <w:r w:rsidRPr="00370C11">
        <w:rPr>
          <w:rFonts w:ascii="Arial" w:hAnsi="Arial" w:cs="Arial"/>
          <w:spacing w:val="44"/>
          <w:sz w:val="22"/>
          <w:szCs w:val="22"/>
        </w:rPr>
        <w:t xml:space="preserve"> </w:t>
      </w:r>
      <w:r w:rsidRPr="00370C11">
        <w:rPr>
          <w:rFonts w:ascii="Arial" w:hAnsi="Arial" w:cs="Arial"/>
          <w:sz w:val="22"/>
          <w:szCs w:val="22"/>
        </w:rPr>
        <w:t>dominate</w:t>
      </w:r>
      <w:r w:rsidRPr="00370C11">
        <w:rPr>
          <w:rFonts w:ascii="Arial" w:hAnsi="Arial" w:cs="Arial"/>
          <w:spacing w:val="44"/>
          <w:sz w:val="22"/>
          <w:szCs w:val="22"/>
        </w:rPr>
        <w:t xml:space="preserve"> </w:t>
      </w:r>
      <w:r w:rsidR="00FA5F7B" w:rsidRPr="00370C11">
        <w:rPr>
          <w:rFonts w:ascii="Arial" w:hAnsi="Arial" w:cs="Arial"/>
          <w:sz w:val="22"/>
          <w:szCs w:val="22"/>
        </w:rPr>
        <w:t>stock</w:t>
      </w:r>
      <w:r w:rsidRPr="00370C11">
        <w:rPr>
          <w:rFonts w:ascii="Arial" w:hAnsi="Arial" w:cs="Arial"/>
          <w:spacing w:val="44"/>
          <w:sz w:val="22"/>
          <w:szCs w:val="22"/>
        </w:rPr>
        <w:t xml:space="preserve"> </w:t>
      </w:r>
      <w:r w:rsidRPr="00370C11">
        <w:rPr>
          <w:rFonts w:ascii="Arial" w:hAnsi="Arial" w:cs="Arial"/>
          <w:sz w:val="22"/>
          <w:szCs w:val="22"/>
        </w:rPr>
        <w:t>position,</w:t>
      </w:r>
      <w:r w:rsidRPr="00370C11">
        <w:rPr>
          <w:rFonts w:ascii="Arial" w:hAnsi="Arial" w:cs="Arial"/>
          <w:spacing w:val="46"/>
          <w:sz w:val="22"/>
          <w:szCs w:val="22"/>
        </w:rPr>
        <w:t xml:space="preserve"> </w:t>
      </w:r>
      <w:r w:rsidRPr="00370C11">
        <w:rPr>
          <w:rFonts w:ascii="Arial" w:hAnsi="Arial" w:cs="Arial"/>
          <w:sz w:val="22"/>
          <w:szCs w:val="22"/>
        </w:rPr>
        <w:t>the</w:t>
      </w:r>
      <w:r w:rsidRPr="00370C11">
        <w:rPr>
          <w:rFonts w:ascii="Arial" w:hAnsi="Arial" w:cs="Arial"/>
          <w:spacing w:val="44"/>
          <w:sz w:val="22"/>
          <w:szCs w:val="22"/>
        </w:rPr>
        <w:t xml:space="preserve"> </w:t>
      </w:r>
      <w:r w:rsidRPr="00370C11">
        <w:rPr>
          <w:rFonts w:ascii="Arial" w:hAnsi="Arial" w:cs="Arial"/>
          <w:sz w:val="22"/>
          <w:szCs w:val="22"/>
        </w:rPr>
        <w:t>rising</w:t>
      </w:r>
      <w:r w:rsidRPr="00370C11">
        <w:rPr>
          <w:rFonts w:ascii="Arial" w:hAnsi="Arial" w:cs="Arial"/>
          <w:spacing w:val="44"/>
          <w:sz w:val="22"/>
          <w:szCs w:val="22"/>
        </w:rPr>
        <w:t xml:space="preserve"> </w:t>
      </w:r>
      <w:r w:rsidRPr="00370C11">
        <w:rPr>
          <w:rFonts w:ascii="Arial" w:hAnsi="Arial" w:cs="Arial"/>
          <w:sz w:val="22"/>
          <w:szCs w:val="22"/>
        </w:rPr>
        <w:t>prominence</w:t>
      </w:r>
      <w:r w:rsidRPr="00370C11">
        <w:rPr>
          <w:rFonts w:ascii="Arial" w:hAnsi="Arial" w:cs="Arial"/>
          <w:spacing w:val="44"/>
          <w:sz w:val="22"/>
          <w:szCs w:val="22"/>
        </w:rPr>
        <w:t xml:space="preserve"> </w:t>
      </w:r>
      <w:r w:rsidRPr="00370C11">
        <w:rPr>
          <w:rFonts w:ascii="Arial" w:hAnsi="Arial" w:cs="Arial"/>
          <w:sz w:val="22"/>
          <w:szCs w:val="22"/>
        </w:rPr>
        <w:t>of</w:t>
      </w:r>
      <w:r w:rsidRPr="00370C11">
        <w:rPr>
          <w:rFonts w:ascii="Arial" w:hAnsi="Arial" w:cs="Arial"/>
          <w:spacing w:val="44"/>
          <w:sz w:val="22"/>
          <w:szCs w:val="22"/>
        </w:rPr>
        <w:t xml:space="preserve"> </w:t>
      </w:r>
      <w:r w:rsidRPr="00370C11">
        <w:rPr>
          <w:rFonts w:ascii="Arial" w:hAnsi="Arial" w:cs="Arial"/>
          <w:sz w:val="22"/>
          <w:szCs w:val="22"/>
        </w:rPr>
        <w:t>the</w:t>
      </w:r>
      <w:r w:rsidRPr="00370C11">
        <w:rPr>
          <w:rFonts w:ascii="Arial" w:hAnsi="Arial" w:cs="Arial"/>
          <w:spacing w:val="44"/>
          <w:sz w:val="22"/>
          <w:szCs w:val="22"/>
        </w:rPr>
        <w:t xml:space="preserve"> </w:t>
      </w:r>
      <w:r w:rsidRPr="00370C11">
        <w:rPr>
          <w:rFonts w:ascii="Arial" w:hAnsi="Arial" w:cs="Arial"/>
          <w:spacing w:val="-5"/>
          <w:sz w:val="22"/>
          <w:szCs w:val="22"/>
        </w:rPr>
        <w:t>US</w:t>
      </w:r>
      <w:r w:rsidR="00FA5F7B">
        <w:rPr>
          <w:rFonts w:ascii="Arial" w:hAnsi="Arial" w:cs="Arial"/>
          <w:sz w:val="22"/>
          <w:szCs w:val="22"/>
        </w:rPr>
        <w:t xml:space="preserve"> </w:t>
      </w:r>
      <w:r w:rsidRPr="00370C11">
        <w:rPr>
          <w:rFonts w:ascii="Arial" w:hAnsi="Arial" w:cs="Arial"/>
          <w:w w:val="105"/>
          <w:sz w:val="22"/>
          <w:szCs w:val="22"/>
        </w:rPr>
        <w:t>and steady contributions from GB and SA indicate a broadening of the external depositor base.</w:t>
      </w:r>
      <w:r w:rsidRPr="00370C11">
        <w:rPr>
          <w:rFonts w:ascii="Arial" w:hAnsi="Arial" w:cs="Arial"/>
          <w:spacing w:val="40"/>
          <w:w w:val="105"/>
          <w:sz w:val="22"/>
          <w:szCs w:val="22"/>
        </w:rPr>
        <w:t xml:space="preserve"> </w:t>
      </w:r>
      <w:r w:rsidRPr="00370C11">
        <w:rPr>
          <w:rFonts w:ascii="Arial" w:hAnsi="Arial" w:cs="Arial"/>
          <w:w w:val="105"/>
          <w:sz w:val="22"/>
          <w:szCs w:val="22"/>
        </w:rPr>
        <w:t>From a policy perspective, these trends have important implications for liquidity management, rollover risk assessment, and external sector monitoring. The NRD-CSR</w:t>
      </w:r>
      <w:r w:rsidR="003C5746">
        <w:rPr>
          <w:rFonts w:ascii="Arial" w:hAnsi="Arial" w:cs="Arial"/>
          <w:w w:val="105"/>
          <w:sz w:val="22"/>
          <w:szCs w:val="22"/>
        </w:rPr>
        <w:t xml:space="preserve"> </w:t>
      </w:r>
      <w:r w:rsidRPr="00370C11">
        <w:rPr>
          <w:rFonts w:ascii="Arial" w:hAnsi="Arial" w:cs="Arial"/>
          <w:w w:val="105"/>
          <w:sz w:val="22"/>
          <w:szCs w:val="22"/>
        </w:rPr>
        <w:t xml:space="preserve">based country-wise closing balance data thus </w:t>
      </w:r>
      <w:r w:rsidR="00253961" w:rsidRPr="00370C11">
        <w:rPr>
          <w:rFonts w:ascii="Arial" w:hAnsi="Arial" w:cs="Arial"/>
          <w:w w:val="105"/>
          <w:sz w:val="22"/>
          <w:szCs w:val="22"/>
        </w:rPr>
        <w:t>provides</w:t>
      </w:r>
      <w:r w:rsidRPr="00370C11">
        <w:rPr>
          <w:rFonts w:ascii="Arial" w:hAnsi="Arial" w:cs="Arial"/>
          <w:w w:val="105"/>
          <w:sz w:val="22"/>
          <w:szCs w:val="22"/>
        </w:rPr>
        <w:t xml:space="preserve"> a critical lens for evaluating the stability and resilience of non-resident deposits at the financial year</w:t>
      </w:r>
      <w:r w:rsidR="002A20EA">
        <w:rPr>
          <w:rFonts w:ascii="Arial" w:hAnsi="Arial" w:cs="Arial"/>
          <w:w w:val="105"/>
          <w:sz w:val="22"/>
          <w:szCs w:val="22"/>
        </w:rPr>
        <w:t xml:space="preserve"> </w:t>
      </w:r>
      <w:r w:rsidRPr="00370C11">
        <w:rPr>
          <w:rFonts w:ascii="Arial" w:hAnsi="Arial" w:cs="Arial"/>
          <w:w w:val="105"/>
          <w:sz w:val="22"/>
          <w:szCs w:val="22"/>
        </w:rPr>
        <w:t>end.</w:t>
      </w:r>
    </w:p>
    <w:p w14:paraId="7088486A" w14:textId="77777777" w:rsidR="008A6F30" w:rsidRPr="00370C11" w:rsidRDefault="00000000">
      <w:pPr>
        <w:pStyle w:val="BodyText"/>
        <w:spacing w:before="189"/>
        <w:ind w:left="0"/>
        <w:rPr>
          <w:rFonts w:ascii="Arial" w:hAnsi="Arial" w:cs="Arial"/>
          <w:sz w:val="22"/>
          <w:szCs w:val="22"/>
        </w:rPr>
      </w:pPr>
      <w:r w:rsidRPr="00370C11">
        <w:rPr>
          <w:rFonts w:ascii="Arial" w:hAnsi="Arial" w:cs="Arial"/>
          <w:noProof/>
          <w:sz w:val="22"/>
          <w:szCs w:val="22"/>
        </w:rPr>
        <w:lastRenderedPageBreak/>
        <w:drawing>
          <wp:anchor distT="0" distB="0" distL="0" distR="0" simplePos="0" relativeHeight="487589376" behindDoc="1" locked="0" layoutInCell="1" allowOverlap="1" wp14:anchorId="1975B536" wp14:editId="53B5892B">
            <wp:simplePos x="0" y="0"/>
            <wp:positionH relativeFrom="page">
              <wp:posOffset>1727058</wp:posOffset>
            </wp:positionH>
            <wp:positionV relativeFrom="paragraph">
              <wp:posOffset>290780</wp:posOffset>
            </wp:positionV>
            <wp:extent cx="5574792" cy="333813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574792" cy="3338131"/>
                    </a:xfrm>
                    <a:prstGeom prst="rect">
                      <a:avLst/>
                    </a:prstGeom>
                  </pic:spPr>
                </pic:pic>
              </a:graphicData>
            </a:graphic>
          </wp:anchor>
        </w:drawing>
      </w:r>
    </w:p>
    <w:p w14:paraId="374EEC5D" w14:textId="77777777" w:rsidR="008A6F30" w:rsidRPr="00370C11" w:rsidRDefault="008A6F30">
      <w:pPr>
        <w:pStyle w:val="BodyText"/>
        <w:spacing w:before="103"/>
        <w:ind w:left="0"/>
        <w:rPr>
          <w:rFonts w:ascii="Arial" w:hAnsi="Arial" w:cs="Arial"/>
          <w:sz w:val="22"/>
          <w:szCs w:val="22"/>
        </w:rPr>
      </w:pPr>
    </w:p>
    <w:p w14:paraId="69CE8E2A" w14:textId="211261DF" w:rsidR="008A6F30" w:rsidRPr="00370C11" w:rsidRDefault="00000000" w:rsidP="00A03C3F">
      <w:pPr>
        <w:pStyle w:val="BodyText"/>
        <w:spacing w:line="360" w:lineRule="auto"/>
        <w:ind w:left="72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34"/>
          <w:w w:val="105"/>
          <w:sz w:val="22"/>
          <w:szCs w:val="22"/>
        </w:rPr>
        <w:t xml:space="preserve"> </w:t>
      </w:r>
      <w:r w:rsidRPr="00370C11">
        <w:rPr>
          <w:rFonts w:ascii="Arial" w:hAnsi="Arial" w:cs="Arial"/>
          <w:w w:val="105"/>
          <w:sz w:val="22"/>
          <w:szCs w:val="22"/>
        </w:rPr>
        <w:t>12:</w:t>
      </w:r>
      <w:r w:rsidRPr="00370C11">
        <w:rPr>
          <w:rFonts w:ascii="Arial" w:hAnsi="Arial" w:cs="Arial"/>
          <w:spacing w:val="62"/>
          <w:w w:val="105"/>
          <w:sz w:val="22"/>
          <w:szCs w:val="22"/>
        </w:rPr>
        <w:t xml:space="preserve"> </w:t>
      </w:r>
      <w:r w:rsidRPr="00370C11">
        <w:rPr>
          <w:rFonts w:ascii="Arial" w:hAnsi="Arial" w:cs="Arial"/>
          <w:w w:val="105"/>
          <w:sz w:val="22"/>
          <w:szCs w:val="22"/>
        </w:rPr>
        <w:t>Closing</w:t>
      </w:r>
      <w:r w:rsidRPr="00370C11">
        <w:rPr>
          <w:rFonts w:ascii="Arial" w:hAnsi="Arial" w:cs="Arial"/>
          <w:spacing w:val="35"/>
          <w:w w:val="105"/>
          <w:sz w:val="22"/>
          <w:szCs w:val="22"/>
        </w:rPr>
        <w:t xml:space="preserve"> </w:t>
      </w:r>
      <w:r w:rsidR="00A03C3F" w:rsidRPr="00370C11">
        <w:rPr>
          <w:rFonts w:ascii="Arial" w:hAnsi="Arial" w:cs="Arial"/>
          <w:w w:val="105"/>
          <w:sz w:val="22"/>
          <w:szCs w:val="22"/>
        </w:rPr>
        <w:t>Balance (</w:t>
      </w:r>
      <w:r w:rsidRPr="00370C11">
        <w:rPr>
          <w:rFonts w:ascii="Arial" w:hAnsi="Arial" w:cs="Arial"/>
          <w:w w:val="105"/>
          <w:sz w:val="22"/>
          <w:szCs w:val="22"/>
        </w:rPr>
        <w:t>USD)</w:t>
      </w:r>
      <w:r w:rsidRPr="00370C11">
        <w:rPr>
          <w:rFonts w:ascii="Arial" w:hAnsi="Arial" w:cs="Arial"/>
          <w:spacing w:val="34"/>
          <w:w w:val="105"/>
          <w:sz w:val="22"/>
          <w:szCs w:val="22"/>
        </w:rPr>
        <w:t xml:space="preserve"> </w:t>
      </w:r>
      <w:r w:rsidRPr="00370C11">
        <w:rPr>
          <w:rFonts w:ascii="Arial" w:hAnsi="Arial" w:cs="Arial"/>
          <w:w w:val="105"/>
          <w:sz w:val="22"/>
          <w:szCs w:val="22"/>
        </w:rPr>
        <w:t>of</w:t>
      </w:r>
      <w:r w:rsidRPr="00370C11">
        <w:rPr>
          <w:rFonts w:ascii="Arial" w:hAnsi="Arial" w:cs="Arial"/>
          <w:spacing w:val="35"/>
          <w:w w:val="105"/>
          <w:sz w:val="22"/>
          <w:szCs w:val="22"/>
        </w:rPr>
        <w:t xml:space="preserve"> </w:t>
      </w:r>
      <w:r w:rsidRPr="00370C11">
        <w:rPr>
          <w:rFonts w:ascii="Arial" w:hAnsi="Arial" w:cs="Arial"/>
          <w:w w:val="105"/>
          <w:sz w:val="22"/>
          <w:szCs w:val="22"/>
        </w:rPr>
        <w:t>Top</w:t>
      </w:r>
      <w:r w:rsidRPr="00370C11">
        <w:rPr>
          <w:rFonts w:ascii="Arial" w:hAnsi="Arial" w:cs="Arial"/>
          <w:spacing w:val="34"/>
          <w:w w:val="105"/>
          <w:sz w:val="22"/>
          <w:szCs w:val="22"/>
        </w:rPr>
        <w:t xml:space="preserve"> </w:t>
      </w:r>
      <w:r w:rsidRPr="00370C11">
        <w:rPr>
          <w:rFonts w:ascii="Arial" w:hAnsi="Arial" w:cs="Arial"/>
          <w:w w:val="105"/>
          <w:sz w:val="22"/>
          <w:szCs w:val="22"/>
        </w:rPr>
        <w:t>5</w:t>
      </w:r>
      <w:r w:rsidRPr="00370C11">
        <w:rPr>
          <w:rFonts w:ascii="Arial" w:hAnsi="Arial" w:cs="Arial"/>
          <w:spacing w:val="35"/>
          <w:w w:val="105"/>
          <w:sz w:val="22"/>
          <w:szCs w:val="22"/>
        </w:rPr>
        <w:t xml:space="preserve"> </w:t>
      </w:r>
      <w:r w:rsidRPr="00370C11">
        <w:rPr>
          <w:rFonts w:ascii="Arial" w:hAnsi="Arial" w:cs="Arial"/>
          <w:spacing w:val="-2"/>
          <w:w w:val="105"/>
          <w:sz w:val="22"/>
          <w:szCs w:val="22"/>
        </w:rPr>
        <w:t>Countries</w:t>
      </w:r>
    </w:p>
    <w:p w14:paraId="3430CE0E" w14:textId="77777777" w:rsidR="008A6F30" w:rsidRPr="00370C11" w:rsidRDefault="008A6F30">
      <w:pPr>
        <w:pStyle w:val="BodyText"/>
        <w:rPr>
          <w:rFonts w:ascii="Arial" w:hAnsi="Arial" w:cs="Arial"/>
          <w:sz w:val="22"/>
          <w:szCs w:val="22"/>
        </w:rPr>
        <w:sectPr w:rsidR="008A6F30" w:rsidRPr="00370C11">
          <w:pgSz w:w="12240" w:h="15840"/>
          <w:pgMar w:top="1820" w:right="360" w:bottom="1920" w:left="1800" w:header="0" w:footer="1737" w:gutter="0"/>
          <w:cols w:space="720"/>
        </w:sectPr>
      </w:pPr>
    </w:p>
    <w:p w14:paraId="5A768ED7" w14:textId="77777777" w:rsidR="008A6F30" w:rsidRPr="00370C11" w:rsidRDefault="00000000">
      <w:pPr>
        <w:pStyle w:val="Heading1"/>
        <w:numPr>
          <w:ilvl w:val="0"/>
          <w:numId w:val="7"/>
        </w:numPr>
        <w:tabs>
          <w:tab w:val="left" w:pos="1359"/>
        </w:tabs>
        <w:spacing w:before="0" w:line="360" w:lineRule="auto"/>
        <w:ind w:left="0" w:right="1531"/>
        <w:jc w:val="both"/>
        <w:rPr>
          <w:rFonts w:ascii="Arial" w:hAnsi="Arial" w:cs="Arial"/>
          <w:sz w:val="22"/>
          <w:szCs w:val="22"/>
        </w:rPr>
      </w:pPr>
      <w:bookmarkStart w:id="13" w:name="_Toc221656300"/>
      <w:r w:rsidRPr="00370C11">
        <w:rPr>
          <w:rFonts w:ascii="Arial" w:hAnsi="Arial" w:cs="Arial"/>
          <w:w w:val="120"/>
          <w:sz w:val="22"/>
          <w:szCs w:val="22"/>
        </w:rPr>
        <w:lastRenderedPageBreak/>
        <w:t>Banks</w:t>
      </w:r>
      <w:r w:rsidRPr="00370C11">
        <w:rPr>
          <w:rFonts w:ascii="Arial" w:hAnsi="Arial" w:cs="Arial"/>
          <w:spacing w:val="59"/>
          <w:w w:val="120"/>
          <w:sz w:val="22"/>
          <w:szCs w:val="22"/>
        </w:rPr>
        <w:t xml:space="preserve"> </w:t>
      </w:r>
      <w:r w:rsidRPr="00370C11">
        <w:rPr>
          <w:rFonts w:ascii="Arial" w:hAnsi="Arial" w:cs="Arial"/>
          <w:spacing w:val="-2"/>
          <w:w w:val="120"/>
          <w:sz w:val="22"/>
          <w:szCs w:val="22"/>
        </w:rPr>
        <w:t>Decomposition</w:t>
      </w:r>
      <w:bookmarkEnd w:id="13"/>
    </w:p>
    <w:p w14:paraId="1152AE64" w14:textId="5B389DB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noProof/>
          <w:sz w:val="22"/>
          <w:szCs w:val="22"/>
        </w:rPr>
        <mc:AlternateContent>
          <mc:Choice Requires="wps">
            <w:drawing>
              <wp:anchor distT="0" distB="0" distL="0" distR="0" simplePos="0" relativeHeight="15730688" behindDoc="0" locked="0" layoutInCell="1" allowOverlap="1" wp14:anchorId="765C2B6E" wp14:editId="48FB21FB">
                <wp:simplePos x="0" y="0"/>
                <wp:positionH relativeFrom="page">
                  <wp:posOffset>2341181</wp:posOffset>
                </wp:positionH>
                <wp:positionV relativeFrom="paragraph">
                  <wp:posOffset>1745085</wp:posOffset>
                </wp:positionV>
                <wp:extent cx="381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8BB7D" id="Graphic 15" o:spid="_x0000_s1026" style="position:absolute;margin-left:184.35pt;margin-top:137.4pt;width: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" path="m,l37960,e" filled="f" strokeweight=".14039mm">
                <v:path arrowok="t"/>
                <w10:wrap anchorx="page"/>
              </v:shape>
            </w:pict>
          </mc:Fallback>
        </mc:AlternateContent>
      </w:r>
      <w:r w:rsidRPr="00370C11">
        <w:rPr>
          <w:rFonts w:ascii="Arial" w:hAnsi="Arial" w:cs="Arial"/>
          <w:w w:val="105"/>
          <w:sz w:val="22"/>
          <w:szCs w:val="22"/>
        </w:rPr>
        <w:t>The decomposition of banks within the Non-Resident Deposits Comprehensive Single Return (NRD-CSR) framework is essential for understanding how different</w:t>
      </w:r>
      <w:r w:rsidRPr="00370C11">
        <w:rPr>
          <w:rFonts w:ascii="Arial" w:hAnsi="Arial" w:cs="Arial"/>
          <w:spacing w:val="-3"/>
          <w:w w:val="105"/>
          <w:sz w:val="22"/>
          <w:szCs w:val="22"/>
        </w:rPr>
        <w:t xml:space="preserve"> </w:t>
      </w:r>
      <w:r w:rsidRPr="00370C11">
        <w:rPr>
          <w:rFonts w:ascii="Arial" w:hAnsi="Arial" w:cs="Arial"/>
          <w:w w:val="105"/>
          <w:sz w:val="22"/>
          <w:szCs w:val="22"/>
        </w:rPr>
        <w:t>banking</w:t>
      </w:r>
      <w:r w:rsidRPr="00370C11">
        <w:rPr>
          <w:rFonts w:ascii="Arial" w:hAnsi="Arial" w:cs="Arial"/>
          <w:spacing w:val="-3"/>
          <w:w w:val="105"/>
          <w:sz w:val="22"/>
          <w:szCs w:val="22"/>
        </w:rPr>
        <w:t xml:space="preserve"> </w:t>
      </w:r>
      <w:r w:rsidRPr="00370C11">
        <w:rPr>
          <w:rFonts w:ascii="Arial" w:hAnsi="Arial" w:cs="Arial"/>
          <w:w w:val="105"/>
          <w:sz w:val="22"/>
          <w:szCs w:val="22"/>
        </w:rPr>
        <w:t>institutions</w:t>
      </w:r>
      <w:r w:rsidRPr="00370C11">
        <w:rPr>
          <w:rFonts w:ascii="Arial" w:hAnsi="Arial" w:cs="Arial"/>
          <w:spacing w:val="-3"/>
          <w:w w:val="105"/>
          <w:sz w:val="22"/>
          <w:szCs w:val="22"/>
        </w:rPr>
        <w:t xml:space="preserve"> </w:t>
      </w:r>
      <w:r w:rsidR="00A03C3F" w:rsidRPr="00370C11">
        <w:rPr>
          <w:rFonts w:ascii="Arial" w:hAnsi="Arial" w:cs="Arial"/>
          <w:w w:val="105"/>
          <w:sz w:val="22"/>
          <w:szCs w:val="22"/>
        </w:rPr>
        <w:t>mobilize</w:t>
      </w:r>
      <w:r w:rsidRPr="00370C11">
        <w:rPr>
          <w:rFonts w:ascii="Arial" w:hAnsi="Arial" w:cs="Arial"/>
          <w:w w:val="105"/>
          <w:sz w:val="22"/>
          <w:szCs w:val="22"/>
        </w:rPr>
        <w:t>, hold, and</w:t>
      </w:r>
      <w:r w:rsidRPr="00370C11">
        <w:rPr>
          <w:rFonts w:ascii="Arial" w:hAnsi="Arial" w:cs="Arial"/>
          <w:spacing w:val="-3"/>
          <w:w w:val="105"/>
          <w:sz w:val="22"/>
          <w:szCs w:val="22"/>
        </w:rPr>
        <w:t xml:space="preserve"> </w:t>
      </w:r>
      <w:r w:rsidRPr="00370C11">
        <w:rPr>
          <w:rFonts w:ascii="Arial" w:hAnsi="Arial" w:cs="Arial"/>
          <w:w w:val="105"/>
          <w:sz w:val="22"/>
          <w:szCs w:val="22"/>
        </w:rPr>
        <w:t>report</w:t>
      </w:r>
      <w:r w:rsidRPr="00370C11">
        <w:rPr>
          <w:rFonts w:ascii="Arial" w:hAnsi="Arial" w:cs="Arial"/>
          <w:spacing w:val="-3"/>
          <w:w w:val="105"/>
          <w:sz w:val="22"/>
          <w:szCs w:val="22"/>
        </w:rPr>
        <w:t xml:space="preserve"> </w:t>
      </w:r>
      <w:r w:rsidRPr="00370C11">
        <w:rPr>
          <w:rFonts w:ascii="Arial" w:hAnsi="Arial" w:cs="Arial"/>
          <w:w w:val="105"/>
          <w:sz w:val="22"/>
          <w:szCs w:val="22"/>
        </w:rPr>
        <w:t>non-resident</w:t>
      </w:r>
      <w:r w:rsidRPr="00370C11">
        <w:rPr>
          <w:rFonts w:ascii="Arial" w:hAnsi="Arial" w:cs="Arial"/>
          <w:spacing w:val="-3"/>
          <w:w w:val="105"/>
          <w:sz w:val="22"/>
          <w:szCs w:val="22"/>
        </w:rPr>
        <w:t xml:space="preserve"> </w:t>
      </w:r>
      <w:r w:rsidRPr="00370C11">
        <w:rPr>
          <w:rFonts w:ascii="Arial" w:hAnsi="Arial" w:cs="Arial"/>
          <w:w w:val="105"/>
          <w:sz w:val="22"/>
          <w:szCs w:val="22"/>
        </w:rPr>
        <w:t>deposits</w:t>
      </w:r>
      <w:r w:rsidRPr="00370C11">
        <w:rPr>
          <w:rFonts w:ascii="Arial" w:hAnsi="Arial" w:cs="Arial"/>
          <w:spacing w:val="-3"/>
          <w:w w:val="105"/>
          <w:sz w:val="22"/>
          <w:szCs w:val="22"/>
        </w:rPr>
        <w:t xml:space="preserve"> </w:t>
      </w:r>
      <w:r w:rsidRPr="00370C11">
        <w:rPr>
          <w:rFonts w:ascii="Arial" w:hAnsi="Arial" w:cs="Arial"/>
          <w:w w:val="105"/>
          <w:sz w:val="22"/>
          <w:szCs w:val="22"/>
        </w:rPr>
        <w:t>in India.</w:t>
      </w:r>
      <w:r w:rsidRPr="00370C11">
        <w:rPr>
          <w:rFonts w:ascii="Arial" w:hAnsi="Arial" w:cs="Arial"/>
          <w:spacing w:val="40"/>
          <w:w w:val="105"/>
          <w:sz w:val="22"/>
          <w:szCs w:val="22"/>
        </w:rPr>
        <w:t xml:space="preserve"> </w:t>
      </w:r>
      <w:r w:rsidRPr="00370C11">
        <w:rPr>
          <w:rFonts w:ascii="Arial" w:hAnsi="Arial" w:cs="Arial"/>
          <w:w w:val="105"/>
          <w:sz w:val="22"/>
          <w:szCs w:val="22"/>
        </w:rPr>
        <w:t>The NRD-CSR system, as prescribed by the Reserve Bank of India (RBI), establishes a uniform XBRL-based reporting structure through which each reporting</w:t>
      </w:r>
      <w:r w:rsidRPr="00370C11">
        <w:rPr>
          <w:rFonts w:ascii="Arial" w:hAnsi="Arial" w:cs="Arial"/>
          <w:spacing w:val="-7"/>
          <w:w w:val="105"/>
          <w:sz w:val="22"/>
          <w:szCs w:val="22"/>
        </w:rPr>
        <w:t xml:space="preserve"> </w:t>
      </w:r>
      <w:r w:rsidRPr="00370C11">
        <w:rPr>
          <w:rFonts w:ascii="Arial" w:hAnsi="Arial" w:cs="Arial"/>
          <w:w w:val="105"/>
          <w:sz w:val="22"/>
          <w:szCs w:val="22"/>
        </w:rPr>
        <w:t>bank</w:t>
      </w:r>
      <w:r w:rsidRPr="00370C11">
        <w:rPr>
          <w:rFonts w:ascii="Arial" w:hAnsi="Arial" w:cs="Arial"/>
          <w:spacing w:val="-7"/>
          <w:w w:val="105"/>
          <w:sz w:val="22"/>
          <w:szCs w:val="22"/>
        </w:rPr>
        <w:t xml:space="preserve"> </w:t>
      </w:r>
      <w:r w:rsidRPr="00370C11">
        <w:rPr>
          <w:rFonts w:ascii="Arial" w:hAnsi="Arial" w:cs="Arial"/>
          <w:w w:val="105"/>
          <w:sz w:val="22"/>
          <w:szCs w:val="22"/>
        </w:rPr>
        <w:t>provides</w:t>
      </w:r>
      <w:r w:rsidRPr="00370C11">
        <w:rPr>
          <w:rFonts w:ascii="Arial" w:hAnsi="Arial" w:cs="Arial"/>
          <w:spacing w:val="-7"/>
          <w:w w:val="105"/>
          <w:sz w:val="22"/>
          <w:szCs w:val="22"/>
        </w:rPr>
        <w:t xml:space="preserve"> </w:t>
      </w:r>
      <w:r w:rsidRPr="00370C11">
        <w:rPr>
          <w:rFonts w:ascii="Arial" w:hAnsi="Arial" w:cs="Arial"/>
          <w:w w:val="105"/>
          <w:sz w:val="22"/>
          <w:szCs w:val="22"/>
        </w:rPr>
        <w:t>detailed</w:t>
      </w:r>
      <w:r w:rsidRPr="00370C11">
        <w:rPr>
          <w:rFonts w:ascii="Arial" w:hAnsi="Arial" w:cs="Arial"/>
          <w:spacing w:val="-7"/>
          <w:w w:val="105"/>
          <w:sz w:val="22"/>
          <w:szCs w:val="22"/>
        </w:rPr>
        <w:t xml:space="preserve"> </w:t>
      </w:r>
      <w:r w:rsidRPr="00370C11">
        <w:rPr>
          <w:rFonts w:ascii="Arial" w:hAnsi="Arial" w:cs="Arial"/>
          <w:w w:val="105"/>
          <w:sz w:val="22"/>
          <w:szCs w:val="22"/>
        </w:rPr>
        <w:t>information</w:t>
      </w:r>
      <w:r w:rsidRPr="00370C11">
        <w:rPr>
          <w:rFonts w:ascii="Arial" w:hAnsi="Arial" w:cs="Arial"/>
          <w:spacing w:val="-7"/>
          <w:w w:val="105"/>
          <w:sz w:val="22"/>
          <w:szCs w:val="22"/>
        </w:rPr>
        <w:t xml:space="preserve"> </w:t>
      </w:r>
      <w:r w:rsidRPr="00370C11">
        <w:rPr>
          <w:rFonts w:ascii="Arial" w:hAnsi="Arial" w:cs="Arial"/>
          <w:w w:val="105"/>
          <w:sz w:val="22"/>
          <w:szCs w:val="22"/>
        </w:rPr>
        <w:t>on</w:t>
      </w:r>
      <w:r w:rsidRPr="00370C11">
        <w:rPr>
          <w:rFonts w:ascii="Arial" w:hAnsi="Arial" w:cs="Arial"/>
          <w:spacing w:val="-7"/>
          <w:w w:val="105"/>
          <w:sz w:val="22"/>
          <w:szCs w:val="22"/>
        </w:rPr>
        <w:t xml:space="preserve"> </w:t>
      </w:r>
      <w:r w:rsidRPr="00370C11">
        <w:rPr>
          <w:rFonts w:ascii="Arial" w:hAnsi="Arial" w:cs="Arial"/>
          <w:w w:val="105"/>
          <w:sz w:val="22"/>
          <w:szCs w:val="22"/>
        </w:rPr>
        <w:t>its</w:t>
      </w:r>
      <w:r w:rsidRPr="00370C11">
        <w:rPr>
          <w:rFonts w:ascii="Arial" w:hAnsi="Arial" w:cs="Arial"/>
          <w:spacing w:val="-7"/>
          <w:w w:val="105"/>
          <w:sz w:val="22"/>
          <w:szCs w:val="22"/>
        </w:rPr>
        <w:t xml:space="preserve"> </w:t>
      </w:r>
      <w:r w:rsidRPr="00370C11">
        <w:rPr>
          <w:rFonts w:ascii="Arial" w:hAnsi="Arial" w:cs="Arial"/>
          <w:w w:val="105"/>
          <w:sz w:val="22"/>
          <w:szCs w:val="22"/>
        </w:rPr>
        <w:t>non-resident</w:t>
      </w:r>
      <w:r w:rsidRPr="00370C11">
        <w:rPr>
          <w:rFonts w:ascii="Arial" w:hAnsi="Arial" w:cs="Arial"/>
          <w:spacing w:val="-7"/>
          <w:w w:val="105"/>
          <w:sz w:val="22"/>
          <w:szCs w:val="22"/>
        </w:rPr>
        <w:t xml:space="preserve"> </w:t>
      </w:r>
      <w:r w:rsidRPr="00370C11">
        <w:rPr>
          <w:rFonts w:ascii="Arial" w:hAnsi="Arial" w:cs="Arial"/>
          <w:w w:val="105"/>
          <w:sz w:val="22"/>
          <w:szCs w:val="22"/>
        </w:rPr>
        <w:t>deposit</w:t>
      </w:r>
      <w:r w:rsidRPr="00370C11">
        <w:rPr>
          <w:rFonts w:ascii="Arial" w:hAnsi="Arial" w:cs="Arial"/>
          <w:spacing w:val="-7"/>
          <w:w w:val="105"/>
          <w:sz w:val="22"/>
          <w:szCs w:val="22"/>
        </w:rPr>
        <w:t xml:space="preserve"> </w:t>
      </w:r>
      <w:r w:rsidRPr="00370C11">
        <w:rPr>
          <w:rFonts w:ascii="Arial" w:hAnsi="Arial" w:cs="Arial"/>
          <w:w w:val="105"/>
          <w:sz w:val="22"/>
          <w:szCs w:val="22"/>
        </w:rPr>
        <w:t>positions, including inflows, outflows, balances, currency composition, maturity structure, and the nature of account holdings.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 reporting template, presented in the NRD-CSR </w:t>
      </w:r>
      <w:r w:rsidR="00A03C3F" w:rsidRPr="00370C11">
        <w:rPr>
          <w:rFonts w:ascii="Arial" w:hAnsi="Arial" w:cs="Arial"/>
          <w:w w:val="105"/>
          <w:sz w:val="22"/>
          <w:szCs w:val="22"/>
        </w:rPr>
        <w:t>format,</w:t>
      </w:r>
      <w:r w:rsidRPr="00370C11">
        <w:rPr>
          <w:rFonts w:ascii="Arial" w:hAnsi="Arial" w:cs="Arial"/>
          <w:w w:val="105"/>
          <w:sz w:val="22"/>
          <w:szCs w:val="22"/>
        </w:rPr>
        <w:t xml:space="preserve"> requires banks to disclose their deposit scheme code (FCNR, NRE, or NRO), account type, original and residual maturity, currency, country, and Record</w:t>
      </w:r>
      <w:r w:rsidRPr="00370C11">
        <w:rPr>
          <w:rFonts w:ascii="Arial" w:hAnsi="Arial" w:cs="Arial"/>
          <w:spacing w:val="40"/>
          <w:w w:val="105"/>
          <w:sz w:val="22"/>
          <w:szCs w:val="22"/>
        </w:rPr>
        <w:t xml:space="preserve"> </w:t>
      </w:r>
      <w:r w:rsidRPr="00370C11">
        <w:rPr>
          <w:rFonts w:ascii="Arial" w:hAnsi="Arial" w:cs="Arial"/>
          <w:w w:val="105"/>
          <w:sz w:val="22"/>
          <w:szCs w:val="22"/>
        </w:rPr>
        <w:t>Type Code for every line of data submitted.</w:t>
      </w:r>
    </w:p>
    <w:p w14:paraId="2BF8F577" w14:textId="584377B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Bank decomposition in this context refers to the disaggregation of NRD activity at the individual-bank level, enabling comparative assessment across commercial banks, foreign banks, public sector banks, private sector banks, and other </w:t>
      </w:r>
      <w:r w:rsidR="00441692" w:rsidRPr="00370C11">
        <w:rPr>
          <w:rFonts w:ascii="Arial" w:hAnsi="Arial" w:cs="Arial"/>
          <w:w w:val="105"/>
          <w:sz w:val="22"/>
          <w:szCs w:val="22"/>
        </w:rPr>
        <w:t>authorized</w:t>
      </w:r>
      <w:r w:rsidRPr="00370C11">
        <w:rPr>
          <w:rFonts w:ascii="Arial" w:hAnsi="Arial" w:cs="Arial"/>
          <w:w w:val="105"/>
          <w:sz w:val="22"/>
          <w:szCs w:val="22"/>
        </w:rPr>
        <w:t xml:space="preserve"> institutions.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Because each bank reports data using </w:t>
      </w:r>
      <w:r w:rsidR="00A03C3F" w:rsidRPr="00370C11">
        <w:rPr>
          <w:rFonts w:ascii="Arial" w:hAnsi="Arial" w:cs="Arial"/>
          <w:w w:val="105"/>
          <w:sz w:val="22"/>
          <w:szCs w:val="22"/>
        </w:rPr>
        <w:t>standardized</w:t>
      </w:r>
      <w:r w:rsidRPr="00370C11">
        <w:rPr>
          <w:rFonts w:ascii="Arial" w:hAnsi="Arial" w:cs="Arial"/>
          <w:w w:val="105"/>
          <w:sz w:val="22"/>
          <w:szCs w:val="22"/>
        </w:rPr>
        <w:t xml:space="preserve"> codes</w:t>
      </w:r>
      <w:r w:rsidR="00CB4172">
        <w:rPr>
          <w:rFonts w:ascii="Arial" w:hAnsi="Arial" w:cs="Arial"/>
          <w:w w:val="105"/>
          <w:sz w:val="22"/>
          <w:szCs w:val="22"/>
        </w:rPr>
        <w:t xml:space="preserve"> </w:t>
      </w:r>
      <w:r w:rsidRPr="00370C11">
        <w:rPr>
          <w:rFonts w:ascii="Arial" w:hAnsi="Arial" w:cs="Arial"/>
          <w:w w:val="105"/>
          <w:sz w:val="22"/>
          <w:szCs w:val="22"/>
        </w:rPr>
        <w:t>including scheme codes (FCNR, NRER, NROR), maturity classifications, and inflow/outflow indicators</w:t>
      </w:r>
      <w:r w:rsidR="001A11D2">
        <w:rPr>
          <w:rFonts w:ascii="Arial" w:hAnsi="Arial" w:cs="Arial"/>
          <w:w w:val="105"/>
          <w:sz w:val="22"/>
          <w:szCs w:val="22"/>
        </w:rPr>
        <w:t xml:space="preserve"> </w:t>
      </w:r>
      <w:r w:rsidRPr="00370C11">
        <w:rPr>
          <w:rFonts w:ascii="Arial" w:hAnsi="Arial" w:cs="Arial"/>
          <w:w w:val="105"/>
          <w:sz w:val="22"/>
          <w:szCs w:val="22"/>
        </w:rPr>
        <w:t xml:space="preserve">the NRD-CSR dataset allows a granular evaluation of institutional </w:t>
      </w:r>
      <w:r w:rsidR="00441692" w:rsidRPr="00370C11">
        <w:rPr>
          <w:rFonts w:ascii="Arial" w:hAnsi="Arial" w:cs="Arial"/>
          <w:w w:val="105"/>
          <w:sz w:val="22"/>
          <w:szCs w:val="22"/>
        </w:rPr>
        <w:t>behavior</w:t>
      </w:r>
      <w:r w:rsidRPr="00370C11">
        <w:rPr>
          <w:rFonts w:ascii="Arial" w:hAnsi="Arial" w:cs="Arial"/>
          <w:w w:val="105"/>
          <w:sz w:val="22"/>
          <w:szCs w:val="22"/>
        </w:rPr>
        <w:t xml:space="preserve"> in </w:t>
      </w:r>
      <w:r w:rsidR="00441692" w:rsidRPr="00370C11">
        <w:rPr>
          <w:rFonts w:ascii="Arial" w:hAnsi="Arial" w:cs="Arial"/>
          <w:w w:val="105"/>
          <w:sz w:val="22"/>
          <w:szCs w:val="22"/>
        </w:rPr>
        <w:t>mobilizing</w:t>
      </w:r>
      <w:r w:rsidRPr="00370C11">
        <w:rPr>
          <w:rFonts w:ascii="Arial" w:hAnsi="Arial" w:cs="Arial"/>
          <w:w w:val="105"/>
          <w:sz w:val="22"/>
          <w:szCs w:val="22"/>
        </w:rPr>
        <w:t xml:space="preserve"> non-resident deposits.</w:t>
      </w:r>
      <w:r w:rsidRPr="00370C11">
        <w:rPr>
          <w:rFonts w:ascii="Arial" w:hAnsi="Arial" w:cs="Arial"/>
          <w:spacing w:val="40"/>
          <w:w w:val="105"/>
          <w:sz w:val="22"/>
          <w:szCs w:val="22"/>
        </w:rPr>
        <w:t xml:space="preserve"> </w:t>
      </w:r>
      <w:r w:rsidRPr="00370C11">
        <w:rPr>
          <w:rFonts w:ascii="Arial" w:hAnsi="Arial" w:cs="Arial"/>
          <w:w w:val="105"/>
          <w:sz w:val="22"/>
          <w:szCs w:val="22"/>
        </w:rPr>
        <w:t>The Code Box definitions (pages 1–2) further ensure uniform interpretation across banks by codifying maturity categories, SWIFT currency codes, and deposit scheme identifiers.</w:t>
      </w:r>
    </w:p>
    <w:p w14:paraId="08EDA67B" w14:textId="2B9CA5E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noProof/>
          <w:sz w:val="22"/>
          <w:szCs w:val="22"/>
        </w:rPr>
        <mc:AlternateContent>
          <mc:Choice Requires="wps">
            <w:drawing>
              <wp:anchor distT="0" distB="0" distL="0" distR="0" simplePos="0" relativeHeight="487247872" behindDoc="1" locked="0" layoutInCell="1" allowOverlap="1" wp14:anchorId="65538029" wp14:editId="4F6886E6">
                <wp:simplePos x="0" y="0"/>
                <wp:positionH relativeFrom="page">
                  <wp:posOffset>5168862</wp:posOffset>
                </wp:positionH>
                <wp:positionV relativeFrom="paragraph">
                  <wp:posOffset>114231</wp:posOffset>
                </wp:positionV>
                <wp:extent cx="381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3ACDB" id="Graphic 16" o:spid="_x0000_s1026" style="position:absolute;margin-left:407pt;margin-top:9pt;width:3pt;height:.1pt;z-index:-1606860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" path="m,l37960,e" filled="f" strokeweight=".14039mm">
                <v:path arrowok="t"/>
                <w10:wrap anchorx="page"/>
              </v:shape>
            </w:pict>
          </mc:Fallback>
        </mc:AlternateConten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central</w:t>
      </w:r>
      <w:r w:rsidRPr="00370C11">
        <w:rPr>
          <w:rFonts w:ascii="Arial" w:hAnsi="Arial" w:cs="Arial"/>
          <w:spacing w:val="-12"/>
          <w:w w:val="110"/>
          <w:sz w:val="22"/>
          <w:szCs w:val="22"/>
        </w:rPr>
        <w:t xml:space="preserve"> </w:t>
      </w:r>
      <w:r w:rsidRPr="00370C11">
        <w:rPr>
          <w:rFonts w:ascii="Arial" w:hAnsi="Arial" w:cs="Arial"/>
          <w:w w:val="110"/>
          <w:sz w:val="22"/>
          <w:szCs w:val="22"/>
        </w:rPr>
        <w:t>feature</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bank-level</w:t>
      </w:r>
      <w:r w:rsidRPr="00370C11">
        <w:rPr>
          <w:rFonts w:ascii="Arial" w:hAnsi="Arial" w:cs="Arial"/>
          <w:spacing w:val="-13"/>
          <w:w w:val="110"/>
          <w:sz w:val="22"/>
          <w:szCs w:val="22"/>
        </w:rPr>
        <w:t xml:space="preserve"> </w:t>
      </w:r>
      <w:r w:rsidRPr="00370C11">
        <w:rPr>
          <w:rFonts w:ascii="Arial" w:hAnsi="Arial" w:cs="Arial"/>
          <w:w w:val="110"/>
          <w:sz w:val="22"/>
          <w:szCs w:val="22"/>
        </w:rPr>
        <w:t>decomposition</w:t>
      </w:r>
      <w:r w:rsidRPr="00370C11">
        <w:rPr>
          <w:rFonts w:ascii="Arial" w:hAnsi="Arial" w:cs="Arial"/>
          <w:spacing w:val="-12"/>
          <w:w w:val="110"/>
          <w:sz w:val="22"/>
          <w:szCs w:val="22"/>
        </w:rPr>
        <w:t xml:space="preserve"> </w:t>
      </w:r>
      <w:r w:rsidRPr="00370C11">
        <w:rPr>
          <w:rFonts w:ascii="Arial" w:hAnsi="Arial" w:cs="Arial"/>
          <w:w w:val="110"/>
          <w:sz w:val="22"/>
          <w:szCs w:val="22"/>
        </w:rPr>
        <w:t>is</w:t>
      </w:r>
      <w:r w:rsidRPr="00370C11">
        <w:rPr>
          <w:rFonts w:ascii="Arial" w:hAnsi="Arial" w:cs="Arial"/>
          <w:spacing w:val="-13"/>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Record</w:t>
      </w:r>
      <w:r w:rsidRPr="00370C11">
        <w:rPr>
          <w:rFonts w:ascii="Arial" w:hAnsi="Arial" w:cs="Arial"/>
          <w:spacing w:val="-12"/>
          <w:w w:val="110"/>
          <w:sz w:val="22"/>
          <w:szCs w:val="22"/>
        </w:rPr>
        <w:t xml:space="preserve"> </w:t>
      </w:r>
      <w:r w:rsidRPr="00370C11">
        <w:rPr>
          <w:rFonts w:ascii="Arial" w:hAnsi="Arial" w:cs="Arial"/>
          <w:w w:val="110"/>
          <w:sz w:val="22"/>
          <w:szCs w:val="22"/>
        </w:rPr>
        <w:t>Type</w:t>
      </w:r>
      <w:r w:rsidRPr="00370C11">
        <w:rPr>
          <w:rFonts w:ascii="Arial" w:hAnsi="Arial" w:cs="Arial"/>
          <w:spacing w:val="-13"/>
          <w:w w:val="110"/>
          <w:sz w:val="22"/>
          <w:szCs w:val="22"/>
        </w:rPr>
        <w:t xml:space="preserve"> </w:t>
      </w:r>
      <w:r w:rsidRPr="00370C11">
        <w:rPr>
          <w:rFonts w:ascii="Arial" w:hAnsi="Arial" w:cs="Arial"/>
          <w:w w:val="110"/>
          <w:sz w:val="22"/>
          <w:szCs w:val="22"/>
        </w:rPr>
        <w:t>Code</w:t>
      </w:r>
      <w:r w:rsidRPr="00370C11">
        <w:rPr>
          <w:rFonts w:ascii="Arial" w:hAnsi="Arial" w:cs="Arial"/>
          <w:spacing w:val="-12"/>
          <w:w w:val="110"/>
          <w:sz w:val="22"/>
          <w:szCs w:val="22"/>
        </w:rPr>
        <w:t xml:space="preserve"> </w:t>
      </w:r>
      <w:r w:rsidRPr="00370C11">
        <w:rPr>
          <w:rFonts w:ascii="Arial" w:hAnsi="Arial" w:cs="Arial"/>
          <w:w w:val="110"/>
          <w:sz w:val="22"/>
          <w:szCs w:val="22"/>
        </w:rPr>
        <w:t xml:space="preserve">system, which classifies each transaction or position into inflows (FI, IR, PR, LI), outflows (PA, </w:t>
      </w:r>
      <w:proofErr w:type="gramStart"/>
      <w:r w:rsidRPr="00370C11">
        <w:rPr>
          <w:rFonts w:ascii="Arial" w:hAnsi="Arial" w:cs="Arial"/>
          <w:w w:val="110"/>
          <w:sz w:val="22"/>
          <w:szCs w:val="22"/>
        </w:rPr>
        <w:t>IA</w:t>
      </w:r>
      <w:proofErr w:type="gramEnd"/>
      <w:r w:rsidRPr="00370C11">
        <w:rPr>
          <w:rFonts w:ascii="Arial" w:hAnsi="Arial" w:cs="Arial"/>
          <w:w w:val="110"/>
          <w:sz w:val="22"/>
          <w:szCs w:val="22"/>
        </w:rPr>
        <w:t>, PL, IL, LW, TR), and balances (OB, CB, UC, AI, SB). This enables</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construction</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detailed</w:t>
      </w:r>
      <w:r w:rsidRPr="00370C11">
        <w:rPr>
          <w:rFonts w:ascii="Arial" w:hAnsi="Arial" w:cs="Arial"/>
          <w:spacing w:val="-12"/>
          <w:w w:val="110"/>
          <w:sz w:val="22"/>
          <w:szCs w:val="22"/>
        </w:rPr>
        <w:t xml:space="preserve"> </w:t>
      </w:r>
      <w:r w:rsidR="00441692" w:rsidRPr="00370C11">
        <w:rPr>
          <w:rFonts w:ascii="Arial" w:hAnsi="Arial" w:cs="Arial"/>
          <w:w w:val="110"/>
          <w:sz w:val="22"/>
          <w:szCs w:val="22"/>
        </w:rPr>
        <w:t>behavioral</w:t>
      </w:r>
      <w:r w:rsidRPr="00370C11">
        <w:rPr>
          <w:rFonts w:ascii="Arial" w:hAnsi="Arial" w:cs="Arial"/>
          <w:spacing w:val="-12"/>
          <w:w w:val="110"/>
          <w:sz w:val="22"/>
          <w:szCs w:val="22"/>
        </w:rPr>
        <w:t xml:space="preserve"> </w:t>
      </w:r>
      <w:r w:rsidRPr="00370C11">
        <w:rPr>
          <w:rFonts w:ascii="Arial" w:hAnsi="Arial" w:cs="Arial"/>
          <w:w w:val="110"/>
          <w:sz w:val="22"/>
          <w:szCs w:val="22"/>
        </w:rPr>
        <w:t>profiles</w:t>
      </w:r>
      <w:r w:rsidRPr="00370C11">
        <w:rPr>
          <w:rFonts w:ascii="Arial" w:hAnsi="Arial" w:cs="Arial"/>
          <w:spacing w:val="-12"/>
          <w:w w:val="110"/>
          <w:sz w:val="22"/>
          <w:szCs w:val="22"/>
        </w:rPr>
        <w:t xml:space="preserve"> </w:t>
      </w:r>
      <w:r w:rsidRPr="00370C11">
        <w:rPr>
          <w:rFonts w:ascii="Arial" w:hAnsi="Arial" w:cs="Arial"/>
          <w:w w:val="110"/>
          <w:sz w:val="22"/>
          <w:szCs w:val="22"/>
        </w:rPr>
        <w:t>for</w:t>
      </w:r>
      <w:r w:rsidRPr="00370C11">
        <w:rPr>
          <w:rFonts w:ascii="Arial" w:hAnsi="Arial" w:cs="Arial"/>
          <w:spacing w:val="-12"/>
          <w:w w:val="110"/>
          <w:sz w:val="22"/>
          <w:szCs w:val="22"/>
        </w:rPr>
        <w:t xml:space="preserve"> </w:t>
      </w:r>
      <w:r w:rsidRPr="00370C11">
        <w:rPr>
          <w:rFonts w:ascii="Arial" w:hAnsi="Arial" w:cs="Arial"/>
          <w:w w:val="110"/>
          <w:sz w:val="22"/>
          <w:szCs w:val="22"/>
        </w:rPr>
        <w:t>each</w:t>
      </w:r>
      <w:r w:rsidRPr="00370C11">
        <w:rPr>
          <w:rFonts w:ascii="Arial" w:hAnsi="Arial" w:cs="Arial"/>
          <w:spacing w:val="-12"/>
          <w:w w:val="110"/>
          <w:sz w:val="22"/>
          <w:szCs w:val="22"/>
        </w:rPr>
        <w:t xml:space="preserve"> </w:t>
      </w:r>
      <w:r w:rsidRPr="00370C11">
        <w:rPr>
          <w:rFonts w:ascii="Arial" w:hAnsi="Arial" w:cs="Arial"/>
          <w:w w:val="110"/>
          <w:sz w:val="22"/>
          <w:szCs w:val="22"/>
        </w:rPr>
        <w:t>bank</w:t>
      </w:r>
      <w:r w:rsidR="00E169BB">
        <w:rPr>
          <w:rFonts w:ascii="Arial" w:hAnsi="Arial" w:cs="Arial"/>
          <w:w w:val="110"/>
          <w:sz w:val="22"/>
          <w:szCs w:val="22"/>
        </w:rPr>
        <w:t xml:space="preserve"> </w:t>
      </w:r>
      <w:r w:rsidRPr="00370C11">
        <w:rPr>
          <w:rFonts w:ascii="Arial" w:hAnsi="Arial" w:cs="Arial"/>
          <w:w w:val="110"/>
          <w:sz w:val="22"/>
          <w:szCs w:val="22"/>
        </w:rPr>
        <w:t>such as</w:t>
      </w:r>
      <w:r w:rsidRPr="00370C11">
        <w:rPr>
          <w:rFonts w:ascii="Arial" w:hAnsi="Arial" w:cs="Arial"/>
          <w:spacing w:val="-1"/>
          <w:w w:val="110"/>
          <w:sz w:val="22"/>
          <w:szCs w:val="22"/>
        </w:rPr>
        <w:t xml:space="preserve"> </w:t>
      </w:r>
      <w:r w:rsidRPr="00370C11">
        <w:rPr>
          <w:rFonts w:ascii="Arial" w:hAnsi="Arial" w:cs="Arial"/>
          <w:w w:val="110"/>
          <w:sz w:val="22"/>
          <w:szCs w:val="22"/>
        </w:rPr>
        <w:t>which</w:t>
      </w:r>
      <w:r w:rsidRPr="00370C11">
        <w:rPr>
          <w:rFonts w:ascii="Arial" w:hAnsi="Arial" w:cs="Arial"/>
          <w:spacing w:val="-1"/>
          <w:w w:val="110"/>
          <w:sz w:val="22"/>
          <w:szCs w:val="22"/>
        </w:rPr>
        <w:t xml:space="preserve"> </w:t>
      </w:r>
      <w:r w:rsidRPr="00370C11">
        <w:rPr>
          <w:rFonts w:ascii="Arial" w:hAnsi="Arial" w:cs="Arial"/>
          <w:w w:val="110"/>
          <w:sz w:val="22"/>
          <w:szCs w:val="22"/>
        </w:rPr>
        <w:t>banks</w:t>
      </w:r>
      <w:r w:rsidRPr="00370C11">
        <w:rPr>
          <w:rFonts w:ascii="Arial" w:hAnsi="Arial" w:cs="Arial"/>
          <w:spacing w:val="-1"/>
          <w:w w:val="110"/>
          <w:sz w:val="22"/>
          <w:szCs w:val="22"/>
        </w:rPr>
        <w:t xml:space="preserve"> </w:t>
      </w:r>
      <w:r w:rsidRPr="00370C11">
        <w:rPr>
          <w:rFonts w:ascii="Arial" w:hAnsi="Arial" w:cs="Arial"/>
          <w:w w:val="110"/>
          <w:sz w:val="22"/>
          <w:szCs w:val="22"/>
        </w:rPr>
        <w:t>attract</w:t>
      </w:r>
      <w:r w:rsidRPr="00370C11">
        <w:rPr>
          <w:rFonts w:ascii="Arial" w:hAnsi="Arial" w:cs="Arial"/>
          <w:spacing w:val="-1"/>
          <w:w w:val="110"/>
          <w:sz w:val="22"/>
          <w:szCs w:val="22"/>
        </w:rPr>
        <w:t xml:space="preserve"> </w:t>
      </w:r>
      <w:r w:rsidRPr="00370C11">
        <w:rPr>
          <w:rFonts w:ascii="Arial" w:hAnsi="Arial" w:cs="Arial"/>
          <w:w w:val="110"/>
          <w:sz w:val="22"/>
          <w:szCs w:val="22"/>
        </w:rPr>
        <w:t>the</w:t>
      </w:r>
      <w:r w:rsidRPr="00370C11">
        <w:rPr>
          <w:rFonts w:ascii="Arial" w:hAnsi="Arial" w:cs="Arial"/>
          <w:spacing w:val="-1"/>
          <w:w w:val="110"/>
          <w:sz w:val="22"/>
          <w:szCs w:val="22"/>
        </w:rPr>
        <w:t xml:space="preserve"> </w:t>
      </w:r>
      <w:r w:rsidRPr="00370C11">
        <w:rPr>
          <w:rFonts w:ascii="Arial" w:hAnsi="Arial" w:cs="Arial"/>
          <w:w w:val="110"/>
          <w:sz w:val="22"/>
          <w:szCs w:val="22"/>
        </w:rPr>
        <w:t>highest</w:t>
      </w:r>
      <w:r w:rsidRPr="00370C11">
        <w:rPr>
          <w:rFonts w:ascii="Arial" w:hAnsi="Arial" w:cs="Arial"/>
          <w:spacing w:val="-1"/>
          <w:w w:val="110"/>
          <w:sz w:val="22"/>
          <w:szCs w:val="22"/>
        </w:rPr>
        <w:t xml:space="preserve"> </w:t>
      </w:r>
      <w:r w:rsidRPr="00370C11">
        <w:rPr>
          <w:rFonts w:ascii="Arial" w:hAnsi="Arial" w:cs="Arial"/>
          <w:w w:val="110"/>
          <w:sz w:val="22"/>
          <w:szCs w:val="22"/>
        </w:rPr>
        <w:t>inflows</w:t>
      </w:r>
      <w:r w:rsidRPr="00370C11">
        <w:rPr>
          <w:rFonts w:ascii="Arial" w:hAnsi="Arial" w:cs="Arial"/>
          <w:spacing w:val="-1"/>
          <w:w w:val="110"/>
          <w:sz w:val="22"/>
          <w:szCs w:val="22"/>
        </w:rPr>
        <w:t xml:space="preserve"> </w:t>
      </w:r>
      <w:r w:rsidRPr="00370C11">
        <w:rPr>
          <w:rFonts w:ascii="Arial" w:hAnsi="Arial" w:cs="Arial"/>
          <w:w w:val="110"/>
          <w:sz w:val="22"/>
          <w:szCs w:val="22"/>
        </w:rPr>
        <w:t>under</w:t>
      </w:r>
      <w:r w:rsidRPr="00370C11">
        <w:rPr>
          <w:rFonts w:ascii="Arial" w:hAnsi="Arial" w:cs="Arial"/>
          <w:spacing w:val="-1"/>
          <w:w w:val="110"/>
          <w:sz w:val="22"/>
          <w:szCs w:val="22"/>
        </w:rPr>
        <w:t xml:space="preserve"> </w:t>
      </w:r>
      <w:r w:rsidRPr="00370C11">
        <w:rPr>
          <w:rFonts w:ascii="Arial" w:hAnsi="Arial" w:cs="Arial"/>
          <w:w w:val="110"/>
          <w:sz w:val="22"/>
          <w:szCs w:val="22"/>
        </w:rPr>
        <w:t>FCNR(B),</w:t>
      </w:r>
      <w:r w:rsidRPr="00370C11">
        <w:rPr>
          <w:rFonts w:ascii="Arial" w:hAnsi="Arial" w:cs="Arial"/>
          <w:spacing w:val="-1"/>
          <w:w w:val="110"/>
          <w:sz w:val="22"/>
          <w:szCs w:val="22"/>
        </w:rPr>
        <w:t xml:space="preserve"> </w:t>
      </w:r>
      <w:r w:rsidRPr="00370C11">
        <w:rPr>
          <w:rFonts w:ascii="Arial" w:hAnsi="Arial" w:cs="Arial"/>
          <w:w w:val="110"/>
          <w:sz w:val="22"/>
          <w:szCs w:val="22"/>
        </w:rPr>
        <w:t>which</w:t>
      </w:r>
      <w:r w:rsidRPr="00370C11">
        <w:rPr>
          <w:rFonts w:ascii="Arial" w:hAnsi="Arial" w:cs="Arial"/>
          <w:spacing w:val="-1"/>
          <w:w w:val="110"/>
          <w:sz w:val="22"/>
          <w:szCs w:val="22"/>
        </w:rPr>
        <w:t xml:space="preserve"> </w:t>
      </w:r>
      <w:r w:rsidRPr="00370C11">
        <w:rPr>
          <w:rFonts w:ascii="Arial" w:hAnsi="Arial" w:cs="Arial"/>
          <w:w w:val="110"/>
          <w:sz w:val="22"/>
          <w:szCs w:val="22"/>
        </w:rPr>
        <w:t>banks</w:t>
      </w:r>
      <w:r w:rsidRPr="00370C11">
        <w:rPr>
          <w:rFonts w:ascii="Arial" w:hAnsi="Arial" w:cs="Arial"/>
          <w:spacing w:val="-1"/>
          <w:w w:val="110"/>
          <w:sz w:val="22"/>
          <w:szCs w:val="22"/>
        </w:rPr>
        <w:t xml:space="preserve"> </w:t>
      </w:r>
      <w:r w:rsidRPr="00370C11">
        <w:rPr>
          <w:rFonts w:ascii="Arial" w:hAnsi="Arial" w:cs="Arial"/>
          <w:w w:val="110"/>
          <w:sz w:val="22"/>
          <w:szCs w:val="22"/>
        </w:rPr>
        <w:t>show higher local withdrawals in NRO accounts, or how renewal and maturity patterns differ across institutions.</w:t>
      </w:r>
    </w:p>
    <w:p w14:paraId="201884C4" w14:textId="6BB7A5C8"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Furthermore, the sample dataset highlights the variation in transactional </w:t>
      </w:r>
      <w:r w:rsidRPr="00370C11">
        <w:rPr>
          <w:rFonts w:ascii="Arial" w:hAnsi="Arial" w:cs="Arial"/>
          <w:sz w:val="22"/>
          <w:szCs w:val="22"/>
        </w:rPr>
        <w:t>magnitudes</w:t>
      </w:r>
      <w:r w:rsidRPr="00370C11">
        <w:rPr>
          <w:rFonts w:ascii="Arial" w:hAnsi="Arial" w:cs="Arial"/>
          <w:spacing w:val="40"/>
          <w:sz w:val="22"/>
          <w:szCs w:val="22"/>
        </w:rPr>
        <w:t xml:space="preserve"> </w:t>
      </w:r>
      <w:r w:rsidRPr="00370C11">
        <w:rPr>
          <w:rFonts w:ascii="Arial" w:hAnsi="Arial" w:cs="Arial"/>
          <w:sz w:val="22"/>
          <w:szCs w:val="22"/>
        </w:rPr>
        <w:t>across</w:t>
      </w:r>
      <w:r w:rsidRPr="00370C11">
        <w:rPr>
          <w:rFonts w:ascii="Arial" w:hAnsi="Arial" w:cs="Arial"/>
          <w:spacing w:val="40"/>
          <w:sz w:val="22"/>
          <w:szCs w:val="22"/>
        </w:rPr>
        <w:t xml:space="preserve"> </w:t>
      </w:r>
      <w:r w:rsidRPr="00370C11">
        <w:rPr>
          <w:rFonts w:ascii="Arial" w:hAnsi="Arial" w:cs="Arial"/>
          <w:sz w:val="22"/>
          <w:szCs w:val="22"/>
        </w:rPr>
        <w:t>banks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provides</w:t>
      </w:r>
      <w:r w:rsidRPr="00370C11">
        <w:rPr>
          <w:rFonts w:ascii="Arial" w:hAnsi="Arial" w:cs="Arial"/>
          <w:spacing w:val="40"/>
          <w:sz w:val="22"/>
          <w:szCs w:val="22"/>
        </w:rPr>
        <w:t xml:space="preserve"> </w:t>
      </w:r>
      <w:r w:rsidRPr="00370C11">
        <w:rPr>
          <w:rFonts w:ascii="Arial" w:hAnsi="Arial" w:cs="Arial"/>
          <w:sz w:val="22"/>
          <w:szCs w:val="22"/>
        </w:rPr>
        <w:t>concrete</w:t>
      </w:r>
      <w:r w:rsidRPr="00370C11">
        <w:rPr>
          <w:rFonts w:ascii="Arial" w:hAnsi="Arial" w:cs="Arial"/>
          <w:spacing w:val="40"/>
          <w:sz w:val="22"/>
          <w:szCs w:val="22"/>
        </w:rPr>
        <w:t xml:space="preserve"> </w:t>
      </w:r>
      <w:r w:rsidRPr="00370C11">
        <w:rPr>
          <w:rFonts w:ascii="Arial" w:hAnsi="Arial" w:cs="Arial"/>
          <w:sz w:val="22"/>
          <w:szCs w:val="22"/>
        </w:rPr>
        <w:t>evidence</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 xml:space="preserve">heterogeneity </w:t>
      </w:r>
      <w:r w:rsidRPr="00370C11">
        <w:rPr>
          <w:rFonts w:ascii="Arial" w:hAnsi="Arial" w:cs="Arial"/>
          <w:w w:val="110"/>
          <w:sz w:val="22"/>
          <w:szCs w:val="22"/>
        </w:rPr>
        <w:t xml:space="preserve">in deposit </w:t>
      </w:r>
      <w:r w:rsidR="00A03C3F" w:rsidRPr="00370C11">
        <w:rPr>
          <w:rFonts w:ascii="Arial" w:hAnsi="Arial" w:cs="Arial"/>
          <w:w w:val="110"/>
          <w:sz w:val="22"/>
          <w:szCs w:val="22"/>
        </w:rPr>
        <w:t>behavior</w:t>
      </w:r>
      <w:r w:rsidRPr="00370C11">
        <w:rPr>
          <w:rFonts w:ascii="Arial" w:hAnsi="Arial" w:cs="Arial"/>
          <w:w w:val="110"/>
          <w:sz w:val="22"/>
          <w:szCs w:val="22"/>
        </w:rPr>
        <w:t>.</w:t>
      </w:r>
      <w:r w:rsidRPr="00370C11">
        <w:rPr>
          <w:rFonts w:ascii="Arial" w:hAnsi="Arial" w:cs="Arial"/>
          <w:spacing w:val="40"/>
          <w:w w:val="110"/>
          <w:sz w:val="22"/>
          <w:szCs w:val="22"/>
        </w:rPr>
        <w:t xml:space="preserve"> </w:t>
      </w:r>
      <w:r w:rsidRPr="00370C11">
        <w:rPr>
          <w:rFonts w:ascii="Arial" w:hAnsi="Arial" w:cs="Arial"/>
          <w:w w:val="110"/>
          <w:sz w:val="22"/>
          <w:szCs w:val="22"/>
        </w:rPr>
        <w:t>Banks differ significantly in terms of currency usage, maturity</w:t>
      </w:r>
      <w:r w:rsidRPr="00370C11">
        <w:rPr>
          <w:rFonts w:ascii="Arial" w:hAnsi="Arial" w:cs="Arial"/>
          <w:spacing w:val="-13"/>
          <w:w w:val="110"/>
          <w:sz w:val="22"/>
          <w:szCs w:val="22"/>
        </w:rPr>
        <w:t xml:space="preserve"> </w:t>
      </w:r>
      <w:r w:rsidRPr="00370C11">
        <w:rPr>
          <w:rFonts w:ascii="Arial" w:hAnsi="Arial" w:cs="Arial"/>
          <w:w w:val="110"/>
          <w:sz w:val="22"/>
          <w:szCs w:val="22"/>
        </w:rPr>
        <w:t>distribution,</w:t>
      </w:r>
      <w:r w:rsidRPr="00370C11">
        <w:rPr>
          <w:rFonts w:ascii="Arial" w:hAnsi="Arial" w:cs="Arial"/>
          <w:spacing w:val="-12"/>
          <w:w w:val="110"/>
          <w:sz w:val="22"/>
          <w:szCs w:val="22"/>
        </w:rPr>
        <w:t xml:space="preserve"> </w:t>
      </w:r>
      <w:r w:rsidRPr="00370C11">
        <w:rPr>
          <w:rFonts w:ascii="Arial" w:hAnsi="Arial" w:cs="Arial"/>
          <w:w w:val="110"/>
          <w:sz w:val="22"/>
          <w:szCs w:val="22"/>
        </w:rPr>
        <w:t>principal</w:t>
      </w:r>
      <w:r w:rsidRPr="00370C11">
        <w:rPr>
          <w:rFonts w:ascii="Arial" w:hAnsi="Arial" w:cs="Arial"/>
          <w:spacing w:val="-13"/>
          <w:w w:val="110"/>
          <w:sz w:val="22"/>
          <w:szCs w:val="22"/>
        </w:rPr>
        <w:t xml:space="preserve"> </w:t>
      </w:r>
      <w:r w:rsidRPr="00370C11">
        <w:rPr>
          <w:rFonts w:ascii="Arial" w:hAnsi="Arial" w:cs="Arial"/>
          <w:w w:val="110"/>
          <w:sz w:val="22"/>
          <w:szCs w:val="22"/>
        </w:rPr>
        <w:t>vs.</w:t>
      </w:r>
      <w:r w:rsidRPr="00370C11">
        <w:rPr>
          <w:rFonts w:ascii="Arial" w:hAnsi="Arial" w:cs="Arial"/>
          <w:spacing w:val="-12"/>
          <w:w w:val="110"/>
          <w:sz w:val="22"/>
          <w:szCs w:val="22"/>
        </w:rPr>
        <w:t xml:space="preserve"> </w:t>
      </w:r>
      <w:r w:rsidRPr="00370C11">
        <w:rPr>
          <w:rFonts w:ascii="Arial" w:hAnsi="Arial" w:cs="Arial"/>
          <w:w w:val="110"/>
          <w:sz w:val="22"/>
          <w:szCs w:val="22"/>
        </w:rPr>
        <w:t>interest</w:t>
      </w:r>
      <w:r w:rsidRPr="00370C11">
        <w:rPr>
          <w:rFonts w:ascii="Arial" w:hAnsi="Arial" w:cs="Arial"/>
          <w:spacing w:val="-13"/>
          <w:w w:val="110"/>
          <w:sz w:val="22"/>
          <w:szCs w:val="22"/>
        </w:rPr>
        <w:t xml:space="preserve"> </w:t>
      </w:r>
      <w:r w:rsidRPr="00370C11">
        <w:rPr>
          <w:rFonts w:ascii="Arial" w:hAnsi="Arial" w:cs="Arial"/>
          <w:w w:val="110"/>
          <w:sz w:val="22"/>
          <w:szCs w:val="22"/>
        </w:rPr>
        <w:t>flows,</w:t>
      </w:r>
      <w:r w:rsidRPr="00370C11">
        <w:rPr>
          <w:rFonts w:ascii="Arial" w:hAnsi="Arial" w:cs="Arial"/>
          <w:spacing w:val="-12"/>
          <w:w w:val="110"/>
          <w:sz w:val="22"/>
          <w:szCs w:val="22"/>
        </w:rPr>
        <w:t xml:space="preserve"> </w:t>
      </w:r>
      <w:r w:rsidRPr="00370C11">
        <w:rPr>
          <w:rFonts w:ascii="Arial" w:hAnsi="Arial" w:cs="Arial"/>
          <w:w w:val="110"/>
          <w:sz w:val="22"/>
          <w:szCs w:val="22"/>
        </w:rPr>
        <w:t>and</w:t>
      </w:r>
      <w:r w:rsidRPr="00370C11">
        <w:rPr>
          <w:rFonts w:ascii="Arial" w:hAnsi="Arial" w:cs="Arial"/>
          <w:spacing w:val="-13"/>
          <w:w w:val="110"/>
          <w:sz w:val="22"/>
          <w:szCs w:val="22"/>
        </w:rPr>
        <w:t xml:space="preserve"> </w:t>
      </w:r>
      <w:r w:rsidRPr="00370C11">
        <w:rPr>
          <w:rFonts w:ascii="Arial" w:hAnsi="Arial" w:cs="Arial"/>
          <w:w w:val="110"/>
          <w:sz w:val="22"/>
          <w:szCs w:val="22"/>
        </w:rPr>
        <w:t>their</w:t>
      </w:r>
      <w:r w:rsidRPr="00370C11">
        <w:rPr>
          <w:rFonts w:ascii="Arial" w:hAnsi="Arial" w:cs="Arial"/>
          <w:spacing w:val="-12"/>
          <w:w w:val="110"/>
          <w:sz w:val="22"/>
          <w:szCs w:val="22"/>
        </w:rPr>
        <w:t xml:space="preserve"> </w:t>
      </w:r>
      <w:r w:rsidRPr="00370C11">
        <w:rPr>
          <w:rFonts w:ascii="Arial" w:hAnsi="Arial" w:cs="Arial"/>
          <w:w w:val="110"/>
          <w:sz w:val="22"/>
          <w:szCs w:val="22"/>
        </w:rPr>
        <w:t>reliance</w:t>
      </w:r>
      <w:r w:rsidRPr="00370C11">
        <w:rPr>
          <w:rFonts w:ascii="Arial" w:hAnsi="Arial" w:cs="Arial"/>
          <w:spacing w:val="-12"/>
          <w:w w:val="110"/>
          <w:sz w:val="22"/>
          <w:szCs w:val="22"/>
        </w:rPr>
        <w:t xml:space="preserve"> </w:t>
      </w:r>
      <w:r w:rsidRPr="00370C11">
        <w:rPr>
          <w:rFonts w:ascii="Arial" w:hAnsi="Arial" w:cs="Arial"/>
          <w:w w:val="110"/>
          <w:sz w:val="22"/>
          <w:szCs w:val="22"/>
        </w:rPr>
        <w:t>on</w:t>
      </w:r>
      <w:r w:rsidRPr="00370C11">
        <w:rPr>
          <w:rFonts w:ascii="Arial" w:hAnsi="Arial" w:cs="Arial"/>
          <w:spacing w:val="-13"/>
          <w:w w:val="110"/>
          <w:sz w:val="22"/>
          <w:szCs w:val="22"/>
        </w:rPr>
        <w:t xml:space="preserve"> </w:t>
      </w:r>
      <w:r w:rsidRPr="00370C11">
        <w:rPr>
          <w:rFonts w:ascii="Arial" w:hAnsi="Arial" w:cs="Arial"/>
          <w:w w:val="110"/>
          <w:sz w:val="22"/>
          <w:szCs w:val="22"/>
        </w:rPr>
        <w:t>specific deposit</w:t>
      </w:r>
      <w:r w:rsidRPr="00370C11">
        <w:rPr>
          <w:rFonts w:ascii="Arial" w:hAnsi="Arial" w:cs="Arial"/>
          <w:spacing w:val="-9"/>
          <w:w w:val="110"/>
          <w:sz w:val="22"/>
          <w:szCs w:val="22"/>
        </w:rPr>
        <w:t xml:space="preserve"> </w:t>
      </w:r>
      <w:r w:rsidRPr="00370C11">
        <w:rPr>
          <w:rFonts w:ascii="Arial" w:hAnsi="Arial" w:cs="Arial"/>
          <w:w w:val="110"/>
          <w:sz w:val="22"/>
          <w:szCs w:val="22"/>
        </w:rPr>
        <w:lastRenderedPageBreak/>
        <w:t>schemes</w:t>
      </w:r>
      <w:r w:rsidRPr="00370C11">
        <w:rPr>
          <w:rFonts w:ascii="Arial" w:hAnsi="Arial" w:cs="Arial"/>
          <w:spacing w:val="-9"/>
          <w:w w:val="110"/>
          <w:sz w:val="22"/>
          <w:szCs w:val="22"/>
        </w:rPr>
        <w:t xml:space="preserve"> </w:t>
      </w:r>
      <w:r w:rsidRPr="00370C11">
        <w:rPr>
          <w:rFonts w:ascii="Arial" w:hAnsi="Arial" w:cs="Arial"/>
          <w:w w:val="110"/>
          <w:sz w:val="22"/>
          <w:szCs w:val="22"/>
        </w:rPr>
        <w:t>like</w:t>
      </w:r>
      <w:r w:rsidRPr="00370C11">
        <w:rPr>
          <w:rFonts w:ascii="Arial" w:hAnsi="Arial" w:cs="Arial"/>
          <w:spacing w:val="-9"/>
          <w:w w:val="110"/>
          <w:sz w:val="22"/>
          <w:szCs w:val="22"/>
        </w:rPr>
        <w:t xml:space="preserve"> </w:t>
      </w:r>
      <w:r w:rsidRPr="00370C11">
        <w:rPr>
          <w:rFonts w:ascii="Arial" w:hAnsi="Arial" w:cs="Arial"/>
          <w:w w:val="110"/>
          <w:sz w:val="22"/>
          <w:szCs w:val="22"/>
        </w:rPr>
        <w:t>FCNR(B)</w:t>
      </w:r>
      <w:r w:rsidRPr="00370C11">
        <w:rPr>
          <w:rFonts w:ascii="Arial" w:hAnsi="Arial" w:cs="Arial"/>
          <w:spacing w:val="-9"/>
          <w:w w:val="110"/>
          <w:sz w:val="22"/>
          <w:szCs w:val="22"/>
        </w:rPr>
        <w:t xml:space="preserve"> </w:t>
      </w:r>
      <w:r w:rsidRPr="00370C11">
        <w:rPr>
          <w:rFonts w:ascii="Arial" w:hAnsi="Arial" w:cs="Arial"/>
          <w:w w:val="110"/>
          <w:sz w:val="22"/>
          <w:szCs w:val="22"/>
        </w:rPr>
        <w:t>or</w:t>
      </w:r>
      <w:r w:rsidRPr="00370C11">
        <w:rPr>
          <w:rFonts w:ascii="Arial" w:hAnsi="Arial" w:cs="Arial"/>
          <w:spacing w:val="-9"/>
          <w:w w:val="110"/>
          <w:sz w:val="22"/>
          <w:szCs w:val="22"/>
        </w:rPr>
        <w:t xml:space="preserve"> </w:t>
      </w:r>
      <w:r w:rsidRPr="00370C11">
        <w:rPr>
          <w:rFonts w:ascii="Arial" w:hAnsi="Arial" w:cs="Arial"/>
          <w:w w:val="110"/>
          <w:sz w:val="22"/>
          <w:szCs w:val="22"/>
        </w:rPr>
        <w:t>NRE.</w:t>
      </w:r>
      <w:r w:rsidRPr="00370C11">
        <w:rPr>
          <w:rFonts w:ascii="Arial" w:hAnsi="Arial" w:cs="Arial"/>
          <w:spacing w:val="-9"/>
          <w:w w:val="110"/>
          <w:sz w:val="22"/>
          <w:szCs w:val="22"/>
        </w:rPr>
        <w:t xml:space="preserve"> </w:t>
      </w:r>
      <w:r w:rsidRPr="00370C11">
        <w:rPr>
          <w:rFonts w:ascii="Arial" w:hAnsi="Arial" w:cs="Arial"/>
          <w:w w:val="110"/>
          <w:sz w:val="22"/>
          <w:szCs w:val="22"/>
        </w:rPr>
        <w:t>Such</w:t>
      </w:r>
      <w:r w:rsidRPr="00370C11">
        <w:rPr>
          <w:rFonts w:ascii="Arial" w:hAnsi="Arial" w:cs="Arial"/>
          <w:spacing w:val="-9"/>
          <w:w w:val="110"/>
          <w:sz w:val="22"/>
          <w:szCs w:val="22"/>
        </w:rPr>
        <w:t xml:space="preserve"> </w:t>
      </w:r>
      <w:r w:rsidRPr="00370C11">
        <w:rPr>
          <w:rFonts w:ascii="Arial" w:hAnsi="Arial" w:cs="Arial"/>
          <w:w w:val="110"/>
          <w:sz w:val="22"/>
          <w:szCs w:val="22"/>
        </w:rPr>
        <w:t>decomposition</w:t>
      </w:r>
      <w:r w:rsidRPr="00370C11">
        <w:rPr>
          <w:rFonts w:ascii="Arial" w:hAnsi="Arial" w:cs="Arial"/>
          <w:spacing w:val="-9"/>
          <w:w w:val="110"/>
          <w:sz w:val="22"/>
          <w:szCs w:val="22"/>
        </w:rPr>
        <w:t xml:space="preserve"> </w:t>
      </w:r>
      <w:r w:rsidRPr="00370C11">
        <w:rPr>
          <w:rFonts w:ascii="Arial" w:hAnsi="Arial" w:cs="Arial"/>
          <w:w w:val="110"/>
          <w:sz w:val="22"/>
          <w:szCs w:val="22"/>
        </w:rPr>
        <w:t>allows</w:t>
      </w:r>
      <w:r w:rsidRPr="00370C11">
        <w:rPr>
          <w:rFonts w:ascii="Arial" w:hAnsi="Arial" w:cs="Arial"/>
          <w:spacing w:val="-9"/>
          <w:w w:val="110"/>
          <w:sz w:val="22"/>
          <w:szCs w:val="22"/>
        </w:rPr>
        <w:t xml:space="preserve"> </w:t>
      </w:r>
      <w:r w:rsidRPr="00370C11">
        <w:rPr>
          <w:rFonts w:ascii="Arial" w:hAnsi="Arial" w:cs="Arial"/>
          <w:w w:val="110"/>
          <w:sz w:val="22"/>
          <w:szCs w:val="22"/>
        </w:rPr>
        <w:t xml:space="preserve">researchers </w:t>
      </w:r>
      <w:r w:rsidRPr="00370C11">
        <w:rPr>
          <w:rFonts w:ascii="Arial" w:hAnsi="Arial" w:cs="Arial"/>
          <w:sz w:val="22"/>
          <w:szCs w:val="22"/>
        </w:rPr>
        <w:t xml:space="preserve">to </w:t>
      </w:r>
      <w:r w:rsidR="004B0B88" w:rsidRPr="00370C11">
        <w:rPr>
          <w:rFonts w:ascii="Arial" w:hAnsi="Arial" w:cs="Arial"/>
          <w:sz w:val="22"/>
          <w:szCs w:val="22"/>
        </w:rPr>
        <w:t>analyze</w:t>
      </w:r>
      <w:r w:rsidRPr="00370C11">
        <w:rPr>
          <w:rFonts w:ascii="Arial" w:hAnsi="Arial" w:cs="Arial"/>
          <w:sz w:val="22"/>
          <w:szCs w:val="22"/>
        </w:rPr>
        <w:t xml:space="preserve"> the concentration of non-resident deposit activity, identify dominant banks in terms of foreign currency </w:t>
      </w:r>
      <w:r w:rsidR="00A03C3F" w:rsidRPr="00370C11">
        <w:rPr>
          <w:rFonts w:ascii="Arial" w:hAnsi="Arial" w:cs="Arial"/>
          <w:sz w:val="22"/>
          <w:szCs w:val="22"/>
        </w:rPr>
        <w:t>mobilization</w:t>
      </w:r>
      <w:r w:rsidRPr="00370C11">
        <w:rPr>
          <w:rFonts w:ascii="Arial" w:hAnsi="Arial" w:cs="Arial"/>
          <w:sz w:val="22"/>
          <w:szCs w:val="22"/>
        </w:rPr>
        <w:t xml:space="preserve">, and evaluate how institutional </w:t>
      </w:r>
      <w:r w:rsidRPr="00370C11">
        <w:rPr>
          <w:rFonts w:ascii="Arial" w:hAnsi="Arial" w:cs="Arial"/>
          <w:w w:val="110"/>
          <w:sz w:val="22"/>
          <w:szCs w:val="22"/>
        </w:rPr>
        <w:t>characteristics influence the scale and direction of NRD flows.</w:t>
      </w:r>
    </w:p>
    <w:p w14:paraId="67AA2300" w14:textId="3AB4788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In summary, the NRD-CSR framework provides a structured and comprehensive basis for decomposing the contribution of individual banks to India’s non-resident deposit landscape.</w:t>
      </w:r>
      <w:r w:rsidRPr="00370C11">
        <w:rPr>
          <w:rFonts w:ascii="Arial" w:hAnsi="Arial" w:cs="Arial"/>
          <w:spacing w:val="38"/>
          <w:w w:val="105"/>
          <w:sz w:val="22"/>
          <w:szCs w:val="22"/>
        </w:rPr>
        <w:t xml:space="preserve"> </w:t>
      </w:r>
      <w:r w:rsidRPr="00370C11">
        <w:rPr>
          <w:rFonts w:ascii="Arial" w:hAnsi="Arial" w:cs="Arial"/>
          <w:w w:val="105"/>
          <w:sz w:val="22"/>
          <w:szCs w:val="22"/>
        </w:rPr>
        <w:t xml:space="preserve">By enabling consistent, code-driven reporting, it facilitates robust analysis of cross-bank differences in inflows, outflows, balances, and maturity structures, and allows researchers to assess institutional </w:t>
      </w:r>
      <w:r w:rsidR="00A03C3F" w:rsidRPr="00370C11">
        <w:rPr>
          <w:rFonts w:ascii="Arial" w:hAnsi="Arial" w:cs="Arial"/>
          <w:w w:val="105"/>
          <w:sz w:val="22"/>
          <w:szCs w:val="22"/>
        </w:rPr>
        <w:t>behavior</w:t>
      </w:r>
      <w:r w:rsidRPr="00370C11">
        <w:rPr>
          <w:rFonts w:ascii="Arial" w:hAnsi="Arial" w:cs="Arial"/>
          <w:w w:val="105"/>
          <w:sz w:val="22"/>
          <w:szCs w:val="22"/>
        </w:rPr>
        <w:t xml:space="preserve"> within India’s external banking ecosystem.</w:t>
      </w:r>
    </w:p>
    <w:p w14:paraId="51EEB6B9" w14:textId="600CD05A" w:rsidR="008A6F30" w:rsidRPr="00370C11" w:rsidRDefault="00E53EBF">
      <w:pPr>
        <w:pStyle w:val="BodyText"/>
        <w:spacing w:line="360" w:lineRule="auto"/>
        <w:ind w:left="0" w:right="1531"/>
        <w:jc w:val="both"/>
        <w:rPr>
          <w:rFonts w:ascii="Arial" w:hAnsi="Arial" w:cs="Arial"/>
          <w:sz w:val="22"/>
          <w:szCs w:val="22"/>
        </w:rPr>
      </w:pPr>
      <w:r>
        <w:rPr>
          <w:rFonts w:ascii="Arial" w:hAnsi="Arial" w:cs="Arial"/>
          <w:w w:val="110"/>
          <w:sz w:val="22"/>
          <w:szCs w:val="22"/>
        </w:rPr>
        <w:t>F</w:t>
      </w:r>
      <w:r w:rsidRPr="00370C11">
        <w:rPr>
          <w:rFonts w:ascii="Arial" w:hAnsi="Arial" w:cs="Arial"/>
          <w:w w:val="110"/>
          <w:sz w:val="22"/>
          <w:szCs w:val="22"/>
        </w:rPr>
        <w:t>igure</w:t>
      </w:r>
      <w:r>
        <w:rPr>
          <w:rFonts w:ascii="Arial" w:hAnsi="Arial" w:cs="Arial"/>
          <w:w w:val="110"/>
          <w:sz w:val="22"/>
          <w:szCs w:val="22"/>
        </w:rPr>
        <w:t xml:space="preserve"> </w:t>
      </w:r>
      <w:r w:rsidRPr="00370C11">
        <w:rPr>
          <w:rFonts w:ascii="Arial" w:hAnsi="Arial" w:cs="Arial"/>
          <w:w w:val="110"/>
          <w:sz w:val="22"/>
          <w:szCs w:val="22"/>
        </w:rPr>
        <w:t>3</w:t>
      </w:r>
      <w:r w:rsidRPr="00370C11">
        <w:rPr>
          <w:rFonts w:ascii="Arial" w:hAnsi="Arial" w:cs="Arial"/>
          <w:spacing w:val="-3"/>
          <w:w w:val="110"/>
          <w:sz w:val="22"/>
          <w:szCs w:val="22"/>
        </w:rPr>
        <w:t xml:space="preserve"> </w:t>
      </w:r>
      <w:r>
        <w:rPr>
          <w:rFonts w:ascii="Arial" w:hAnsi="Arial" w:cs="Arial"/>
          <w:spacing w:val="-3"/>
          <w:w w:val="110"/>
          <w:sz w:val="22"/>
          <w:szCs w:val="22"/>
        </w:rPr>
        <w:t>presents</w:t>
      </w:r>
      <w:r w:rsidRPr="00370C11">
        <w:rPr>
          <w:rFonts w:ascii="Arial" w:hAnsi="Arial" w:cs="Arial"/>
          <w:spacing w:val="-3"/>
          <w:w w:val="110"/>
          <w:sz w:val="22"/>
          <w:szCs w:val="22"/>
        </w:rPr>
        <w:t xml:space="preserve"> </w:t>
      </w:r>
      <w:r w:rsidRPr="00370C11">
        <w:rPr>
          <w:rFonts w:ascii="Arial" w:hAnsi="Arial" w:cs="Arial"/>
          <w:w w:val="110"/>
          <w:sz w:val="22"/>
          <w:szCs w:val="22"/>
        </w:rPr>
        <w:t>a</w:t>
      </w:r>
      <w:r w:rsidRPr="00370C11">
        <w:rPr>
          <w:rFonts w:ascii="Arial" w:hAnsi="Arial" w:cs="Arial"/>
          <w:spacing w:val="-3"/>
          <w:w w:val="110"/>
          <w:sz w:val="22"/>
          <w:szCs w:val="22"/>
        </w:rPr>
        <w:t xml:space="preserve"> </w:t>
      </w:r>
      <w:r w:rsidRPr="00370C11">
        <w:rPr>
          <w:rFonts w:ascii="Arial" w:hAnsi="Arial" w:cs="Arial"/>
          <w:w w:val="110"/>
          <w:sz w:val="22"/>
          <w:szCs w:val="22"/>
        </w:rPr>
        <w:t>bank-wise</w:t>
      </w:r>
      <w:r w:rsidRPr="00370C11">
        <w:rPr>
          <w:rFonts w:ascii="Arial" w:hAnsi="Arial" w:cs="Arial"/>
          <w:spacing w:val="-3"/>
          <w:w w:val="110"/>
          <w:sz w:val="22"/>
          <w:szCs w:val="22"/>
        </w:rPr>
        <w:t xml:space="preserve"> </w:t>
      </w:r>
      <w:r w:rsidRPr="00370C11">
        <w:rPr>
          <w:rFonts w:ascii="Arial" w:hAnsi="Arial" w:cs="Arial"/>
          <w:w w:val="110"/>
          <w:sz w:val="22"/>
          <w:szCs w:val="22"/>
        </w:rPr>
        <w:t>distribution</w:t>
      </w:r>
      <w:r w:rsidRPr="00370C11">
        <w:rPr>
          <w:rFonts w:ascii="Arial" w:hAnsi="Arial" w:cs="Arial"/>
          <w:spacing w:val="-3"/>
          <w:w w:val="110"/>
          <w:sz w:val="22"/>
          <w:szCs w:val="22"/>
        </w:rPr>
        <w:t xml:space="preserve"> </w:t>
      </w:r>
      <w:r w:rsidRPr="00370C11">
        <w:rPr>
          <w:rFonts w:ascii="Arial" w:hAnsi="Arial" w:cs="Arial"/>
          <w:w w:val="110"/>
          <w:sz w:val="22"/>
          <w:szCs w:val="22"/>
        </w:rPr>
        <w:t>of</w:t>
      </w:r>
      <w:r w:rsidRPr="00370C11">
        <w:rPr>
          <w:rFonts w:ascii="Arial" w:hAnsi="Arial" w:cs="Arial"/>
          <w:spacing w:val="-3"/>
          <w:w w:val="110"/>
          <w:sz w:val="22"/>
          <w:szCs w:val="22"/>
        </w:rPr>
        <w:t xml:space="preserve"> </w:t>
      </w:r>
      <w:r w:rsidRPr="00370C11">
        <w:rPr>
          <w:rFonts w:ascii="Arial" w:hAnsi="Arial" w:cs="Arial"/>
          <w:w w:val="110"/>
          <w:sz w:val="22"/>
          <w:szCs w:val="22"/>
        </w:rPr>
        <w:t>NRI</w:t>
      </w:r>
      <w:r w:rsidRPr="00370C11">
        <w:rPr>
          <w:rFonts w:ascii="Arial" w:hAnsi="Arial" w:cs="Arial"/>
          <w:spacing w:val="-3"/>
          <w:w w:val="110"/>
          <w:sz w:val="22"/>
          <w:szCs w:val="22"/>
        </w:rPr>
        <w:t xml:space="preserve"> </w:t>
      </w:r>
      <w:r w:rsidRPr="00370C11">
        <w:rPr>
          <w:rFonts w:ascii="Arial" w:hAnsi="Arial" w:cs="Arial"/>
          <w:w w:val="110"/>
          <w:sz w:val="22"/>
          <w:szCs w:val="22"/>
        </w:rPr>
        <w:t>deposit</w:t>
      </w:r>
      <w:r w:rsidRPr="00370C11">
        <w:rPr>
          <w:rFonts w:ascii="Arial" w:hAnsi="Arial" w:cs="Arial"/>
          <w:spacing w:val="-3"/>
          <w:w w:val="110"/>
          <w:sz w:val="22"/>
          <w:szCs w:val="22"/>
        </w:rPr>
        <w:t xml:space="preserve"> </w:t>
      </w:r>
      <w:r w:rsidRPr="00370C11">
        <w:rPr>
          <w:rFonts w:ascii="Arial" w:hAnsi="Arial" w:cs="Arial"/>
          <w:w w:val="110"/>
          <w:sz w:val="22"/>
          <w:szCs w:val="22"/>
        </w:rPr>
        <w:t>closing</w:t>
      </w:r>
      <w:r w:rsidRPr="00370C11">
        <w:rPr>
          <w:rFonts w:ascii="Arial" w:hAnsi="Arial" w:cs="Arial"/>
          <w:spacing w:val="-3"/>
          <w:w w:val="110"/>
          <w:sz w:val="22"/>
          <w:szCs w:val="22"/>
        </w:rPr>
        <w:t xml:space="preserve"> </w:t>
      </w:r>
      <w:r w:rsidRPr="00370C11">
        <w:rPr>
          <w:rFonts w:ascii="Arial" w:hAnsi="Arial" w:cs="Arial"/>
          <w:w w:val="110"/>
          <w:sz w:val="22"/>
          <w:szCs w:val="22"/>
        </w:rPr>
        <w:t>balances</w:t>
      </w:r>
      <w:r w:rsidRPr="00370C11">
        <w:rPr>
          <w:rFonts w:ascii="Arial" w:hAnsi="Arial" w:cs="Arial"/>
          <w:spacing w:val="-3"/>
          <w:w w:val="110"/>
          <w:sz w:val="22"/>
          <w:szCs w:val="22"/>
        </w:rPr>
        <w:t xml:space="preserve"> </w:t>
      </w:r>
      <w:r w:rsidRPr="00370C11">
        <w:rPr>
          <w:rFonts w:ascii="Arial" w:hAnsi="Arial" w:cs="Arial"/>
          <w:w w:val="110"/>
          <w:sz w:val="22"/>
          <w:szCs w:val="22"/>
        </w:rPr>
        <w:t>(CB)</w:t>
      </w:r>
      <w:r w:rsidRPr="00370C11">
        <w:rPr>
          <w:rFonts w:ascii="Arial" w:hAnsi="Arial" w:cs="Arial"/>
          <w:spacing w:val="-3"/>
          <w:w w:val="110"/>
          <w:sz w:val="22"/>
          <w:szCs w:val="22"/>
        </w:rPr>
        <w:t xml:space="preserve"> </w:t>
      </w:r>
      <w:r w:rsidRPr="00370C11">
        <w:rPr>
          <w:rFonts w:ascii="Arial" w:hAnsi="Arial" w:cs="Arial"/>
          <w:w w:val="110"/>
          <w:sz w:val="22"/>
          <w:szCs w:val="22"/>
        </w:rPr>
        <w:t xml:space="preserve">for </w:t>
      </w:r>
      <w:r w:rsidRPr="00370C11">
        <w:rPr>
          <w:rFonts w:ascii="Arial" w:hAnsi="Arial" w:cs="Arial"/>
          <w:sz w:val="22"/>
          <w:szCs w:val="22"/>
        </w:rPr>
        <w:t>August</w:t>
      </w:r>
      <w:r w:rsidRPr="00370C11">
        <w:rPr>
          <w:rFonts w:ascii="Arial" w:hAnsi="Arial" w:cs="Arial"/>
          <w:spacing w:val="34"/>
          <w:sz w:val="22"/>
          <w:szCs w:val="22"/>
        </w:rPr>
        <w:t xml:space="preserve"> </w:t>
      </w:r>
      <w:r w:rsidRPr="00370C11">
        <w:rPr>
          <w:rFonts w:ascii="Arial" w:hAnsi="Arial" w:cs="Arial"/>
          <w:sz w:val="22"/>
          <w:szCs w:val="22"/>
        </w:rPr>
        <w:t>2025</w:t>
      </w:r>
      <w:r>
        <w:rPr>
          <w:rFonts w:ascii="Arial" w:hAnsi="Arial" w:cs="Arial"/>
          <w:sz w:val="22"/>
          <w:szCs w:val="22"/>
        </w:rPr>
        <w:t xml:space="preserve">. It </w:t>
      </w:r>
      <w:r w:rsidRPr="00370C11">
        <w:rPr>
          <w:rFonts w:ascii="Arial" w:hAnsi="Arial" w:cs="Arial"/>
          <w:sz w:val="22"/>
          <w:szCs w:val="22"/>
        </w:rPr>
        <w:t>highlights</w:t>
      </w:r>
      <w:r w:rsidRPr="00370C11">
        <w:rPr>
          <w:rFonts w:ascii="Arial" w:hAnsi="Arial" w:cs="Arial"/>
          <w:spacing w:val="32"/>
          <w:sz w:val="22"/>
          <w:szCs w:val="22"/>
        </w:rPr>
        <w:t xml:space="preserve"> </w:t>
      </w:r>
      <w:r w:rsidRPr="00370C11">
        <w:rPr>
          <w:rFonts w:ascii="Arial" w:hAnsi="Arial" w:cs="Arial"/>
          <w:sz w:val="22"/>
          <w:szCs w:val="22"/>
        </w:rPr>
        <w:t>a</w:t>
      </w:r>
      <w:r w:rsidRPr="00370C11">
        <w:rPr>
          <w:rFonts w:ascii="Arial" w:hAnsi="Arial" w:cs="Arial"/>
          <w:spacing w:val="33"/>
          <w:sz w:val="22"/>
          <w:szCs w:val="22"/>
        </w:rPr>
        <w:t xml:space="preserve"> </w:t>
      </w:r>
      <w:r w:rsidRPr="00370C11">
        <w:rPr>
          <w:rFonts w:ascii="Arial" w:hAnsi="Arial" w:cs="Arial"/>
          <w:sz w:val="22"/>
          <w:szCs w:val="22"/>
        </w:rPr>
        <w:t>pronounced</w:t>
      </w:r>
      <w:r w:rsidRPr="00370C11">
        <w:rPr>
          <w:rFonts w:ascii="Arial" w:hAnsi="Arial" w:cs="Arial"/>
          <w:spacing w:val="34"/>
          <w:sz w:val="22"/>
          <w:szCs w:val="22"/>
        </w:rPr>
        <w:t xml:space="preserve"> </w:t>
      </w:r>
      <w:r w:rsidRPr="00370C11">
        <w:rPr>
          <w:rFonts w:ascii="Arial" w:hAnsi="Arial" w:cs="Arial"/>
          <w:spacing w:val="-2"/>
          <w:sz w:val="22"/>
          <w:szCs w:val="22"/>
        </w:rPr>
        <w:t>concentra</w:t>
      </w:r>
      <w:r w:rsidRPr="00370C11">
        <w:rPr>
          <w:rFonts w:ascii="Arial" w:hAnsi="Arial" w:cs="Arial"/>
          <w:w w:val="105"/>
          <w:sz w:val="22"/>
          <w:szCs w:val="22"/>
        </w:rPr>
        <w:t>tion of non-resident deposits among a limited set of large commercial banks.</w:t>
      </w:r>
      <w:r w:rsidRPr="00370C11">
        <w:rPr>
          <w:rFonts w:ascii="Arial" w:hAnsi="Arial" w:cs="Arial"/>
          <w:spacing w:val="40"/>
          <w:w w:val="105"/>
          <w:sz w:val="22"/>
          <w:szCs w:val="22"/>
        </w:rPr>
        <w:t xml:space="preserve"> </w:t>
      </w:r>
      <w:r w:rsidRPr="00370C11">
        <w:rPr>
          <w:rFonts w:ascii="Arial" w:hAnsi="Arial" w:cs="Arial"/>
          <w:w w:val="105"/>
          <w:sz w:val="22"/>
          <w:szCs w:val="22"/>
        </w:rPr>
        <w:t>The data, compiled from the Non-Resident Deposits Comprehensive Single Return (NRD-CSR), reflect the relative scale, outreach, and market positioning</w:t>
      </w:r>
      <w:r w:rsidRPr="00370C11">
        <w:rPr>
          <w:rFonts w:ascii="Arial" w:hAnsi="Arial" w:cs="Arial"/>
          <w:spacing w:val="80"/>
          <w:w w:val="105"/>
          <w:sz w:val="22"/>
          <w:szCs w:val="22"/>
        </w:rPr>
        <w:t xml:space="preserve"> </w:t>
      </w:r>
      <w:r w:rsidRPr="00370C11">
        <w:rPr>
          <w:rFonts w:ascii="Arial" w:hAnsi="Arial" w:cs="Arial"/>
          <w:w w:val="105"/>
          <w:sz w:val="22"/>
          <w:szCs w:val="22"/>
        </w:rPr>
        <w:t xml:space="preserve">of individual banks in </w:t>
      </w:r>
      <w:r w:rsidR="00A03C3F" w:rsidRPr="00370C11">
        <w:rPr>
          <w:rFonts w:ascii="Arial" w:hAnsi="Arial" w:cs="Arial"/>
          <w:w w:val="105"/>
          <w:sz w:val="22"/>
          <w:szCs w:val="22"/>
        </w:rPr>
        <w:t>mobilizing</w:t>
      </w:r>
      <w:r w:rsidRPr="00370C11">
        <w:rPr>
          <w:rFonts w:ascii="Arial" w:hAnsi="Arial" w:cs="Arial"/>
          <w:w w:val="105"/>
          <w:sz w:val="22"/>
          <w:szCs w:val="22"/>
        </w:rPr>
        <w:t xml:space="preserve"> non-resident deposits across FCNR, NRE, and NRO schemes.</w:t>
      </w:r>
    </w:p>
    <w:p w14:paraId="4DE4C99F" w14:textId="2D785765"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At</w:t>
      </w:r>
      <w:r w:rsidRPr="00370C11">
        <w:rPr>
          <w:rFonts w:ascii="Arial" w:hAnsi="Arial" w:cs="Arial"/>
          <w:spacing w:val="36"/>
          <w:w w:val="105"/>
          <w:sz w:val="22"/>
          <w:szCs w:val="22"/>
        </w:rPr>
        <w:t xml:space="preserve"> </w:t>
      </w:r>
      <w:r w:rsidRPr="00370C11">
        <w:rPr>
          <w:rFonts w:ascii="Arial" w:hAnsi="Arial" w:cs="Arial"/>
          <w:w w:val="105"/>
          <w:sz w:val="22"/>
          <w:szCs w:val="22"/>
        </w:rPr>
        <w:t>the</w:t>
      </w:r>
      <w:r w:rsidRPr="00370C11">
        <w:rPr>
          <w:rFonts w:ascii="Arial" w:hAnsi="Arial" w:cs="Arial"/>
          <w:spacing w:val="36"/>
          <w:w w:val="105"/>
          <w:sz w:val="22"/>
          <w:szCs w:val="22"/>
        </w:rPr>
        <w:t xml:space="preserve"> </w:t>
      </w:r>
      <w:r w:rsidRPr="00370C11">
        <w:rPr>
          <w:rFonts w:ascii="Arial" w:hAnsi="Arial" w:cs="Arial"/>
          <w:w w:val="105"/>
          <w:sz w:val="22"/>
          <w:szCs w:val="22"/>
        </w:rPr>
        <w:t>apex</w:t>
      </w:r>
      <w:r w:rsidRPr="00370C11">
        <w:rPr>
          <w:rFonts w:ascii="Arial" w:hAnsi="Arial" w:cs="Arial"/>
          <w:spacing w:val="36"/>
          <w:w w:val="105"/>
          <w:sz w:val="22"/>
          <w:szCs w:val="22"/>
        </w:rPr>
        <w:t xml:space="preserve"> </w:t>
      </w:r>
      <w:r w:rsidRPr="00370C11">
        <w:rPr>
          <w:rFonts w:ascii="Arial" w:hAnsi="Arial" w:cs="Arial"/>
          <w:w w:val="105"/>
          <w:sz w:val="22"/>
          <w:szCs w:val="22"/>
        </w:rPr>
        <w:t>of</w:t>
      </w:r>
      <w:r w:rsidRPr="00370C11">
        <w:rPr>
          <w:rFonts w:ascii="Arial" w:hAnsi="Arial" w:cs="Arial"/>
          <w:spacing w:val="36"/>
          <w:w w:val="105"/>
          <w:sz w:val="22"/>
          <w:szCs w:val="22"/>
        </w:rPr>
        <w:t xml:space="preserve"> </w:t>
      </w:r>
      <w:r w:rsidRPr="00370C11">
        <w:rPr>
          <w:rFonts w:ascii="Arial" w:hAnsi="Arial" w:cs="Arial"/>
          <w:w w:val="105"/>
          <w:sz w:val="22"/>
          <w:szCs w:val="22"/>
        </w:rPr>
        <w:t>the</w:t>
      </w:r>
      <w:r w:rsidRPr="00370C11">
        <w:rPr>
          <w:rFonts w:ascii="Arial" w:hAnsi="Arial" w:cs="Arial"/>
          <w:spacing w:val="36"/>
          <w:w w:val="105"/>
          <w:sz w:val="22"/>
          <w:szCs w:val="22"/>
        </w:rPr>
        <w:t xml:space="preserve"> </w:t>
      </w:r>
      <w:r w:rsidRPr="00370C11">
        <w:rPr>
          <w:rFonts w:ascii="Arial" w:hAnsi="Arial" w:cs="Arial"/>
          <w:w w:val="105"/>
          <w:sz w:val="22"/>
          <w:szCs w:val="22"/>
        </w:rPr>
        <w:t>distribution,</w:t>
      </w:r>
      <w:r w:rsidRPr="00370C11">
        <w:rPr>
          <w:rFonts w:ascii="Arial" w:hAnsi="Arial" w:cs="Arial"/>
          <w:spacing w:val="39"/>
          <w:w w:val="105"/>
          <w:sz w:val="22"/>
          <w:szCs w:val="22"/>
        </w:rPr>
        <w:t xml:space="preserve"> </w:t>
      </w:r>
      <w:r w:rsidRPr="00370C11">
        <w:rPr>
          <w:rFonts w:ascii="Arial" w:hAnsi="Arial" w:cs="Arial"/>
          <w:w w:val="105"/>
          <w:sz w:val="22"/>
          <w:szCs w:val="22"/>
        </w:rPr>
        <w:t>the</w:t>
      </w:r>
      <w:r w:rsidRPr="00370C11">
        <w:rPr>
          <w:rFonts w:ascii="Arial" w:hAnsi="Arial" w:cs="Arial"/>
          <w:spacing w:val="36"/>
          <w:w w:val="105"/>
          <w:sz w:val="22"/>
          <w:szCs w:val="22"/>
        </w:rPr>
        <w:t xml:space="preserve"> </w:t>
      </w:r>
      <w:r w:rsidRPr="00370C11">
        <w:rPr>
          <w:rFonts w:ascii="Arial" w:hAnsi="Arial" w:cs="Arial"/>
          <w:w w:val="105"/>
          <w:sz w:val="22"/>
          <w:szCs w:val="22"/>
        </w:rPr>
        <w:t>State</w:t>
      </w:r>
      <w:r w:rsidRPr="00370C11">
        <w:rPr>
          <w:rFonts w:ascii="Arial" w:hAnsi="Arial" w:cs="Arial"/>
          <w:spacing w:val="36"/>
          <w:w w:val="105"/>
          <w:sz w:val="22"/>
          <w:szCs w:val="22"/>
        </w:rPr>
        <w:t xml:space="preserve"> </w:t>
      </w:r>
      <w:r w:rsidRPr="00370C11">
        <w:rPr>
          <w:rFonts w:ascii="Arial" w:hAnsi="Arial" w:cs="Arial"/>
          <w:w w:val="105"/>
          <w:sz w:val="22"/>
          <w:szCs w:val="22"/>
        </w:rPr>
        <w:t>Bank</w:t>
      </w:r>
      <w:r w:rsidRPr="00370C11">
        <w:rPr>
          <w:rFonts w:ascii="Arial" w:hAnsi="Arial" w:cs="Arial"/>
          <w:spacing w:val="36"/>
          <w:w w:val="105"/>
          <w:sz w:val="22"/>
          <w:szCs w:val="22"/>
        </w:rPr>
        <w:t xml:space="preserve"> </w:t>
      </w:r>
      <w:r w:rsidRPr="00370C11">
        <w:rPr>
          <w:rFonts w:ascii="Arial" w:hAnsi="Arial" w:cs="Arial"/>
          <w:w w:val="105"/>
          <w:sz w:val="22"/>
          <w:szCs w:val="22"/>
        </w:rPr>
        <w:t>of</w:t>
      </w:r>
      <w:r w:rsidRPr="00370C11">
        <w:rPr>
          <w:rFonts w:ascii="Arial" w:hAnsi="Arial" w:cs="Arial"/>
          <w:spacing w:val="36"/>
          <w:w w:val="105"/>
          <w:sz w:val="22"/>
          <w:szCs w:val="22"/>
        </w:rPr>
        <w:t xml:space="preserve"> </w:t>
      </w:r>
      <w:r w:rsidRPr="00370C11">
        <w:rPr>
          <w:rFonts w:ascii="Arial" w:hAnsi="Arial" w:cs="Arial"/>
          <w:w w:val="105"/>
          <w:sz w:val="22"/>
          <w:szCs w:val="22"/>
        </w:rPr>
        <w:t>India</w:t>
      </w:r>
      <w:r w:rsidRPr="00370C11">
        <w:rPr>
          <w:rFonts w:ascii="Arial" w:hAnsi="Arial" w:cs="Arial"/>
          <w:spacing w:val="36"/>
          <w:w w:val="105"/>
          <w:sz w:val="22"/>
          <w:szCs w:val="22"/>
        </w:rPr>
        <w:t xml:space="preserve"> </w:t>
      </w:r>
      <w:r w:rsidRPr="00370C11">
        <w:rPr>
          <w:rFonts w:ascii="Arial" w:hAnsi="Arial" w:cs="Arial"/>
          <w:w w:val="105"/>
          <w:sz w:val="22"/>
          <w:szCs w:val="22"/>
        </w:rPr>
        <w:t>(SBI)</w:t>
      </w:r>
      <w:r w:rsidRPr="00370C11">
        <w:rPr>
          <w:rFonts w:ascii="Arial" w:hAnsi="Arial" w:cs="Arial"/>
          <w:spacing w:val="36"/>
          <w:w w:val="105"/>
          <w:sz w:val="22"/>
          <w:szCs w:val="22"/>
        </w:rPr>
        <w:t xml:space="preserve"> </w:t>
      </w:r>
      <w:r w:rsidRPr="00370C11">
        <w:rPr>
          <w:rFonts w:ascii="Arial" w:hAnsi="Arial" w:cs="Arial"/>
          <w:w w:val="105"/>
          <w:sz w:val="22"/>
          <w:szCs w:val="22"/>
        </w:rPr>
        <w:t>emerges</w:t>
      </w:r>
      <w:r w:rsidRPr="00370C11">
        <w:rPr>
          <w:rFonts w:ascii="Arial" w:hAnsi="Arial" w:cs="Arial"/>
          <w:spacing w:val="36"/>
          <w:w w:val="105"/>
          <w:sz w:val="22"/>
          <w:szCs w:val="22"/>
        </w:rPr>
        <w:t xml:space="preserve"> </w:t>
      </w:r>
      <w:r w:rsidRPr="00370C11">
        <w:rPr>
          <w:rFonts w:ascii="Arial" w:hAnsi="Arial" w:cs="Arial"/>
          <w:w w:val="105"/>
          <w:sz w:val="22"/>
          <w:szCs w:val="22"/>
        </w:rPr>
        <w:t>as the largest holder of NRI deposits among the top ten banks, with balances significantly exceeding those of its peers.</w:t>
      </w:r>
      <w:r w:rsidRPr="00370C11">
        <w:rPr>
          <w:rFonts w:ascii="Arial" w:hAnsi="Arial" w:cs="Arial"/>
          <w:spacing w:val="40"/>
          <w:w w:val="105"/>
          <w:sz w:val="22"/>
          <w:szCs w:val="22"/>
        </w:rPr>
        <w:t xml:space="preserve"> </w:t>
      </w:r>
      <w:r w:rsidRPr="00370C11">
        <w:rPr>
          <w:rFonts w:ascii="Arial" w:hAnsi="Arial" w:cs="Arial"/>
          <w:w w:val="105"/>
          <w:sz w:val="22"/>
          <w:szCs w:val="22"/>
        </w:rPr>
        <w:t>SBI’s dominance reflects its extensive domestic and overseas branch network, longstanding engagement with the Indian diaspora, and strong depositor confidence arising from its public sector status.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Its ability to </w:t>
      </w:r>
      <w:r w:rsidR="00A03C3F" w:rsidRPr="00370C11">
        <w:rPr>
          <w:rFonts w:ascii="Arial" w:hAnsi="Arial" w:cs="Arial"/>
          <w:w w:val="105"/>
          <w:sz w:val="22"/>
          <w:szCs w:val="22"/>
        </w:rPr>
        <w:t>mobilize</w:t>
      </w:r>
      <w:r w:rsidRPr="00370C11">
        <w:rPr>
          <w:rFonts w:ascii="Arial" w:hAnsi="Arial" w:cs="Arial"/>
          <w:w w:val="105"/>
          <w:sz w:val="22"/>
          <w:szCs w:val="22"/>
        </w:rPr>
        <w:t xml:space="preserve"> large volumes of NRI deposits underscores the importance of scale and institutional trust in this segment.</w:t>
      </w:r>
    </w:p>
    <w:p w14:paraId="5D17C09C" w14:textId="3190B28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Among private sector banks, </w:t>
      </w:r>
      <w:r w:rsidRPr="00370C11">
        <w:rPr>
          <w:rFonts w:ascii="Arial" w:hAnsi="Arial" w:cs="Arial"/>
          <w:w w:val="115"/>
          <w:sz w:val="22"/>
          <w:szCs w:val="22"/>
        </w:rPr>
        <w:t xml:space="preserve">HDFC </w:t>
      </w:r>
      <w:r w:rsidRPr="00370C11">
        <w:rPr>
          <w:rFonts w:ascii="Arial" w:hAnsi="Arial" w:cs="Arial"/>
          <w:w w:val="105"/>
          <w:sz w:val="22"/>
          <w:szCs w:val="22"/>
        </w:rPr>
        <w:t>Bank Ltd.</w:t>
      </w:r>
      <w:r w:rsidRPr="00370C11">
        <w:rPr>
          <w:rFonts w:ascii="Arial" w:hAnsi="Arial" w:cs="Arial"/>
          <w:spacing w:val="40"/>
          <w:w w:val="105"/>
          <w:sz w:val="22"/>
          <w:szCs w:val="22"/>
        </w:rPr>
        <w:t xml:space="preserve"> </w:t>
      </w:r>
      <w:r w:rsidRPr="00370C11">
        <w:rPr>
          <w:rFonts w:ascii="Arial" w:hAnsi="Arial" w:cs="Arial"/>
          <w:w w:val="105"/>
          <w:sz w:val="22"/>
          <w:szCs w:val="22"/>
        </w:rPr>
        <w:t xml:space="preserve">and </w:t>
      </w:r>
      <w:r w:rsidRPr="00370C11">
        <w:rPr>
          <w:rFonts w:ascii="Arial" w:hAnsi="Arial" w:cs="Arial"/>
          <w:w w:val="115"/>
          <w:sz w:val="22"/>
          <w:szCs w:val="22"/>
        </w:rPr>
        <w:t xml:space="preserve">ICICI </w:t>
      </w:r>
      <w:r w:rsidRPr="00370C11">
        <w:rPr>
          <w:rFonts w:ascii="Arial" w:hAnsi="Arial" w:cs="Arial"/>
          <w:w w:val="105"/>
          <w:sz w:val="22"/>
          <w:szCs w:val="22"/>
        </w:rPr>
        <w:t xml:space="preserve">Bank Limited occupy the second and third positions, respectively, with substantial </w:t>
      </w:r>
      <w:r w:rsidRPr="00370C11">
        <w:rPr>
          <w:rFonts w:ascii="Arial" w:hAnsi="Arial" w:cs="Arial"/>
          <w:w w:val="115"/>
          <w:sz w:val="22"/>
          <w:szCs w:val="22"/>
        </w:rPr>
        <w:t xml:space="preserve">NRI </w:t>
      </w:r>
      <w:r w:rsidRPr="00370C11">
        <w:rPr>
          <w:rFonts w:ascii="Arial" w:hAnsi="Arial" w:cs="Arial"/>
          <w:w w:val="105"/>
          <w:sz w:val="22"/>
          <w:szCs w:val="22"/>
        </w:rPr>
        <w:t>deposit balances.</w:t>
      </w:r>
      <w:r w:rsidRPr="00370C11">
        <w:rPr>
          <w:rFonts w:ascii="Arial" w:hAnsi="Arial" w:cs="Arial"/>
          <w:spacing w:val="40"/>
          <w:w w:val="105"/>
          <w:sz w:val="22"/>
          <w:szCs w:val="22"/>
        </w:rPr>
        <w:t xml:space="preserve"> </w:t>
      </w:r>
      <w:r w:rsidRPr="00370C11">
        <w:rPr>
          <w:rFonts w:ascii="Arial" w:hAnsi="Arial" w:cs="Arial"/>
          <w:w w:val="105"/>
          <w:sz w:val="22"/>
          <w:szCs w:val="22"/>
        </w:rPr>
        <w:t>Their strong presence highlights the increasing role of large private sector banks in the non-resident deposit market.</w:t>
      </w:r>
      <w:r w:rsidRPr="00370C11">
        <w:rPr>
          <w:rFonts w:ascii="Arial" w:hAnsi="Arial" w:cs="Arial"/>
          <w:spacing w:val="28"/>
          <w:w w:val="105"/>
          <w:sz w:val="22"/>
          <w:szCs w:val="22"/>
        </w:rPr>
        <w:t xml:space="preserve"> </w:t>
      </w:r>
      <w:r w:rsidRPr="00370C11">
        <w:rPr>
          <w:rFonts w:ascii="Arial" w:hAnsi="Arial" w:cs="Arial"/>
          <w:w w:val="105"/>
          <w:sz w:val="22"/>
          <w:szCs w:val="22"/>
        </w:rPr>
        <w:t xml:space="preserve">Competitive pricing, advanced digital platforms, and tailored services for </w:t>
      </w:r>
      <w:r w:rsidRPr="00370C11">
        <w:rPr>
          <w:rFonts w:ascii="Arial" w:hAnsi="Arial" w:cs="Arial"/>
          <w:w w:val="115"/>
          <w:sz w:val="22"/>
          <w:szCs w:val="22"/>
        </w:rPr>
        <w:t xml:space="preserve">NRI </w:t>
      </w:r>
      <w:r w:rsidRPr="00370C11">
        <w:rPr>
          <w:rFonts w:ascii="Arial" w:hAnsi="Arial" w:cs="Arial"/>
          <w:w w:val="105"/>
          <w:sz w:val="22"/>
          <w:szCs w:val="22"/>
        </w:rPr>
        <w:t>customers have enabled these banks to attract and retain significant non-resident funds.</w:t>
      </w:r>
      <w:r w:rsidRPr="00370C11">
        <w:rPr>
          <w:rFonts w:ascii="Arial" w:hAnsi="Arial" w:cs="Arial"/>
          <w:spacing w:val="40"/>
          <w:w w:val="105"/>
          <w:sz w:val="22"/>
          <w:szCs w:val="22"/>
        </w:rPr>
        <w:t xml:space="preserve"> </w:t>
      </w:r>
      <w:r w:rsidRPr="00370C11">
        <w:rPr>
          <w:rFonts w:ascii="Arial" w:hAnsi="Arial" w:cs="Arial"/>
          <w:w w:val="105"/>
          <w:sz w:val="22"/>
          <w:szCs w:val="22"/>
        </w:rPr>
        <w:t>The proximity of</w:t>
      </w:r>
      <w:r w:rsidRPr="00370C11">
        <w:rPr>
          <w:rFonts w:ascii="Arial" w:hAnsi="Arial" w:cs="Arial"/>
          <w:spacing w:val="80"/>
          <w:w w:val="105"/>
          <w:sz w:val="22"/>
          <w:szCs w:val="22"/>
        </w:rPr>
        <w:t xml:space="preserve"> </w:t>
      </w:r>
      <w:r w:rsidRPr="00370C11">
        <w:rPr>
          <w:rFonts w:ascii="Arial" w:hAnsi="Arial" w:cs="Arial"/>
          <w:w w:val="105"/>
          <w:sz w:val="22"/>
          <w:szCs w:val="22"/>
        </w:rPr>
        <w:t xml:space="preserve">their balances to those of </w:t>
      </w:r>
      <w:r w:rsidRPr="00370C11">
        <w:rPr>
          <w:rFonts w:ascii="Arial" w:hAnsi="Arial" w:cs="Arial"/>
          <w:w w:val="115"/>
          <w:sz w:val="22"/>
          <w:szCs w:val="22"/>
        </w:rPr>
        <w:t xml:space="preserve">SBI </w:t>
      </w:r>
      <w:r w:rsidRPr="00370C11">
        <w:rPr>
          <w:rFonts w:ascii="Arial" w:hAnsi="Arial" w:cs="Arial"/>
          <w:w w:val="105"/>
          <w:sz w:val="22"/>
          <w:szCs w:val="22"/>
        </w:rPr>
        <w:t xml:space="preserve">also points to a gradual narrowing of the gap between leading public and private sector banks in </w:t>
      </w:r>
      <w:r w:rsidRPr="00370C11">
        <w:rPr>
          <w:rFonts w:ascii="Arial" w:hAnsi="Arial" w:cs="Arial"/>
          <w:w w:val="115"/>
          <w:sz w:val="22"/>
          <w:szCs w:val="22"/>
        </w:rPr>
        <w:t xml:space="preserve">NRI </w:t>
      </w:r>
      <w:r w:rsidRPr="00370C11">
        <w:rPr>
          <w:rFonts w:ascii="Arial" w:hAnsi="Arial" w:cs="Arial"/>
          <w:w w:val="105"/>
          <w:sz w:val="22"/>
          <w:szCs w:val="22"/>
        </w:rPr>
        <w:t xml:space="preserve">deposit </w:t>
      </w:r>
      <w:r w:rsidR="00A03C3F" w:rsidRPr="00370C11">
        <w:rPr>
          <w:rFonts w:ascii="Arial" w:hAnsi="Arial" w:cs="Arial"/>
          <w:w w:val="105"/>
          <w:sz w:val="22"/>
          <w:szCs w:val="22"/>
        </w:rPr>
        <w:t>mobilization</w:t>
      </w:r>
      <w:r w:rsidRPr="00370C11">
        <w:rPr>
          <w:rFonts w:ascii="Arial" w:hAnsi="Arial" w:cs="Arial"/>
          <w:w w:val="105"/>
          <w:sz w:val="22"/>
          <w:szCs w:val="22"/>
        </w:rPr>
        <w:t>.</w:t>
      </w:r>
    </w:p>
    <w:p w14:paraId="3CA0D358" w14:textId="3160E5B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w:t>
      </w:r>
      <w:r w:rsidRPr="00370C11">
        <w:rPr>
          <w:rFonts w:ascii="Arial" w:hAnsi="Arial" w:cs="Arial"/>
          <w:spacing w:val="31"/>
          <w:w w:val="105"/>
          <w:sz w:val="22"/>
          <w:szCs w:val="22"/>
        </w:rPr>
        <w:t xml:space="preserve"> </w:t>
      </w:r>
      <w:r w:rsidRPr="00370C11">
        <w:rPr>
          <w:rFonts w:ascii="Arial" w:hAnsi="Arial" w:cs="Arial"/>
          <w:w w:val="105"/>
          <w:sz w:val="22"/>
          <w:szCs w:val="22"/>
        </w:rPr>
        <w:t>next</w:t>
      </w:r>
      <w:r w:rsidRPr="00370C11">
        <w:rPr>
          <w:rFonts w:ascii="Arial" w:hAnsi="Arial" w:cs="Arial"/>
          <w:spacing w:val="31"/>
          <w:w w:val="105"/>
          <w:sz w:val="22"/>
          <w:szCs w:val="22"/>
        </w:rPr>
        <w:t xml:space="preserve"> </w:t>
      </w:r>
      <w:r w:rsidRPr="00370C11">
        <w:rPr>
          <w:rFonts w:ascii="Arial" w:hAnsi="Arial" w:cs="Arial"/>
          <w:w w:val="105"/>
          <w:sz w:val="22"/>
          <w:szCs w:val="22"/>
        </w:rPr>
        <w:t>tier</w:t>
      </w:r>
      <w:r w:rsidRPr="00370C11">
        <w:rPr>
          <w:rFonts w:ascii="Arial" w:hAnsi="Arial" w:cs="Arial"/>
          <w:spacing w:val="31"/>
          <w:w w:val="105"/>
          <w:sz w:val="22"/>
          <w:szCs w:val="22"/>
        </w:rPr>
        <w:t xml:space="preserve"> </w:t>
      </w:r>
      <w:r w:rsidRPr="00370C11">
        <w:rPr>
          <w:rFonts w:ascii="Arial" w:hAnsi="Arial" w:cs="Arial"/>
          <w:w w:val="105"/>
          <w:sz w:val="22"/>
          <w:szCs w:val="22"/>
        </w:rPr>
        <w:t>comprises</w:t>
      </w:r>
      <w:r w:rsidRPr="00370C11">
        <w:rPr>
          <w:rFonts w:ascii="Arial" w:hAnsi="Arial" w:cs="Arial"/>
          <w:spacing w:val="31"/>
          <w:w w:val="105"/>
          <w:sz w:val="22"/>
          <w:szCs w:val="22"/>
        </w:rPr>
        <w:t xml:space="preserve"> </w:t>
      </w:r>
      <w:r w:rsidRPr="00370C11">
        <w:rPr>
          <w:rFonts w:ascii="Arial" w:hAnsi="Arial" w:cs="Arial"/>
          <w:w w:val="105"/>
          <w:sz w:val="22"/>
          <w:szCs w:val="22"/>
        </w:rPr>
        <w:t>Axis</w:t>
      </w:r>
      <w:r w:rsidRPr="00370C11">
        <w:rPr>
          <w:rFonts w:ascii="Arial" w:hAnsi="Arial" w:cs="Arial"/>
          <w:spacing w:val="31"/>
          <w:w w:val="105"/>
          <w:sz w:val="22"/>
          <w:szCs w:val="22"/>
        </w:rPr>
        <w:t xml:space="preserve"> </w:t>
      </w:r>
      <w:r w:rsidRPr="00370C11">
        <w:rPr>
          <w:rFonts w:ascii="Arial" w:hAnsi="Arial" w:cs="Arial"/>
          <w:w w:val="105"/>
          <w:sz w:val="22"/>
          <w:szCs w:val="22"/>
        </w:rPr>
        <w:t>Bank</w:t>
      </w:r>
      <w:r w:rsidRPr="00370C11">
        <w:rPr>
          <w:rFonts w:ascii="Arial" w:hAnsi="Arial" w:cs="Arial"/>
          <w:spacing w:val="31"/>
          <w:w w:val="105"/>
          <w:sz w:val="22"/>
          <w:szCs w:val="22"/>
        </w:rPr>
        <w:t xml:space="preserve"> </w:t>
      </w:r>
      <w:r w:rsidRPr="00370C11">
        <w:rPr>
          <w:rFonts w:ascii="Arial" w:hAnsi="Arial" w:cs="Arial"/>
          <w:w w:val="105"/>
          <w:sz w:val="22"/>
          <w:szCs w:val="22"/>
        </w:rPr>
        <w:t>Limited</w:t>
      </w:r>
      <w:r w:rsidRPr="00370C11">
        <w:rPr>
          <w:rFonts w:ascii="Arial" w:hAnsi="Arial" w:cs="Arial"/>
          <w:spacing w:val="31"/>
          <w:w w:val="105"/>
          <w:sz w:val="22"/>
          <w:szCs w:val="22"/>
        </w:rPr>
        <w:t xml:space="preserve"> </w:t>
      </w:r>
      <w:r w:rsidRPr="00370C11">
        <w:rPr>
          <w:rFonts w:ascii="Arial" w:hAnsi="Arial" w:cs="Arial"/>
          <w:w w:val="105"/>
          <w:sz w:val="22"/>
          <w:szCs w:val="22"/>
        </w:rPr>
        <w:t>and</w:t>
      </w:r>
      <w:r w:rsidRPr="00370C11">
        <w:rPr>
          <w:rFonts w:ascii="Arial" w:hAnsi="Arial" w:cs="Arial"/>
          <w:spacing w:val="31"/>
          <w:w w:val="105"/>
          <w:sz w:val="22"/>
          <w:szCs w:val="22"/>
        </w:rPr>
        <w:t xml:space="preserve"> </w:t>
      </w:r>
      <w:r w:rsidRPr="00370C11">
        <w:rPr>
          <w:rFonts w:ascii="Arial" w:hAnsi="Arial" w:cs="Arial"/>
          <w:w w:val="105"/>
          <w:sz w:val="22"/>
          <w:szCs w:val="22"/>
        </w:rPr>
        <w:t>Federal</w:t>
      </w:r>
      <w:r w:rsidRPr="00370C11">
        <w:rPr>
          <w:rFonts w:ascii="Arial" w:hAnsi="Arial" w:cs="Arial"/>
          <w:spacing w:val="31"/>
          <w:w w:val="105"/>
          <w:sz w:val="22"/>
          <w:szCs w:val="22"/>
        </w:rPr>
        <w:t xml:space="preserve"> </w:t>
      </w:r>
      <w:r w:rsidRPr="00370C11">
        <w:rPr>
          <w:rFonts w:ascii="Arial" w:hAnsi="Arial" w:cs="Arial"/>
          <w:w w:val="105"/>
          <w:sz w:val="22"/>
          <w:szCs w:val="22"/>
        </w:rPr>
        <w:t>Bank</w:t>
      </w:r>
      <w:r w:rsidRPr="00370C11">
        <w:rPr>
          <w:rFonts w:ascii="Arial" w:hAnsi="Arial" w:cs="Arial"/>
          <w:spacing w:val="31"/>
          <w:w w:val="105"/>
          <w:sz w:val="22"/>
          <w:szCs w:val="22"/>
        </w:rPr>
        <w:t xml:space="preserve"> </w:t>
      </w:r>
      <w:r w:rsidRPr="00370C11">
        <w:rPr>
          <w:rFonts w:ascii="Arial" w:hAnsi="Arial" w:cs="Arial"/>
          <w:w w:val="105"/>
          <w:sz w:val="22"/>
          <w:szCs w:val="22"/>
        </w:rPr>
        <w:t>Ltd.,</w:t>
      </w:r>
      <w:r w:rsidRPr="00370C11">
        <w:rPr>
          <w:rFonts w:ascii="Arial" w:hAnsi="Arial" w:cs="Arial"/>
          <w:spacing w:val="31"/>
          <w:w w:val="105"/>
          <w:sz w:val="22"/>
          <w:szCs w:val="22"/>
        </w:rPr>
        <w:t xml:space="preserve"> </w:t>
      </w:r>
      <w:r w:rsidRPr="00370C11">
        <w:rPr>
          <w:rFonts w:ascii="Arial" w:hAnsi="Arial" w:cs="Arial"/>
          <w:w w:val="105"/>
          <w:sz w:val="22"/>
          <w:szCs w:val="22"/>
        </w:rPr>
        <w:t>both</w:t>
      </w:r>
      <w:r w:rsidRPr="00370C11">
        <w:rPr>
          <w:rFonts w:ascii="Arial" w:hAnsi="Arial" w:cs="Arial"/>
          <w:spacing w:val="31"/>
          <w:w w:val="105"/>
          <w:sz w:val="22"/>
          <w:szCs w:val="22"/>
        </w:rPr>
        <w:t xml:space="preserve"> </w:t>
      </w:r>
      <w:r w:rsidRPr="00370C11">
        <w:rPr>
          <w:rFonts w:ascii="Arial" w:hAnsi="Arial" w:cs="Arial"/>
          <w:w w:val="105"/>
          <w:sz w:val="22"/>
          <w:szCs w:val="22"/>
        </w:rPr>
        <w:t>of which</w:t>
      </w:r>
      <w:r w:rsidRPr="00370C11">
        <w:rPr>
          <w:rFonts w:ascii="Arial" w:hAnsi="Arial" w:cs="Arial"/>
          <w:spacing w:val="-3"/>
          <w:w w:val="105"/>
          <w:sz w:val="22"/>
          <w:szCs w:val="22"/>
        </w:rPr>
        <w:t xml:space="preserve"> </w:t>
      </w:r>
      <w:r w:rsidRPr="00370C11">
        <w:rPr>
          <w:rFonts w:ascii="Arial" w:hAnsi="Arial" w:cs="Arial"/>
          <w:w w:val="105"/>
          <w:sz w:val="22"/>
          <w:szCs w:val="22"/>
        </w:rPr>
        <w:lastRenderedPageBreak/>
        <w:t>maintain</w:t>
      </w:r>
      <w:r w:rsidRPr="00370C11">
        <w:rPr>
          <w:rFonts w:ascii="Arial" w:hAnsi="Arial" w:cs="Arial"/>
          <w:spacing w:val="-3"/>
          <w:w w:val="105"/>
          <w:sz w:val="22"/>
          <w:szCs w:val="22"/>
        </w:rPr>
        <w:t xml:space="preserve"> </w:t>
      </w:r>
      <w:r w:rsidRPr="00370C11">
        <w:rPr>
          <w:rFonts w:ascii="Arial" w:hAnsi="Arial" w:cs="Arial"/>
          <w:w w:val="105"/>
          <w:sz w:val="22"/>
          <w:szCs w:val="22"/>
        </w:rPr>
        <w:t>moderate</w:t>
      </w:r>
      <w:r w:rsidRPr="00370C11">
        <w:rPr>
          <w:rFonts w:ascii="Arial" w:hAnsi="Arial" w:cs="Arial"/>
          <w:spacing w:val="-3"/>
          <w:w w:val="105"/>
          <w:sz w:val="22"/>
          <w:szCs w:val="22"/>
        </w:rPr>
        <w:t xml:space="preserve"> </w:t>
      </w:r>
      <w:r w:rsidRPr="00370C11">
        <w:rPr>
          <w:rFonts w:ascii="Arial" w:hAnsi="Arial" w:cs="Arial"/>
          <w:w w:val="105"/>
          <w:sz w:val="22"/>
          <w:szCs w:val="22"/>
        </w:rPr>
        <w:t>but</w:t>
      </w:r>
      <w:r w:rsidRPr="00370C11">
        <w:rPr>
          <w:rFonts w:ascii="Arial" w:hAnsi="Arial" w:cs="Arial"/>
          <w:spacing w:val="-3"/>
          <w:w w:val="105"/>
          <w:sz w:val="22"/>
          <w:szCs w:val="22"/>
        </w:rPr>
        <w:t xml:space="preserve"> </w:t>
      </w:r>
      <w:r w:rsidRPr="00370C11">
        <w:rPr>
          <w:rFonts w:ascii="Arial" w:hAnsi="Arial" w:cs="Arial"/>
          <w:w w:val="105"/>
          <w:sz w:val="22"/>
          <w:szCs w:val="22"/>
        </w:rPr>
        <w:t>meaningful</w:t>
      </w:r>
      <w:r w:rsidRPr="00370C11">
        <w:rPr>
          <w:rFonts w:ascii="Arial" w:hAnsi="Arial" w:cs="Arial"/>
          <w:spacing w:val="-3"/>
          <w:w w:val="105"/>
          <w:sz w:val="22"/>
          <w:szCs w:val="22"/>
        </w:rPr>
        <w:t xml:space="preserve"> </w:t>
      </w:r>
      <w:r w:rsidRPr="00370C11">
        <w:rPr>
          <w:rFonts w:ascii="Arial" w:hAnsi="Arial" w:cs="Arial"/>
          <w:w w:val="105"/>
          <w:sz w:val="22"/>
          <w:szCs w:val="22"/>
        </w:rPr>
        <w:t>shares</w:t>
      </w:r>
      <w:r w:rsidRPr="00370C11">
        <w:rPr>
          <w:rFonts w:ascii="Arial" w:hAnsi="Arial" w:cs="Arial"/>
          <w:spacing w:val="-3"/>
          <w:w w:val="105"/>
          <w:sz w:val="22"/>
          <w:szCs w:val="22"/>
        </w:rPr>
        <w:t xml:space="preserve"> </w:t>
      </w:r>
      <w:r w:rsidRPr="00370C11">
        <w:rPr>
          <w:rFonts w:ascii="Arial" w:hAnsi="Arial" w:cs="Arial"/>
          <w:w w:val="105"/>
          <w:sz w:val="22"/>
          <w:szCs w:val="22"/>
        </w:rPr>
        <w:t>of</w:t>
      </w:r>
      <w:r w:rsidRPr="00370C11">
        <w:rPr>
          <w:rFonts w:ascii="Arial" w:hAnsi="Arial" w:cs="Arial"/>
          <w:spacing w:val="-3"/>
          <w:w w:val="105"/>
          <w:sz w:val="22"/>
          <w:szCs w:val="22"/>
        </w:rPr>
        <w:t xml:space="preserve"> </w:t>
      </w:r>
      <w:r w:rsidRPr="00370C11">
        <w:rPr>
          <w:rFonts w:ascii="Arial" w:hAnsi="Arial" w:cs="Arial"/>
          <w:w w:val="105"/>
          <w:sz w:val="22"/>
          <w:szCs w:val="22"/>
        </w:rPr>
        <w:t>NRI</w:t>
      </w:r>
      <w:r w:rsidRPr="00370C11">
        <w:rPr>
          <w:rFonts w:ascii="Arial" w:hAnsi="Arial" w:cs="Arial"/>
          <w:spacing w:val="-3"/>
          <w:w w:val="105"/>
          <w:sz w:val="22"/>
          <w:szCs w:val="22"/>
        </w:rPr>
        <w:t xml:space="preserve"> </w:t>
      </w:r>
      <w:r w:rsidRPr="00370C11">
        <w:rPr>
          <w:rFonts w:ascii="Arial" w:hAnsi="Arial" w:cs="Arial"/>
          <w:w w:val="105"/>
          <w:sz w:val="22"/>
          <w:szCs w:val="22"/>
        </w:rPr>
        <w:t>deposits.</w:t>
      </w:r>
      <w:r w:rsidRPr="00370C11">
        <w:rPr>
          <w:rFonts w:ascii="Arial" w:hAnsi="Arial" w:cs="Arial"/>
          <w:spacing w:val="34"/>
          <w:w w:val="105"/>
          <w:sz w:val="22"/>
          <w:szCs w:val="22"/>
        </w:rPr>
        <w:t xml:space="preserve"> </w:t>
      </w:r>
      <w:r w:rsidRPr="00370C11">
        <w:rPr>
          <w:rFonts w:ascii="Arial" w:hAnsi="Arial" w:cs="Arial"/>
          <w:w w:val="105"/>
          <w:sz w:val="22"/>
          <w:szCs w:val="22"/>
        </w:rPr>
        <w:t>Federal</w:t>
      </w:r>
      <w:r w:rsidRPr="00370C11">
        <w:rPr>
          <w:rFonts w:ascii="Arial" w:hAnsi="Arial" w:cs="Arial"/>
          <w:spacing w:val="-3"/>
          <w:w w:val="105"/>
          <w:sz w:val="22"/>
          <w:szCs w:val="22"/>
        </w:rPr>
        <w:t xml:space="preserve"> </w:t>
      </w:r>
      <w:r w:rsidRPr="00370C11">
        <w:rPr>
          <w:rFonts w:ascii="Arial" w:hAnsi="Arial" w:cs="Arial"/>
          <w:w w:val="105"/>
          <w:sz w:val="22"/>
          <w:szCs w:val="22"/>
        </w:rPr>
        <w:t>Bank’s position</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particularly</w:t>
      </w:r>
      <w:r w:rsidRPr="00370C11">
        <w:rPr>
          <w:rFonts w:ascii="Arial" w:hAnsi="Arial" w:cs="Arial"/>
          <w:spacing w:val="40"/>
          <w:w w:val="105"/>
          <w:sz w:val="22"/>
          <w:szCs w:val="22"/>
        </w:rPr>
        <w:t xml:space="preserve"> </w:t>
      </w:r>
      <w:r w:rsidRPr="00370C11">
        <w:rPr>
          <w:rFonts w:ascii="Arial" w:hAnsi="Arial" w:cs="Arial"/>
          <w:w w:val="105"/>
          <w:sz w:val="22"/>
          <w:szCs w:val="22"/>
        </w:rPr>
        <w:t>noteworthy,</w:t>
      </w:r>
      <w:r w:rsidRPr="00370C11">
        <w:rPr>
          <w:rFonts w:ascii="Arial" w:hAnsi="Arial" w:cs="Arial"/>
          <w:spacing w:val="40"/>
          <w:w w:val="105"/>
          <w:sz w:val="22"/>
          <w:szCs w:val="22"/>
        </w:rPr>
        <w:t xml:space="preserve"> </w:t>
      </w:r>
      <w:r w:rsidRPr="00370C11">
        <w:rPr>
          <w:rFonts w:ascii="Arial" w:hAnsi="Arial" w:cs="Arial"/>
          <w:w w:val="105"/>
          <w:sz w:val="22"/>
          <w:szCs w:val="22"/>
        </w:rPr>
        <w:t>given</w:t>
      </w:r>
      <w:r w:rsidRPr="00370C11">
        <w:rPr>
          <w:rFonts w:ascii="Arial" w:hAnsi="Arial" w:cs="Arial"/>
          <w:spacing w:val="40"/>
          <w:w w:val="105"/>
          <w:sz w:val="22"/>
          <w:szCs w:val="22"/>
        </w:rPr>
        <w:t xml:space="preserve"> </w:t>
      </w:r>
      <w:r w:rsidRPr="00370C11">
        <w:rPr>
          <w:rFonts w:ascii="Arial" w:hAnsi="Arial" w:cs="Arial"/>
          <w:w w:val="105"/>
          <w:sz w:val="22"/>
          <w:szCs w:val="22"/>
        </w:rPr>
        <w:t>its</w:t>
      </w:r>
      <w:r w:rsidRPr="00370C11">
        <w:rPr>
          <w:rFonts w:ascii="Arial" w:hAnsi="Arial" w:cs="Arial"/>
          <w:spacing w:val="40"/>
          <w:w w:val="105"/>
          <w:sz w:val="22"/>
          <w:szCs w:val="22"/>
        </w:rPr>
        <w:t xml:space="preserve"> </w:t>
      </w:r>
      <w:r w:rsidRPr="00370C11">
        <w:rPr>
          <w:rFonts w:ascii="Arial" w:hAnsi="Arial" w:cs="Arial"/>
          <w:w w:val="105"/>
          <w:sz w:val="22"/>
          <w:szCs w:val="22"/>
        </w:rPr>
        <w:t>historically</w:t>
      </w:r>
      <w:r w:rsidRPr="00370C11">
        <w:rPr>
          <w:rFonts w:ascii="Arial" w:hAnsi="Arial" w:cs="Arial"/>
          <w:spacing w:val="40"/>
          <w:w w:val="105"/>
          <w:sz w:val="22"/>
          <w:szCs w:val="22"/>
        </w:rPr>
        <w:t xml:space="preserve"> </w:t>
      </w:r>
      <w:r w:rsidRPr="00370C11">
        <w:rPr>
          <w:rFonts w:ascii="Arial" w:hAnsi="Arial" w:cs="Arial"/>
          <w:w w:val="105"/>
          <w:sz w:val="22"/>
          <w:szCs w:val="22"/>
        </w:rPr>
        <w:t>strong</w:t>
      </w:r>
      <w:r w:rsidR="00501923">
        <w:rPr>
          <w:rFonts w:ascii="Arial" w:hAnsi="Arial" w:cs="Arial"/>
          <w:spacing w:val="40"/>
          <w:w w:val="105"/>
          <w:sz w:val="22"/>
          <w:szCs w:val="22"/>
        </w:rPr>
        <w:t xml:space="preserve"> </w:t>
      </w:r>
      <w:r w:rsidRPr="00370C11">
        <w:rPr>
          <w:rFonts w:ascii="Arial" w:hAnsi="Arial" w:cs="Arial"/>
          <w:w w:val="105"/>
          <w:sz w:val="22"/>
          <w:szCs w:val="22"/>
        </w:rPr>
        <w:t>ties</w:t>
      </w:r>
      <w:r w:rsidRPr="00370C11">
        <w:rPr>
          <w:rFonts w:ascii="Arial" w:hAnsi="Arial" w:cs="Arial"/>
          <w:spacing w:val="40"/>
          <w:w w:val="105"/>
          <w:sz w:val="22"/>
          <w:szCs w:val="22"/>
        </w:rPr>
        <w:t xml:space="preserve"> </w:t>
      </w:r>
      <w:r w:rsidRPr="00370C11">
        <w:rPr>
          <w:rFonts w:ascii="Arial" w:hAnsi="Arial" w:cs="Arial"/>
          <w:w w:val="105"/>
          <w:sz w:val="22"/>
          <w:szCs w:val="22"/>
        </w:rPr>
        <w:t>with</w:t>
      </w:r>
      <w:r w:rsidRPr="00370C11">
        <w:rPr>
          <w:rFonts w:ascii="Arial" w:hAnsi="Arial" w:cs="Arial"/>
          <w:spacing w:val="40"/>
          <w:w w:val="105"/>
          <w:sz w:val="22"/>
          <w:szCs w:val="22"/>
        </w:rPr>
        <w:t xml:space="preserve"> </w:t>
      </w:r>
      <w:r w:rsidRPr="00370C11">
        <w:rPr>
          <w:rFonts w:ascii="Arial" w:hAnsi="Arial" w:cs="Arial"/>
          <w:w w:val="105"/>
          <w:sz w:val="22"/>
          <w:szCs w:val="22"/>
        </w:rPr>
        <w:t>the Indian diaspora in certain regions and its focused NRI banking strategy.</w:t>
      </w:r>
      <w:r w:rsidRPr="00370C11">
        <w:rPr>
          <w:rFonts w:ascii="Arial" w:hAnsi="Arial" w:cs="Arial"/>
          <w:spacing w:val="40"/>
          <w:w w:val="105"/>
          <w:sz w:val="22"/>
          <w:szCs w:val="22"/>
        </w:rPr>
        <w:t xml:space="preserve"> </w:t>
      </w:r>
      <w:r w:rsidRPr="00370C11">
        <w:rPr>
          <w:rFonts w:ascii="Arial" w:hAnsi="Arial" w:cs="Arial"/>
          <w:w w:val="105"/>
          <w:sz w:val="22"/>
          <w:szCs w:val="22"/>
        </w:rPr>
        <w:t>These</w:t>
      </w:r>
      <w:r w:rsidRPr="00370C11">
        <w:rPr>
          <w:rFonts w:ascii="Arial" w:hAnsi="Arial" w:cs="Arial"/>
          <w:spacing w:val="40"/>
          <w:w w:val="105"/>
          <w:sz w:val="22"/>
          <w:szCs w:val="22"/>
        </w:rPr>
        <w:t xml:space="preserve"> </w:t>
      </w:r>
      <w:r w:rsidRPr="00370C11">
        <w:rPr>
          <w:rFonts w:ascii="Arial" w:hAnsi="Arial" w:cs="Arial"/>
          <w:w w:val="105"/>
          <w:sz w:val="22"/>
          <w:szCs w:val="22"/>
        </w:rPr>
        <w:t xml:space="preserve">banks illustrate how targeted regional presence and </w:t>
      </w:r>
      <w:r w:rsidR="00A03C3F" w:rsidRPr="00370C11">
        <w:rPr>
          <w:rFonts w:ascii="Arial" w:hAnsi="Arial" w:cs="Arial"/>
          <w:w w:val="105"/>
          <w:sz w:val="22"/>
          <w:szCs w:val="22"/>
        </w:rPr>
        <w:t>specialized</w:t>
      </w:r>
      <w:r w:rsidRPr="00370C11">
        <w:rPr>
          <w:rFonts w:ascii="Arial" w:hAnsi="Arial" w:cs="Arial"/>
          <w:w w:val="105"/>
          <w:sz w:val="22"/>
          <w:szCs w:val="22"/>
        </w:rPr>
        <w:t xml:space="preserve"> NRI services can translate</w:t>
      </w:r>
      <w:r w:rsidRPr="00370C11">
        <w:rPr>
          <w:rFonts w:ascii="Arial" w:hAnsi="Arial" w:cs="Arial"/>
          <w:spacing w:val="-1"/>
          <w:w w:val="105"/>
          <w:sz w:val="22"/>
          <w:szCs w:val="22"/>
        </w:rPr>
        <w:t xml:space="preserve"> </w:t>
      </w:r>
      <w:r w:rsidRPr="00370C11">
        <w:rPr>
          <w:rFonts w:ascii="Arial" w:hAnsi="Arial" w:cs="Arial"/>
          <w:w w:val="105"/>
          <w:sz w:val="22"/>
          <w:szCs w:val="22"/>
        </w:rPr>
        <w:t>into</w:t>
      </w:r>
      <w:r w:rsidRPr="00370C11">
        <w:rPr>
          <w:rFonts w:ascii="Arial" w:hAnsi="Arial" w:cs="Arial"/>
          <w:spacing w:val="-2"/>
          <w:w w:val="105"/>
          <w:sz w:val="22"/>
          <w:szCs w:val="22"/>
        </w:rPr>
        <w:t xml:space="preserve"> </w:t>
      </w:r>
      <w:r w:rsidRPr="00370C11">
        <w:rPr>
          <w:rFonts w:ascii="Arial" w:hAnsi="Arial" w:cs="Arial"/>
          <w:w w:val="105"/>
          <w:sz w:val="22"/>
          <w:szCs w:val="22"/>
        </w:rPr>
        <w:t>sizeable</w:t>
      </w:r>
      <w:r w:rsidRPr="00370C11">
        <w:rPr>
          <w:rFonts w:ascii="Arial" w:hAnsi="Arial" w:cs="Arial"/>
          <w:spacing w:val="-1"/>
          <w:w w:val="105"/>
          <w:sz w:val="22"/>
          <w:szCs w:val="22"/>
        </w:rPr>
        <w:t xml:space="preserve"> </w:t>
      </w:r>
      <w:r w:rsidRPr="00370C11">
        <w:rPr>
          <w:rFonts w:ascii="Arial" w:hAnsi="Arial" w:cs="Arial"/>
          <w:w w:val="105"/>
          <w:sz w:val="22"/>
          <w:szCs w:val="22"/>
        </w:rPr>
        <w:t>deposit</w:t>
      </w:r>
      <w:r w:rsidRPr="00370C11">
        <w:rPr>
          <w:rFonts w:ascii="Arial" w:hAnsi="Arial" w:cs="Arial"/>
          <w:spacing w:val="-1"/>
          <w:w w:val="105"/>
          <w:sz w:val="22"/>
          <w:szCs w:val="22"/>
        </w:rPr>
        <w:t xml:space="preserve"> </w:t>
      </w:r>
      <w:r w:rsidRPr="00370C11">
        <w:rPr>
          <w:rFonts w:ascii="Arial" w:hAnsi="Arial" w:cs="Arial"/>
          <w:w w:val="105"/>
          <w:sz w:val="22"/>
          <w:szCs w:val="22"/>
        </w:rPr>
        <w:t>bases</w:t>
      </w:r>
      <w:r w:rsidRPr="00370C11">
        <w:rPr>
          <w:rFonts w:ascii="Arial" w:hAnsi="Arial" w:cs="Arial"/>
          <w:spacing w:val="-1"/>
          <w:w w:val="105"/>
          <w:sz w:val="22"/>
          <w:szCs w:val="22"/>
        </w:rPr>
        <w:t xml:space="preserve"> </w:t>
      </w:r>
      <w:r w:rsidRPr="00370C11">
        <w:rPr>
          <w:rFonts w:ascii="Arial" w:hAnsi="Arial" w:cs="Arial"/>
          <w:w w:val="105"/>
          <w:sz w:val="22"/>
          <w:szCs w:val="22"/>
        </w:rPr>
        <w:t>even</w:t>
      </w:r>
      <w:r w:rsidRPr="00370C11">
        <w:rPr>
          <w:rFonts w:ascii="Arial" w:hAnsi="Arial" w:cs="Arial"/>
          <w:spacing w:val="-1"/>
          <w:w w:val="105"/>
          <w:sz w:val="22"/>
          <w:szCs w:val="22"/>
        </w:rPr>
        <w:t xml:space="preserve"> </w:t>
      </w:r>
      <w:r w:rsidRPr="00370C11">
        <w:rPr>
          <w:rFonts w:ascii="Arial" w:hAnsi="Arial" w:cs="Arial"/>
          <w:w w:val="105"/>
          <w:sz w:val="22"/>
          <w:szCs w:val="22"/>
        </w:rPr>
        <w:t>without</w:t>
      </w:r>
      <w:r w:rsidRPr="00370C11">
        <w:rPr>
          <w:rFonts w:ascii="Arial" w:hAnsi="Arial" w:cs="Arial"/>
          <w:spacing w:val="-1"/>
          <w:w w:val="105"/>
          <w:sz w:val="22"/>
          <w:szCs w:val="22"/>
        </w:rPr>
        <w:t xml:space="preserve"> </w:t>
      </w:r>
      <w:r w:rsidRPr="00370C11">
        <w:rPr>
          <w:rFonts w:ascii="Arial" w:hAnsi="Arial" w:cs="Arial"/>
          <w:w w:val="105"/>
          <w:sz w:val="22"/>
          <w:szCs w:val="22"/>
        </w:rPr>
        <w:t>the</w:t>
      </w:r>
      <w:r w:rsidRPr="00370C11">
        <w:rPr>
          <w:rFonts w:ascii="Arial" w:hAnsi="Arial" w:cs="Arial"/>
          <w:spacing w:val="-1"/>
          <w:w w:val="105"/>
          <w:sz w:val="22"/>
          <w:szCs w:val="22"/>
        </w:rPr>
        <w:t xml:space="preserve"> </w:t>
      </w:r>
      <w:r w:rsidRPr="00370C11">
        <w:rPr>
          <w:rFonts w:ascii="Arial" w:hAnsi="Arial" w:cs="Arial"/>
          <w:w w:val="105"/>
          <w:sz w:val="22"/>
          <w:szCs w:val="22"/>
        </w:rPr>
        <w:t>scale</w:t>
      </w:r>
      <w:r w:rsidRPr="00370C11">
        <w:rPr>
          <w:rFonts w:ascii="Arial" w:hAnsi="Arial" w:cs="Arial"/>
          <w:spacing w:val="-1"/>
          <w:w w:val="105"/>
          <w:sz w:val="22"/>
          <w:szCs w:val="22"/>
        </w:rPr>
        <w:t xml:space="preserve"> </w:t>
      </w:r>
      <w:r w:rsidRPr="00370C11">
        <w:rPr>
          <w:rFonts w:ascii="Arial" w:hAnsi="Arial" w:cs="Arial"/>
          <w:w w:val="105"/>
          <w:sz w:val="22"/>
          <w:szCs w:val="22"/>
        </w:rPr>
        <w:t>of</w:t>
      </w:r>
      <w:r w:rsidRPr="00370C11">
        <w:rPr>
          <w:rFonts w:ascii="Arial" w:hAnsi="Arial" w:cs="Arial"/>
          <w:spacing w:val="-1"/>
          <w:w w:val="105"/>
          <w:sz w:val="22"/>
          <w:szCs w:val="22"/>
        </w:rPr>
        <w:t xml:space="preserve"> </w:t>
      </w:r>
      <w:r w:rsidRPr="00370C11">
        <w:rPr>
          <w:rFonts w:ascii="Arial" w:hAnsi="Arial" w:cs="Arial"/>
          <w:w w:val="105"/>
          <w:sz w:val="22"/>
          <w:szCs w:val="22"/>
        </w:rPr>
        <w:t>the</w:t>
      </w:r>
      <w:r w:rsidRPr="00370C11">
        <w:rPr>
          <w:rFonts w:ascii="Arial" w:hAnsi="Arial" w:cs="Arial"/>
          <w:spacing w:val="-1"/>
          <w:w w:val="105"/>
          <w:sz w:val="22"/>
          <w:szCs w:val="22"/>
        </w:rPr>
        <w:t xml:space="preserve"> </w:t>
      </w:r>
      <w:r w:rsidRPr="00370C11">
        <w:rPr>
          <w:rFonts w:ascii="Arial" w:hAnsi="Arial" w:cs="Arial"/>
          <w:w w:val="105"/>
          <w:sz w:val="22"/>
          <w:szCs w:val="22"/>
        </w:rPr>
        <w:t>largest</w:t>
      </w:r>
      <w:r w:rsidRPr="00370C11">
        <w:rPr>
          <w:rFonts w:ascii="Arial" w:hAnsi="Arial" w:cs="Arial"/>
          <w:spacing w:val="-1"/>
          <w:w w:val="105"/>
          <w:sz w:val="22"/>
          <w:szCs w:val="22"/>
        </w:rPr>
        <w:t xml:space="preserve"> </w:t>
      </w:r>
      <w:r w:rsidRPr="00370C11">
        <w:rPr>
          <w:rFonts w:ascii="Arial" w:hAnsi="Arial" w:cs="Arial"/>
          <w:w w:val="105"/>
          <w:sz w:val="22"/>
          <w:szCs w:val="22"/>
        </w:rPr>
        <w:t>banks. Further down the distribution, Bank of Baroda and Canara Bank represent</w:t>
      </w:r>
      <w:r w:rsidRPr="00370C11">
        <w:rPr>
          <w:rFonts w:ascii="Arial" w:hAnsi="Arial" w:cs="Arial"/>
          <w:spacing w:val="80"/>
          <w:w w:val="105"/>
          <w:sz w:val="22"/>
          <w:szCs w:val="22"/>
        </w:rPr>
        <w:t xml:space="preserve"> </w:t>
      </w:r>
      <w:r w:rsidRPr="00370C11">
        <w:rPr>
          <w:rFonts w:ascii="Arial" w:hAnsi="Arial" w:cs="Arial"/>
          <w:w w:val="105"/>
          <w:sz w:val="22"/>
          <w:szCs w:val="22"/>
        </w:rPr>
        <w:t>public sector banks with comparatively lower NRI deposit balances.</w:t>
      </w:r>
      <w:r w:rsidRPr="00370C11">
        <w:rPr>
          <w:rFonts w:ascii="Arial" w:hAnsi="Arial" w:cs="Arial"/>
          <w:spacing w:val="39"/>
          <w:w w:val="105"/>
          <w:sz w:val="22"/>
          <w:szCs w:val="22"/>
        </w:rPr>
        <w:t xml:space="preserve"> </w:t>
      </w:r>
      <w:r w:rsidRPr="00370C11">
        <w:rPr>
          <w:rFonts w:ascii="Arial" w:hAnsi="Arial" w:cs="Arial"/>
          <w:w w:val="105"/>
          <w:sz w:val="22"/>
          <w:szCs w:val="22"/>
        </w:rPr>
        <w:t>While they continue</w:t>
      </w:r>
      <w:r w:rsidRPr="00370C11">
        <w:rPr>
          <w:rFonts w:ascii="Arial" w:hAnsi="Arial" w:cs="Arial"/>
          <w:spacing w:val="18"/>
          <w:w w:val="105"/>
          <w:sz w:val="22"/>
          <w:szCs w:val="22"/>
        </w:rPr>
        <w:t xml:space="preserve"> </w:t>
      </w:r>
      <w:r w:rsidRPr="00370C11">
        <w:rPr>
          <w:rFonts w:ascii="Arial" w:hAnsi="Arial" w:cs="Arial"/>
          <w:w w:val="105"/>
          <w:sz w:val="22"/>
          <w:szCs w:val="22"/>
        </w:rPr>
        <w:t>to</w:t>
      </w:r>
      <w:r w:rsidRPr="00370C11">
        <w:rPr>
          <w:rFonts w:ascii="Arial" w:hAnsi="Arial" w:cs="Arial"/>
          <w:spacing w:val="18"/>
          <w:w w:val="105"/>
          <w:sz w:val="22"/>
          <w:szCs w:val="22"/>
        </w:rPr>
        <w:t xml:space="preserve"> </w:t>
      </w:r>
      <w:r w:rsidRPr="00370C11">
        <w:rPr>
          <w:rFonts w:ascii="Arial" w:hAnsi="Arial" w:cs="Arial"/>
          <w:w w:val="105"/>
          <w:sz w:val="22"/>
          <w:szCs w:val="22"/>
        </w:rPr>
        <w:t>play</w:t>
      </w:r>
      <w:r w:rsidRPr="00370C11">
        <w:rPr>
          <w:rFonts w:ascii="Arial" w:hAnsi="Arial" w:cs="Arial"/>
          <w:spacing w:val="18"/>
          <w:w w:val="105"/>
          <w:sz w:val="22"/>
          <w:szCs w:val="22"/>
        </w:rPr>
        <w:t xml:space="preserve"> </w:t>
      </w:r>
      <w:r w:rsidRPr="00370C11">
        <w:rPr>
          <w:rFonts w:ascii="Arial" w:hAnsi="Arial" w:cs="Arial"/>
          <w:w w:val="105"/>
          <w:sz w:val="22"/>
          <w:szCs w:val="22"/>
        </w:rPr>
        <w:t>an</w:t>
      </w:r>
      <w:r w:rsidRPr="00370C11">
        <w:rPr>
          <w:rFonts w:ascii="Arial" w:hAnsi="Arial" w:cs="Arial"/>
          <w:spacing w:val="18"/>
          <w:w w:val="105"/>
          <w:sz w:val="22"/>
          <w:szCs w:val="22"/>
        </w:rPr>
        <w:t xml:space="preserve"> </w:t>
      </w:r>
      <w:r w:rsidRPr="00370C11">
        <w:rPr>
          <w:rFonts w:ascii="Arial" w:hAnsi="Arial" w:cs="Arial"/>
          <w:w w:val="105"/>
          <w:sz w:val="22"/>
          <w:szCs w:val="22"/>
        </w:rPr>
        <w:t>important</w:t>
      </w:r>
      <w:r w:rsidRPr="00370C11">
        <w:rPr>
          <w:rFonts w:ascii="Arial" w:hAnsi="Arial" w:cs="Arial"/>
          <w:spacing w:val="18"/>
          <w:w w:val="105"/>
          <w:sz w:val="22"/>
          <w:szCs w:val="22"/>
        </w:rPr>
        <w:t xml:space="preserve"> </w:t>
      </w:r>
      <w:r w:rsidRPr="00370C11">
        <w:rPr>
          <w:rFonts w:ascii="Arial" w:hAnsi="Arial" w:cs="Arial"/>
          <w:w w:val="105"/>
          <w:sz w:val="22"/>
          <w:szCs w:val="22"/>
        </w:rPr>
        <w:t>role,</w:t>
      </w:r>
      <w:r w:rsidRPr="00370C11">
        <w:rPr>
          <w:rFonts w:ascii="Arial" w:hAnsi="Arial" w:cs="Arial"/>
          <w:spacing w:val="21"/>
          <w:w w:val="105"/>
          <w:sz w:val="22"/>
          <w:szCs w:val="22"/>
        </w:rPr>
        <w:t xml:space="preserve"> </w:t>
      </w:r>
      <w:r w:rsidRPr="00370C11">
        <w:rPr>
          <w:rFonts w:ascii="Arial" w:hAnsi="Arial" w:cs="Arial"/>
          <w:w w:val="105"/>
          <w:sz w:val="22"/>
          <w:szCs w:val="22"/>
        </w:rPr>
        <w:t>their</w:t>
      </w:r>
      <w:r w:rsidRPr="00370C11">
        <w:rPr>
          <w:rFonts w:ascii="Arial" w:hAnsi="Arial" w:cs="Arial"/>
          <w:spacing w:val="18"/>
          <w:w w:val="105"/>
          <w:sz w:val="22"/>
          <w:szCs w:val="22"/>
        </w:rPr>
        <w:t xml:space="preserve"> </w:t>
      </w:r>
      <w:r w:rsidRPr="00370C11">
        <w:rPr>
          <w:rFonts w:ascii="Arial" w:hAnsi="Arial" w:cs="Arial"/>
          <w:w w:val="105"/>
          <w:sz w:val="22"/>
          <w:szCs w:val="22"/>
        </w:rPr>
        <w:t>relative</w:t>
      </w:r>
      <w:r w:rsidRPr="00370C11">
        <w:rPr>
          <w:rFonts w:ascii="Arial" w:hAnsi="Arial" w:cs="Arial"/>
          <w:spacing w:val="18"/>
          <w:w w:val="105"/>
          <w:sz w:val="22"/>
          <w:szCs w:val="22"/>
        </w:rPr>
        <w:t xml:space="preserve"> </w:t>
      </w:r>
      <w:r w:rsidRPr="00370C11">
        <w:rPr>
          <w:rFonts w:ascii="Arial" w:hAnsi="Arial" w:cs="Arial"/>
          <w:w w:val="105"/>
          <w:sz w:val="22"/>
          <w:szCs w:val="22"/>
        </w:rPr>
        <w:t>position</w:t>
      </w:r>
      <w:r w:rsidRPr="00370C11">
        <w:rPr>
          <w:rFonts w:ascii="Arial" w:hAnsi="Arial" w:cs="Arial"/>
          <w:spacing w:val="18"/>
          <w:w w:val="105"/>
          <w:sz w:val="22"/>
          <w:szCs w:val="22"/>
        </w:rPr>
        <w:t xml:space="preserve"> </w:t>
      </w:r>
      <w:r w:rsidRPr="00370C11">
        <w:rPr>
          <w:rFonts w:ascii="Arial" w:hAnsi="Arial" w:cs="Arial"/>
          <w:w w:val="105"/>
          <w:sz w:val="22"/>
          <w:szCs w:val="22"/>
        </w:rPr>
        <w:t>suggests</w:t>
      </w:r>
      <w:r w:rsidRPr="00370C11">
        <w:rPr>
          <w:rFonts w:ascii="Arial" w:hAnsi="Arial" w:cs="Arial"/>
          <w:spacing w:val="18"/>
          <w:w w:val="105"/>
          <w:sz w:val="22"/>
          <w:szCs w:val="22"/>
        </w:rPr>
        <w:t xml:space="preserve"> </w:t>
      </w:r>
      <w:r w:rsidRPr="00370C11">
        <w:rPr>
          <w:rFonts w:ascii="Arial" w:hAnsi="Arial" w:cs="Arial"/>
          <w:w w:val="105"/>
          <w:sz w:val="22"/>
          <w:szCs w:val="22"/>
        </w:rPr>
        <w:t>differences in</w:t>
      </w:r>
      <w:r w:rsidRPr="00370C11">
        <w:rPr>
          <w:rFonts w:ascii="Arial" w:hAnsi="Arial" w:cs="Arial"/>
          <w:spacing w:val="12"/>
          <w:w w:val="105"/>
          <w:sz w:val="22"/>
          <w:szCs w:val="22"/>
        </w:rPr>
        <w:t xml:space="preserve"> </w:t>
      </w:r>
      <w:r w:rsidRPr="00370C11">
        <w:rPr>
          <w:rFonts w:ascii="Arial" w:hAnsi="Arial" w:cs="Arial"/>
          <w:w w:val="105"/>
          <w:sz w:val="22"/>
          <w:szCs w:val="22"/>
        </w:rPr>
        <w:t>strategic</w:t>
      </w:r>
      <w:r w:rsidRPr="00370C11">
        <w:rPr>
          <w:rFonts w:ascii="Arial" w:hAnsi="Arial" w:cs="Arial"/>
          <w:spacing w:val="12"/>
          <w:w w:val="105"/>
          <w:sz w:val="22"/>
          <w:szCs w:val="22"/>
        </w:rPr>
        <w:t xml:space="preserve"> </w:t>
      </w:r>
      <w:r w:rsidRPr="00370C11">
        <w:rPr>
          <w:rFonts w:ascii="Arial" w:hAnsi="Arial" w:cs="Arial"/>
          <w:w w:val="105"/>
          <w:sz w:val="22"/>
          <w:szCs w:val="22"/>
        </w:rPr>
        <w:t>emphasis,</w:t>
      </w:r>
      <w:r w:rsidRPr="00370C11">
        <w:rPr>
          <w:rFonts w:ascii="Arial" w:hAnsi="Arial" w:cs="Arial"/>
          <w:spacing w:val="15"/>
          <w:w w:val="105"/>
          <w:sz w:val="22"/>
          <w:szCs w:val="22"/>
        </w:rPr>
        <w:t xml:space="preserve"> </w:t>
      </w:r>
      <w:r w:rsidRPr="00370C11">
        <w:rPr>
          <w:rFonts w:ascii="Arial" w:hAnsi="Arial" w:cs="Arial"/>
          <w:w w:val="105"/>
          <w:sz w:val="22"/>
          <w:szCs w:val="22"/>
        </w:rPr>
        <w:t>overseas</w:t>
      </w:r>
      <w:r w:rsidRPr="00370C11">
        <w:rPr>
          <w:rFonts w:ascii="Arial" w:hAnsi="Arial" w:cs="Arial"/>
          <w:spacing w:val="12"/>
          <w:w w:val="105"/>
          <w:sz w:val="22"/>
          <w:szCs w:val="22"/>
        </w:rPr>
        <w:t xml:space="preserve"> </w:t>
      </w:r>
      <w:r w:rsidRPr="00370C11">
        <w:rPr>
          <w:rFonts w:ascii="Arial" w:hAnsi="Arial" w:cs="Arial"/>
          <w:w w:val="105"/>
          <w:sz w:val="22"/>
          <w:szCs w:val="22"/>
        </w:rPr>
        <w:t>presence,</w:t>
      </w:r>
      <w:r w:rsidRPr="00370C11">
        <w:rPr>
          <w:rFonts w:ascii="Arial" w:hAnsi="Arial" w:cs="Arial"/>
          <w:spacing w:val="14"/>
          <w:w w:val="105"/>
          <w:sz w:val="22"/>
          <w:szCs w:val="22"/>
        </w:rPr>
        <w:t xml:space="preserve"> </w:t>
      </w:r>
      <w:r w:rsidRPr="00370C11">
        <w:rPr>
          <w:rFonts w:ascii="Arial" w:hAnsi="Arial" w:cs="Arial"/>
          <w:w w:val="105"/>
          <w:sz w:val="22"/>
          <w:szCs w:val="22"/>
        </w:rPr>
        <w:t>and</w:t>
      </w:r>
      <w:r w:rsidRPr="00370C11">
        <w:rPr>
          <w:rFonts w:ascii="Arial" w:hAnsi="Arial" w:cs="Arial"/>
          <w:spacing w:val="12"/>
          <w:w w:val="105"/>
          <w:sz w:val="22"/>
          <w:szCs w:val="22"/>
        </w:rPr>
        <w:t xml:space="preserve"> </w:t>
      </w:r>
      <w:r w:rsidRPr="00370C11">
        <w:rPr>
          <w:rFonts w:ascii="Arial" w:hAnsi="Arial" w:cs="Arial"/>
          <w:w w:val="105"/>
          <w:sz w:val="22"/>
          <w:szCs w:val="22"/>
        </w:rPr>
        <w:t>competitive</w:t>
      </w:r>
      <w:r w:rsidRPr="00370C11">
        <w:rPr>
          <w:rFonts w:ascii="Arial" w:hAnsi="Arial" w:cs="Arial"/>
          <w:spacing w:val="12"/>
          <w:w w:val="105"/>
          <w:sz w:val="22"/>
          <w:szCs w:val="22"/>
        </w:rPr>
        <w:t xml:space="preserve"> </w:t>
      </w:r>
      <w:r w:rsidRPr="00370C11">
        <w:rPr>
          <w:rFonts w:ascii="Arial" w:hAnsi="Arial" w:cs="Arial"/>
          <w:w w:val="105"/>
          <w:sz w:val="22"/>
          <w:szCs w:val="22"/>
        </w:rPr>
        <w:t>positioning</w:t>
      </w:r>
      <w:r w:rsidRPr="00370C11">
        <w:rPr>
          <w:rFonts w:ascii="Arial" w:hAnsi="Arial" w:cs="Arial"/>
          <w:spacing w:val="12"/>
          <w:w w:val="105"/>
          <w:sz w:val="22"/>
          <w:szCs w:val="22"/>
        </w:rPr>
        <w:t xml:space="preserve"> </w:t>
      </w:r>
      <w:r w:rsidRPr="00370C11">
        <w:rPr>
          <w:rFonts w:ascii="Arial" w:hAnsi="Arial" w:cs="Arial"/>
          <w:w w:val="105"/>
          <w:sz w:val="22"/>
          <w:szCs w:val="22"/>
        </w:rPr>
        <w:t>vis-</w:t>
      </w:r>
      <w:r w:rsidRPr="00370C11">
        <w:rPr>
          <w:rFonts w:ascii="Arial" w:hAnsi="Arial" w:cs="Arial"/>
          <w:spacing w:val="-67"/>
          <w:w w:val="148"/>
          <w:sz w:val="22"/>
          <w:szCs w:val="22"/>
        </w:rPr>
        <w:t>`</w:t>
      </w:r>
      <w:r w:rsidRPr="00370C11">
        <w:rPr>
          <w:rFonts w:ascii="Arial" w:hAnsi="Arial" w:cs="Arial"/>
          <w:spacing w:val="33"/>
          <w:w w:val="80"/>
          <w:sz w:val="22"/>
          <w:szCs w:val="22"/>
        </w:rPr>
        <w:t>a</w:t>
      </w:r>
      <w:r w:rsidRPr="00370C11">
        <w:rPr>
          <w:rFonts w:ascii="Arial" w:hAnsi="Arial" w:cs="Arial"/>
          <w:spacing w:val="33"/>
          <w:w w:val="87"/>
          <w:sz w:val="22"/>
          <w:szCs w:val="22"/>
        </w:rPr>
        <w:t>-</w:t>
      </w:r>
      <w:r w:rsidRPr="00370C11">
        <w:rPr>
          <w:rFonts w:ascii="Arial" w:hAnsi="Arial" w:cs="Arial"/>
          <w:w w:val="105"/>
          <w:sz w:val="22"/>
          <w:szCs w:val="22"/>
        </w:rPr>
        <w:t>vis larger</w:t>
      </w:r>
      <w:r w:rsidRPr="00370C11">
        <w:rPr>
          <w:rFonts w:ascii="Arial" w:hAnsi="Arial" w:cs="Arial"/>
          <w:spacing w:val="-8"/>
          <w:w w:val="105"/>
          <w:sz w:val="22"/>
          <w:szCs w:val="22"/>
        </w:rPr>
        <w:t xml:space="preserve"> </w:t>
      </w:r>
      <w:r w:rsidRPr="00370C11">
        <w:rPr>
          <w:rFonts w:ascii="Arial" w:hAnsi="Arial" w:cs="Arial"/>
          <w:w w:val="105"/>
          <w:sz w:val="22"/>
          <w:szCs w:val="22"/>
        </w:rPr>
        <w:t>peers.</w:t>
      </w:r>
      <w:r w:rsidRPr="00370C11">
        <w:rPr>
          <w:rFonts w:ascii="Arial" w:hAnsi="Arial" w:cs="Arial"/>
          <w:spacing w:val="22"/>
          <w:w w:val="105"/>
          <w:sz w:val="22"/>
          <w:szCs w:val="22"/>
        </w:rPr>
        <w:t xml:space="preserve"> </w:t>
      </w:r>
      <w:r w:rsidRPr="00370C11">
        <w:rPr>
          <w:rFonts w:ascii="Arial" w:hAnsi="Arial" w:cs="Arial"/>
          <w:w w:val="105"/>
          <w:sz w:val="22"/>
          <w:szCs w:val="22"/>
        </w:rPr>
        <w:t>Their</w:t>
      </w:r>
      <w:r w:rsidRPr="00370C11">
        <w:rPr>
          <w:rFonts w:ascii="Arial" w:hAnsi="Arial" w:cs="Arial"/>
          <w:spacing w:val="-8"/>
          <w:w w:val="105"/>
          <w:sz w:val="22"/>
          <w:szCs w:val="22"/>
        </w:rPr>
        <w:t xml:space="preserve"> </w:t>
      </w:r>
      <w:r w:rsidRPr="00370C11">
        <w:rPr>
          <w:rFonts w:ascii="Arial" w:hAnsi="Arial" w:cs="Arial"/>
          <w:w w:val="105"/>
          <w:sz w:val="22"/>
          <w:szCs w:val="22"/>
        </w:rPr>
        <w:t>inclusion</w:t>
      </w:r>
      <w:r w:rsidRPr="00370C11">
        <w:rPr>
          <w:rFonts w:ascii="Arial" w:hAnsi="Arial" w:cs="Arial"/>
          <w:spacing w:val="-8"/>
          <w:w w:val="105"/>
          <w:sz w:val="22"/>
          <w:szCs w:val="22"/>
        </w:rPr>
        <w:t xml:space="preserve"> </w:t>
      </w:r>
      <w:r w:rsidRPr="00370C11">
        <w:rPr>
          <w:rFonts w:ascii="Arial" w:hAnsi="Arial" w:cs="Arial"/>
          <w:w w:val="105"/>
          <w:sz w:val="22"/>
          <w:szCs w:val="22"/>
        </w:rPr>
        <w:t>among</w:t>
      </w:r>
      <w:r w:rsidRPr="00370C11">
        <w:rPr>
          <w:rFonts w:ascii="Arial" w:hAnsi="Arial" w:cs="Arial"/>
          <w:spacing w:val="-7"/>
          <w:w w:val="105"/>
          <w:sz w:val="22"/>
          <w:szCs w:val="22"/>
        </w:rPr>
        <w:t xml:space="preserve"> </w:t>
      </w:r>
      <w:r w:rsidRPr="00370C11">
        <w:rPr>
          <w:rFonts w:ascii="Arial" w:hAnsi="Arial" w:cs="Arial"/>
          <w:w w:val="105"/>
          <w:sz w:val="22"/>
          <w:szCs w:val="22"/>
        </w:rPr>
        <w:t>the</w:t>
      </w:r>
      <w:r w:rsidRPr="00370C11">
        <w:rPr>
          <w:rFonts w:ascii="Arial" w:hAnsi="Arial" w:cs="Arial"/>
          <w:spacing w:val="-8"/>
          <w:w w:val="105"/>
          <w:sz w:val="22"/>
          <w:szCs w:val="22"/>
        </w:rPr>
        <w:t xml:space="preserve"> </w:t>
      </w:r>
      <w:r w:rsidRPr="00370C11">
        <w:rPr>
          <w:rFonts w:ascii="Arial" w:hAnsi="Arial" w:cs="Arial"/>
          <w:w w:val="105"/>
          <w:sz w:val="22"/>
          <w:szCs w:val="22"/>
        </w:rPr>
        <w:t>top</w:t>
      </w:r>
      <w:r w:rsidRPr="00370C11">
        <w:rPr>
          <w:rFonts w:ascii="Arial" w:hAnsi="Arial" w:cs="Arial"/>
          <w:spacing w:val="-8"/>
          <w:w w:val="105"/>
          <w:sz w:val="22"/>
          <w:szCs w:val="22"/>
        </w:rPr>
        <w:t xml:space="preserve"> </w:t>
      </w:r>
      <w:r w:rsidRPr="00370C11">
        <w:rPr>
          <w:rFonts w:ascii="Arial" w:hAnsi="Arial" w:cs="Arial"/>
          <w:w w:val="105"/>
          <w:sz w:val="22"/>
          <w:szCs w:val="22"/>
        </w:rPr>
        <w:t>ten</w:t>
      </w:r>
      <w:r w:rsidRPr="00370C11">
        <w:rPr>
          <w:rFonts w:ascii="Arial" w:hAnsi="Arial" w:cs="Arial"/>
          <w:spacing w:val="-7"/>
          <w:w w:val="105"/>
          <w:sz w:val="22"/>
          <w:szCs w:val="22"/>
        </w:rPr>
        <w:t xml:space="preserve"> </w:t>
      </w:r>
      <w:r w:rsidRPr="00370C11">
        <w:rPr>
          <w:rFonts w:ascii="Arial" w:hAnsi="Arial" w:cs="Arial"/>
          <w:w w:val="105"/>
          <w:sz w:val="22"/>
          <w:szCs w:val="22"/>
        </w:rPr>
        <w:t>nonetheless</w:t>
      </w:r>
      <w:r w:rsidRPr="00370C11">
        <w:rPr>
          <w:rFonts w:ascii="Arial" w:hAnsi="Arial" w:cs="Arial"/>
          <w:spacing w:val="-8"/>
          <w:w w:val="105"/>
          <w:sz w:val="22"/>
          <w:szCs w:val="22"/>
        </w:rPr>
        <w:t xml:space="preserve"> </w:t>
      </w:r>
      <w:r w:rsidRPr="00370C11">
        <w:rPr>
          <w:rFonts w:ascii="Arial" w:hAnsi="Arial" w:cs="Arial"/>
          <w:w w:val="105"/>
          <w:sz w:val="22"/>
          <w:szCs w:val="22"/>
        </w:rPr>
        <w:t>indicates</w:t>
      </w:r>
      <w:r w:rsidRPr="00370C11">
        <w:rPr>
          <w:rFonts w:ascii="Arial" w:hAnsi="Arial" w:cs="Arial"/>
          <w:spacing w:val="-7"/>
          <w:w w:val="105"/>
          <w:sz w:val="22"/>
          <w:szCs w:val="22"/>
        </w:rPr>
        <w:t xml:space="preserve"> </w:t>
      </w:r>
      <w:r w:rsidRPr="00370C11">
        <w:rPr>
          <w:rFonts w:ascii="Arial" w:hAnsi="Arial" w:cs="Arial"/>
          <w:w w:val="105"/>
          <w:sz w:val="22"/>
          <w:szCs w:val="22"/>
        </w:rPr>
        <w:t>that</w:t>
      </w:r>
      <w:r w:rsidRPr="00370C11">
        <w:rPr>
          <w:rFonts w:ascii="Arial" w:hAnsi="Arial" w:cs="Arial"/>
          <w:spacing w:val="-8"/>
          <w:w w:val="105"/>
          <w:sz w:val="22"/>
          <w:szCs w:val="22"/>
        </w:rPr>
        <w:t xml:space="preserve"> </w:t>
      </w:r>
      <w:r w:rsidRPr="00370C11">
        <w:rPr>
          <w:rFonts w:ascii="Arial" w:hAnsi="Arial" w:cs="Arial"/>
          <w:spacing w:val="-2"/>
          <w:w w:val="105"/>
          <w:sz w:val="22"/>
          <w:szCs w:val="22"/>
        </w:rPr>
        <w:t>public</w:t>
      </w:r>
      <w:r w:rsidR="007A7D4A">
        <w:rPr>
          <w:rFonts w:ascii="Arial" w:hAnsi="Arial" w:cs="Arial"/>
          <w:spacing w:val="-2"/>
          <w:w w:val="105"/>
          <w:sz w:val="22"/>
          <w:szCs w:val="22"/>
        </w:rPr>
        <w:t xml:space="preserve"> </w:t>
      </w:r>
      <w:r w:rsidRPr="00370C11">
        <w:rPr>
          <w:rFonts w:ascii="Arial" w:hAnsi="Arial" w:cs="Arial"/>
          <w:w w:val="110"/>
          <w:sz w:val="22"/>
          <w:szCs w:val="22"/>
        </w:rPr>
        <w:t>sector</w:t>
      </w:r>
      <w:r w:rsidRPr="00370C11">
        <w:rPr>
          <w:rFonts w:ascii="Arial" w:hAnsi="Arial" w:cs="Arial"/>
          <w:spacing w:val="-6"/>
          <w:w w:val="110"/>
          <w:sz w:val="22"/>
          <w:szCs w:val="22"/>
        </w:rPr>
        <w:t xml:space="preserve"> </w:t>
      </w:r>
      <w:r w:rsidRPr="00370C11">
        <w:rPr>
          <w:rFonts w:ascii="Arial" w:hAnsi="Arial" w:cs="Arial"/>
          <w:w w:val="110"/>
          <w:sz w:val="22"/>
          <w:szCs w:val="22"/>
        </w:rPr>
        <w:t>banks,</w:t>
      </w:r>
      <w:r w:rsidRPr="00370C11">
        <w:rPr>
          <w:rFonts w:ascii="Arial" w:hAnsi="Arial" w:cs="Arial"/>
          <w:spacing w:val="-5"/>
          <w:w w:val="110"/>
          <w:sz w:val="22"/>
          <w:szCs w:val="22"/>
        </w:rPr>
        <w:t xml:space="preserve"> </w:t>
      </w:r>
      <w:r w:rsidRPr="00370C11">
        <w:rPr>
          <w:rFonts w:ascii="Arial" w:hAnsi="Arial" w:cs="Arial"/>
          <w:w w:val="110"/>
          <w:sz w:val="22"/>
          <w:szCs w:val="22"/>
        </w:rPr>
        <w:t>beyond</w:t>
      </w:r>
      <w:r w:rsidRPr="00370C11">
        <w:rPr>
          <w:rFonts w:ascii="Arial" w:hAnsi="Arial" w:cs="Arial"/>
          <w:spacing w:val="-5"/>
          <w:w w:val="110"/>
          <w:sz w:val="22"/>
          <w:szCs w:val="22"/>
        </w:rPr>
        <w:t xml:space="preserve"> </w:t>
      </w:r>
      <w:r w:rsidRPr="00370C11">
        <w:rPr>
          <w:rFonts w:ascii="Arial" w:hAnsi="Arial" w:cs="Arial"/>
          <w:w w:val="110"/>
          <w:sz w:val="22"/>
          <w:szCs w:val="22"/>
        </w:rPr>
        <w:t>SBI,</w:t>
      </w:r>
      <w:r w:rsidRPr="00370C11">
        <w:rPr>
          <w:rFonts w:ascii="Arial" w:hAnsi="Arial" w:cs="Arial"/>
          <w:spacing w:val="-5"/>
          <w:w w:val="110"/>
          <w:sz w:val="22"/>
          <w:szCs w:val="22"/>
        </w:rPr>
        <w:t xml:space="preserve"> </w:t>
      </w:r>
      <w:r w:rsidRPr="00370C11">
        <w:rPr>
          <w:rFonts w:ascii="Arial" w:hAnsi="Arial" w:cs="Arial"/>
          <w:w w:val="110"/>
          <w:sz w:val="22"/>
          <w:szCs w:val="22"/>
        </w:rPr>
        <w:t>remain</w:t>
      </w:r>
      <w:r w:rsidRPr="00370C11">
        <w:rPr>
          <w:rFonts w:ascii="Arial" w:hAnsi="Arial" w:cs="Arial"/>
          <w:spacing w:val="-5"/>
          <w:w w:val="110"/>
          <w:sz w:val="22"/>
          <w:szCs w:val="22"/>
        </w:rPr>
        <w:t xml:space="preserve"> </w:t>
      </w:r>
      <w:r w:rsidRPr="00370C11">
        <w:rPr>
          <w:rFonts w:ascii="Arial" w:hAnsi="Arial" w:cs="Arial"/>
          <w:w w:val="110"/>
          <w:sz w:val="22"/>
          <w:szCs w:val="22"/>
        </w:rPr>
        <w:t>relevant</w:t>
      </w:r>
      <w:r w:rsidRPr="00370C11">
        <w:rPr>
          <w:rFonts w:ascii="Arial" w:hAnsi="Arial" w:cs="Arial"/>
          <w:spacing w:val="-5"/>
          <w:w w:val="110"/>
          <w:sz w:val="22"/>
          <w:szCs w:val="22"/>
        </w:rPr>
        <w:t xml:space="preserve"> </w:t>
      </w:r>
      <w:r w:rsidRPr="00370C11">
        <w:rPr>
          <w:rFonts w:ascii="Arial" w:hAnsi="Arial" w:cs="Arial"/>
          <w:w w:val="110"/>
          <w:sz w:val="22"/>
          <w:szCs w:val="22"/>
        </w:rPr>
        <w:t>players</w:t>
      </w:r>
      <w:r w:rsidRPr="00370C11">
        <w:rPr>
          <w:rFonts w:ascii="Arial" w:hAnsi="Arial" w:cs="Arial"/>
          <w:spacing w:val="-5"/>
          <w:w w:val="110"/>
          <w:sz w:val="22"/>
          <w:szCs w:val="22"/>
        </w:rPr>
        <w:t xml:space="preserve"> </w:t>
      </w:r>
      <w:r w:rsidRPr="00370C11">
        <w:rPr>
          <w:rFonts w:ascii="Arial" w:hAnsi="Arial" w:cs="Arial"/>
          <w:w w:val="110"/>
          <w:sz w:val="22"/>
          <w:szCs w:val="22"/>
        </w:rPr>
        <w:t>in</w:t>
      </w:r>
      <w:r w:rsidRPr="00370C11">
        <w:rPr>
          <w:rFonts w:ascii="Arial" w:hAnsi="Arial" w:cs="Arial"/>
          <w:spacing w:val="-5"/>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NRI</w:t>
      </w:r>
      <w:r w:rsidRPr="00370C11">
        <w:rPr>
          <w:rFonts w:ascii="Arial" w:hAnsi="Arial" w:cs="Arial"/>
          <w:spacing w:val="-5"/>
          <w:w w:val="110"/>
          <w:sz w:val="22"/>
          <w:szCs w:val="22"/>
        </w:rPr>
        <w:t xml:space="preserve"> </w:t>
      </w:r>
      <w:r w:rsidRPr="00370C11">
        <w:rPr>
          <w:rFonts w:ascii="Arial" w:hAnsi="Arial" w:cs="Arial"/>
          <w:w w:val="110"/>
          <w:sz w:val="22"/>
          <w:szCs w:val="22"/>
        </w:rPr>
        <w:t>deposit</w:t>
      </w:r>
      <w:r w:rsidRPr="00370C11">
        <w:rPr>
          <w:rFonts w:ascii="Arial" w:hAnsi="Arial" w:cs="Arial"/>
          <w:spacing w:val="-5"/>
          <w:w w:val="110"/>
          <w:sz w:val="22"/>
          <w:szCs w:val="22"/>
        </w:rPr>
        <w:t xml:space="preserve"> </w:t>
      </w:r>
      <w:r w:rsidRPr="00370C11">
        <w:rPr>
          <w:rFonts w:ascii="Arial" w:hAnsi="Arial" w:cs="Arial"/>
          <w:spacing w:val="-2"/>
          <w:w w:val="110"/>
          <w:sz w:val="22"/>
          <w:szCs w:val="22"/>
        </w:rPr>
        <w:t>space.</w:t>
      </w:r>
    </w:p>
    <w:p w14:paraId="1A2BE6D9" w14:textId="6AE8964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lower</w:t>
      </w:r>
      <w:r w:rsidRPr="00370C11">
        <w:rPr>
          <w:rFonts w:ascii="Arial" w:hAnsi="Arial" w:cs="Arial"/>
          <w:spacing w:val="40"/>
          <w:w w:val="105"/>
          <w:sz w:val="22"/>
          <w:szCs w:val="22"/>
        </w:rPr>
        <w:t xml:space="preserve"> </w:t>
      </w:r>
      <w:r w:rsidRPr="00370C11">
        <w:rPr>
          <w:rFonts w:ascii="Arial" w:hAnsi="Arial" w:cs="Arial"/>
          <w:w w:val="105"/>
          <w:sz w:val="22"/>
          <w:szCs w:val="22"/>
        </w:rPr>
        <w:t>end</w:t>
      </w:r>
      <w:r w:rsidRPr="00370C11">
        <w:rPr>
          <w:rFonts w:ascii="Arial" w:hAnsi="Arial" w:cs="Arial"/>
          <w:spacing w:val="40"/>
          <w:w w:val="105"/>
          <w:sz w:val="22"/>
          <w:szCs w:val="22"/>
        </w:rPr>
        <w:t xml:space="preserve"> </w:t>
      </w:r>
      <w:r w:rsidRPr="00370C11">
        <w:rPr>
          <w:rFonts w:ascii="Arial" w:hAnsi="Arial" w:cs="Arial"/>
          <w:w w:val="105"/>
          <w:sz w:val="22"/>
          <w:szCs w:val="22"/>
        </w:rPr>
        <w:t>of</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top</w:t>
      </w:r>
      <w:r w:rsidRPr="00370C11">
        <w:rPr>
          <w:rFonts w:ascii="Arial" w:hAnsi="Arial" w:cs="Arial"/>
          <w:spacing w:val="40"/>
          <w:w w:val="105"/>
          <w:sz w:val="22"/>
          <w:szCs w:val="22"/>
        </w:rPr>
        <w:t xml:space="preserve"> </w:t>
      </w:r>
      <w:r w:rsidRPr="00370C11">
        <w:rPr>
          <w:rFonts w:ascii="Arial" w:hAnsi="Arial" w:cs="Arial"/>
          <w:w w:val="105"/>
          <w:sz w:val="22"/>
          <w:szCs w:val="22"/>
        </w:rPr>
        <w:t>ten</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occupied</w:t>
      </w:r>
      <w:r w:rsidRPr="00370C11">
        <w:rPr>
          <w:rFonts w:ascii="Arial" w:hAnsi="Arial" w:cs="Arial"/>
          <w:spacing w:val="40"/>
          <w:w w:val="105"/>
          <w:sz w:val="22"/>
          <w:szCs w:val="22"/>
        </w:rPr>
        <w:t xml:space="preserve"> </w:t>
      </w:r>
      <w:r w:rsidRPr="00370C11">
        <w:rPr>
          <w:rFonts w:ascii="Arial" w:hAnsi="Arial" w:cs="Arial"/>
          <w:w w:val="105"/>
          <w:sz w:val="22"/>
          <w:szCs w:val="22"/>
        </w:rPr>
        <w:t>by</w:t>
      </w:r>
      <w:r w:rsidRPr="00370C11">
        <w:rPr>
          <w:rFonts w:ascii="Arial" w:hAnsi="Arial" w:cs="Arial"/>
          <w:spacing w:val="40"/>
          <w:w w:val="105"/>
          <w:sz w:val="22"/>
          <w:szCs w:val="22"/>
        </w:rPr>
        <w:t xml:space="preserve"> </w:t>
      </w:r>
      <w:r w:rsidRPr="00370C11">
        <w:rPr>
          <w:rFonts w:ascii="Arial" w:hAnsi="Arial" w:cs="Arial"/>
          <w:w w:val="105"/>
          <w:sz w:val="22"/>
          <w:szCs w:val="22"/>
        </w:rPr>
        <w:t>IndusInd</w:t>
      </w:r>
      <w:r w:rsidRPr="00370C11">
        <w:rPr>
          <w:rFonts w:ascii="Arial" w:hAnsi="Arial" w:cs="Arial"/>
          <w:spacing w:val="40"/>
          <w:w w:val="105"/>
          <w:sz w:val="22"/>
          <w:szCs w:val="22"/>
        </w:rPr>
        <w:t xml:space="preserve"> </w:t>
      </w:r>
      <w:r w:rsidRPr="00370C11">
        <w:rPr>
          <w:rFonts w:ascii="Arial" w:hAnsi="Arial" w:cs="Arial"/>
          <w:w w:val="105"/>
          <w:sz w:val="22"/>
          <w:szCs w:val="22"/>
        </w:rPr>
        <w:t>Bank</w:t>
      </w:r>
      <w:r w:rsidRPr="00370C11">
        <w:rPr>
          <w:rFonts w:ascii="Arial" w:hAnsi="Arial" w:cs="Arial"/>
          <w:spacing w:val="40"/>
          <w:w w:val="105"/>
          <w:sz w:val="22"/>
          <w:szCs w:val="22"/>
        </w:rPr>
        <w:t xml:space="preserve"> </w:t>
      </w:r>
      <w:r w:rsidRPr="00370C11">
        <w:rPr>
          <w:rFonts w:ascii="Arial" w:hAnsi="Arial" w:cs="Arial"/>
          <w:w w:val="105"/>
          <w:sz w:val="22"/>
          <w:szCs w:val="22"/>
        </w:rPr>
        <w:t>Ltd.,</w:t>
      </w:r>
      <w:r w:rsidRPr="00370C11">
        <w:rPr>
          <w:rFonts w:ascii="Arial" w:hAnsi="Arial" w:cs="Arial"/>
          <w:spacing w:val="40"/>
          <w:w w:val="105"/>
          <w:sz w:val="22"/>
          <w:szCs w:val="22"/>
        </w:rPr>
        <w:t xml:space="preserve"> </w:t>
      </w:r>
      <w:r w:rsidRPr="00370C11">
        <w:rPr>
          <w:rFonts w:ascii="Arial" w:hAnsi="Arial" w:cs="Arial"/>
          <w:w w:val="105"/>
          <w:sz w:val="22"/>
          <w:szCs w:val="22"/>
        </w:rPr>
        <w:t>Kotak Mahindra</w:t>
      </w:r>
      <w:r w:rsidRPr="00370C11">
        <w:rPr>
          <w:rFonts w:ascii="Arial" w:hAnsi="Arial" w:cs="Arial"/>
          <w:spacing w:val="33"/>
          <w:w w:val="105"/>
          <w:sz w:val="22"/>
          <w:szCs w:val="22"/>
        </w:rPr>
        <w:t xml:space="preserve"> </w:t>
      </w:r>
      <w:r w:rsidRPr="00370C11">
        <w:rPr>
          <w:rFonts w:ascii="Arial" w:hAnsi="Arial" w:cs="Arial"/>
          <w:w w:val="105"/>
          <w:sz w:val="22"/>
          <w:szCs w:val="22"/>
        </w:rPr>
        <w:t>Bank</w:t>
      </w:r>
      <w:r w:rsidRPr="00370C11">
        <w:rPr>
          <w:rFonts w:ascii="Arial" w:hAnsi="Arial" w:cs="Arial"/>
          <w:spacing w:val="33"/>
          <w:w w:val="105"/>
          <w:sz w:val="22"/>
          <w:szCs w:val="22"/>
        </w:rPr>
        <w:t xml:space="preserve"> </w:t>
      </w:r>
      <w:r w:rsidRPr="00370C11">
        <w:rPr>
          <w:rFonts w:ascii="Arial" w:hAnsi="Arial" w:cs="Arial"/>
          <w:w w:val="105"/>
          <w:sz w:val="22"/>
          <w:szCs w:val="22"/>
        </w:rPr>
        <w:t>Ltd.,</w:t>
      </w:r>
      <w:r w:rsidRPr="00370C11">
        <w:rPr>
          <w:rFonts w:ascii="Arial" w:hAnsi="Arial" w:cs="Arial"/>
          <w:spacing w:val="33"/>
          <w:w w:val="105"/>
          <w:sz w:val="22"/>
          <w:szCs w:val="22"/>
        </w:rPr>
        <w:t xml:space="preserve"> </w:t>
      </w:r>
      <w:r w:rsidRPr="00370C11">
        <w:rPr>
          <w:rFonts w:ascii="Arial" w:hAnsi="Arial" w:cs="Arial"/>
          <w:w w:val="105"/>
          <w:sz w:val="22"/>
          <w:szCs w:val="22"/>
        </w:rPr>
        <w:t>and</w:t>
      </w:r>
      <w:r w:rsidRPr="00370C11">
        <w:rPr>
          <w:rFonts w:ascii="Arial" w:hAnsi="Arial" w:cs="Arial"/>
          <w:spacing w:val="33"/>
          <w:w w:val="105"/>
          <w:sz w:val="22"/>
          <w:szCs w:val="22"/>
        </w:rPr>
        <w:t xml:space="preserve"> </w:t>
      </w:r>
      <w:r w:rsidRPr="00370C11">
        <w:rPr>
          <w:rFonts w:ascii="Arial" w:hAnsi="Arial" w:cs="Arial"/>
          <w:w w:val="105"/>
          <w:sz w:val="22"/>
          <w:szCs w:val="22"/>
        </w:rPr>
        <w:t>Union</w:t>
      </w:r>
      <w:r w:rsidRPr="00370C11">
        <w:rPr>
          <w:rFonts w:ascii="Arial" w:hAnsi="Arial" w:cs="Arial"/>
          <w:spacing w:val="33"/>
          <w:w w:val="105"/>
          <w:sz w:val="22"/>
          <w:szCs w:val="22"/>
        </w:rPr>
        <w:t xml:space="preserve"> </w:t>
      </w:r>
      <w:r w:rsidRPr="00370C11">
        <w:rPr>
          <w:rFonts w:ascii="Arial" w:hAnsi="Arial" w:cs="Arial"/>
          <w:w w:val="105"/>
          <w:sz w:val="22"/>
          <w:szCs w:val="22"/>
        </w:rPr>
        <w:t>Bank</w:t>
      </w:r>
      <w:r w:rsidRPr="00370C11">
        <w:rPr>
          <w:rFonts w:ascii="Arial" w:hAnsi="Arial" w:cs="Arial"/>
          <w:spacing w:val="33"/>
          <w:w w:val="105"/>
          <w:sz w:val="22"/>
          <w:szCs w:val="22"/>
        </w:rPr>
        <w:t xml:space="preserve"> </w:t>
      </w:r>
      <w:r w:rsidRPr="00370C11">
        <w:rPr>
          <w:rFonts w:ascii="Arial" w:hAnsi="Arial" w:cs="Arial"/>
          <w:w w:val="105"/>
          <w:sz w:val="22"/>
          <w:szCs w:val="22"/>
        </w:rPr>
        <w:t>of</w:t>
      </w:r>
      <w:r w:rsidRPr="00370C11">
        <w:rPr>
          <w:rFonts w:ascii="Arial" w:hAnsi="Arial" w:cs="Arial"/>
          <w:spacing w:val="33"/>
          <w:w w:val="105"/>
          <w:sz w:val="22"/>
          <w:szCs w:val="22"/>
        </w:rPr>
        <w:t xml:space="preserve"> </w:t>
      </w:r>
      <w:r w:rsidRPr="00370C11">
        <w:rPr>
          <w:rFonts w:ascii="Arial" w:hAnsi="Arial" w:cs="Arial"/>
          <w:w w:val="105"/>
          <w:sz w:val="22"/>
          <w:szCs w:val="22"/>
        </w:rPr>
        <w:t>India.</w:t>
      </w:r>
      <w:r w:rsidRPr="00370C11">
        <w:rPr>
          <w:rFonts w:ascii="Arial" w:hAnsi="Arial" w:cs="Arial"/>
          <w:spacing w:val="40"/>
          <w:w w:val="105"/>
          <w:sz w:val="22"/>
          <w:szCs w:val="22"/>
        </w:rPr>
        <w:t xml:space="preserve"> </w:t>
      </w:r>
      <w:r w:rsidRPr="00370C11">
        <w:rPr>
          <w:rFonts w:ascii="Arial" w:hAnsi="Arial" w:cs="Arial"/>
          <w:w w:val="105"/>
          <w:sz w:val="22"/>
          <w:szCs w:val="22"/>
        </w:rPr>
        <w:t>These</w:t>
      </w:r>
      <w:r w:rsidRPr="00370C11">
        <w:rPr>
          <w:rFonts w:ascii="Arial" w:hAnsi="Arial" w:cs="Arial"/>
          <w:spacing w:val="33"/>
          <w:w w:val="105"/>
          <w:sz w:val="22"/>
          <w:szCs w:val="22"/>
        </w:rPr>
        <w:t xml:space="preserve"> </w:t>
      </w:r>
      <w:r w:rsidRPr="00370C11">
        <w:rPr>
          <w:rFonts w:ascii="Arial" w:hAnsi="Arial" w:cs="Arial"/>
          <w:w w:val="105"/>
          <w:sz w:val="22"/>
          <w:szCs w:val="22"/>
        </w:rPr>
        <w:t>banks</w:t>
      </w:r>
      <w:r w:rsidRPr="00370C11">
        <w:rPr>
          <w:rFonts w:ascii="Arial" w:hAnsi="Arial" w:cs="Arial"/>
          <w:spacing w:val="33"/>
          <w:w w:val="105"/>
          <w:sz w:val="22"/>
          <w:szCs w:val="22"/>
        </w:rPr>
        <w:t xml:space="preserve"> </w:t>
      </w:r>
      <w:r w:rsidRPr="00370C11">
        <w:rPr>
          <w:rFonts w:ascii="Arial" w:hAnsi="Arial" w:cs="Arial"/>
          <w:w w:val="105"/>
          <w:sz w:val="22"/>
          <w:szCs w:val="22"/>
        </w:rPr>
        <w:t>hold</w:t>
      </w:r>
      <w:r w:rsidRPr="00370C11">
        <w:rPr>
          <w:rFonts w:ascii="Arial" w:hAnsi="Arial" w:cs="Arial"/>
          <w:spacing w:val="33"/>
          <w:w w:val="105"/>
          <w:sz w:val="22"/>
          <w:szCs w:val="22"/>
        </w:rPr>
        <w:t xml:space="preserve"> </w:t>
      </w:r>
      <w:r w:rsidRPr="00370C11">
        <w:rPr>
          <w:rFonts w:ascii="Arial" w:hAnsi="Arial" w:cs="Arial"/>
          <w:w w:val="105"/>
          <w:sz w:val="22"/>
          <w:szCs w:val="22"/>
        </w:rPr>
        <w:t>smaller</w:t>
      </w:r>
      <w:r w:rsidRPr="00370C11">
        <w:rPr>
          <w:rFonts w:ascii="Arial" w:hAnsi="Arial" w:cs="Arial"/>
          <w:spacing w:val="33"/>
          <w:w w:val="105"/>
          <w:sz w:val="22"/>
          <w:szCs w:val="22"/>
        </w:rPr>
        <w:t xml:space="preserve"> </w:t>
      </w:r>
      <w:r w:rsidRPr="00370C11">
        <w:rPr>
          <w:rFonts w:ascii="Arial" w:hAnsi="Arial" w:cs="Arial"/>
          <w:w w:val="105"/>
          <w:sz w:val="22"/>
          <w:szCs w:val="22"/>
        </w:rPr>
        <w:t>NRI deposit</w:t>
      </w:r>
      <w:r w:rsidRPr="00370C11">
        <w:rPr>
          <w:rFonts w:ascii="Arial" w:hAnsi="Arial" w:cs="Arial"/>
          <w:spacing w:val="17"/>
          <w:w w:val="105"/>
          <w:sz w:val="22"/>
          <w:szCs w:val="22"/>
        </w:rPr>
        <w:t xml:space="preserve"> </w:t>
      </w:r>
      <w:r w:rsidRPr="00370C11">
        <w:rPr>
          <w:rFonts w:ascii="Arial" w:hAnsi="Arial" w:cs="Arial"/>
          <w:w w:val="105"/>
          <w:sz w:val="22"/>
          <w:szCs w:val="22"/>
        </w:rPr>
        <w:t>balances</w:t>
      </w:r>
      <w:r w:rsidRPr="00370C11">
        <w:rPr>
          <w:rFonts w:ascii="Arial" w:hAnsi="Arial" w:cs="Arial"/>
          <w:spacing w:val="17"/>
          <w:w w:val="105"/>
          <w:sz w:val="22"/>
          <w:szCs w:val="22"/>
        </w:rPr>
        <w:t xml:space="preserve"> </w:t>
      </w:r>
      <w:r w:rsidRPr="00370C11">
        <w:rPr>
          <w:rFonts w:ascii="Arial" w:hAnsi="Arial" w:cs="Arial"/>
          <w:w w:val="105"/>
          <w:sz w:val="22"/>
          <w:szCs w:val="22"/>
        </w:rPr>
        <w:t>relative</w:t>
      </w:r>
      <w:r w:rsidRPr="00370C11">
        <w:rPr>
          <w:rFonts w:ascii="Arial" w:hAnsi="Arial" w:cs="Arial"/>
          <w:spacing w:val="17"/>
          <w:w w:val="105"/>
          <w:sz w:val="22"/>
          <w:szCs w:val="22"/>
        </w:rPr>
        <w:t xml:space="preserve"> </w:t>
      </w:r>
      <w:r w:rsidRPr="00370C11">
        <w:rPr>
          <w:rFonts w:ascii="Arial" w:hAnsi="Arial" w:cs="Arial"/>
          <w:w w:val="105"/>
          <w:sz w:val="22"/>
          <w:szCs w:val="22"/>
        </w:rPr>
        <w:t>to</w:t>
      </w:r>
      <w:r w:rsidRPr="00370C11">
        <w:rPr>
          <w:rFonts w:ascii="Arial" w:hAnsi="Arial" w:cs="Arial"/>
          <w:spacing w:val="17"/>
          <w:w w:val="105"/>
          <w:sz w:val="22"/>
          <w:szCs w:val="22"/>
        </w:rPr>
        <w:t xml:space="preserve"> </w:t>
      </w:r>
      <w:r w:rsidRPr="00370C11">
        <w:rPr>
          <w:rFonts w:ascii="Arial" w:hAnsi="Arial" w:cs="Arial"/>
          <w:w w:val="105"/>
          <w:sz w:val="22"/>
          <w:szCs w:val="22"/>
        </w:rPr>
        <w:t>the</w:t>
      </w:r>
      <w:r w:rsidRPr="00370C11">
        <w:rPr>
          <w:rFonts w:ascii="Arial" w:hAnsi="Arial" w:cs="Arial"/>
          <w:spacing w:val="17"/>
          <w:w w:val="105"/>
          <w:sz w:val="22"/>
          <w:szCs w:val="22"/>
        </w:rPr>
        <w:t xml:space="preserve"> </w:t>
      </w:r>
      <w:r w:rsidRPr="00370C11">
        <w:rPr>
          <w:rFonts w:ascii="Arial" w:hAnsi="Arial" w:cs="Arial"/>
          <w:w w:val="105"/>
          <w:sz w:val="22"/>
          <w:szCs w:val="22"/>
        </w:rPr>
        <w:t>leaders,</w:t>
      </w:r>
      <w:r w:rsidRPr="00370C11">
        <w:rPr>
          <w:rFonts w:ascii="Arial" w:hAnsi="Arial" w:cs="Arial"/>
          <w:spacing w:val="21"/>
          <w:w w:val="105"/>
          <w:sz w:val="22"/>
          <w:szCs w:val="22"/>
        </w:rPr>
        <w:t xml:space="preserve"> </w:t>
      </w:r>
      <w:r w:rsidRPr="00370C11">
        <w:rPr>
          <w:rFonts w:ascii="Arial" w:hAnsi="Arial" w:cs="Arial"/>
          <w:w w:val="105"/>
          <w:sz w:val="22"/>
          <w:szCs w:val="22"/>
        </w:rPr>
        <w:t>reflecting</w:t>
      </w:r>
      <w:r w:rsidRPr="00370C11">
        <w:rPr>
          <w:rFonts w:ascii="Arial" w:hAnsi="Arial" w:cs="Arial"/>
          <w:spacing w:val="17"/>
          <w:w w:val="105"/>
          <w:sz w:val="22"/>
          <w:szCs w:val="22"/>
        </w:rPr>
        <w:t xml:space="preserve"> </w:t>
      </w:r>
      <w:r w:rsidRPr="00370C11">
        <w:rPr>
          <w:rFonts w:ascii="Arial" w:hAnsi="Arial" w:cs="Arial"/>
          <w:w w:val="105"/>
          <w:sz w:val="22"/>
          <w:szCs w:val="22"/>
        </w:rPr>
        <w:t>more</w:t>
      </w:r>
      <w:r w:rsidRPr="00370C11">
        <w:rPr>
          <w:rFonts w:ascii="Arial" w:hAnsi="Arial" w:cs="Arial"/>
          <w:spacing w:val="17"/>
          <w:w w:val="105"/>
          <w:sz w:val="22"/>
          <w:szCs w:val="22"/>
        </w:rPr>
        <w:t xml:space="preserve"> </w:t>
      </w:r>
      <w:r w:rsidRPr="00370C11">
        <w:rPr>
          <w:rFonts w:ascii="Arial" w:hAnsi="Arial" w:cs="Arial"/>
          <w:w w:val="105"/>
          <w:sz w:val="22"/>
          <w:szCs w:val="22"/>
        </w:rPr>
        <w:t>selective</w:t>
      </w:r>
      <w:r w:rsidRPr="00370C11">
        <w:rPr>
          <w:rFonts w:ascii="Arial" w:hAnsi="Arial" w:cs="Arial"/>
          <w:spacing w:val="17"/>
          <w:w w:val="105"/>
          <w:sz w:val="22"/>
          <w:szCs w:val="22"/>
        </w:rPr>
        <w:t xml:space="preserve"> </w:t>
      </w:r>
      <w:r w:rsidRPr="00370C11">
        <w:rPr>
          <w:rFonts w:ascii="Arial" w:hAnsi="Arial" w:cs="Arial"/>
          <w:w w:val="105"/>
          <w:sz w:val="22"/>
          <w:szCs w:val="22"/>
        </w:rPr>
        <w:t xml:space="preserve">engagement with the non-resident segment or comparatively limited international outreach. However, their presence among the top ten banks indicates a diversified participation of both private and public sector institutions in </w:t>
      </w:r>
      <w:r w:rsidR="00A03C3F" w:rsidRPr="00370C11">
        <w:rPr>
          <w:rFonts w:ascii="Arial" w:hAnsi="Arial" w:cs="Arial"/>
          <w:w w:val="105"/>
          <w:sz w:val="22"/>
          <w:szCs w:val="22"/>
        </w:rPr>
        <w:t>mobilizing</w:t>
      </w:r>
      <w:r w:rsidRPr="00370C11">
        <w:rPr>
          <w:rFonts w:ascii="Arial" w:hAnsi="Arial" w:cs="Arial"/>
          <w:w w:val="105"/>
          <w:sz w:val="22"/>
          <w:szCs w:val="22"/>
        </w:rPr>
        <w:t xml:space="preserve"> NRI deposits. Overall,</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August</w:t>
      </w:r>
      <w:r w:rsidRPr="00370C11">
        <w:rPr>
          <w:rFonts w:ascii="Arial" w:hAnsi="Arial" w:cs="Arial"/>
          <w:spacing w:val="40"/>
          <w:w w:val="105"/>
          <w:sz w:val="22"/>
          <w:szCs w:val="22"/>
        </w:rPr>
        <w:t xml:space="preserve"> </w:t>
      </w:r>
      <w:r w:rsidRPr="00370C11">
        <w:rPr>
          <w:rFonts w:ascii="Arial" w:hAnsi="Arial" w:cs="Arial"/>
          <w:w w:val="105"/>
          <w:sz w:val="22"/>
          <w:szCs w:val="22"/>
        </w:rPr>
        <w:t>2025</w:t>
      </w:r>
      <w:r w:rsidRPr="00370C11">
        <w:rPr>
          <w:rFonts w:ascii="Arial" w:hAnsi="Arial" w:cs="Arial"/>
          <w:spacing w:val="40"/>
          <w:w w:val="105"/>
          <w:sz w:val="22"/>
          <w:szCs w:val="22"/>
        </w:rPr>
        <w:t xml:space="preserve"> </w:t>
      </w:r>
      <w:r w:rsidRPr="00370C11">
        <w:rPr>
          <w:rFonts w:ascii="Arial" w:hAnsi="Arial" w:cs="Arial"/>
          <w:w w:val="105"/>
          <w:sz w:val="22"/>
          <w:szCs w:val="22"/>
        </w:rPr>
        <w:t>distribution</w:t>
      </w:r>
      <w:r w:rsidRPr="00370C11">
        <w:rPr>
          <w:rFonts w:ascii="Arial" w:hAnsi="Arial" w:cs="Arial"/>
          <w:spacing w:val="40"/>
          <w:w w:val="105"/>
          <w:sz w:val="22"/>
          <w:szCs w:val="22"/>
        </w:rPr>
        <w:t xml:space="preserve"> </w:t>
      </w:r>
      <w:r w:rsidRPr="00370C11">
        <w:rPr>
          <w:rFonts w:ascii="Arial" w:hAnsi="Arial" w:cs="Arial"/>
          <w:w w:val="105"/>
          <w:sz w:val="22"/>
          <w:szCs w:val="22"/>
        </w:rPr>
        <w:t>reveals</w:t>
      </w:r>
      <w:r w:rsidRPr="00370C11">
        <w:rPr>
          <w:rFonts w:ascii="Arial" w:hAnsi="Arial" w:cs="Arial"/>
          <w:spacing w:val="40"/>
          <w:w w:val="105"/>
          <w:sz w:val="22"/>
          <w:szCs w:val="22"/>
        </w:rPr>
        <w:t xml:space="preserve"> </w:t>
      </w:r>
      <w:r w:rsidRPr="00370C11">
        <w:rPr>
          <w:rFonts w:ascii="Arial" w:hAnsi="Arial" w:cs="Arial"/>
          <w:w w:val="105"/>
          <w:sz w:val="22"/>
          <w:szCs w:val="22"/>
        </w:rPr>
        <w:t>a</w:t>
      </w:r>
      <w:r w:rsidRPr="00370C11">
        <w:rPr>
          <w:rFonts w:ascii="Arial" w:hAnsi="Arial" w:cs="Arial"/>
          <w:spacing w:val="40"/>
          <w:w w:val="105"/>
          <w:sz w:val="22"/>
          <w:szCs w:val="22"/>
        </w:rPr>
        <w:t xml:space="preserve"> </w:t>
      </w:r>
      <w:r w:rsidRPr="00370C11">
        <w:rPr>
          <w:rFonts w:ascii="Arial" w:hAnsi="Arial" w:cs="Arial"/>
          <w:w w:val="105"/>
          <w:sz w:val="22"/>
          <w:szCs w:val="22"/>
        </w:rPr>
        <w:t>highly</w:t>
      </w:r>
      <w:r w:rsidRPr="00370C11">
        <w:rPr>
          <w:rFonts w:ascii="Arial" w:hAnsi="Arial" w:cs="Arial"/>
          <w:spacing w:val="40"/>
          <w:w w:val="105"/>
          <w:sz w:val="22"/>
          <w:szCs w:val="22"/>
        </w:rPr>
        <w:t xml:space="preserve"> </w:t>
      </w:r>
      <w:r w:rsidRPr="00370C11">
        <w:rPr>
          <w:rFonts w:ascii="Arial" w:hAnsi="Arial" w:cs="Arial"/>
          <w:w w:val="105"/>
          <w:sz w:val="22"/>
          <w:szCs w:val="22"/>
        </w:rPr>
        <w:t>skewed</w:t>
      </w:r>
      <w:r w:rsidRPr="00370C11">
        <w:rPr>
          <w:rFonts w:ascii="Arial" w:hAnsi="Arial" w:cs="Arial"/>
          <w:spacing w:val="40"/>
          <w:w w:val="105"/>
          <w:sz w:val="22"/>
          <w:szCs w:val="22"/>
        </w:rPr>
        <w:t xml:space="preserve"> </w:t>
      </w:r>
      <w:r w:rsidRPr="00370C11">
        <w:rPr>
          <w:rFonts w:ascii="Arial" w:hAnsi="Arial" w:cs="Arial"/>
          <w:w w:val="105"/>
          <w:sz w:val="22"/>
          <w:szCs w:val="22"/>
        </w:rPr>
        <w:t>structure, where a few large banks account for a disproportionate share of NRI deposits.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This concentration has important implications for liquidity management and financial stability, as changes in NRI deposit </w:t>
      </w:r>
      <w:r w:rsidR="00A03C3F" w:rsidRPr="00370C11">
        <w:rPr>
          <w:rFonts w:ascii="Arial" w:hAnsi="Arial" w:cs="Arial"/>
          <w:w w:val="105"/>
          <w:sz w:val="22"/>
          <w:szCs w:val="22"/>
        </w:rPr>
        <w:t>behavior</w:t>
      </w:r>
      <w:r w:rsidR="001F6129">
        <w:rPr>
          <w:rFonts w:ascii="Arial" w:hAnsi="Arial" w:cs="Arial"/>
          <w:w w:val="105"/>
          <w:sz w:val="22"/>
          <w:szCs w:val="22"/>
        </w:rPr>
        <w:t xml:space="preserve"> </w:t>
      </w:r>
      <w:r w:rsidRPr="00370C11">
        <w:rPr>
          <w:rFonts w:ascii="Arial" w:hAnsi="Arial" w:cs="Arial"/>
          <w:w w:val="105"/>
          <w:sz w:val="22"/>
          <w:szCs w:val="22"/>
        </w:rPr>
        <w:t>driven by global interest rate</w:t>
      </w:r>
      <w:r w:rsidRPr="00370C11">
        <w:rPr>
          <w:rFonts w:ascii="Arial" w:hAnsi="Arial" w:cs="Arial"/>
          <w:spacing w:val="16"/>
          <w:w w:val="105"/>
          <w:sz w:val="22"/>
          <w:szCs w:val="22"/>
        </w:rPr>
        <w:t xml:space="preserve"> </w:t>
      </w:r>
      <w:r w:rsidRPr="00370C11">
        <w:rPr>
          <w:rFonts w:ascii="Arial" w:hAnsi="Arial" w:cs="Arial"/>
          <w:w w:val="105"/>
          <w:sz w:val="22"/>
          <w:szCs w:val="22"/>
        </w:rPr>
        <w:t>movements,</w:t>
      </w:r>
      <w:r w:rsidRPr="00370C11">
        <w:rPr>
          <w:rFonts w:ascii="Arial" w:hAnsi="Arial" w:cs="Arial"/>
          <w:spacing w:val="18"/>
          <w:w w:val="105"/>
          <w:sz w:val="22"/>
          <w:szCs w:val="22"/>
        </w:rPr>
        <w:t xml:space="preserve"> </w:t>
      </w:r>
      <w:r w:rsidRPr="00370C11">
        <w:rPr>
          <w:rFonts w:ascii="Arial" w:hAnsi="Arial" w:cs="Arial"/>
          <w:w w:val="105"/>
          <w:sz w:val="22"/>
          <w:szCs w:val="22"/>
        </w:rPr>
        <w:t>exchange-rate</w:t>
      </w:r>
      <w:r w:rsidRPr="00370C11">
        <w:rPr>
          <w:rFonts w:ascii="Arial" w:hAnsi="Arial" w:cs="Arial"/>
          <w:spacing w:val="16"/>
          <w:w w:val="105"/>
          <w:sz w:val="22"/>
          <w:szCs w:val="22"/>
        </w:rPr>
        <w:t xml:space="preserve"> </w:t>
      </w:r>
      <w:r w:rsidRPr="00370C11">
        <w:rPr>
          <w:rFonts w:ascii="Arial" w:hAnsi="Arial" w:cs="Arial"/>
          <w:w w:val="105"/>
          <w:sz w:val="22"/>
          <w:szCs w:val="22"/>
        </w:rPr>
        <w:t>expectations,</w:t>
      </w:r>
      <w:r w:rsidRPr="00370C11">
        <w:rPr>
          <w:rFonts w:ascii="Arial" w:hAnsi="Arial" w:cs="Arial"/>
          <w:spacing w:val="18"/>
          <w:w w:val="105"/>
          <w:sz w:val="22"/>
          <w:szCs w:val="22"/>
        </w:rPr>
        <w:t xml:space="preserve"> </w:t>
      </w:r>
      <w:r w:rsidRPr="00370C11">
        <w:rPr>
          <w:rFonts w:ascii="Arial" w:hAnsi="Arial" w:cs="Arial"/>
          <w:w w:val="105"/>
          <w:sz w:val="22"/>
          <w:szCs w:val="22"/>
        </w:rPr>
        <w:t>or</w:t>
      </w:r>
      <w:r w:rsidRPr="00370C11">
        <w:rPr>
          <w:rFonts w:ascii="Arial" w:hAnsi="Arial" w:cs="Arial"/>
          <w:spacing w:val="16"/>
          <w:w w:val="105"/>
          <w:sz w:val="22"/>
          <w:szCs w:val="22"/>
        </w:rPr>
        <w:t xml:space="preserve"> </w:t>
      </w:r>
      <w:r w:rsidRPr="00370C11">
        <w:rPr>
          <w:rFonts w:ascii="Arial" w:hAnsi="Arial" w:cs="Arial"/>
          <w:w w:val="105"/>
          <w:sz w:val="22"/>
          <w:szCs w:val="22"/>
        </w:rPr>
        <w:t>external</w:t>
      </w:r>
      <w:r w:rsidRPr="00370C11">
        <w:rPr>
          <w:rFonts w:ascii="Arial" w:hAnsi="Arial" w:cs="Arial"/>
          <w:spacing w:val="16"/>
          <w:w w:val="105"/>
          <w:sz w:val="22"/>
          <w:szCs w:val="22"/>
        </w:rPr>
        <w:t xml:space="preserve"> </w:t>
      </w:r>
      <w:r w:rsidRPr="00370C11">
        <w:rPr>
          <w:rFonts w:ascii="Arial" w:hAnsi="Arial" w:cs="Arial"/>
          <w:w w:val="105"/>
          <w:sz w:val="22"/>
          <w:szCs w:val="22"/>
        </w:rPr>
        <w:t>shocks</w:t>
      </w:r>
      <w:r w:rsidR="001F6129">
        <w:rPr>
          <w:rFonts w:ascii="Arial" w:hAnsi="Arial" w:cs="Arial"/>
          <w:w w:val="105"/>
          <w:sz w:val="22"/>
          <w:szCs w:val="22"/>
        </w:rPr>
        <w:t xml:space="preserve"> </w:t>
      </w:r>
      <w:r w:rsidRPr="00370C11">
        <w:rPr>
          <w:rFonts w:ascii="Arial" w:hAnsi="Arial" w:cs="Arial"/>
          <w:w w:val="105"/>
          <w:sz w:val="22"/>
          <w:szCs w:val="22"/>
        </w:rPr>
        <w:t>are</w:t>
      </w:r>
      <w:r w:rsidRPr="00370C11">
        <w:rPr>
          <w:rFonts w:ascii="Arial" w:hAnsi="Arial" w:cs="Arial"/>
          <w:spacing w:val="16"/>
          <w:w w:val="105"/>
          <w:sz w:val="22"/>
          <w:szCs w:val="22"/>
        </w:rPr>
        <w:t xml:space="preserve"> </w:t>
      </w:r>
      <w:r w:rsidRPr="00370C11">
        <w:rPr>
          <w:rFonts w:ascii="Arial" w:hAnsi="Arial" w:cs="Arial"/>
          <w:w w:val="105"/>
          <w:sz w:val="22"/>
          <w:szCs w:val="22"/>
        </w:rPr>
        <w:t>likely</w:t>
      </w:r>
      <w:r w:rsidRPr="00370C11">
        <w:rPr>
          <w:rFonts w:ascii="Arial" w:hAnsi="Arial" w:cs="Arial"/>
          <w:spacing w:val="16"/>
          <w:w w:val="105"/>
          <w:sz w:val="22"/>
          <w:szCs w:val="22"/>
        </w:rPr>
        <w:t xml:space="preserve"> </w:t>
      </w:r>
      <w:r w:rsidRPr="00370C11">
        <w:rPr>
          <w:rFonts w:ascii="Arial" w:hAnsi="Arial" w:cs="Arial"/>
          <w:w w:val="105"/>
          <w:sz w:val="22"/>
          <w:szCs w:val="22"/>
        </w:rPr>
        <w:t>to be transmitted primarily through these leading banks.</w:t>
      </w:r>
      <w:r w:rsidRPr="00370C11">
        <w:rPr>
          <w:rFonts w:ascii="Arial" w:hAnsi="Arial" w:cs="Arial"/>
          <w:spacing w:val="31"/>
          <w:w w:val="105"/>
          <w:sz w:val="22"/>
          <w:szCs w:val="22"/>
        </w:rPr>
        <w:t xml:space="preserve"> </w:t>
      </w:r>
      <w:r w:rsidRPr="00370C11">
        <w:rPr>
          <w:rFonts w:ascii="Arial" w:hAnsi="Arial" w:cs="Arial"/>
          <w:w w:val="105"/>
          <w:sz w:val="22"/>
          <w:szCs w:val="22"/>
        </w:rPr>
        <w:t>Consequently, bank-level monitoring</w:t>
      </w:r>
      <w:r w:rsidRPr="00370C11">
        <w:rPr>
          <w:rFonts w:ascii="Arial" w:hAnsi="Arial" w:cs="Arial"/>
          <w:spacing w:val="40"/>
          <w:w w:val="105"/>
          <w:sz w:val="22"/>
          <w:szCs w:val="22"/>
        </w:rPr>
        <w:t xml:space="preserve"> </w:t>
      </w:r>
      <w:r w:rsidRPr="00370C11">
        <w:rPr>
          <w:rFonts w:ascii="Arial" w:hAnsi="Arial" w:cs="Arial"/>
          <w:w w:val="105"/>
          <w:sz w:val="22"/>
          <w:szCs w:val="22"/>
        </w:rPr>
        <w:t>of</w:t>
      </w:r>
      <w:r w:rsidRPr="00370C11">
        <w:rPr>
          <w:rFonts w:ascii="Arial" w:hAnsi="Arial" w:cs="Arial"/>
          <w:spacing w:val="40"/>
          <w:w w:val="105"/>
          <w:sz w:val="22"/>
          <w:szCs w:val="22"/>
        </w:rPr>
        <w:t xml:space="preserve"> </w:t>
      </w:r>
      <w:r w:rsidRPr="00370C11">
        <w:rPr>
          <w:rFonts w:ascii="Arial" w:hAnsi="Arial" w:cs="Arial"/>
          <w:w w:val="105"/>
          <w:sz w:val="22"/>
          <w:szCs w:val="22"/>
        </w:rPr>
        <w:t>NRI</w:t>
      </w:r>
      <w:r w:rsidRPr="00370C11">
        <w:rPr>
          <w:rFonts w:ascii="Arial" w:hAnsi="Arial" w:cs="Arial"/>
          <w:spacing w:val="40"/>
          <w:w w:val="105"/>
          <w:sz w:val="22"/>
          <w:szCs w:val="22"/>
        </w:rPr>
        <w:t xml:space="preserve"> </w:t>
      </w:r>
      <w:r w:rsidRPr="00370C11">
        <w:rPr>
          <w:rFonts w:ascii="Arial" w:hAnsi="Arial" w:cs="Arial"/>
          <w:w w:val="105"/>
          <w:sz w:val="22"/>
          <w:szCs w:val="22"/>
        </w:rPr>
        <w:t>deposits,</w:t>
      </w:r>
      <w:r w:rsidRPr="00370C11">
        <w:rPr>
          <w:rFonts w:ascii="Arial" w:hAnsi="Arial" w:cs="Arial"/>
          <w:spacing w:val="40"/>
          <w:w w:val="105"/>
          <w:sz w:val="22"/>
          <w:szCs w:val="22"/>
        </w:rPr>
        <w:t xml:space="preserve"> </w:t>
      </w:r>
      <w:r w:rsidRPr="00370C11">
        <w:rPr>
          <w:rFonts w:ascii="Arial" w:hAnsi="Arial" w:cs="Arial"/>
          <w:w w:val="105"/>
          <w:sz w:val="22"/>
          <w:szCs w:val="22"/>
        </w:rPr>
        <w:t>as</w:t>
      </w:r>
      <w:r w:rsidRPr="00370C11">
        <w:rPr>
          <w:rFonts w:ascii="Arial" w:hAnsi="Arial" w:cs="Arial"/>
          <w:spacing w:val="40"/>
          <w:w w:val="105"/>
          <w:sz w:val="22"/>
          <w:szCs w:val="22"/>
        </w:rPr>
        <w:t xml:space="preserve"> </w:t>
      </w:r>
      <w:r w:rsidRPr="00370C11">
        <w:rPr>
          <w:rFonts w:ascii="Arial" w:hAnsi="Arial" w:cs="Arial"/>
          <w:w w:val="105"/>
          <w:sz w:val="22"/>
          <w:szCs w:val="22"/>
        </w:rPr>
        <w:t>facilitated</w:t>
      </w:r>
      <w:r w:rsidRPr="00370C11">
        <w:rPr>
          <w:rFonts w:ascii="Arial" w:hAnsi="Arial" w:cs="Arial"/>
          <w:spacing w:val="40"/>
          <w:w w:val="105"/>
          <w:sz w:val="22"/>
          <w:szCs w:val="22"/>
        </w:rPr>
        <w:t xml:space="preserve"> </w:t>
      </w:r>
      <w:r w:rsidRPr="00370C11">
        <w:rPr>
          <w:rFonts w:ascii="Arial" w:hAnsi="Arial" w:cs="Arial"/>
          <w:w w:val="105"/>
          <w:sz w:val="22"/>
          <w:szCs w:val="22"/>
        </w:rPr>
        <w:t>by</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NRD-CSR</w:t>
      </w:r>
      <w:r w:rsidRPr="00370C11">
        <w:rPr>
          <w:rFonts w:ascii="Arial" w:hAnsi="Arial" w:cs="Arial"/>
          <w:spacing w:val="40"/>
          <w:w w:val="105"/>
          <w:sz w:val="22"/>
          <w:szCs w:val="22"/>
        </w:rPr>
        <w:t xml:space="preserve"> </w:t>
      </w:r>
      <w:r w:rsidRPr="00370C11">
        <w:rPr>
          <w:rFonts w:ascii="Arial" w:hAnsi="Arial" w:cs="Arial"/>
          <w:w w:val="105"/>
          <w:sz w:val="22"/>
          <w:szCs w:val="22"/>
        </w:rPr>
        <w:t>framework,</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essential</w:t>
      </w:r>
      <w:r w:rsidRPr="00370C11">
        <w:rPr>
          <w:rFonts w:ascii="Arial" w:hAnsi="Arial" w:cs="Arial"/>
          <w:spacing w:val="-10"/>
          <w:w w:val="105"/>
          <w:sz w:val="22"/>
          <w:szCs w:val="22"/>
        </w:rPr>
        <w:t xml:space="preserve"> </w:t>
      </w:r>
      <w:r w:rsidRPr="00370C11">
        <w:rPr>
          <w:rFonts w:ascii="Arial" w:hAnsi="Arial" w:cs="Arial"/>
          <w:w w:val="105"/>
          <w:sz w:val="22"/>
          <w:szCs w:val="22"/>
        </w:rPr>
        <w:t>for</w:t>
      </w:r>
      <w:r w:rsidRPr="00370C11">
        <w:rPr>
          <w:rFonts w:ascii="Arial" w:hAnsi="Arial" w:cs="Arial"/>
          <w:spacing w:val="-10"/>
          <w:w w:val="105"/>
          <w:sz w:val="22"/>
          <w:szCs w:val="22"/>
        </w:rPr>
        <w:t xml:space="preserve"> </w:t>
      </w:r>
      <w:r w:rsidRPr="00370C11">
        <w:rPr>
          <w:rFonts w:ascii="Arial" w:hAnsi="Arial" w:cs="Arial"/>
          <w:w w:val="105"/>
          <w:sz w:val="22"/>
          <w:szCs w:val="22"/>
        </w:rPr>
        <w:t>assessing</w:t>
      </w:r>
      <w:r w:rsidRPr="00370C11">
        <w:rPr>
          <w:rFonts w:ascii="Arial" w:hAnsi="Arial" w:cs="Arial"/>
          <w:spacing w:val="-9"/>
          <w:w w:val="105"/>
          <w:sz w:val="22"/>
          <w:szCs w:val="22"/>
        </w:rPr>
        <w:t xml:space="preserve"> </w:t>
      </w:r>
      <w:r w:rsidRPr="00370C11">
        <w:rPr>
          <w:rFonts w:ascii="Arial" w:hAnsi="Arial" w:cs="Arial"/>
          <w:w w:val="105"/>
          <w:sz w:val="22"/>
          <w:szCs w:val="22"/>
        </w:rPr>
        <w:t>institution-specific</w:t>
      </w:r>
      <w:r w:rsidRPr="00370C11">
        <w:rPr>
          <w:rFonts w:ascii="Arial" w:hAnsi="Arial" w:cs="Arial"/>
          <w:spacing w:val="-10"/>
          <w:w w:val="105"/>
          <w:sz w:val="22"/>
          <w:szCs w:val="22"/>
        </w:rPr>
        <w:t xml:space="preserve"> </w:t>
      </w:r>
      <w:r w:rsidRPr="00370C11">
        <w:rPr>
          <w:rFonts w:ascii="Arial" w:hAnsi="Arial" w:cs="Arial"/>
          <w:w w:val="105"/>
          <w:sz w:val="22"/>
          <w:szCs w:val="22"/>
        </w:rPr>
        <w:t>exposure</w:t>
      </w:r>
      <w:r w:rsidRPr="00370C11">
        <w:rPr>
          <w:rFonts w:ascii="Arial" w:hAnsi="Arial" w:cs="Arial"/>
          <w:spacing w:val="-9"/>
          <w:w w:val="105"/>
          <w:sz w:val="22"/>
          <w:szCs w:val="22"/>
        </w:rPr>
        <w:t xml:space="preserve"> </w:t>
      </w:r>
      <w:r w:rsidRPr="00370C11">
        <w:rPr>
          <w:rFonts w:ascii="Arial" w:hAnsi="Arial" w:cs="Arial"/>
          <w:w w:val="105"/>
          <w:sz w:val="22"/>
          <w:szCs w:val="22"/>
        </w:rPr>
        <w:t>as</w:t>
      </w:r>
      <w:r w:rsidRPr="00370C11">
        <w:rPr>
          <w:rFonts w:ascii="Arial" w:hAnsi="Arial" w:cs="Arial"/>
          <w:spacing w:val="-10"/>
          <w:w w:val="105"/>
          <w:sz w:val="22"/>
          <w:szCs w:val="22"/>
        </w:rPr>
        <w:t xml:space="preserve"> </w:t>
      </w:r>
      <w:r w:rsidRPr="00370C11">
        <w:rPr>
          <w:rFonts w:ascii="Arial" w:hAnsi="Arial" w:cs="Arial"/>
          <w:w w:val="105"/>
          <w:sz w:val="22"/>
          <w:szCs w:val="22"/>
        </w:rPr>
        <w:t>well</w:t>
      </w:r>
      <w:r w:rsidRPr="00370C11">
        <w:rPr>
          <w:rFonts w:ascii="Arial" w:hAnsi="Arial" w:cs="Arial"/>
          <w:spacing w:val="-9"/>
          <w:w w:val="105"/>
          <w:sz w:val="22"/>
          <w:szCs w:val="22"/>
        </w:rPr>
        <w:t xml:space="preserve"> </w:t>
      </w:r>
      <w:r w:rsidRPr="00370C11">
        <w:rPr>
          <w:rFonts w:ascii="Arial" w:hAnsi="Arial" w:cs="Arial"/>
          <w:w w:val="105"/>
          <w:sz w:val="22"/>
          <w:szCs w:val="22"/>
        </w:rPr>
        <w:t>as</w:t>
      </w:r>
      <w:r w:rsidRPr="00370C11">
        <w:rPr>
          <w:rFonts w:ascii="Arial" w:hAnsi="Arial" w:cs="Arial"/>
          <w:spacing w:val="-10"/>
          <w:w w:val="105"/>
          <w:sz w:val="22"/>
          <w:szCs w:val="22"/>
        </w:rPr>
        <w:t xml:space="preserve"> </w:t>
      </w:r>
      <w:r w:rsidRPr="00370C11">
        <w:rPr>
          <w:rFonts w:ascii="Arial" w:hAnsi="Arial" w:cs="Arial"/>
          <w:w w:val="105"/>
          <w:sz w:val="22"/>
          <w:szCs w:val="22"/>
        </w:rPr>
        <w:t>system</w:t>
      </w:r>
      <w:r w:rsidR="00B8067D">
        <w:rPr>
          <w:rFonts w:ascii="Arial" w:hAnsi="Arial" w:cs="Arial"/>
          <w:w w:val="105"/>
          <w:sz w:val="22"/>
          <w:szCs w:val="22"/>
        </w:rPr>
        <w:t xml:space="preserve"> </w:t>
      </w:r>
      <w:r w:rsidRPr="00370C11">
        <w:rPr>
          <w:rFonts w:ascii="Arial" w:hAnsi="Arial" w:cs="Arial"/>
          <w:w w:val="105"/>
          <w:sz w:val="22"/>
          <w:szCs w:val="22"/>
        </w:rPr>
        <w:t>wide</w:t>
      </w:r>
      <w:r w:rsidRPr="00370C11">
        <w:rPr>
          <w:rFonts w:ascii="Arial" w:hAnsi="Arial" w:cs="Arial"/>
          <w:spacing w:val="-9"/>
          <w:w w:val="105"/>
          <w:sz w:val="22"/>
          <w:szCs w:val="22"/>
        </w:rPr>
        <w:t xml:space="preserve"> </w:t>
      </w:r>
      <w:r w:rsidRPr="00370C11">
        <w:rPr>
          <w:rFonts w:ascii="Arial" w:hAnsi="Arial" w:cs="Arial"/>
          <w:spacing w:val="-2"/>
          <w:w w:val="105"/>
          <w:sz w:val="22"/>
          <w:szCs w:val="22"/>
        </w:rPr>
        <w:t>liquidity</w:t>
      </w:r>
      <w:r w:rsidR="00320998">
        <w:rPr>
          <w:rFonts w:ascii="Arial" w:hAnsi="Arial" w:cs="Arial"/>
          <w:spacing w:val="-2"/>
          <w:w w:val="105"/>
          <w:sz w:val="22"/>
          <w:szCs w:val="22"/>
        </w:rPr>
        <w:t xml:space="preserve"> </w:t>
      </w:r>
      <w:r w:rsidRPr="00370C11">
        <w:rPr>
          <w:rFonts w:ascii="Arial" w:hAnsi="Arial" w:cs="Arial"/>
          <w:spacing w:val="-2"/>
          <w:w w:val="105"/>
          <w:sz w:val="22"/>
          <w:szCs w:val="22"/>
        </w:rPr>
        <w:t>conditions.</w:t>
      </w:r>
    </w:p>
    <w:p w14:paraId="2143D1B3" w14:textId="77777777" w:rsidR="008A6F30" w:rsidRPr="00370C11" w:rsidRDefault="00000000">
      <w:pPr>
        <w:pStyle w:val="BodyText"/>
        <w:spacing w:before="11"/>
        <w:ind w:left="0"/>
        <w:rPr>
          <w:rFonts w:ascii="Arial" w:hAnsi="Arial" w:cs="Arial"/>
          <w:sz w:val="22"/>
          <w:szCs w:val="22"/>
        </w:rPr>
      </w:pPr>
      <w:r w:rsidRPr="00370C11">
        <w:rPr>
          <w:rFonts w:ascii="Arial" w:hAnsi="Arial" w:cs="Arial"/>
          <w:noProof/>
          <w:sz w:val="22"/>
          <w:szCs w:val="22"/>
        </w:rPr>
        <w:lastRenderedPageBreak/>
        <w:drawing>
          <wp:anchor distT="0" distB="0" distL="0" distR="0" simplePos="0" relativeHeight="487590912" behindDoc="1" locked="0" layoutInCell="1" allowOverlap="1" wp14:anchorId="780C15DE" wp14:editId="5661FD33">
            <wp:simplePos x="0" y="0"/>
            <wp:positionH relativeFrom="page">
              <wp:posOffset>1728470</wp:posOffset>
            </wp:positionH>
            <wp:positionV relativeFrom="paragraph">
              <wp:posOffset>129540</wp:posOffset>
            </wp:positionV>
            <wp:extent cx="5131435" cy="29540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131435" cy="2954020"/>
                    </a:xfrm>
                    <a:prstGeom prst="rect">
                      <a:avLst/>
                    </a:prstGeom>
                  </pic:spPr>
                </pic:pic>
              </a:graphicData>
            </a:graphic>
            <wp14:sizeRelH relativeFrom="margin">
              <wp14:pctWidth>0</wp14:pctWidth>
            </wp14:sizeRelH>
          </wp:anchor>
        </w:drawing>
      </w:r>
    </w:p>
    <w:p w14:paraId="41D082B7" w14:textId="77777777" w:rsidR="008A6F30" w:rsidRPr="00370C11" w:rsidRDefault="008A6F30">
      <w:pPr>
        <w:pStyle w:val="BodyText"/>
        <w:spacing w:before="89"/>
        <w:ind w:left="0"/>
        <w:rPr>
          <w:rFonts w:ascii="Arial" w:hAnsi="Arial" w:cs="Arial"/>
          <w:sz w:val="22"/>
          <w:szCs w:val="22"/>
        </w:rPr>
      </w:pPr>
    </w:p>
    <w:p w14:paraId="77337347" w14:textId="77777777" w:rsidR="008A6F30" w:rsidRPr="00370C11" w:rsidRDefault="00000000" w:rsidP="00F40B15">
      <w:pPr>
        <w:pStyle w:val="BodyText"/>
        <w:spacing w:line="360" w:lineRule="auto"/>
        <w:ind w:left="1440" w:right="1531" w:firstLine="720"/>
        <w:jc w:val="both"/>
        <w:rPr>
          <w:rFonts w:ascii="Arial" w:hAnsi="Arial" w:cs="Arial"/>
          <w:sz w:val="22"/>
          <w:szCs w:val="22"/>
        </w:rPr>
      </w:pPr>
      <w:r w:rsidRPr="00370C11">
        <w:rPr>
          <w:rFonts w:ascii="Arial" w:hAnsi="Arial" w:cs="Arial"/>
          <w:w w:val="110"/>
          <w:sz w:val="22"/>
          <w:szCs w:val="22"/>
        </w:rPr>
        <w:t>Figure</w:t>
      </w:r>
      <w:r w:rsidRPr="00370C11">
        <w:rPr>
          <w:rFonts w:ascii="Arial" w:hAnsi="Arial" w:cs="Arial"/>
          <w:spacing w:val="5"/>
          <w:w w:val="110"/>
          <w:sz w:val="22"/>
          <w:szCs w:val="22"/>
        </w:rPr>
        <w:t xml:space="preserve"> </w:t>
      </w:r>
      <w:r w:rsidRPr="00370C11">
        <w:rPr>
          <w:rFonts w:ascii="Arial" w:hAnsi="Arial" w:cs="Arial"/>
          <w:w w:val="110"/>
          <w:sz w:val="22"/>
          <w:szCs w:val="22"/>
        </w:rPr>
        <w:t>13:</w:t>
      </w:r>
      <w:r w:rsidRPr="00370C11">
        <w:rPr>
          <w:rFonts w:ascii="Arial" w:hAnsi="Arial" w:cs="Arial"/>
          <w:spacing w:val="23"/>
          <w:w w:val="110"/>
          <w:sz w:val="22"/>
          <w:szCs w:val="22"/>
        </w:rPr>
        <w:t xml:space="preserve"> </w:t>
      </w:r>
      <w:r w:rsidRPr="00370C11">
        <w:rPr>
          <w:rFonts w:ascii="Arial" w:hAnsi="Arial" w:cs="Arial"/>
          <w:w w:val="110"/>
          <w:sz w:val="22"/>
          <w:szCs w:val="22"/>
        </w:rPr>
        <w:t>NRI</w:t>
      </w:r>
      <w:r w:rsidRPr="00370C11">
        <w:rPr>
          <w:rFonts w:ascii="Arial" w:hAnsi="Arial" w:cs="Arial"/>
          <w:spacing w:val="5"/>
          <w:w w:val="110"/>
          <w:sz w:val="22"/>
          <w:szCs w:val="22"/>
        </w:rPr>
        <w:t xml:space="preserve"> </w:t>
      </w:r>
      <w:r w:rsidRPr="00370C11">
        <w:rPr>
          <w:rFonts w:ascii="Arial" w:hAnsi="Arial" w:cs="Arial"/>
          <w:w w:val="110"/>
          <w:sz w:val="22"/>
          <w:szCs w:val="22"/>
        </w:rPr>
        <w:t>deposits</w:t>
      </w:r>
      <w:r w:rsidRPr="00370C11">
        <w:rPr>
          <w:rFonts w:ascii="Arial" w:hAnsi="Arial" w:cs="Arial"/>
          <w:spacing w:val="5"/>
          <w:w w:val="110"/>
          <w:sz w:val="22"/>
          <w:szCs w:val="22"/>
        </w:rPr>
        <w:t xml:space="preserve"> </w:t>
      </w:r>
      <w:r w:rsidRPr="00370C11">
        <w:rPr>
          <w:rFonts w:ascii="Arial" w:hAnsi="Arial" w:cs="Arial"/>
          <w:w w:val="110"/>
          <w:sz w:val="22"/>
          <w:szCs w:val="22"/>
        </w:rPr>
        <w:t>of</w:t>
      </w:r>
      <w:r w:rsidRPr="00370C11">
        <w:rPr>
          <w:rFonts w:ascii="Arial" w:hAnsi="Arial" w:cs="Arial"/>
          <w:spacing w:val="5"/>
          <w:w w:val="110"/>
          <w:sz w:val="22"/>
          <w:szCs w:val="22"/>
        </w:rPr>
        <w:t xml:space="preserve"> </w:t>
      </w:r>
      <w:r w:rsidRPr="00370C11">
        <w:rPr>
          <w:rFonts w:ascii="Arial" w:hAnsi="Arial" w:cs="Arial"/>
          <w:w w:val="110"/>
          <w:sz w:val="22"/>
          <w:szCs w:val="22"/>
        </w:rPr>
        <w:t>Top</w:t>
      </w:r>
      <w:r w:rsidRPr="00370C11">
        <w:rPr>
          <w:rFonts w:ascii="Arial" w:hAnsi="Arial" w:cs="Arial"/>
          <w:spacing w:val="5"/>
          <w:w w:val="110"/>
          <w:sz w:val="22"/>
          <w:szCs w:val="22"/>
        </w:rPr>
        <w:t xml:space="preserve"> </w:t>
      </w:r>
      <w:r w:rsidRPr="00370C11">
        <w:rPr>
          <w:rFonts w:ascii="Arial" w:hAnsi="Arial" w:cs="Arial"/>
          <w:w w:val="110"/>
          <w:sz w:val="22"/>
          <w:szCs w:val="22"/>
        </w:rPr>
        <w:t>ten</w:t>
      </w:r>
      <w:r w:rsidRPr="00370C11">
        <w:rPr>
          <w:rFonts w:ascii="Arial" w:hAnsi="Arial" w:cs="Arial"/>
          <w:spacing w:val="6"/>
          <w:w w:val="110"/>
          <w:sz w:val="22"/>
          <w:szCs w:val="22"/>
        </w:rPr>
        <w:t xml:space="preserve"> </w:t>
      </w:r>
      <w:r w:rsidRPr="00370C11">
        <w:rPr>
          <w:rFonts w:ascii="Arial" w:hAnsi="Arial" w:cs="Arial"/>
          <w:spacing w:val="-2"/>
          <w:w w:val="110"/>
          <w:sz w:val="22"/>
          <w:szCs w:val="22"/>
        </w:rPr>
        <w:t>banks</w:t>
      </w:r>
    </w:p>
    <w:p w14:paraId="0BDA71F8" w14:textId="77777777" w:rsidR="008A6F30" w:rsidRPr="00370C11" w:rsidRDefault="008A6F30" w:rsidP="00501923">
      <w:pPr>
        <w:pStyle w:val="BodyText"/>
        <w:ind w:left="0"/>
        <w:rPr>
          <w:rFonts w:ascii="Arial" w:hAnsi="Arial" w:cs="Arial"/>
          <w:sz w:val="22"/>
          <w:szCs w:val="22"/>
        </w:rPr>
        <w:sectPr w:rsidR="008A6F30" w:rsidRPr="00370C11">
          <w:pgSz w:w="12240" w:h="15840"/>
          <w:pgMar w:top="1820" w:right="360" w:bottom="1920" w:left="1800" w:header="0" w:footer="1737" w:gutter="0"/>
          <w:cols w:space="720"/>
        </w:sectPr>
      </w:pPr>
    </w:p>
    <w:p w14:paraId="442649EC" w14:textId="77777777" w:rsidR="008A6F30" w:rsidRPr="00370C11" w:rsidRDefault="00000000">
      <w:pPr>
        <w:pStyle w:val="Heading1"/>
        <w:numPr>
          <w:ilvl w:val="0"/>
          <w:numId w:val="7"/>
        </w:numPr>
        <w:tabs>
          <w:tab w:val="left" w:pos="1520"/>
        </w:tabs>
        <w:spacing w:before="0" w:line="360" w:lineRule="auto"/>
        <w:ind w:left="0" w:right="1531"/>
        <w:jc w:val="both"/>
        <w:rPr>
          <w:rFonts w:ascii="Arial" w:hAnsi="Arial" w:cs="Arial"/>
          <w:sz w:val="22"/>
          <w:szCs w:val="22"/>
        </w:rPr>
      </w:pPr>
      <w:bookmarkStart w:id="14" w:name="_Toc221656301"/>
      <w:r w:rsidRPr="00370C11">
        <w:rPr>
          <w:rFonts w:ascii="Arial" w:hAnsi="Arial" w:cs="Arial"/>
          <w:w w:val="120"/>
          <w:sz w:val="22"/>
          <w:szCs w:val="22"/>
        </w:rPr>
        <w:lastRenderedPageBreak/>
        <w:t>Maturity</w:t>
      </w:r>
      <w:r w:rsidRPr="00370C11">
        <w:rPr>
          <w:rFonts w:ascii="Arial" w:hAnsi="Arial" w:cs="Arial"/>
          <w:spacing w:val="60"/>
          <w:w w:val="120"/>
          <w:sz w:val="22"/>
          <w:szCs w:val="22"/>
        </w:rPr>
        <w:t xml:space="preserve"> </w:t>
      </w:r>
      <w:r w:rsidRPr="00370C11">
        <w:rPr>
          <w:rFonts w:ascii="Arial" w:hAnsi="Arial" w:cs="Arial"/>
          <w:w w:val="120"/>
          <w:sz w:val="22"/>
          <w:szCs w:val="22"/>
        </w:rPr>
        <w:t>and</w:t>
      </w:r>
      <w:r w:rsidRPr="00370C11">
        <w:rPr>
          <w:rFonts w:ascii="Arial" w:hAnsi="Arial" w:cs="Arial"/>
          <w:spacing w:val="60"/>
          <w:w w:val="120"/>
          <w:sz w:val="22"/>
          <w:szCs w:val="22"/>
        </w:rPr>
        <w:t xml:space="preserve"> </w:t>
      </w:r>
      <w:r w:rsidRPr="00370C11">
        <w:rPr>
          <w:rFonts w:ascii="Arial" w:hAnsi="Arial" w:cs="Arial"/>
          <w:w w:val="120"/>
          <w:sz w:val="22"/>
          <w:szCs w:val="22"/>
        </w:rPr>
        <w:t>Currency</w:t>
      </w:r>
      <w:r w:rsidRPr="00370C11">
        <w:rPr>
          <w:rFonts w:ascii="Arial" w:hAnsi="Arial" w:cs="Arial"/>
          <w:spacing w:val="60"/>
          <w:w w:val="120"/>
          <w:sz w:val="22"/>
          <w:szCs w:val="22"/>
        </w:rPr>
        <w:t xml:space="preserve"> </w:t>
      </w:r>
      <w:r w:rsidRPr="00370C11">
        <w:rPr>
          <w:rFonts w:ascii="Arial" w:hAnsi="Arial" w:cs="Arial"/>
          <w:spacing w:val="-2"/>
          <w:w w:val="120"/>
          <w:sz w:val="22"/>
          <w:szCs w:val="22"/>
        </w:rPr>
        <w:t>Decomposition</w:t>
      </w:r>
      <w:bookmarkEnd w:id="14"/>
    </w:p>
    <w:p w14:paraId="0BEEAD71" w14:textId="057A6A93"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Maturity classification is a critical dimension in the analysis of non-resident deposits, as it provides insights into the tenor structure, rollover risk, and liquidity</w:t>
      </w:r>
      <w:r w:rsidRPr="00370C11">
        <w:rPr>
          <w:rFonts w:ascii="Arial" w:hAnsi="Arial" w:cs="Arial"/>
          <w:spacing w:val="37"/>
          <w:w w:val="105"/>
          <w:sz w:val="22"/>
          <w:szCs w:val="22"/>
        </w:rPr>
        <w:t xml:space="preserve"> </w:t>
      </w:r>
      <w:r w:rsidRPr="00370C11">
        <w:rPr>
          <w:rFonts w:ascii="Arial" w:hAnsi="Arial" w:cs="Arial"/>
          <w:w w:val="105"/>
          <w:sz w:val="22"/>
          <w:szCs w:val="22"/>
        </w:rPr>
        <w:t>profile</w:t>
      </w:r>
      <w:r w:rsidRPr="00370C11">
        <w:rPr>
          <w:rFonts w:ascii="Arial" w:hAnsi="Arial" w:cs="Arial"/>
          <w:spacing w:val="36"/>
          <w:w w:val="105"/>
          <w:sz w:val="22"/>
          <w:szCs w:val="22"/>
        </w:rPr>
        <w:t xml:space="preserve"> </w:t>
      </w:r>
      <w:r w:rsidRPr="00370C11">
        <w:rPr>
          <w:rFonts w:ascii="Arial" w:hAnsi="Arial" w:cs="Arial"/>
          <w:w w:val="105"/>
          <w:sz w:val="22"/>
          <w:szCs w:val="22"/>
        </w:rPr>
        <w:t>of</w:t>
      </w:r>
      <w:r w:rsidRPr="00370C11">
        <w:rPr>
          <w:rFonts w:ascii="Arial" w:hAnsi="Arial" w:cs="Arial"/>
          <w:spacing w:val="36"/>
          <w:w w:val="105"/>
          <w:sz w:val="22"/>
          <w:szCs w:val="22"/>
        </w:rPr>
        <w:t xml:space="preserve"> </w:t>
      </w:r>
      <w:r w:rsidRPr="00370C11">
        <w:rPr>
          <w:rFonts w:ascii="Arial" w:hAnsi="Arial" w:cs="Arial"/>
          <w:w w:val="105"/>
          <w:sz w:val="22"/>
          <w:szCs w:val="22"/>
        </w:rPr>
        <w:t>banking</w:t>
      </w:r>
      <w:r w:rsidRPr="00370C11">
        <w:rPr>
          <w:rFonts w:ascii="Arial" w:hAnsi="Arial" w:cs="Arial"/>
          <w:spacing w:val="36"/>
          <w:w w:val="105"/>
          <w:sz w:val="22"/>
          <w:szCs w:val="22"/>
        </w:rPr>
        <w:t xml:space="preserve"> </w:t>
      </w:r>
      <w:r w:rsidRPr="00370C11">
        <w:rPr>
          <w:rFonts w:ascii="Arial" w:hAnsi="Arial" w:cs="Arial"/>
          <w:w w:val="105"/>
          <w:sz w:val="22"/>
          <w:szCs w:val="22"/>
        </w:rPr>
        <w:t>system</w:t>
      </w:r>
      <w:r w:rsidRPr="00370C11">
        <w:rPr>
          <w:rFonts w:ascii="Arial" w:hAnsi="Arial" w:cs="Arial"/>
          <w:spacing w:val="37"/>
          <w:w w:val="105"/>
          <w:sz w:val="22"/>
          <w:szCs w:val="22"/>
        </w:rPr>
        <w:t xml:space="preserve"> </w:t>
      </w:r>
      <w:r w:rsidRPr="00370C11">
        <w:rPr>
          <w:rFonts w:ascii="Arial" w:hAnsi="Arial" w:cs="Arial"/>
          <w:w w:val="105"/>
          <w:sz w:val="22"/>
          <w:szCs w:val="22"/>
        </w:rPr>
        <w:t>liabilities.</w:t>
      </w:r>
      <w:r w:rsidRPr="00370C11">
        <w:rPr>
          <w:rFonts w:ascii="Arial" w:hAnsi="Arial" w:cs="Arial"/>
          <w:spacing w:val="80"/>
          <w:w w:val="105"/>
          <w:sz w:val="22"/>
          <w:szCs w:val="22"/>
        </w:rPr>
        <w:t xml:space="preserve"> </w:t>
      </w:r>
      <w:r w:rsidRPr="00370C11">
        <w:rPr>
          <w:rFonts w:ascii="Arial" w:hAnsi="Arial" w:cs="Arial"/>
          <w:w w:val="105"/>
          <w:sz w:val="22"/>
          <w:szCs w:val="22"/>
        </w:rPr>
        <w:t>Under</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Non-Resident</w:t>
      </w:r>
      <w:r w:rsidRPr="00370C11">
        <w:rPr>
          <w:rFonts w:ascii="Arial" w:hAnsi="Arial" w:cs="Arial"/>
          <w:spacing w:val="37"/>
          <w:w w:val="105"/>
          <w:sz w:val="22"/>
          <w:szCs w:val="22"/>
        </w:rPr>
        <w:t xml:space="preserve"> </w:t>
      </w:r>
      <w:r w:rsidRPr="00370C11">
        <w:rPr>
          <w:rFonts w:ascii="Arial" w:hAnsi="Arial" w:cs="Arial"/>
          <w:w w:val="105"/>
          <w:sz w:val="22"/>
          <w:szCs w:val="22"/>
        </w:rPr>
        <w:t xml:space="preserve">Deposits Comprehensive Single Return (NRD-CSR) reporting framework, each non- resident deposit is classified by both Original Maturity and Remaining (Residual) Maturity, allowing a nuanced assessment of deposit </w:t>
      </w:r>
      <w:r w:rsidR="008A657B" w:rsidRPr="00370C11">
        <w:rPr>
          <w:rFonts w:ascii="Arial" w:hAnsi="Arial" w:cs="Arial"/>
          <w:w w:val="105"/>
          <w:sz w:val="22"/>
          <w:szCs w:val="22"/>
        </w:rPr>
        <w:t>behavior</w:t>
      </w:r>
      <w:r w:rsidRPr="00370C11">
        <w:rPr>
          <w:rFonts w:ascii="Arial" w:hAnsi="Arial" w:cs="Arial"/>
          <w:w w:val="105"/>
          <w:sz w:val="22"/>
          <w:szCs w:val="22"/>
        </w:rPr>
        <w:t xml:space="preserve"> from both structural and short-term risk perspectives.</w:t>
      </w:r>
      <w:r w:rsidRPr="00370C11">
        <w:rPr>
          <w:rFonts w:ascii="Arial" w:hAnsi="Arial" w:cs="Arial"/>
          <w:spacing w:val="40"/>
          <w:w w:val="105"/>
          <w:sz w:val="22"/>
          <w:szCs w:val="22"/>
        </w:rPr>
        <w:t xml:space="preserve"> </w:t>
      </w:r>
      <w:r w:rsidRPr="00370C11">
        <w:rPr>
          <w:rFonts w:ascii="Arial" w:hAnsi="Arial" w:cs="Arial"/>
          <w:w w:val="105"/>
          <w:sz w:val="22"/>
          <w:szCs w:val="22"/>
        </w:rPr>
        <w:t>The distinction between original</w:t>
      </w:r>
      <w:r w:rsidRPr="00370C11">
        <w:rPr>
          <w:rFonts w:ascii="Arial" w:hAnsi="Arial" w:cs="Arial"/>
          <w:spacing w:val="40"/>
          <w:w w:val="105"/>
          <w:sz w:val="22"/>
          <w:szCs w:val="22"/>
        </w:rPr>
        <w:t xml:space="preserve"> </w:t>
      </w:r>
      <w:r w:rsidRPr="00370C11">
        <w:rPr>
          <w:rFonts w:ascii="Arial" w:hAnsi="Arial" w:cs="Arial"/>
          <w:w w:val="105"/>
          <w:sz w:val="22"/>
          <w:szCs w:val="22"/>
        </w:rPr>
        <w:t>and</w:t>
      </w:r>
      <w:r w:rsidRPr="00370C11">
        <w:rPr>
          <w:rFonts w:ascii="Arial" w:hAnsi="Arial" w:cs="Arial"/>
          <w:spacing w:val="40"/>
          <w:w w:val="105"/>
          <w:sz w:val="22"/>
          <w:szCs w:val="22"/>
        </w:rPr>
        <w:t xml:space="preserve"> </w:t>
      </w:r>
      <w:r w:rsidRPr="00370C11">
        <w:rPr>
          <w:rFonts w:ascii="Arial" w:hAnsi="Arial" w:cs="Arial"/>
          <w:w w:val="105"/>
          <w:sz w:val="22"/>
          <w:szCs w:val="22"/>
        </w:rPr>
        <w:t>remaining</w:t>
      </w:r>
      <w:r w:rsidRPr="00370C11">
        <w:rPr>
          <w:rFonts w:ascii="Arial" w:hAnsi="Arial" w:cs="Arial"/>
          <w:spacing w:val="40"/>
          <w:w w:val="105"/>
          <w:sz w:val="22"/>
          <w:szCs w:val="22"/>
        </w:rPr>
        <w:t xml:space="preserve"> </w:t>
      </w:r>
      <w:r w:rsidRPr="00370C11">
        <w:rPr>
          <w:rFonts w:ascii="Arial" w:hAnsi="Arial" w:cs="Arial"/>
          <w:w w:val="105"/>
          <w:sz w:val="22"/>
          <w:szCs w:val="22"/>
        </w:rPr>
        <w:t>maturity</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analytically</w:t>
      </w:r>
      <w:r w:rsidRPr="00370C11">
        <w:rPr>
          <w:rFonts w:ascii="Arial" w:hAnsi="Arial" w:cs="Arial"/>
          <w:spacing w:val="40"/>
          <w:w w:val="105"/>
          <w:sz w:val="22"/>
          <w:szCs w:val="22"/>
        </w:rPr>
        <w:t xml:space="preserve"> </w:t>
      </w:r>
      <w:r w:rsidRPr="00370C11">
        <w:rPr>
          <w:rFonts w:ascii="Arial" w:hAnsi="Arial" w:cs="Arial"/>
          <w:w w:val="105"/>
          <w:sz w:val="22"/>
          <w:szCs w:val="22"/>
        </w:rPr>
        <w:t>important.</w:t>
      </w:r>
      <w:r w:rsidRPr="00370C11">
        <w:rPr>
          <w:rFonts w:ascii="Arial" w:hAnsi="Arial" w:cs="Arial"/>
          <w:spacing w:val="40"/>
          <w:w w:val="105"/>
          <w:sz w:val="22"/>
          <w:szCs w:val="22"/>
        </w:rPr>
        <w:t xml:space="preserve"> </w:t>
      </w:r>
      <w:r w:rsidRPr="00370C11">
        <w:rPr>
          <w:rFonts w:ascii="Arial" w:hAnsi="Arial" w:cs="Arial"/>
          <w:w w:val="105"/>
          <w:sz w:val="22"/>
          <w:szCs w:val="22"/>
        </w:rPr>
        <w:t>Original</w:t>
      </w:r>
      <w:r w:rsidRPr="00370C11">
        <w:rPr>
          <w:rFonts w:ascii="Arial" w:hAnsi="Arial" w:cs="Arial"/>
          <w:spacing w:val="40"/>
          <w:w w:val="105"/>
          <w:sz w:val="22"/>
          <w:szCs w:val="22"/>
        </w:rPr>
        <w:t xml:space="preserve"> </w:t>
      </w:r>
      <w:r w:rsidRPr="00370C11">
        <w:rPr>
          <w:rFonts w:ascii="Arial" w:hAnsi="Arial" w:cs="Arial"/>
          <w:w w:val="105"/>
          <w:sz w:val="22"/>
          <w:szCs w:val="22"/>
        </w:rPr>
        <w:t>maturity</w:t>
      </w:r>
      <w:r w:rsidRPr="00370C11">
        <w:rPr>
          <w:rFonts w:ascii="Arial" w:hAnsi="Arial" w:cs="Arial"/>
          <w:spacing w:val="40"/>
          <w:w w:val="105"/>
          <w:sz w:val="22"/>
          <w:szCs w:val="22"/>
        </w:rPr>
        <w:t xml:space="preserve"> </w:t>
      </w:r>
      <w:r w:rsidRPr="00370C11">
        <w:rPr>
          <w:rFonts w:ascii="Arial" w:hAnsi="Arial" w:cs="Arial"/>
          <w:w w:val="105"/>
          <w:sz w:val="22"/>
          <w:szCs w:val="22"/>
        </w:rPr>
        <w:t>captures the structural composition of deposits, indicating the extent to which banks rely on short, medium, or long-term non-resident funding.</w:t>
      </w:r>
      <w:r w:rsidRPr="00370C11">
        <w:rPr>
          <w:rFonts w:ascii="Arial" w:hAnsi="Arial" w:cs="Arial"/>
          <w:spacing w:val="29"/>
          <w:w w:val="105"/>
          <w:sz w:val="22"/>
          <w:szCs w:val="22"/>
        </w:rPr>
        <w:t xml:space="preserve"> </w:t>
      </w:r>
      <w:r w:rsidRPr="00370C11">
        <w:rPr>
          <w:rFonts w:ascii="Arial" w:hAnsi="Arial" w:cs="Arial"/>
          <w:w w:val="105"/>
          <w:sz w:val="22"/>
          <w:szCs w:val="22"/>
        </w:rPr>
        <w:t>Remaining maturity, on the other hand, is more closely linked to liquidity risk and rollover pressure, as</w:t>
      </w:r>
      <w:r w:rsidRPr="00370C11">
        <w:rPr>
          <w:rFonts w:ascii="Arial" w:hAnsi="Arial" w:cs="Arial"/>
          <w:spacing w:val="80"/>
          <w:w w:val="150"/>
          <w:sz w:val="22"/>
          <w:szCs w:val="22"/>
        </w:rPr>
        <w:t xml:space="preserve"> </w:t>
      </w:r>
      <w:r w:rsidRPr="00370C11">
        <w:rPr>
          <w:rFonts w:ascii="Arial" w:hAnsi="Arial" w:cs="Arial"/>
          <w:w w:val="105"/>
          <w:sz w:val="22"/>
          <w:szCs w:val="22"/>
        </w:rPr>
        <w:t>it identifies the proportion of deposits that may mature in the near term.</w:t>
      </w:r>
      <w:r w:rsidRPr="00370C11">
        <w:rPr>
          <w:rFonts w:ascii="Arial" w:hAnsi="Arial" w:cs="Arial"/>
          <w:spacing w:val="40"/>
          <w:w w:val="105"/>
          <w:sz w:val="22"/>
          <w:szCs w:val="22"/>
        </w:rPr>
        <w:t xml:space="preserve"> </w:t>
      </w:r>
      <w:r w:rsidRPr="00370C11">
        <w:rPr>
          <w:rFonts w:ascii="Arial" w:hAnsi="Arial" w:cs="Arial"/>
          <w:w w:val="105"/>
          <w:sz w:val="22"/>
          <w:szCs w:val="22"/>
        </w:rPr>
        <w:t>A banking system with a large share of deposits having short remaining maturity may be more vulnerable to changes in interest rate differentials, exchange rate expectations, or global financial conditions, even if the original maturity profile appears</w:t>
      </w:r>
      <w:r w:rsidRPr="00370C11">
        <w:rPr>
          <w:rFonts w:ascii="Arial" w:hAnsi="Arial" w:cs="Arial"/>
          <w:spacing w:val="29"/>
          <w:w w:val="105"/>
          <w:sz w:val="22"/>
          <w:szCs w:val="22"/>
        </w:rPr>
        <w:t xml:space="preserve"> </w:t>
      </w:r>
      <w:r w:rsidRPr="00370C11">
        <w:rPr>
          <w:rFonts w:ascii="Arial" w:hAnsi="Arial" w:cs="Arial"/>
          <w:w w:val="105"/>
          <w:sz w:val="22"/>
          <w:szCs w:val="22"/>
        </w:rPr>
        <w:t>long-term.</w:t>
      </w:r>
      <w:r w:rsidRPr="00370C11">
        <w:rPr>
          <w:rFonts w:ascii="Arial" w:hAnsi="Arial" w:cs="Arial"/>
          <w:spacing w:val="75"/>
          <w:w w:val="105"/>
          <w:sz w:val="22"/>
          <w:szCs w:val="22"/>
        </w:rPr>
        <w:t xml:space="preserve"> </w:t>
      </w:r>
      <w:r w:rsidRPr="00370C11">
        <w:rPr>
          <w:rFonts w:ascii="Arial" w:hAnsi="Arial" w:cs="Arial"/>
          <w:w w:val="105"/>
          <w:sz w:val="22"/>
          <w:szCs w:val="22"/>
        </w:rPr>
        <w:t>The</w:t>
      </w:r>
      <w:r w:rsidRPr="00370C11">
        <w:rPr>
          <w:rFonts w:ascii="Arial" w:hAnsi="Arial" w:cs="Arial"/>
          <w:spacing w:val="29"/>
          <w:w w:val="105"/>
          <w:sz w:val="22"/>
          <w:szCs w:val="22"/>
        </w:rPr>
        <w:t xml:space="preserve"> </w:t>
      </w:r>
      <w:r w:rsidRPr="00370C11">
        <w:rPr>
          <w:rFonts w:ascii="Arial" w:hAnsi="Arial" w:cs="Arial"/>
          <w:w w:val="105"/>
          <w:sz w:val="22"/>
          <w:szCs w:val="22"/>
        </w:rPr>
        <w:t>maturity</w:t>
      </w:r>
      <w:r w:rsidRPr="00370C11">
        <w:rPr>
          <w:rFonts w:ascii="Arial" w:hAnsi="Arial" w:cs="Arial"/>
          <w:spacing w:val="29"/>
          <w:w w:val="105"/>
          <w:sz w:val="22"/>
          <w:szCs w:val="22"/>
        </w:rPr>
        <w:t xml:space="preserve"> </w:t>
      </w:r>
      <w:r w:rsidRPr="00370C11">
        <w:rPr>
          <w:rFonts w:ascii="Arial" w:hAnsi="Arial" w:cs="Arial"/>
          <w:w w:val="105"/>
          <w:sz w:val="22"/>
          <w:szCs w:val="22"/>
        </w:rPr>
        <w:t>code</w:t>
      </w:r>
      <w:r w:rsidRPr="00370C11">
        <w:rPr>
          <w:rFonts w:ascii="Arial" w:hAnsi="Arial" w:cs="Arial"/>
          <w:spacing w:val="29"/>
          <w:w w:val="105"/>
          <w:sz w:val="22"/>
          <w:szCs w:val="22"/>
        </w:rPr>
        <w:t xml:space="preserve"> </w:t>
      </w:r>
      <w:r w:rsidRPr="00370C11">
        <w:rPr>
          <w:rFonts w:ascii="Arial" w:hAnsi="Arial" w:cs="Arial"/>
          <w:w w:val="105"/>
          <w:sz w:val="22"/>
          <w:szCs w:val="22"/>
        </w:rPr>
        <w:t>is</w:t>
      </w:r>
      <w:r w:rsidRPr="00370C11">
        <w:rPr>
          <w:rFonts w:ascii="Arial" w:hAnsi="Arial" w:cs="Arial"/>
          <w:spacing w:val="29"/>
          <w:w w:val="105"/>
          <w:sz w:val="22"/>
          <w:szCs w:val="22"/>
        </w:rPr>
        <w:t xml:space="preserve"> </w:t>
      </w:r>
      <w:r w:rsidRPr="00370C11">
        <w:rPr>
          <w:rFonts w:ascii="Arial" w:hAnsi="Arial" w:cs="Arial"/>
          <w:w w:val="105"/>
          <w:sz w:val="22"/>
          <w:szCs w:val="22"/>
        </w:rPr>
        <w:t>classified</w:t>
      </w:r>
      <w:r w:rsidRPr="00370C11">
        <w:rPr>
          <w:rFonts w:ascii="Arial" w:hAnsi="Arial" w:cs="Arial"/>
          <w:spacing w:val="29"/>
          <w:w w:val="105"/>
          <w:sz w:val="22"/>
          <w:szCs w:val="22"/>
        </w:rPr>
        <w:t xml:space="preserve"> </w:t>
      </w:r>
      <w:r w:rsidRPr="00370C11">
        <w:rPr>
          <w:rFonts w:ascii="Arial" w:hAnsi="Arial" w:cs="Arial"/>
          <w:w w:val="105"/>
          <w:sz w:val="22"/>
          <w:szCs w:val="22"/>
        </w:rPr>
        <w:t>into</w:t>
      </w:r>
      <w:r w:rsidRPr="00370C11">
        <w:rPr>
          <w:rFonts w:ascii="Arial" w:hAnsi="Arial" w:cs="Arial"/>
          <w:spacing w:val="29"/>
          <w:w w:val="105"/>
          <w:sz w:val="22"/>
          <w:szCs w:val="22"/>
        </w:rPr>
        <w:t xml:space="preserve"> </w:t>
      </w:r>
      <w:r w:rsidRPr="00370C11">
        <w:rPr>
          <w:rFonts w:ascii="Arial" w:hAnsi="Arial" w:cs="Arial"/>
          <w:w w:val="105"/>
          <w:sz w:val="22"/>
          <w:szCs w:val="22"/>
        </w:rPr>
        <w:t>six</w:t>
      </w:r>
      <w:r w:rsidRPr="00370C11">
        <w:rPr>
          <w:rFonts w:ascii="Arial" w:hAnsi="Arial" w:cs="Arial"/>
          <w:spacing w:val="29"/>
          <w:w w:val="105"/>
          <w:sz w:val="22"/>
          <w:szCs w:val="22"/>
        </w:rPr>
        <w:t xml:space="preserve"> </w:t>
      </w:r>
      <w:r w:rsidRPr="00370C11">
        <w:rPr>
          <w:rFonts w:ascii="Arial" w:hAnsi="Arial" w:cs="Arial"/>
          <w:w w:val="105"/>
          <w:sz w:val="22"/>
          <w:szCs w:val="22"/>
        </w:rPr>
        <w:t>groups,</w:t>
      </w:r>
      <w:r w:rsidRPr="00370C11">
        <w:rPr>
          <w:rFonts w:ascii="Arial" w:hAnsi="Arial" w:cs="Arial"/>
          <w:spacing w:val="32"/>
          <w:w w:val="105"/>
          <w:sz w:val="22"/>
          <w:szCs w:val="22"/>
        </w:rPr>
        <w:t xml:space="preserve"> </w:t>
      </w:r>
      <w:r w:rsidRPr="00370C11">
        <w:rPr>
          <w:rFonts w:ascii="Arial" w:hAnsi="Arial" w:cs="Arial"/>
          <w:w w:val="105"/>
          <w:sz w:val="22"/>
          <w:szCs w:val="22"/>
        </w:rPr>
        <w:t>namely</w:t>
      </w:r>
      <w:r w:rsidRPr="00370C11">
        <w:rPr>
          <w:rFonts w:ascii="Arial" w:hAnsi="Arial" w:cs="Arial"/>
          <w:spacing w:val="29"/>
          <w:w w:val="105"/>
          <w:sz w:val="22"/>
          <w:szCs w:val="22"/>
        </w:rPr>
        <w:t xml:space="preserve"> </w:t>
      </w:r>
      <w:r w:rsidRPr="00370C11">
        <w:rPr>
          <w:rFonts w:ascii="Arial" w:hAnsi="Arial" w:cs="Arial"/>
          <w:w w:val="105"/>
          <w:sz w:val="22"/>
          <w:szCs w:val="22"/>
        </w:rPr>
        <w:t>1, 2, 3, 4, 5, and 6.</w:t>
      </w:r>
      <w:r w:rsidRPr="00370C11">
        <w:rPr>
          <w:rFonts w:ascii="Arial" w:hAnsi="Arial" w:cs="Arial"/>
          <w:spacing w:val="40"/>
          <w:w w:val="105"/>
          <w:sz w:val="22"/>
          <w:szCs w:val="22"/>
        </w:rPr>
        <w:t xml:space="preserve"> </w:t>
      </w:r>
      <w:r w:rsidRPr="00370C11">
        <w:rPr>
          <w:rFonts w:ascii="Arial" w:hAnsi="Arial" w:cs="Arial"/>
          <w:w w:val="105"/>
          <w:sz w:val="22"/>
          <w:szCs w:val="22"/>
        </w:rPr>
        <w:t xml:space="preserve">For analytical purposes, maturity codes 1 and 2 are clubbed together and classified as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1 year (less than one year).</w:t>
      </w:r>
      <w:r w:rsidRPr="00370C11">
        <w:rPr>
          <w:rFonts w:ascii="Arial" w:hAnsi="Arial" w:cs="Arial"/>
          <w:spacing w:val="38"/>
          <w:w w:val="105"/>
          <w:sz w:val="22"/>
          <w:szCs w:val="22"/>
        </w:rPr>
        <w:t xml:space="preserve"> </w:t>
      </w:r>
      <w:r w:rsidRPr="00370C11">
        <w:rPr>
          <w:rFonts w:ascii="Arial" w:hAnsi="Arial" w:cs="Arial"/>
          <w:w w:val="105"/>
          <w:sz w:val="22"/>
          <w:szCs w:val="22"/>
        </w:rPr>
        <w:t>Maturity code 3 is re- classified</w:t>
      </w:r>
      <w:r w:rsidRPr="00370C11">
        <w:rPr>
          <w:rFonts w:ascii="Arial" w:hAnsi="Arial" w:cs="Arial"/>
          <w:spacing w:val="-9"/>
          <w:w w:val="105"/>
          <w:sz w:val="22"/>
          <w:szCs w:val="22"/>
        </w:rPr>
        <w:t xml:space="preserve"> </w:t>
      </w:r>
      <w:r w:rsidRPr="00370C11">
        <w:rPr>
          <w:rFonts w:ascii="Arial" w:hAnsi="Arial" w:cs="Arial"/>
          <w:w w:val="105"/>
          <w:sz w:val="22"/>
          <w:szCs w:val="22"/>
        </w:rPr>
        <w:t xml:space="preserve">as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2 years (less than two</w:t>
      </w:r>
      <w:r w:rsidRPr="00370C11">
        <w:rPr>
          <w:rFonts w:ascii="Arial" w:hAnsi="Arial" w:cs="Arial"/>
          <w:spacing w:val="-1"/>
          <w:w w:val="105"/>
          <w:sz w:val="22"/>
          <w:szCs w:val="22"/>
        </w:rPr>
        <w:t xml:space="preserve"> </w:t>
      </w:r>
      <w:r w:rsidRPr="00370C11">
        <w:rPr>
          <w:rFonts w:ascii="Arial" w:hAnsi="Arial" w:cs="Arial"/>
          <w:w w:val="105"/>
          <w:sz w:val="22"/>
          <w:szCs w:val="22"/>
        </w:rPr>
        <w:t>years), while maturity code 4 is reclassified as</w:t>
      </w:r>
      <w:r w:rsidRPr="00370C11">
        <w:rPr>
          <w:rFonts w:ascii="Arial" w:hAnsi="Arial" w:cs="Arial"/>
          <w:spacing w:val="-11"/>
          <w:w w:val="105"/>
          <w:sz w:val="22"/>
          <w:szCs w:val="22"/>
        </w:rPr>
        <w:t xml:space="preserve">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3 years (less than three years).</w:t>
      </w:r>
      <w:r w:rsidRPr="00370C11">
        <w:rPr>
          <w:rFonts w:ascii="Arial" w:hAnsi="Arial" w:cs="Arial"/>
          <w:spacing w:val="26"/>
          <w:w w:val="105"/>
          <w:sz w:val="22"/>
          <w:szCs w:val="22"/>
        </w:rPr>
        <w:t xml:space="preserve"> </w:t>
      </w:r>
      <w:r w:rsidRPr="00370C11">
        <w:rPr>
          <w:rFonts w:ascii="Arial" w:hAnsi="Arial" w:cs="Arial"/>
          <w:w w:val="105"/>
          <w:sz w:val="22"/>
          <w:szCs w:val="22"/>
        </w:rPr>
        <w:t xml:space="preserve">Maturity code 5 is reclassified as </w:t>
      </w:r>
      <w:r w:rsidRPr="00370C11">
        <w:rPr>
          <w:rFonts w:ascii="Arial" w:hAnsi="Arial" w:cs="Arial"/>
          <w:i/>
          <w:w w:val="105"/>
          <w:sz w:val="22"/>
          <w:szCs w:val="22"/>
        </w:rPr>
        <w:t>&gt;</w:t>
      </w:r>
      <w:r w:rsidRPr="00370C11">
        <w:rPr>
          <w:rFonts w:ascii="Arial" w:hAnsi="Arial" w:cs="Arial"/>
          <w:i/>
          <w:spacing w:val="-19"/>
          <w:w w:val="105"/>
          <w:sz w:val="22"/>
          <w:szCs w:val="22"/>
        </w:rPr>
        <w:t xml:space="preserve"> </w:t>
      </w:r>
      <w:r w:rsidRPr="00370C11">
        <w:rPr>
          <w:rFonts w:ascii="Arial" w:hAnsi="Arial" w:cs="Arial"/>
          <w:w w:val="105"/>
          <w:sz w:val="22"/>
          <w:szCs w:val="22"/>
        </w:rPr>
        <w:t xml:space="preserve">3 years (more than three years), and maturity code 6 is classified as </w:t>
      </w:r>
      <w:r w:rsidRPr="00270CA2">
        <w:rPr>
          <w:rFonts w:ascii="Arial" w:hAnsi="Arial" w:cs="Arial"/>
          <w:iCs/>
          <w:w w:val="105"/>
          <w:sz w:val="22"/>
          <w:szCs w:val="22"/>
        </w:rPr>
        <w:t>Unallocated</w:t>
      </w:r>
      <w:r w:rsidRPr="00370C11">
        <w:rPr>
          <w:rFonts w:ascii="Arial" w:hAnsi="Arial" w:cs="Arial"/>
          <w:w w:val="105"/>
          <w:sz w:val="22"/>
          <w:szCs w:val="22"/>
        </w:rPr>
        <w:t>.</w:t>
      </w:r>
    </w:p>
    <w:p w14:paraId="5E807F32" w14:textId="77777777" w:rsidR="008A6F30" w:rsidRPr="00370C11" w:rsidRDefault="008A6F30">
      <w:pPr>
        <w:pStyle w:val="BodyText"/>
        <w:spacing w:before="47"/>
        <w:ind w:left="0"/>
        <w:rPr>
          <w:rFonts w:ascii="Arial" w:hAnsi="Arial" w:cs="Arial"/>
          <w:sz w:val="22"/>
          <w:szCs w:val="22"/>
        </w:rPr>
      </w:pPr>
    </w:p>
    <w:p w14:paraId="029C9562" w14:textId="77777777" w:rsidR="008A6F30" w:rsidRPr="00370C11" w:rsidRDefault="00000000">
      <w:pPr>
        <w:pStyle w:val="Heading2"/>
        <w:numPr>
          <w:ilvl w:val="1"/>
          <w:numId w:val="7"/>
        </w:numPr>
        <w:tabs>
          <w:tab w:val="left" w:pos="1622"/>
        </w:tabs>
        <w:spacing w:before="0" w:line="360" w:lineRule="auto"/>
        <w:ind w:left="0" w:right="1531"/>
        <w:jc w:val="both"/>
        <w:rPr>
          <w:rFonts w:ascii="Arial" w:hAnsi="Arial" w:cs="Arial"/>
          <w:sz w:val="22"/>
          <w:szCs w:val="22"/>
        </w:rPr>
      </w:pPr>
      <w:bookmarkStart w:id="15" w:name="_Toc221656302"/>
      <w:r w:rsidRPr="00370C11">
        <w:rPr>
          <w:rFonts w:ascii="Arial" w:hAnsi="Arial" w:cs="Arial"/>
          <w:w w:val="115"/>
          <w:sz w:val="22"/>
          <w:szCs w:val="22"/>
        </w:rPr>
        <w:t>Original</w:t>
      </w:r>
      <w:r w:rsidRPr="00370C11">
        <w:rPr>
          <w:rFonts w:ascii="Arial" w:hAnsi="Arial" w:cs="Arial"/>
          <w:spacing w:val="66"/>
          <w:w w:val="115"/>
          <w:sz w:val="22"/>
          <w:szCs w:val="22"/>
        </w:rPr>
        <w:t xml:space="preserve"> </w:t>
      </w:r>
      <w:r w:rsidRPr="00370C11">
        <w:rPr>
          <w:rFonts w:ascii="Arial" w:hAnsi="Arial" w:cs="Arial"/>
          <w:w w:val="115"/>
          <w:sz w:val="22"/>
          <w:szCs w:val="22"/>
        </w:rPr>
        <w:t>Maturity</w:t>
      </w:r>
      <w:r w:rsidRPr="00370C11">
        <w:rPr>
          <w:rFonts w:ascii="Arial" w:hAnsi="Arial" w:cs="Arial"/>
          <w:spacing w:val="67"/>
          <w:w w:val="115"/>
          <w:sz w:val="22"/>
          <w:szCs w:val="22"/>
        </w:rPr>
        <w:t xml:space="preserve"> </w:t>
      </w:r>
      <w:r w:rsidRPr="00370C11">
        <w:rPr>
          <w:rFonts w:ascii="Arial" w:hAnsi="Arial" w:cs="Arial"/>
          <w:spacing w:val="-2"/>
          <w:w w:val="115"/>
          <w:sz w:val="22"/>
          <w:szCs w:val="22"/>
        </w:rPr>
        <w:t>Decomposition</w:t>
      </w:r>
      <w:bookmarkEnd w:id="15"/>
    </w:p>
    <w:p w14:paraId="4C1B7983" w14:textId="608E038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Original maturity is a critical structural characteristic of non-resident deposits, reflecting the initial contractual tenure agreed upon at the time of deposit origination.</w:t>
      </w:r>
      <w:r w:rsidRPr="00370C11">
        <w:rPr>
          <w:rFonts w:ascii="Arial" w:hAnsi="Arial" w:cs="Arial"/>
          <w:spacing w:val="39"/>
          <w:w w:val="105"/>
          <w:sz w:val="22"/>
          <w:szCs w:val="22"/>
        </w:rPr>
        <w:t xml:space="preserve"> </w:t>
      </w:r>
      <w:r w:rsidRPr="00370C11">
        <w:rPr>
          <w:rFonts w:ascii="Arial" w:hAnsi="Arial" w:cs="Arial"/>
          <w:w w:val="105"/>
          <w:sz w:val="22"/>
          <w:szCs w:val="22"/>
        </w:rPr>
        <w:t>Unlike residual maturity, which changes dynamically over time, original maturity remains fixed and provides insights into depositor preferences, banks’ liability planning, and the long-term stability of external funding.</w:t>
      </w:r>
      <w:r w:rsidRPr="00370C11">
        <w:rPr>
          <w:rFonts w:ascii="Arial" w:hAnsi="Arial" w:cs="Arial"/>
          <w:spacing w:val="40"/>
          <w:w w:val="105"/>
          <w:sz w:val="22"/>
          <w:szCs w:val="22"/>
        </w:rPr>
        <w:t xml:space="preserve"> </w:t>
      </w:r>
      <w:r w:rsidRPr="00370C11">
        <w:rPr>
          <w:rFonts w:ascii="Arial" w:hAnsi="Arial" w:cs="Arial"/>
          <w:w w:val="105"/>
          <w:sz w:val="22"/>
          <w:szCs w:val="22"/>
        </w:rPr>
        <w:t>In the context of India’s Non-Resident Deposits (NRD) framework, original maturity plays a central</w:t>
      </w:r>
      <w:r w:rsidRPr="00370C11">
        <w:rPr>
          <w:rFonts w:ascii="Arial" w:hAnsi="Arial" w:cs="Arial"/>
          <w:spacing w:val="-1"/>
          <w:w w:val="105"/>
          <w:sz w:val="22"/>
          <w:szCs w:val="22"/>
        </w:rPr>
        <w:t xml:space="preserve"> </w:t>
      </w:r>
      <w:r w:rsidRPr="00370C11">
        <w:rPr>
          <w:rFonts w:ascii="Arial" w:hAnsi="Arial" w:cs="Arial"/>
          <w:w w:val="105"/>
          <w:sz w:val="22"/>
          <w:szCs w:val="22"/>
        </w:rPr>
        <w:t>role</w:t>
      </w:r>
      <w:r w:rsidRPr="00370C11">
        <w:rPr>
          <w:rFonts w:ascii="Arial" w:hAnsi="Arial" w:cs="Arial"/>
          <w:spacing w:val="-1"/>
          <w:w w:val="105"/>
          <w:sz w:val="22"/>
          <w:szCs w:val="22"/>
        </w:rPr>
        <w:t xml:space="preserve"> </w:t>
      </w:r>
      <w:r w:rsidRPr="00370C11">
        <w:rPr>
          <w:rFonts w:ascii="Arial" w:hAnsi="Arial" w:cs="Arial"/>
          <w:w w:val="105"/>
          <w:sz w:val="22"/>
          <w:szCs w:val="22"/>
        </w:rPr>
        <w:t>in</w:t>
      </w:r>
      <w:r w:rsidRPr="00370C11">
        <w:rPr>
          <w:rFonts w:ascii="Arial" w:hAnsi="Arial" w:cs="Arial"/>
          <w:spacing w:val="-1"/>
          <w:w w:val="105"/>
          <w:sz w:val="22"/>
          <w:szCs w:val="22"/>
        </w:rPr>
        <w:t xml:space="preserve"> </w:t>
      </w:r>
      <w:r w:rsidRPr="00370C11">
        <w:rPr>
          <w:rFonts w:ascii="Arial" w:hAnsi="Arial" w:cs="Arial"/>
          <w:w w:val="105"/>
          <w:sz w:val="22"/>
          <w:szCs w:val="22"/>
        </w:rPr>
        <w:t>assessing</w:t>
      </w:r>
      <w:r w:rsidRPr="00370C11">
        <w:rPr>
          <w:rFonts w:ascii="Arial" w:hAnsi="Arial" w:cs="Arial"/>
          <w:spacing w:val="-1"/>
          <w:w w:val="105"/>
          <w:sz w:val="22"/>
          <w:szCs w:val="22"/>
        </w:rPr>
        <w:t xml:space="preserve"> </w:t>
      </w:r>
      <w:r w:rsidRPr="00370C11">
        <w:rPr>
          <w:rFonts w:ascii="Arial" w:hAnsi="Arial" w:cs="Arial"/>
          <w:w w:val="105"/>
          <w:sz w:val="22"/>
          <w:szCs w:val="22"/>
        </w:rPr>
        <w:t>rollover</w:t>
      </w:r>
      <w:r w:rsidRPr="00370C11">
        <w:rPr>
          <w:rFonts w:ascii="Arial" w:hAnsi="Arial" w:cs="Arial"/>
          <w:spacing w:val="-1"/>
          <w:w w:val="105"/>
          <w:sz w:val="22"/>
          <w:szCs w:val="22"/>
        </w:rPr>
        <w:t xml:space="preserve"> </w:t>
      </w:r>
      <w:r w:rsidRPr="00370C11">
        <w:rPr>
          <w:rFonts w:ascii="Arial" w:hAnsi="Arial" w:cs="Arial"/>
          <w:w w:val="105"/>
          <w:sz w:val="22"/>
          <w:szCs w:val="22"/>
        </w:rPr>
        <w:t>risks, interest</w:t>
      </w:r>
      <w:r w:rsidRPr="00370C11">
        <w:rPr>
          <w:rFonts w:ascii="Arial" w:hAnsi="Arial" w:cs="Arial"/>
          <w:spacing w:val="-1"/>
          <w:w w:val="105"/>
          <w:sz w:val="22"/>
          <w:szCs w:val="22"/>
        </w:rPr>
        <w:t xml:space="preserve"> </w:t>
      </w:r>
      <w:r w:rsidRPr="00370C11">
        <w:rPr>
          <w:rFonts w:ascii="Arial" w:hAnsi="Arial" w:cs="Arial"/>
          <w:w w:val="105"/>
          <w:sz w:val="22"/>
          <w:szCs w:val="22"/>
        </w:rPr>
        <w:t>rate</w:t>
      </w:r>
      <w:r w:rsidRPr="00370C11">
        <w:rPr>
          <w:rFonts w:ascii="Arial" w:hAnsi="Arial" w:cs="Arial"/>
          <w:spacing w:val="-1"/>
          <w:w w:val="105"/>
          <w:sz w:val="22"/>
          <w:szCs w:val="22"/>
        </w:rPr>
        <w:t xml:space="preserve"> </w:t>
      </w:r>
      <w:r w:rsidRPr="00370C11">
        <w:rPr>
          <w:rFonts w:ascii="Arial" w:hAnsi="Arial" w:cs="Arial"/>
          <w:w w:val="105"/>
          <w:sz w:val="22"/>
          <w:szCs w:val="22"/>
        </w:rPr>
        <w:t>sensitivity, and</w:t>
      </w:r>
      <w:r w:rsidRPr="00370C11">
        <w:rPr>
          <w:rFonts w:ascii="Arial" w:hAnsi="Arial" w:cs="Arial"/>
          <w:spacing w:val="-1"/>
          <w:w w:val="105"/>
          <w:sz w:val="22"/>
          <w:szCs w:val="22"/>
        </w:rPr>
        <w:t xml:space="preserve"> </w:t>
      </w:r>
      <w:r w:rsidRPr="00370C11">
        <w:rPr>
          <w:rFonts w:ascii="Arial" w:hAnsi="Arial" w:cs="Arial"/>
          <w:w w:val="105"/>
          <w:sz w:val="22"/>
          <w:szCs w:val="22"/>
        </w:rPr>
        <w:t>the</w:t>
      </w:r>
      <w:r w:rsidRPr="00370C11">
        <w:rPr>
          <w:rFonts w:ascii="Arial" w:hAnsi="Arial" w:cs="Arial"/>
          <w:spacing w:val="-1"/>
          <w:w w:val="105"/>
          <w:sz w:val="22"/>
          <w:szCs w:val="22"/>
        </w:rPr>
        <w:t xml:space="preserve"> </w:t>
      </w:r>
      <w:r w:rsidRPr="00370C11">
        <w:rPr>
          <w:rFonts w:ascii="Arial" w:hAnsi="Arial" w:cs="Arial"/>
          <w:w w:val="105"/>
          <w:sz w:val="22"/>
          <w:szCs w:val="22"/>
        </w:rPr>
        <w:t>durability of foreign currency and rupee liabilities.</w:t>
      </w:r>
    </w:p>
    <w:p w14:paraId="759D3FF5" w14:textId="6EF7AE4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As per the Non-Resident Deposits Comprehensive Single Return (NRD-CSR) </w:t>
      </w:r>
      <w:r w:rsidRPr="00370C11">
        <w:rPr>
          <w:rFonts w:ascii="Arial" w:hAnsi="Arial" w:cs="Arial"/>
          <w:w w:val="105"/>
          <w:sz w:val="22"/>
          <w:szCs w:val="22"/>
        </w:rPr>
        <w:lastRenderedPageBreak/>
        <w:t>reporting format prescribed by the Reserve Bank of India, original maturity</w:t>
      </w:r>
      <w:r w:rsidRPr="00370C11">
        <w:rPr>
          <w:rFonts w:ascii="Arial" w:hAnsi="Arial" w:cs="Arial"/>
          <w:spacing w:val="40"/>
          <w:w w:val="105"/>
          <w:sz w:val="22"/>
          <w:szCs w:val="22"/>
        </w:rPr>
        <w:t xml:space="preserve"> </w:t>
      </w:r>
      <w:r w:rsidRPr="00370C11">
        <w:rPr>
          <w:rFonts w:ascii="Arial" w:hAnsi="Arial" w:cs="Arial"/>
          <w:w w:val="105"/>
          <w:sz w:val="22"/>
          <w:szCs w:val="22"/>
        </w:rPr>
        <w:t>is</w:t>
      </w:r>
      <w:r w:rsidRPr="00370C11">
        <w:rPr>
          <w:rFonts w:ascii="Arial" w:hAnsi="Arial" w:cs="Arial"/>
          <w:spacing w:val="40"/>
          <w:w w:val="105"/>
          <w:sz w:val="22"/>
          <w:szCs w:val="22"/>
        </w:rPr>
        <w:t xml:space="preserve"> </w:t>
      </w:r>
      <w:r w:rsidRPr="00370C11">
        <w:rPr>
          <w:rFonts w:ascii="Arial" w:hAnsi="Arial" w:cs="Arial"/>
          <w:w w:val="105"/>
          <w:sz w:val="22"/>
          <w:szCs w:val="22"/>
        </w:rPr>
        <w:t>classified</w:t>
      </w:r>
      <w:r w:rsidRPr="00370C11">
        <w:rPr>
          <w:rFonts w:ascii="Arial" w:hAnsi="Arial" w:cs="Arial"/>
          <w:spacing w:val="40"/>
          <w:w w:val="105"/>
          <w:sz w:val="22"/>
          <w:szCs w:val="22"/>
        </w:rPr>
        <w:t xml:space="preserve"> </w:t>
      </w:r>
      <w:r w:rsidRPr="00370C11">
        <w:rPr>
          <w:rFonts w:ascii="Arial" w:hAnsi="Arial" w:cs="Arial"/>
          <w:w w:val="105"/>
          <w:sz w:val="22"/>
          <w:szCs w:val="22"/>
        </w:rPr>
        <w:t>into</w:t>
      </w:r>
      <w:r w:rsidRPr="00370C11">
        <w:rPr>
          <w:rFonts w:ascii="Arial" w:hAnsi="Arial" w:cs="Arial"/>
          <w:spacing w:val="40"/>
          <w:w w:val="105"/>
          <w:sz w:val="22"/>
          <w:szCs w:val="22"/>
        </w:rPr>
        <w:t xml:space="preserve"> </w:t>
      </w:r>
      <w:r w:rsidRPr="00370C11">
        <w:rPr>
          <w:rFonts w:ascii="Arial" w:hAnsi="Arial" w:cs="Arial"/>
          <w:w w:val="105"/>
          <w:sz w:val="22"/>
          <w:szCs w:val="22"/>
        </w:rPr>
        <w:t>six</w:t>
      </w:r>
      <w:r w:rsidRPr="00370C11">
        <w:rPr>
          <w:rFonts w:ascii="Arial" w:hAnsi="Arial" w:cs="Arial"/>
          <w:spacing w:val="40"/>
          <w:w w:val="105"/>
          <w:sz w:val="22"/>
          <w:szCs w:val="22"/>
        </w:rPr>
        <w:t xml:space="preserve"> </w:t>
      </w:r>
      <w:r w:rsidRPr="00370C11">
        <w:rPr>
          <w:rFonts w:ascii="Arial" w:hAnsi="Arial" w:cs="Arial"/>
          <w:w w:val="105"/>
          <w:sz w:val="22"/>
          <w:szCs w:val="22"/>
        </w:rPr>
        <w:t>maturity</w:t>
      </w:r>
      <w:r w:rsidRPr="00370C11">
        <w:rPr>
          <w:rFonts w:ascii="Arial" w:hAnsi="Arial" w:cs="Arial"/>
          <w:spacing w:val="40"/>
          <w:w w:val="105"/>
          <w:sz w:val="22"/>
          <w:szCs w:val="22"/>
        </w:rPr>
        <w:t xml:space="preserve"> </w:t>
      </w:r>
      <w:r w:rsidRPr="00370C11">
        <w:rPr>
          <w:rFonts w:ascii="Arial" w:hAnsi="Arial" w:cs="Arial"/>
          <w:w w:val="105"/>
          <w:sz w:val="22"/>
          <w:szCs w:val="22"/>
        </w:rPr>
        <w:t>codes.</w:t>
      </w:r>
      <w:r w:rsidRPr="00370C11">
        <w:rPr>
          <w:rFonts w:ascii="Arial" w:hAnsi="Arial" w:cs="Arial"/>
          <w:spacing w:val="80"/>
          <w:w w:val="105"/>
          <w:sz w:val="22"/>
          <w:szCs w:val="22"/>
        </w:rPr>
        <w:t xml:space="preserve"> </w:t>
      </w:r>
      <w:r w:rsidRPr="00370C11">
        <w:rPr>
          <w:rFonts w:ascii="Arial" w:hAnsi="Arial" w:cs="Arial"/>
          <w:w w:val="105"/>
          <w:sz w:val="22"/>
          <w:szCs w:val="22"/>
        </w:rPr>
        <w:t>These</w:t>
      </w:r>
      <w:r w:rsidRPr="00370C11">
        <w:rPr>
          <w:rFonts w:ascii="Arial" w:hAnsi="Arial" w:cs="Arial"/>
          <w:spacing w:val="40"/>
          <w:w w:val="105"/>
          <w:sz w:val="22"/>
          <w:szCs w:val="22"/>
        </w:rPr>
        <w:t xml:space="preserve"> </w:t>
      </w:r>
      <w:r w:rsidRPr="00370C11">
        <w:rPr>
          <w:rFonts w:ascii="Arial" w:hAnsi="Arial" w:cs="Arial"/>
          <w:w w:val="105"/>
          <w:sz w:val="22"/>
          <w:szCs w:val="22"/>
        </w:rPr>
        <w:t>codes</w:t>
      </w:r>
      <w:r w:rsidRPr="00370C11">
        <w:rPr>
          <w:rFonts w:ascii="Arial" w:hAnsi="Arial" w:cs="Arial"/>
          <w:spacing w:val="40"/>
          <w:w w:val="105"/>
          <w:sz w:val="22"/>
          <w:szCs w:val="22"/>
        </w:rPr>
        <w:t xml:space="preserve"> </w:t>
      </w:r>
      <w:r w:rsidRPr="00370C11">
        <w:rPr>
          <w:rFonts w:ascii="Arial" w:hAnsi="Arial" w:cs="Arial"/>
          <w:w w:val="105"/>
          <w:sz w:val="22"/>
          <w:szCs w:val="22"/>
        </w:rPr>
        <w:t>capture</w:t>
      </w:r>
      <w:r w:rsidRPr="00370C11">
        <w:rPr>
          <w:rFonts w:ascii="Arial" w:hAnsi="Arial" w:cs="Arial"/>
          <w:spacing w:val="40"/>
          <w:w w:val="105"/>
          <w:sz w:val="22"/>
          <w:szCs w:val="22"/>
        </w:rPr>
        <w:t xml:space="preserve"> </w:t>
      </w:r>
      <w:r w:rsidRPr="00370C11">
        <w:rPr>
          <w:rFonts w:ascii="Arial" w:hAnsi="Arial" w:cs="Arial"/>
          <w:w w:val="105"/>
          <w:sz w:val="22"/>
          <w:szCs w:val="22"/>
        </w:rPr>
        <w:t>the</w:t>
      </w:r>
      <w:r w:rsidRPr="00370C11">
        <w:rPr>
          <w:rFonts w:ascii="Arial" w:hAnsi="Arial" w:cs="Arial"/>
          <w:spacing w:val="40"/>
          <w:w w:val="105"/>
          <w:sz w:val="22"/>
          <w:szCs w:val="22"/>
        </w:rPr>
        <w:t xml:space="preserve"> </w:t>
      </w:r>
      <w:r w:rsidRPr="00370C11">
        <w:rPr>
          <w:rFonts w:ascii="Arial" w:hAnsi="Arial" w:cs="Arial"/>
          <w:w w:val="105"/>
          <w:sz w:val="22"/>
          <w:szCs w:val="22"/>
        </w:rPr>
        <w:t xml:space="preserve">initial time horizon of deposits, ranging from very short-term instruments to long-term placements, with a separate category for unallocated accounts such as savings and current </w:t>
      </w:r>
      <w:r w:rsidR="00AA246C" w:rsidRPr="00370C11">
        <w:rPr>
          <w:rFonts w:ascii="Arial" w:hAnsi="Arial" w:cs="Arial"/>
          <w:w w:val="105"/>
          <w:sz w:val="22"/>
          <w:szCs w:val="22"/>
        </w:rPr>
        <w:t>deposits. For</w:t>
      </w:r>
      <w:r w:rsidRPr="00370C11">
        <w:rPr>
          <w:rFonts w:ascii="Arial" w:hAnsi="Arial" w:cs="Arial"/>
          <w:w w:val="105"/>
          <w:sz w:val="22"/>
          <w:szCs w:val="22"/>
        </w:rPr>
        <w:t xml:space="preserve"> analytical clarity in this study, these six maturity codes are reclassified into broader maturity buckets. Specifically, maturity codes</w:t>
      </w:r>
      <w:r w:rsidRPr="00370C11">
        <w:rPr>
          <w:rFonts w:ascii="Arial" w:hAnsi="Arial" w:cs="Arial"/>
          <w:spacing w:val="-3"/>
          <w:w w:val="105"/>
          <w:sz w:val="22"/>
          <w:szCs w:val="22"/>
        </w:rPr>
        <w:t xml:space="preserve"> </w:t>
      </w:r>
      <w:r w:rsidRPr="00370C11">
        <w:rPr>
          <w:rFonts w:ascii="Arial" w:hAnsi="Arial" w:cs="Arial"/>
          <w:w w:val="105"/>
          <w:sz w:val="22"/>
          <w:szCs w:val="22"/>
        </w:rPr>
        <w:t>1</w:t>
      </w:r>
      <w:r w:rsidRPr="00370C11">
        <w:rPr>
          <w:rFonts w:ascii="Arial" w:hAnsi="Arial" w:cs="Arial"/>
          <w:spacing w:val="-3"/>
          <w:w w:val="105"/>
          <w:sz w:val="22"/>
          <w:szCs w:val="22"/>
        </w:rPr>
        <w:t xml:space="preserve"> </w:t>
      </w:r>
      <w:r w:rsidRPr="00370C11">
        <w:rPr>
          <w:rFonts w:ascii="Arial" w:hAnsi="Arial" w:cs="Arial"/>
          <w:w w:val="105"/>
          <w:sz w:val="22"/>
          <w:szCs w:val="22"/>
        </w:rPr>
        <w:t>and</w:t>
      </w:r>
      <w:r w:rsidRPr="00370C11">
        <w:rPr>
          <w:rFonts w:ascii="Arial" w:hAnsi="Arial" w:cs="Arial"/>
          <w:spacing w:val="-3"/>
          <w:w w:val="105"/>
          <w:sz w:val="22"/>
          <w:szCs w:val="22"/>
        </w:rPr>
        <w:t xml:space="preserve"> </w:t>
      </w:r>
      <w:r w:rsidRPr="00370C11">
        <w:rPr>
          <w:rFonts w:ascii="Arial" w:hAnsi="Arial" w:cs="Arial"/>
          <w:w w:val="105"/>
          <w:sz w:val="22"/>
          <w:szCs w:val="22"/>
        </w:rPr>
        <w:t>2</w:t>
      </w:r>
      <w:r w:rsidRPr="00370C11">
        <w:rPr>
          <w:rFonts w:ascii="Arial" w:hAnsi="Arial" w:cs="Arial"/>
          <w:spacing w:val="-3"/>
          <w:w w:val="105"/>
          <w:sz w:val="22"/>
          <w:szCs w:val="22"/>
        </w:rPr>
        <w:t xml:space="preserve"> </w:t>
      </w:r>
      <w:r w:rsidRPr="00370C11">
        <w:rPr>
          <w:rFonts w:ascii="Arial" w:hAnsi="Arial" w:cs="Arial"/>
          <w:w w:val="105"/>
          <w:sz w:val="22"/>
          <w:szCs w:val="22"/>
        </w:rPr>
        <w:t>(up</w:t>
      </w:r>
      <w:r w:rsidRPr="00370C11">
        <w:rPr>
          <w:rFonts w:ascii="Arial" w:hAnsi="Arial" w:cs="Arial"/>
          <w:spacing w:val="-3"/>
          <w:w w:val="105"/>
          <w:sz w:val="22"/>
          <w:szCs w:val="22"/>
        </w:rPr>
        <w:t xml:space="preserve"> </w:t>
      </w:r>
      <w:r w:rsidRPr="00370C11">
        <w:rPr>
          <w:rFonts w:ascii="Arial" w:hAnsi="Arial" w:cs="Arial"/>
          <w:w w:val="105"/>
          <w:sz w:val="22"/>
          <w:szCs w:val="22"/>
        </w:rPr>
        <w:t>to</w:t>
      </w:r>
      <w:r w:rsidRPr="00370C11">
        <w:rPr>
          <w:rFonts w:ascii="Arial" w:hAnsi="Arial" w:cs="Arial"/>
          <w:spacing w:val="-3"/>
          <w:w w:val="105"/>
          <w:sz w:val="22"/>
          <w:szCs w:val="22"/>
        </w:rPr>
        <w:t xml:space="preserve"> </w:t>
      </w:r>
      <w:r w:rsidRPr="00370C11">
        <w:rPr>
          <w:rFonts w:ascii="Arial" w:hAnsi="Arial" w:cs="Arial"/>
          <w:w w:val="105"/>
          <w:sz w:val="22"/>
          <w:szCs w:val="22"/>
        </w:rPr>
        <w:t>six</w:t>
      </w:r>
      <w:r w:rsidRPr="00370C11">
        <w:rPr>
          <w:rFonts w:ascii="Arial" w:hAnsi="Arial" w:cs="Arial"/>
          <w:spacing w:val="-3"/>
          <w:w w:val="105"/>
          <w:sz w:val="22"/>
          <w:szCs w:val="22"/>
        </w:rPr>
        <w:t xml:space="preserve"> </w:t>
      </w:r>
      <w:r w:rsidRPr="00370C11">
        <w:rPr>
          <w:rFonts w:ascii="Arial" w:hAnsi="Arial" w:cs="Arial"/>
          <w:w w:val="105"/>
          <w:sz w:val="22"/>
          <w:szCs w:val="22"/>
        </w:rPr>
        <w:t>months</w:t>
      </w:r>
      <w:r w:rsidRPr="00370C11">
        <w:rPr>
          <w:rFonts w:ascii="Arial" w:hAnsi="Arial" w:cs="Arial"/>
          <w:spacing w:val="-3"/>
          <w:w w:val="105"/>
          <w:sz w:val="22"/>
          <w:szCs w:val="22"/>
        </w:rPr>
        <w:t xml:space="preserve"> </w:t>
      </w:r>
      <w:r w:rsidRPr="00370C11">
        <w:rPr>
          <w:rFonts w:ascii="Arial" w:hAnsi="Arial" w:cs="Arial"/>
          <w:w w:val="105"/>
          <w:sz w:val="22"/>
          <w:szCs w:val="22"/>
        </w:rPr>
        <w:t>and</w:t>
      </w:r>
      <w:r w:rsidRPr="00370C11">
        <w:rPr>
          <w:rFonts w:ascii="Arial" w:hAnsi="Arial" w:cs="Arial"/>
          <w:spacing w:val="-3"/>
          <w:w w:val="105"/>
          <w:sz w:val="22"/>
          <w:szCs w:val="22"/>
        </w:rPr>
        <w:t xml:space="preserve"> </w:t>
      </w:r>
      <w:r w:rsidRPr="00370C11">
        <w:rPr>
          <w:rFonts w:ascii="Arial" w:hAnsi="Arial" w:cs="Arial"/>
          <w:w w:val="105"/>
          <w:sz w:val="22"/>
          <w:szCs w:val="22"/>
        </w:rPr>
        <w:t>over</w:t>
      </w:r>
      <w:r w:rsidRPr="00370C11">
        <w:rPr>
          <w:rFonts w:ascii="Arial" w:hAnsi="Arial" w:cs="Arial"/>
          <w:spacing w:val="-3"/>
          <w:w w:val="105"/>
          <w:sz w:val="22"/>
          <w:szCs w:val="22"/>
        </w:rPr>
        <w:t xml:space="preserve"> </w:t>
      </w:r>
      <w:r w:rsidRPr="00370C11">
        <w:rPr>
          <w:rFonts w:ascii="Arial" w:hAnsi="Arial" w:cs="Arial"/>
          <w:w w:val="105"/>
          <w:sz w:val="22"/>
          <w:szCs w:val="22"/>
        </w:rPr>
        <w:t>six</w:t>
      </w:r>
      <w:r w:rsidRPr="00370C11">
        <w:rPr>
          <w:rFonts w:ascii="Arial" w:hAnsi="Arial" w:cs="Arial"/>
          <w:spacing w:val="-3"/>
          <w:w w:val="105"/>
          <w:sz w:val="22"/>
          <w:szCs w:val="22"/>
        </w:rPr>
        <w:t xml:space="preserve"> </w:t>
      </w:r>
      <w:r w:rsidRPr="00370C11">
        <w:rPr>
          <w:rFonts w:ascii="Arial" w:hAnsi="Arial" w:cs="Arial"/>
          <w:w w:val="105"/>
          <w:sz w:val="22"/>
          <w:szCs w:val="22"/>
        </w:rPr>
        <w:t>months</w:t>
      </w:r>
      <w:r w:rsidRPr="00370C11">
        <w:rPr>
          <w:rFonts w:ascii="Arial" w:hAnsi="Arial" w:cs="Arial"/>
          <w:spacing w:val="-3"/>
          <w:w w:val="105"/>
          <w:sz w:val="22"/>
          <w:szCs w:val="22"/>
        </w:rPr>
        <w:t xml:space="preserve"> </w:t>
      </w:r>
      <w:r w:rsidRPr="00370C11">
        <w:rPr>
          <w:rFonts w:ascii="Arial" w:hAnsi="Arial" w:cs="Arial"/>
          <w:w w:val="105"/>
          <w:sz w:val="22"/>
          <w:szCs w:val="22"/>
        </w:rPr>
        <w:t>up</w:t>
      </w:r>
      <w:r w:rsidRPr="00370C11">
        <w:rPr>
          <w:rFonts w:ascii="Arial" w:hAnsi="Arial" w:cs="Arial"/>
          <w:spacing w:val="-3"/>
          <w:w w:val="105"/>
          <w:sz w:val="22"/>
          <w:szCs w:val="22"/>
        </w:rPr>
        <w:t xml:space="preserve"> </w:t>
      </w:r>
      <w:r w:rsidRPr="00370C11">
        <w:rPr>
          <w:rFonts w:ascii="Arial" w:hAnsi="Arial" w:cs="Arial"/>
          <w:w w:val="105"/>
          <w:sz w:val="22"/>
          <w:szCs w:val="22"/>
        </w:rPr>
        <w:t>to</w:t>
      </w:r>
      <w:r w:rsidRPr="00370C11">
        <w:rPr>
          <w:rFonts w:ascii="Arial" w:hAnsi="Arial" w:cs="Arial"/>
          <w:spacing w:val="-3"/>
          <w:w w:val="105"/>
          <w:sz w:val="22"/>
          <w:szCs w:val="22"/>
        </w:rPr>
        <w:t xml:space="preserve"> </w:t>
      </w:r>
      <w:r w:rsidRPr="00370C11">
        <w:rPr>
          <w:rFonts w:ascii="Arial" w:hAnsi="Arial" w:cs="Arial"/>
          <w:w w:val="105"/>
          <w:sz w:val="22"/>
          <w:szCs w:val="22"/>
        </w:rPr>
        <w:t>one</w:t>
      </w:r>
      <w:r w:rsidRPr="00370C11">
        <w:rPr>
          <w:rFonts w:ascii="Arial" w:hAnsi="Arial" w:cs="Arial"/>
          <w:spacing w:val="-3"/>
          <w:w w:val="105"/>
          <w:sz w:val="22"/>
          <w:szCs w:val="22"/>
        </w:rPr>
        <w:t xml:space="preserve"> </w:t>
      </w:r>
      <w:r w:rsidRPr="00370C11">
        <w:rPr>
          <w:rFonts w:ascii="Arial" w:hAnsi="Arial" w:cs="Arial"/>
          <w:w w:val="105"/>
          <w:sz w:val="22"/>
          <w:szCs w:val="22"/>
        </w:rPr>
        <w:t>year)</w:t>
      </w:r>
      <w:r w:rsidRPr="00370C11">
        <w:rPr>
          <w:rFonts w:ascii="Arial" w:hAnsi="Arial" w:cs="Arial"/>
          <w:spacing w:val="-3"/>
          <w:w w:val="105"/>
          <w:sz w:val="22"/>
          <w:szCs w:val="22"/>
        </w:rPr>
        <w:t xml:space="preserve"> </w:t>
      </w:r>
      <w:r w:rsidRPr="00370C11">
        <w:rPr>
          <w:rFonts w:ascii="Arial" w:hAnsi="Arial" w:cs="Arial"/>
          <w:w w:val="105"/>
          <w:sz w:val="22"/>
          <w:szCs w:val="22"/>
        </w:rPr>
        <w:t>are</w:t>
      </w:r>
      <w:r w:rsidRPr="00370C11">
        <w:rPr>
          <w:rFonts w:ascii="Arial" w:hAnsi="Arial" w:cs="Arial"/>
          <w:spacing w:val="-3"/>
          <w:w w:val="105"/>
          <w:sz w:val="22"/>
          <w:szCs w:val="22"/>
        </w:rPr>
        <w:t xml:space="preserve"> </w:t>
      </w:r>
      <w:r w:rsidRPr="00370C11">
        <w:rPr>
          <w:rFonts w:ascii="Arial" w:hAnsi="Arial" w:cs="Arial"/>
          <w:w w:val="105"/>
          <w:sz w:val="22"/>
          <w:szCs w:val="22"/>
        </w:rPr>
        <w:t>clubbed together and classified as less than one year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1 year).</w:t>
      </w:r>
      <w:r w:rsidRPr="00370C11">
        <w:rPr>
          <w:rFonts w:ascii="Arial" w:hAnsi="Arial" w:cs="Arial"/>
          <w:spacing w:val="36"/>
          <w:w w:val="105"/>
          <w:sz w:val="22"/>
          <w:szCs w:val="22"/>
        </w:rPr>
        <w:t xml:space="preserve"> </w:t>
      </w:r>
      <w:r w:rsidRPr="00370C11">
        <w:rPr>
          <w:rFonts w:ascii="Arial" w:hAnsi="Arial" w:cs="Arial"/>
          <w:w w:val="105"/>
          <w:sz w:val="22"/>
          <w:szCs w:val="22"/>
        </w:rPr>
        <w:t>Maturity code 3 (over one</w:t>
      </w:r>
      <w:r w:rsidRPr="00370C11">
        <w:rPr>
          <w:rFonts w:ascii="Arial" w:hAnsi="Arial" w:cs="Arial"/>
          <w:spacing w:val="-11"/>
          <w:w w:val="105"/>
          <w:sz w:val="22"/>
          <w:szCs w:val="22"/>
        </w:rPr>
        <w:t xml:space="preserve"> </w:t>
      </w:r>
      <w:r w:rsidRPr="00370C11">
        <w:rPr>
          <w:rFonts w:ascii="Arial" w:hAnsi="Arial" w:cs="Arial"/>
          <w:w w:val="105"/>
          <w:sz w:val="22"/>
          <w:szCs w:val="22"/>
        </w:rPr>
        <w:t>year</w:t>
      </w:r>
      <w:r w:rsidRPr="00370C11">
        <w:rPr>
          <w:rFonts w:ascii="Arial" w:hAnsi="Arial" w:cs="Arial"/>
          <w:spacing w:val="-1"/>
          <w:w w:val="105"/>
          <w:sz w:val="22"/>
          <w:szCs w:val="22"/>
        </w:rPr>
        <w:t xml:space="preserve"> </w:t>
      </w:r>
      <w:r w:rsidRPr="00370C11">
        <w:rPr>
          <w:rFonts w:ascii="Arial" w:hAnsi="Arial" w:cs="Arial"/>
          <w:w w:val="105"/>
          <w:sz w:val="22"/>
          <w:szCs w:val="22"/>
        </w:rPr>
        <w:t>up</w:t>
      </w:r>
      <w:r w:rsidRPr="00370C11">
        <w:rPr>
          <w:rFonts w:ascii="Arial" w:hAnsi="Arial" w:cs="Arial"/>
          <w:spacing w:val="-1"/>
          <w:w w:val="105"/>
          <w:sz w:val="22"/>
          <w:szCs w:val="22"/>
        </w:rPr>
        <w:t xml:space="preserve"> </w:t>
      </w:r>
      <w:r w:rsidRPr="00370C11">
        <w:rPr>
          <w:rFonts w:ascii="Arial" w:hAnsi="Arial" w:cs="Arial"/>
          <w:w w:val="105"/>
          <w:sz w:val="22"/>
          <w:szCs w:val="22"/>
        </w:rPr>
        <w:t>to</w:t>
      </w:r>
      <w:r w:rsidRPr="00370C11">
        <w:rPr>
          <w:rFonts w:ascii="Arial" w:hAnsi="Arial" w:cs="Arial"/>
          <w:spacing w:val="-1"/>
          <w:w w:val="105"/>
          <w:sz w:val="22"/>
          <w:szCs w:val="22"/>
        </w:rPr>
        <w:t xml:space="preserve"> </w:t>
      </w:r>
      <w:r w:rsidRPr="00370C11">
        <w:rPr>
          <w:rFonts w:ascii="Arial" w:hAnsi="Arial" w:cs="Arial"/>
          <w:w w:val="105"/>
          <w:sz w:val="22"/>
          <w:szCs w:val="22"/>
        </w:rPr>
        <w:t>two</w:t>
      </w:r>
      <w:r w:rsidRPr="00370C11">
        <w:rPr>
          <w:rFonts w:ascii="Arial" w:hAnsi="Arial" w:cs="Arial"/>
          <w:spacing w:val="-2"/>
          <w:w w:val="105"/>
          <w:sz w:val="22"/>
          <w:szCs w:val="22"/>
        </w:rPr>
        <w:t xml:space="preserve"> </w:t>
      </w:r>
      <w:r w:rsidRPr="00370C11">
        <w:rPr>
          <w:rFonts w:ascii="Arial" w:hAnsi="Arial" w:cs="Arial"/>
          <w:w w:val="105"/>
          <w:sz w:val="22"/>
          <w:szCs w:val="22"/>
        </w:rPr>
        <w:t>years)</w:t>
      </w:r>
      <w:r w:rsidRPr="00370C11">
        <w:rPr>
          <w:rFonts w:ascii="Arial" w:hAnsi="Arial" w:cs="Arial"/>
          <w:spacing w:val="-1"/>
          <w:w w:val="105"/>
          <w:sz w:val="22"/>
          <w:szCs w:val="22"/>
        </w:rPr>
        <w:t xml:space="preserve"> </w:t>
      </w:r>
      <w:r w:rsidRPr="00370C11">
        <w:rPr>
          <w:rFonts w:ascii="Arial" w:hAnsi="Arial" w:cs="Arial"/>
          <w:w w:val="105"/>
          <w:sz w:val="22"/>
          <w:szCs w:val="22"/>
        </w:rPr>
        <w:t>is</w:t>
      </w:r>
      <w:r w:rsidRPr="00370C11">
        <w:rPr>
          <w:rFonts w:ascii="Arial" w:hAnsi="Arial" w:cs="Arial"/>
          <w:spacing w:val="-1"/>
          <w:w w:val="105"/>
          <w:sz w:val="22"/>
          <w:szCs w:val="22"/>
        </w:rPr>
        <w:t xml:space="preserve"> </w:t>
      </w:r>
      <w:r w:rsidRPr="00370C11">
        <w:rPr>
          <w:rFonts w:ascii="Arial" w:hAnsi="Arial" w:cs="Arial"/>
          <w:w w:val="105"/>
          <w:sz w:val="22"/>
          <w:szCs w:val="22"/>
        </w:rPr>
        <w:t>reclassified</w:t>
      </w:r>
      <w:r w:rsidRPr="00370C11">
        <w:rPr>
          <w:rFonts w:ascii="Arial" w:hAnsi="Arial" w:cs="Arial"/>
          <w:spacing w:val="-1"/>
          <w:w w:val="105"/>
          <w:sz w:val="22"/>
          <w:szCs w:val="22"/>
        </w:rPr>
        <w:t xml:space="preserve"> </w:t>
      </w:r>
      <w:r w:rsidRPr="00370C11">
        <w:rPr>
          <w:rFonts w:ascii="Arial" w:hAnsi="Arial" w:cs="Arial"/>
          <w:w w:val="105"/>
          <w:sz w:val="22"/>
          <w:szCs w:val="22"/>
        </w:rPr>
        <w:t>as</w:t>
      </w:r>
      <w:r w:rsidRPr="00370C11">
        <w:rPr>
          <w:rFonts w:ascii="Arial" w:hAnsi="Arial" w:cs="Arial"/>
          <w:spacing w:val="-1"/>
          <w:w w:val="105"/>
          <w:sz w:val="22"/>
          <w:szCs w:val="22"/>
        </w:rPr>
        <w:t xml:space="preserve"> </w:t>
      </w:r>
      <w:r w:rsidRPr="00370C11">
        <w:rPr>
          <w:rFonts w:ascii="Arial" w:hAnsi="Arial" w:cs="Arial"/>
          <w:w w:val="105"/>
          <w:sz w:val="22"/>
          <w:szCs w:val="22"/>
        </w:rPr>
        <w:t>less</w:t>
      </w:r>
      <w:r w:rsidRPr="00370C11">
        <w:rPr>
          <w:rFonts w:ascii="Arial" w:hAnsi="Arial" w:cs="Arial"/>
          <w:spacing w:val="-1"/>
          <w:w w:val="105"/>
          <w:sz w:val="22"/>
          <w:szCs w:val="22"/>
        </w:rPr>
        <w:t xml:space="preserve"> </w:t>
      </w:r>
      <w:r w:rsidRPr="00370C11">
        <w:rPr>
          <w:rFonts w:ascii="Arial" w:hAnsi="Arial" w:cs="Arial"/>
          <w:w w:val="105"/>
          <w:sz w:val="22"/>
          <w:szCs w:val="22"/>
        </w:rPr>
        <w:t>than</w:t>
      </w:r>
      <w:r w:rsidRPr="00370C11">
        <w:rPr>
          <w:rFonts w:ascii="Arial" w:hAnsi="Arial" w:cs="Arial"/>
          <w:spacing w:val="-1"/>
          <w:w w:val="105"/>
          <w:sz w:val="22"/>
          <w:szCs w:val="22"/>
        </w:rPr>
        <w:t xml:space="preserve"> </w:t>
      </w:r>
      <w:r w:rsidRPr="00370C11">
        <w:rPr>
          <w:rFonts w:ascii="Arial" w:hAnsi="Arial" w:cs="Arial"/>
          <w:w w:val="105"/>
          <w:sz w:val="22"/>
          <w:szCs w:val="22"/>
        </w:rPr>
        <w:t>two</w:t>
      </w:r>
      <w:r w:rsidRPr="00370C11">
        <w:rPr>
          <w:rFonts w:ascii="Arial" w:hAnsi="Arial" w:cs="Arial"/>
          <w:spacing w:val="-1"/>
          <w:w w:val="105"/>
          <w:sz w:val="22"/>
          <w:szCs w:val="22"/>
        </w:rPr>
        <w:t xml:space="preserve"> </w:t>
      </w:r>
      <w:r w:rsidRPr="00370C11">
        <w:rPr>
          <w:rFonts w:ascii="Arial" w:hAnsi="Arial" w:cs="Arial"/>
          <w:w w:val="105"/>
          <w:sz w:val="22"/>
          <w:szCs w:val="22"/>
        </w:rPr>
        <w:t>years</w:t>
      </w:r>
      <w:r w:rsidRPr="00370C11">
        <w:rPr>
          <w:rFonts w:ascii="Arial" w:hAnsi="Arial" w:cs="Arial"/>
          <w:spacing w:val="-1"/>
          <w:w w:val="105"/>
          <w:sz w:val="22"/>
          <w:szCs w:val="22"/>
        </w:rPr>
        <w:t xml:space="preserve"> </w:t>
      </w:r>
      <w:r w:rsidRPr="00370C11">
        <w:rPr>
          <w:rFonts w:ascii="Arial" w:hAnsi="Arial" w:cs="Arial"/>
          <w:w w:val="105"/>
          <w:sz w:val="22"/>
          <w:szCs w:val="22"/>
        </w:rPr>
        <w:t>(</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2</w:t>
      </w:r>
      <w:r w:rsidRPr="00370C11">
        <w:rPr>
          <w:rFonts w:ascii="Arial" w:hAnsi="Arial" w:cs="Arial"/>
          <w:spacing w:val="-1"/>
          <w:w w:val="105"/>
          <w:sz w:val="22"/>
          <w:szCs w:val="22"/>
        </w:rPr>
        <w:t xml:space="preserve"> </w:t>
      </w:r>
      <w:r w:rsidRPr="00370C11">
        <w:rPr>
          <w:rFonts w:ascii="Arial" w:hAnsi="Arial" w:cs="Arial"/>
          <w:w w:val="105"/>
          <w:sz w:val="22"/>
          <w:szCs w:val="22"/>
        </w:rPr>
        <w:t>years), while maturity</w:t>
      </w:r>
      <w:r w:rsidRPr="00370C11">
        <w:rPr>
          <w:rFonts w:ascii="Arial" w:hAnsi="Arial" w:cs="Arial"/>
          <w:spacing w:val="-1"/>
          <w:w w:val="105"/>
          <w:sz w:val="22"/>
          <w:szCs w:val="22"/>
        </w:rPr>
        <w:t xml:space="preserve"> </w:t>
      </w:r>
      <w:r w:rsidRPr="00370C11">
        <w:rPr>
          <w:rFonts w:ascii="Arial" w:hAnsi="Arial" w:cs="Arial"/>
          <w:w w:val="105"/>
          <w:sz w:val="22"/>
          <w:szCs w:val="22"/>
        </w:rPr>
        <w:t>code</w:t>
      </w:r>
      <w:r w:rsidRPr="00370C11">
        <w:rPr>
          <w:rFonts w:ascii="Arial" w:hAnsi="Arial" w:cs="Arial"/>
          <w:spacing w:val="-1"/>
          <w:w w:val="105"/>
          <w:sz w:val="22"/>
          <w:szCs w:val="22"/>
        </w:rPr>
        <w:t xml:space="preserve"> </w:t>
      </w:r>
      <w:r w:rsidRPr="00370C11">
        <w:rPr>
          <w:rFonts w:ascii="Arial" w:hAnsi="Arial" w:cs="Arial"/>
          <w:w w:val="105"/>
          <w:sz w:val="22"/>
          <w:szCs w:val="22"/>
        </w:rPr>
        <w:t>4</w:t>
      </w:r>
      <w:r w:rsidRPr="00370C11">
        <w:rPr>
          <w:rFonts w:ascii="Arial" w:hAnsi="Arial" w:cs="Arial"/>
          <w:spacing w:val="-1"/>
          <w:w w:val="105"/>
          <w:sz w:val="22"/>
          <w:szCs w:val="22"/>
        </w:rPr>
        <w:t xml:space="preserve"> </w:t>
      </w:r>
      <w:r w:rsidRPr="00370C11">
        <w:rPr>
          <w:rFonts w:ascii="Arial" w:hAnsi="Arial" w:cs="Arial"/>
          <w:w w:val="105"/>
          <w:sz w:val="22"/>
          <w:szCs w:val="22"/>
        </w:rPr>
        <w:t>(over</w:t>
      </w:r>
      <w:r w:rsidRPr="00370C11">
        <w:rPr>
          <w:rFonts w:ascii="Arial" w:hAnsi="Arial" w:cs="Arial"/>
          <w:spacing w:val="-1"/>
          <w:w w:val="105"/>
          <w:sz w:val="22"/>
          <w:szCs w:val="22"/>
        </w:rPr>
        <w:t xml:space="preserve"> </w:t>
      </w:r>
      <w:r w:rsidRPr="00370C11">
        <w:rPr>
          <w:rFonts w:ascii="Arial" w:hAnsi="Arial" w:cs="Arial"/>
          <w:w w:val="105"/>
          <w:sz w:val="22"/>
          <w:szCs w:val="22"/>
        </w:rPr>
        <w:t>two</w:t>
      </w:r>
      <w:r w:rsidRPr="00370C11">
        <w:rPr>
          <w:rFonts w:ascii="Arial" w:hAnsi="Arial" w:cs="Arial"/>
          <w:spacing w:val="-1"/>
          <w:w w:val="105"/>
          <w:sz w:val="22"/>
          <w:szCs w:val="22"/>
        </w:rPr>
        <w:t xml:space="preserve"> </w:t>
      </w:r>
      <w:r w:rsidRPr="00370C11">
        <w:rPr>
          <w:rFonts w:ascii="Arial" w:hAnsi="Arial" w:cs="Arial"/>
          <w:w w:val="105"/>
          <w:sz w:val="22"/>
          <w:szCs w:val="22"/>
        </w:rPr>
        <w:t>years</w:t>
      </w:r>
      <w:r w:rsidRPr="00370C11">
        <w:rPr>
          <w:rFonts w:ascii="Arial" w:hAnsi="Arial" w:cs="Arial"/>
          <w:spacing w:val="-1"/>
          <w:w w:val="105"/>
          <w:sz w:val="22"/>
          <w:szCs w:val="22"/>
        </w:rPr>
        <w:t xml:space="preserve"> </w:t>
      </w:r>
      <w:r w:rsidRPr="00370C11">
        <w:rPr>
          <w:rFonts w:ascii="Arial" w:hAnsi="Arial" w:cs="Arial"/>
          <w:w w:val="105"/>
          <w:sz w:val="22"/>
          <w:szCs w:val="22"/>
        </w:rPr>
        <w:t>up</w:t>
      </w:r>
      <w:r w:rsidRPr="00370C11">
        <w:rPr>
          <w:rFonts w:ascii="Arial" w:hAnsi="Arial" w:cs="Arial"/>
          <w:spacing w:val="-1"/>
          <w:w w:val="105"/>
          <w:sz w:val="22"/>
          <w:szCs w:val="22"/>
        </w:rPr>
        <w:t xml:space="preserve"> </w:t>
      </w:r>
      <w:r w:rsidRPr="00370C11">
        <w:rPr>
          <w:rFonts w:ascii="Arial" w:hAnsi="Arial" w:cs="Arial"/>
          <w:w w:val="105"/>
          <w:sz w:val="22"/>
          <w:szCs w:val="22"/>
        </w:rPr>
        <w:t>to</w:t>
      </w:r>
      <w:r w:rsidRPr="00370C11">
        <w:rPr>
          <w:rFonts w:ascii="Arial" w:hAnsi="Arial" w:cs="Arial"/>
          <w:spacing w:val="-1"/>
          <w:w w:val="105"/>
          <w:sz w:val="22"/>
          <w:szCs w:val="22"/>
        </w:rPr>
        <w:t xml:space="preserve"> </w:t>
      </w:r>
      <w:r w:rsidRPr="00370C11">
        <w:rPr>
          <w:rFonts w:ascii="Arial" w:hAnsi="Arial" w:cs="Arial"/>
          <w:w w:val="105"/>
          <w:sz w:val="22"/>
          <w:szCs w:val="22"/>
        </w:rPr>
        <w:t>three</w:t>
      </w:r>
      <w:r w:rsidRPr="00370C11">
        <w:rPr>
          <w:rFonts w:ascii="Arial" w:hAnsi="Arial" w:cs="Arial"/>
          <w:spacing w:val="-1"/>
          <w:w w:val="105"/>
          <w:sz w:val="22"/>
          <w:szCs w:val="22"/>
        </w:rPr>
        <w:t xml:space="preserve"> </w:t>
      </w:r>
      <w:r w:rsidRPr="00370C11">
        <w:rPr>
          <w:rFonts w:ascii="Arial" w:hAnsi="Arial" w:cs="Arial"/>
          <w:w w:val="105"/>
          <w:sz w:val="22"/>
          <w:szCs w:val="22"/>
        </w:rPr>
        <w:t>years)</w:t>
      </w:r>
      <w:r w:rsidRPr="00370C11">
        <w:rPr>
          <w:rFonts w:ascii="Arial" w:hAnsi="Arial" w:cs="Arial"/>
          <w:spacing w:val="-1"/>
          <w:w w:val="105"/>
          <w:sz w:val="22"/>
          <w:szCs w:val="22"/>
        </w:rPr>
        <w:t xml:space="preserve"> </w:t>
      </w:r>
      <w:r w:rsidRPr="00370C11">
        <w:rPr>
          <w:rFonts w:ascii="Arial" w:hAnsi="Arial" w:cs="Arial"/>
          <w:w w:val="105"/>
          <w:sz w:val="22"/>
          <w:szCs w:val="22"/>
        </w:rPr>
        <w:t>is classified</w:t>
      </w:r>
      <w:r w:rsidRPr="00370C11">
        <w:rPr>
          <w:rFonts w:ascii="Arial" w:hAnsi="Arial" w:cs="Arial"/>
          <w:spacing w:val="-1"/>
          <w:w w:val="105"/>
          <w:sz w:val="22"/>
          <w:szCs w:val="22"/>
        </w:rPr>
        <w:t xml:space="preserve"> </w:t>
      </w:r>
      <w:r w:rsidRPr="00370C11">
        <w:rPr>
          <w:rFonts w:ascii="Arial" w:hAnsi="Arial" w:cs="Arial"/>
          <w:w w:val="105"/>
          <w:sz w:val="22"/>
          <w:szCs w:val="22"/>
        </w:rPr>
        <w:t>as</w:t>
      </w:r>
      <w:r w:rsidRPr="00370C11">
        <w:rPr>
          <w:rFonts w:ascii="Arial" w:hAnsi="Arial" w:cs="Arial"/>
          <w:spacing w:val="-1"/>
          <w:w w:val="105"/>
          <w:sz w:val="22"/>
          <w:szCs w:val="22"/>
        </w:rPr>
        <w:t xml:space="preserve"> </w:t>
      </w:r>
      <w:r w:rsidRPr="00370C11">
        <w:rPr>
          <w:rFonts w:ascii="Arial" w:hAnsi="Arial" w:cs="Arial"/>
          <w:w w:val="105"/>
          <w:sz w:val="22"/>
          <w:szCs w:val="22"/>
        </w:rPr>
        <w:t>less</w:t>
      </w:r>
      <w:r w:rsidRPr="00370C11">
        <w:rPr>
          <w:rFonts w:ascii="Arial" w:hAnsi="Arial" w:cs="Arial"/>
          <w:spacing w:val="-1"/>
          <w:w w:val="105"/>
          <w:sz w:val="22"/>
          <w:szCs w:val="22"/>
        </w:rPr>
        <w:t xml:space="preserve"> </w:t>
      </w:r>
      <w:r w:rsidRPr="00370C11">
        <w:rPr>
          <w:rFonts w:ascii="Arial" w:hAnsi="Arial" w:cs="Arial"/>
          <w:w w:val="105"/>
          <w:sz w:val="22"/>
          <w:szCs w:val="22"/>
        </w:rPr>
        <w:t>than</w:t>
      </w:r>
      <w:r w:rsidRPr="00370C11">
        <w:rPr>
          <w:rFonts w:ascii="Arial" w:hAnsi="Arial" w:cs="Arial"/>
          <w:spacing w:val="-1"/>
          <w:w w:val="105"/>
          <w:sz w:val="22"/>
          <w:szCs w:val="22"/>
        </w:rPr>
        <w:t xml:space="preserve"> </w:t>
      </w:r>
      <w:r w:rsidRPr="00370C11">
        <w:rPr>
          <w:rFonts w:ascii="Arial" w:hAnsi="Arial" w:cs="Arial"/>
          <w:w w:val="105"/>
          <w:sz w:val="22"/>
          <w:szCs w:val="22"/>
        </w:rPr>
        <w:t>three years</w:t>
      </w:r>
      <w:r w:rsidRPr="00370C11">
        <w:rPr>
          <w:rFonts w:ascii="Arial" w:hAnsi="Arial" w:cs="Arial"/>
          <w:spacing w:val="-12"/>
          <w:w w:val="105"/>
          <w:sz w:val="22"/>
          <w:szCs w:val="22"/>
        </w:rPr>
        <w:t xml:space="preserve"> </w:t>
      </w:r>
      <w:r w:rsidRPr="00370C11">
        <w:rPr>
          <w:rFonts w:ascii="Arial" w:hAnsi="Arial" w:cs="Arial"/>
          <w:w w:val="105"/>
          <w:sz w:val="22"/>
          <w:szCs w:val="22"/>
        </w:rPr>
        <w:t>(</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3</w:t>
      </w:r>
      <w:r w:rsidRPr="00370C11">
        <w:rPr>
          <w:rFonts w:ascii="Arial" w:hAnsi="Arial" w:cs="Arial"/>
          <w:spacing w:val="-12"/>
          <w:w w:val="105"/>
          <w:sz w:val="22"/>
          <w:szCs w:val="22"/>
        </w:rPr>
        <w:t xml:space="preserve"> </w:t>
      </w:r>
      <w:r w:rsidRPr="00370C11">
        <w:rPr>
          <w:rFonts w:ascii="Arial" w:hAnsi="Arial" w:cs="Arial"/>
          <w:w w:val="105"/>
          <w:sz w:val="22"/>
          <w:szCs w:val="22"/>
        </w:rPr>
        <w:t>years).</w:t>
      </w:r>
      <w:r w:rsidRPr="00370C11">
        <w:rPr>
          <w:rFonts w:ascii="Arial" w:hAnsi="Arial" w:cs="Arial"/>
          <w:spacing w:val="6"/>
          <w:w w:val="105"/>
          <w:sz w:val="22"/>
          <w:szCs w:val="22"/>
        </w:rPr>
        <w:t xml:space="preserve"> </w:t>
      </w:r>
      <w:r w:rsidRPr="00370C11">
        <w:rPr>
          <w:rFonts w:ascii="Arial" w:hAnsi="Arial" w:cs="Arial"/>
          <w:w w:val="105"/>
          <w:sz w:val="22"/>
          <w:szCs w:val="22"/>
        </w:rPr>
        <w:t>Maturity</w:t>
      </w:r>
      <w:r w:rsidRPr="00370C11">
        <w:rPr>
          <w:rFonts w:ascii="Arial" w:hAnsi="Arial" w:cs="Arial"/>
          <w:spacing w:val="-8"/>
          <w:w w:val="105"/>
          <w:sz w:val="22"/>
          <w:szCs w:val="22"/>
        </w:rPr>
        <w:t xml:space="preserve"> </w:t>
      </w:r>
      <w:r w:rsidRPr="00370C11">
        <w:rPr>
          <w:rFonts w:ascii="Arial" w:hAnsi="Arial" w:cs="Arial"/>
          <w:w w:val="105"/>
          <w:sz w:val="22"/>
          <w:szCs w:val="22"/>
        </w:rPr>
        <w:t>code</w:t>
      </w:r>
      <w:r w:rsidRPr="00370C11">
        <w:rPr>
          <w:rFonts w:ascii="Arial" w:hAnsi="Arial" w:cs="Arial"/>
          <w:spacing w:val="-7"/>
          <w:w w:val="105"/>
          <w:sz w:val="22"/>
          <w:szCs w:val="22"/>
        </w:rPr>
        <w:t xml:space="preserve"> </w:t>
      </w:r>
      <w:r w:rsidRPr="00370C11">
        <w:rPr>
          <w:rFonts w:ascii="Arial" w:hAnsi="Arial" w:cs="Arial"/>
          <w:w w:val="105"/>
          <w:sz w:val="22"/>
          <w:szCs w:val="22"/>
        </w:rPr>
        <w:t>5</w:t>
      </w:r>
      <w:r w:rsidRPr="00370C11">
        <w:rPr>
          <w:rFonts w:ascii="Arial" w:hAnsi="Arial" w:cs="Arial"/>
          <w:spacing w:val="-7"/>
          <w:w w:val="105"/>
          <w:sz w:val="22"/>
          <w:szCs w:val="22"/>
        </w:rPr>
        <w:t xml:space="preserve"> </w:t>
      </w:r>
      <w:r w:rsidRPr="00370C11">
        <w:rPr>
          <w:rFonts w:ascii="Arial" w:hAnsi="Arial" w:cs="Arial"/>
          <w:w w:val="105"/>
          <w:sz w:val="22"/>
          <w:szCs w:val="22"/>
        </w:rPr>
        <w:t>represents</w:t>
      </w:r>
      <w:r w:rsidRPr="00370C11">
        <w:rPr>
          <w:rFonts w:ascii="Arial" w:hAnsi="Arial" w:cs="Arial"/>
          <w:spacing w:val="-8"/>
          <w:w w:val="105"/>
          <w:sz w:val="22"/>
          <w:szCs w:val="22"/>
        </w:rPr>
        <w:t xml:space="preserve"> </w:t>
      </w:r>
      <w:r w:rsidRPr="00370C11">
        <w:rPr>
          <w:rFonts w:ascii="Arial" w:hAnsi="Arial" w:cs="Arial"/>
          <w:w w:val="105"/>
          <w:sz w:val="22"/>
          <w:szCs w:val="22"/>
        </w:rPr>
        <w:t>more</w:t>
      </w:r>
      <w:r w:rsidRPr="00370C11">
        <w:rPr>
          <w:rFonts w:ascii="Arial" w:hAnsi="Arial" w:cs="Arial"/>
          <w:spacing w:val="-7"/>
          <w:w w:val="105"/>
          <w:sz w:val="22"/>
          <w:szCs w:val="22"/>
        </w:rPr>
        <w:t xml:space="preserve"> </w:t>
      </w:r>
      <w:r w:rsidRPr="00370C11">
        <w:rPr>
          <w:rFonts w:ascii="Arial" w:hAnsi="Arial" w:cs="Arial"/>
          <w:w w:val="105"/>
          <w:sz w:val="22"/>
          <w:szCs w:val="22"/>
        </w:rPr>
        <w:t>than</w:t>
      </w:r>
      <w:r w:rsidRPr="00370C11">
        <w:rPr>
          <w:rFonts w:ascii="Arial" w:hAnsi="Arial" w:cs="Arial"/>
          <w:spacing w:val="-7"/>
          <w:w w:val="105"/>
          <w:sz w:val="22"/>
          <w:szCs w:val="22"/>
        </w:rPr>
        <w:t xml:space="preserve"> </w:t>
      </w:r>
      <w:r w:rsidRPr="00370C11">
        <w:rPr>
          <w:rFonts w:ascii="Arial" w:hAnsi="Arial" w:cs="Arial"/>
          <w:w w:val="105"/>
          <w:sz w:val="22"/>
          <w:szCs w:val="22"/>
        </w:rPr>
        <w:t>three</w:t>
      </w:r>
      <w:r w:rsidRPr="00370C11">
        <w:rPr>
          <w:rFonts w:ascii="Arial" w:hAnsi="Arial" w:cs="Arial"/>
          <w:spacing w:val="-8"/>
          <w:w w:val="105"/>
          <w:sz w:val="22"/>
          <w:szCs w:val="22"/>
        </w:rPr>
        <w:t xml:space="preserve"> </w:t>
      </w:r>
      <w:r w:rsidRPr="00370C11">
        <w:rPr>
          <w:rFonts w:ascii="Arial" w:hAnsi="Arial" w:cs="Arial"/>
          <w:w w:val="105"/>
          <w:sz w:val="22"/>
          <w:szCs w:val="22"/>
        </w:rPr>
        <w:t>years</w:t>
      </w:r>
      <w:r w:rsidRPr="00370C11">
        <w:rPr>
          <w:rFonts w:ascii="Arial" w:hAnsi="Arial" w:cs="Arial"/>
          <w:spacing w:val="-7"/>
          <w:w w:val="105"/>
          <w:sz w:val="22"/>
          <w:szCs w:val="22"/>
        </w:rPr>
        <w:t xml:space="preserve"> </w:t>
      </w:r>
      <w:r w:rsidRPr="00370C11">
        <w:rPr>
          <w:rFonts w:ascii="Arial" w:hAnsi="Arial" w:cs="Arial"/>
          <w:w w:val="105"/>
          <w:sz w:val="22"/>
          <w:szCs w:val="22"/>
        </w:rPr>
        <w:t>(</w:t>
      </w:r>
      <w:r w:rsidRPr="00370C11">
        <w:rPr>
          <w:rFonts w:ascii="Arial" w:hAnsi="Arial" w:cs="Arial"/>
          <w:i/>
          <w:w w:val="105"/>
          <w:sz w:val="22"/>
          <w:szCs w:val="22"/>
        </w:rPr>
        <w:t>&gt;</w:t>
      </w:r>
      <w:r w:rsidRPr="00370C11">
        <w:rPr>
          <w:rFonts w:ascii="Arial" w:hAnsi="Arial" w:cs="Arial"/>
          <w:i/>
          <w:spacing w:val="-18"/>
          <w:w w:val="105"/>
          <w:sz w:val="22"/>
          <w:szCs w:val="22"/>
        </w:rPr>
        <w:t xml:space="preserve"> </w:t>
      </w:r>
      <w:r w:rsidRPr="00370C11">
        <w:rPr>
          <w:rFonts w:ascii="Arial" w:hAnsi="Arial" w:cs="Arial"/>
          <w:w w:val="105"/>
          <w:sz w:val="22"/>
          <w:szCs w:val="22"/>
        </w:rPr>
        <w:t>3</w:t>
      </w:r>
      <w:r w:rsidRPr="00370C11">
        <w:rPr>
          <w:rFonts w:ascii="Arial" w:hAnsi="Arial" w:cs="Arial"/>
          <w:spacing w:val="-8"/>
          <w:w w:val="105"/>
          <w:sz w:val="22"/>
          <w:szCs w:val="22"/>
        </w:rPr>
        <w:t xml:space="preserve"> </w:t>
      </w:r>
      <w:r w:rsidRPr="00370C11">
        <w:rPr>
          <w:rFonts w:ascii="Arial" w:hAnsi="Arial" w:cs="Arial"/>
          <w:spacing w:val="-2"/>
          <w:w w:val="105"/>
          <w:sz w:val="22"/>
          <w:szCs w:val="22"/>
        </w:rPr>
        <w:t>years),</w:t>
      </w:r>
      <w:r w:rsidR="00D844C2">
        <w:rPr>
          <w:rFonts w:ascii="Arial" w:hAnsi="Arial" w:cs="Arial"/>
          <w:spacing w:val="-2"/>
          <w:w w:val="105"/>
          <w:sz w:val="22"/>
          <w:szCs w:val="22"/>
        </w:rPr>
        <w:t xml:space="preserve"> </w:t>
      </w:r>
      <w:r w:rsidRPr="00370C11">
        <w:rPr>
          <w:rFonts w:ascii="Arial" w:hAnsi="Arial" w:cs="Arial"/>
          <w:w w:val="105"/>
          <w:sz w:val="22"/>
          <w:szCs w:val="22"/>
        </w:rPr>
        <w:t>capturing long-term deposits, and maturity code 6 is retained as Unallocated, primarily reflecting savings, current, and unclaimed accounts where maturity cannot be determined.</w:t>
      </w:r>
    </w:p>
    <w:p w14:paraId="2CAB9EB4" w14:textId="2F0A4B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 14 is the March-wise original maturity distribution that reveals several important structural trends.</w:t>
      </w:r>
      <w:r w:rsidRPr="00370C11">
        <w:rPr>
          <w:rFonts w:ascii="Arial" w:hAnsi="Arial" w:cs="Arial"/>
          <w:spacing w:val="37"/>
          <w:w w:val="105"/>
          <w:sz w:val="22"/>
          <w:szCs w:val="22"/>
        </w:rPr>
        <w:t xml:space="preserve"> </w:t>
      </w:r>
      <w:r w:rsidRPr="00370C11">
        <w:rPr>
          <w:rFonts w:ascii="Arial" w:hAnsi="Arial" w:cs="Arial"/>
          <w:w w:val="105"/>
          <w:sz w:val="22"/>
          <w:szCs w:val="22"/>
        </w:rPr>
        <w:t>Across most years, deposits with longer original maturities (</w:t>
      </w:r>
      <w:r w:rsidRPr="00370C11">
        <w:rPr>
          <w:rFonts w:ascii="Arial" w:hAnsi="Arial" w:cs="Arial"/>
          <w:i/>
          <w:w w:val="105"/>
          <w:sz w:val="22"/>
          <w:szCs w:val="22"/>
        </w:rPr>
        <w:t>&gt;</w:t>
      </w:r>
      <w:r w:rsidRPr="00370C11">
        <w:rPr>
          <w:rFonts w:ascii="Arial" w:hAnsi="Arial" w:cs="Arial"/>
          <w:i/>
          <w:spacing w:val="-16"/>
          <w:w w:val="105"/>
          <w:sz w:val="22"/>
          <w:szCs w:val="22"/>
        </w:rPr>
        <w:t xml:space="preserve"> </w:t>
      </w:r>
      <w:r w:rsidRPr="00370C11">
        <w:rPr>
          <w:rFonts w:ascii="Arial" w:hAnsi="Arial" w:cs="Arial"/>
          <w:w w:val="105"/>
          <w:sz w:val="22"/>
          <w:szCs w:val="22"/>
        </w:rPr>
        <w:t xml:space="preserve">3 years) constitute a substantial share, particularly during the </w:t>
      </w:r>
      <w:r w:rsidR="00D17F09" w:rsidRPr="00370C11">
        <w:rPr>
          <w:rFonts w:ascii="Arial" w:hAnsi="Arial" w:cs="Arial"/>
          <w:w w:val="105"/>
          <w:sz w:val="22"/>
          <w:szCs w:val="22"/>
        </w:rPr>
        <w:t>mid</w:t>
      </w:r>
      <w:r w:rsidR="00D17F09">
        <w:rPr>
          <w:rFonts w:ascii="Arial" w:hAnsi="Arial" w:cs="Arial"/>
          <w:w w:val="105"/>
          <w:sz w:val="22"/>
          <w:szCs w:val="22"/>
        </w:rPr>
        <w:t>-</w:t>
      </w:r>
      <w:r w:rsidR="00D17F09" w:rsidRPr="00370C11">
        <w:rPr>
          <w:rFonts w:ascii="Arial" w:hAnsi="Arial" w:cs="Arial"/>
          <w:w w:val="105"/>
          <w:sz w:val="22"/>
          <w:szCs w:val="22"/>
        </w:rPr>
        <w:t>2010s</w:t>
      </w:r>
      <w:r w:rsidRPr="00370C11">
        <w:rPr>
          <w:rFonts w:ascii="Arial" w:hAnsi="Arial" w:cs="Arial"/>
          <w:w w:val="105"/>
          <w:sz w:val="22"/>
          <w:szCs w:val="22"/>
        </w:rPr>
        <w:t>.</w:t>
      </w:r>
      <w:r w:rsidRPr="00370C11">
        <w:rPr>
          <w:rFonts w:ascii="Arial" w:hAnsi="Arial" w:cs="Arial"/>
          <w:spacing w:val="13"/>
          <w:w w:val="105"/>
          <w:sz w:val="22"/>
          <w:szCs w:val="22"/>
        </w:rPr>
        <w:t xml:space="preserve"> </w:t>
      </w:r>
      <w:r w:rsidRPr="00370C11">
        <w:rPr>
          <w:rFonts w:ascii="Arial" w:hAnsi="Arial" w:cs="Arial"/>
          <w:w w:val="105"/>
          <w:sz w:val="22"/>
          <w:szCs w:val="22"/>
        </w:rPr>
        <w:t>This</w:t>
      </w:r>
      <w:r w:rsidRPr="00370C11">
        <w:rPr>
          <w:rFonts w:ascii="Arial" w:hAnsi="Arial" w:cs="Arial"/>
          <w:spacing w:val="-11"/>
          <w:w w:val="105"/>
          <w:sz w:val="22"/>
          <w:szCs w:val="22"/>
        </w:rPr>
        <w:t xml:space="preserve"> </w:t>
      </w:r>
      <w:r w:rsidRPr="00370C11">
        <w:rPr>
          <w:rFonts w:ascii="Arial" w:hAnsi="Arial" w:cs="Arial"/>
          <w:w w:val="105"/>
          <w:sz w:val="22"/>
          <w:szCs w:val="22"/>
        </w:rPr>
        <w:t>indicates</w:t>
      </w:r>
      <w:r w:rsidRPr="00370C11">
        <w:rPr>
          <w:rFonts w:ascii="Arial" w:hAnsi="Arial" w:cs="Arial"/>
          <w:spacing w:val="-11"/>
          <w:w w:val="105"/>
          <w:sz w:val="22"/>
          <w:szCs w:val="22"/>
        </w:rPr>
        <w:t xml:space="preserve"> </w:t>
      </w:r>
      <w:r w:rsidRPr="00370C11">
        <w:rPr>
          <w:rFonts w:ascii="Arial" w:hAnsi="Arial" w:cs="Arial"/>
          <w:w w:val="105"/>
          <w:sz w:val="22"/>
          <w:szCs w:val="22"/>
        </w:rPr>
        <w:t>a</w:t>
      </w:r>
      <w:r w:rsidRPr="00370C11">
        <w:rPr>
          <w:rFonts w:ascii="Arial" w:hAnsi="Arial" w:cs="Arial"/>
          <w:spacing w:val="-11"/>
          <w:w w:val="105"/>
          <w:sz w:val="22"/>
          <w:szCs w:val="22"/>
        </w:rPr>
        <w:t xml:space="preserve"> </w:t>
      </w:r>
      <w:r w:rsidRPr="00370C11">
        <w:rPr>
          <w:rFonts w:ascii="Arial" w:hAnsi="Arial" w:cs="Arial"/>
          <w:w w:val="105"/>
          <w:sz w:val="22"/>
          <w:szCs w:val="22"/>
        </w:rPr>
        <w:t>strong</w:t>
      </w:r>
      <w:r w:rsidRPr="00370C11">
        <w:rPr>
          <w:rFonts w:ascii="Arial" w:hAnsi="Arial" w:cs="Arial"/>
          <w:spacing w:val="-11"/>
          <w:w w:val="105"/>
          <w:sz w:val="22"/>
          <w:szCs w:val="22"/>
        </w:rPr>
        <w:t xml:space="preserve"> </w:t>
      </w:r>
      <w:r w:rsidRPr="00370C11">
        <w:rPr>
          <w:rFonts w:ascii="Arial" w:hAnsi="Arial" w:cs="Arial"/>
          <w:w w:val="105"/>
          <w:sz w:val="22"/>
          <w:szCs w:val="22"/>
        </w:rPr>
        <w:t>preference</w:t>
      </w:r>
      <w:r w:rsidRPr="00370C11">
        <w:rPr>
          <w:rFonts w:ascii="Arial" w:hAnsi="Arial" w:cs="Arial"/>
          <w:spacing w:val="-11"/>
          <w:w w:val="105"/>
          <w:sz w:val="22"/>
          <w:szCs w:val="22"/>
        </w:rPr>
        <w:t xml:space="preserve"> </w:t>
      </w:r>
      <w:r w:rsidRPr="00370C11">
        <w:rPr>
          <w:rFonts w:ascii="Arial" w:hAnsi="Arial" w:cs="Arial"/>
          <w:w w:val="105"/>
          <w:sz w:val="22"/>
          <w:szCs w:val="22"/>
        </w:rPr>
        <w:t>among</w:t>
      </w:r>
      <w:r w:rsidRPr="00370C11">
        <w:rPr>
          <w:rFonts w:ascii="Arial" w:hAnsi="Arial" w:cs="Arial"/>
          <w:spacing w:val="-11"/>
          <w:w w:val="105"/>
          <w:sz w:val="22"/>
          <w:szCs w:val="22"/>
        </w:rPr>
        <w:t xml:space="preserve"> </w:t>
      </w:r>
      <w:r w:rsidRPr="00370C11">
        <w:rPr>
          <w:rFonts w:ascii="Arial" w:hAnsi="Arial" w:cs="Arial"/>
          <w:w w:val="105"/>
          <w:sz w:val="22"/>
          <w:szCs w:val="22"/>
        </w:rPr>
        <w:t>non-resident</w:t>
      </w:r>
      <w:r w:rsidRPr="00370C11">
        <w:rPr>
          <w:rFonts w:ascii="Arial" w:hAnsi="Arial" w:cs="Arial"/>
          <w:spacing w:val="-11"/>
          <w:w w:val="105"/>
          <w:sz w:val="22"/>
          <w:szCs w:val="22"/>
        </w:rPr>
        <w:t xml:space="preserve"> </w:t>
      </w:r>
      <w:r w:rsidRPr="00370C11">
        <w:rPr>
          <w:rFonts w:ascii="Arial" w:hAnsi="Arial" w:cs="Arial"/>
          <w:w w:val="105"/>
          <w:sz w:val="22"/>
          <w:szCs w:val="22"/>
        </w:rPr>
        <w:t>depositors</w:t>
      </w:r>
      <w:r w:rsidRPr="00370C11">
        <w:rPr>
          <w:rFonts w:ascii="Arial" w:hAnsi="Arial" w:cs="Arial"/>
          <w:spacing w:val="-11"/>
          <w:w w:val="105"/>
          <w:sz w:val="22"/>
          <w:szCs w:val="22"/>
        </w:rPr>
        <w:t xml:space="preserve"> </w:t>
      </w:r>
      <w:r w:rsidRPr="00370C11">
        <w:rPr>
          <w:rFonts w:ascii="Arial" w:hAnsi="Arial" w:cs="Arial"/>
          <w:w w:val="105"/>
          <w:sz w:val="22"/>
          <w:szCs w:val="22"/>
        </w:rPr>
        <w:t>for long-term placements, likely driven by relatively attractive interest rate differentials, expectations of currency stability, and the use of NRD instruments as medium to long-term savings vehicles. Such long-term maturity concentration enhances funding stability for banks but also increases exposure to interest rate cycles over extended horizons.</w:t>
      </w:r>
    </w:p>
    <w:p w14:paraId="4EF42D3E" w14:textId="46F1DFA3"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At the same time, the share of short-term deposits (</w:t>
      </w:r>
      <w:r w:rsidRPr="00370C11">
        <w:rPr>
          <w:rFonts w:ascii="Arial" w:hAnsi="Arial" w:cs="Arial"/>
          <w:i/>
          <w:w w:val="105"/>
          <w:sz w:val="22"/>
          <w:szCs w:val="22"/>
        </w:rPr>
        <w:t>&lt;</w:t>
      </w:r>
      <w:r w:rsidRPr="00370C11">
        <w:rPr>
          <w:rFonts w:ascii="Arial" w:hAnsi="Arial" w:cs="Arial"/>
          <w:i/>
          <w:spacing w:val="-14"/>
          <w:w w:val="105"/>
          <w:sz w:val="22"/>
          <w:szCs w:val="22"/>
        </w:rPr>
        <w:t xml:space="preserve"> </w:t>
      </w:r>
      <w:r w:rsidRPr="00370C11">
        <w:rPr>
          <w:rFonts w:ascii="Arial" w:hAnsi="Arial" w:cs="Arial"/>
          <w:w w:val="105"/>
          <w:sz w:val="22"/>
          <w:szCs w:val="22"/>
        </w:rPr>
        <w:t>1 year) exhibits noticeable variation across years.</w:t>
      </w:r>
      <w:r w:rsidRPr="00370C11">
        <w:rPr>
          <w:rFonts w:ascii="Arial" w:hAnsi="Arial" w:cs="Arial"/>
          <w:spacing w:val="40"/>
          <w:w w:val="105"/>
          <w:sz w:val="22"/>
          <w:szCs w:val="22"/>
        </w:rPr>
        <w:t xml:space="preserve"> </w:t>
      </w:r>
      <w:r w:rsidRPr="00370C11">
        <w:rPr>
          <w:rFonts w:ascii="Arial" w:hAnsi="Arial" w:cs="Arial"/>
          <w:w w:val="105"/>
          <w:sz w:val="22"/>
          <w:szCs w:val="22"/>
        </w:rPr>
        <w:t>Periods marked by heightened global uncertainty,</w:t>
      </w:r>
      <w:r w:rsidRPr="00370C11">
        <w:rPr>
          <w:rFonts w:ascii="Arial" w:hAnsi="Arial" w:cs="Arial"/>
          <w:spacing w:val="24"/>
          <w:w w:val="105"/>
          <w:sz w:val="22"/>
          <w:szCs w:val="22"/>
        </w:rPr>
        <w:t xml:space="preserve"> </w:t>
      </w:r>
      <w:r w:rsidRPr="00370C11">
        <w:rPr>
          <w:rFonts w:ascii="Arial" w:hAnsi="Arial" w:cs="Arial"/>
          <w:w w:val="105"/>
          <w:sz w:val="22"/>
          <w:szCs w:val="22"/>
        </w:rPr>
        <w:t>exchange rate volatility,</w:t>
      </w:r>
      <w:r w:rsidRPr="00370C11">
        <w:rPr>
          <w:rFonts w:ascii="Arial" w:hAnsi="Arial" w:cs="Arial"/>
          <w:spacing w:val="24"/>
          <w:w w:val="105"/>
          <w:sz w:val="22"/>
          <w:szCs w:val="22"/>
        </w:rPr>
        <w:t xml:space="preserve"> </w:t>
      </w:r>
      <w:r w:rsidRPr="00370C11">
        <w:rPr>
          <w:rFonts w:ascii="Arial" w:hAnsi="Arial" w:cs="Arial"/>
          <w:w w:val="105"/>
          <w:sz w:val="22"/>
          <w:szCs w:val="22"/>
        </w:rPr>
        <w:t>or shifts in international monetary policy tend</w:t>
      </w:r>
      <w:r w:rsidRPr="00370C11">
        <w:rPr>
          <w:rFonts w:ascii="Arial" w:hAnsi="Arial" w:cs="Arial"/>
          <w:spacing w:val="80"/>
          <w:w w:val="105"/>
          <w:sz w:val="22"/>
          <w:szCs w:val="22"/>
        </w:rPr>
        <w:t xml:space="preserve"> </w:t>
      </w:r>
      <w:r w:rsidRPr="00370C11">
        <w:rPr>
          <w:rFonts w:ascii="Arial" w:hAnsi="Arial" w:cs="Arial"/>
          <w:w w:val="105"/>
          <w:sz w:val="22"/>
          <w:szCs w:val="22"/>
        </w:rPr>
        <w:t>to show an increased preference for shorter original maturities.</w:t>
      </w:r>
      <w:r w:rsidRPr="00370C11">
        <w:rPr>
          <w:rFonts w:ascii="Arial" w:hAnsi="Arial" w:cs="Arial"/>
          <w:spacing w:val="40"/>
          <w:w w:val="105"/>
          <w:sz w:val="22"/>
          <w:szCs w:val="22"/>
        </w:rPr>
        <w:t xml:space="preserve"> </w:t>
      </w:r>
      <w:r w:rsidRPr="00370C11">
        <w:rPr>
          <w:rFonts w:ascii="Arial" w:hAnsi="Arial" w:cs="Arial"/>
          <w:w w:val="105"/>
          <w:sz w:val="22"/>
          <w:szCs w:val="22"/>
        </w:rPr>
        <w:t>This behavior reflects depositors’ desire for liquidity and flexibility in response to uncertain macro-financial conditions.</w:t>
      </w:r>
      <w:r w:rsidRPr="00370C11">
        <w:rPr>
          <w:rFonts w:ascii="Arial" w:hAnsi="Arial" w:cs="Arial"/>
          <w:spacing w:val="33"/>
          <w:w w:val="105"/>
          <w:sz w:val="22"/>
          <w:szCs w:val="22"/>
        </w:rPr>
        <w:t xml:space="preserve"> </w:t>
      </w:r>
      <w:r w:rsidRPr="00370C11">
        <w:rPr>
          <w:rFonts w:ascii="Arial" w:hAnsi="Arial" w:cs="Arial"/>
          <w:w w:val="105"/>
          <w:sz w:val="22"/>
          <w:szCs w:val="22"/>
        </w:rPr>
        <w:t xml:space="preserve">The observed fluctuations in the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1 year category suggest that non-resident depositors actively adjust maturity choices based on evolving global and domestic economic signals.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 </w:t>
      </w:r>
      <w:r w:rsidRPr="00370C11">
        <w:rPr>
          <w:rFonts w:ascii="Arial" w:hAnsi="Arial" w:cs="Arial"/>
          <w:i/>
          <w:w w:val="105"/>
          <w:sz w:val="22"/>
          <w:szCs w:val="22"/>
        </w:rPr>
        <w:t>&lt;</w:t>
      </w:r>
      <w:r w:rsidRPr="00370C11">
        <w:rPr>
          <w:rFonts w:ascii="Arial" w:hAnsi="Arial" w:cs="Arial"/>
          <w:i/>
          <w:spacing w:val="-7"/>
          <w:w w:val="105"/>
          <w:sz w:val="22"/>
          <w:szCs w:val="22"/>
        </w:rPr>
        <w:t xml:space="preserve"> </w:t>
      </w:r>
      <w:r w:rsidRPr="00370C11">
        <w:rPr>
          <w:rFonts w:ascii="Arial" w:hAnsi="Arial" w:cs="Arial"/>
          <w:w w:val="105"/>
          <w:sz w:val="22"/>
          <w:szCs w:val="22"/>
        </w:rPr>
        <w:t xml:space="preserve">2 years and </w:t>
      </w:r>
      <w:r w:rsidRPr="00370C11">
        <w:rPr>
          <w:rFonts w:ascii="Arial" w:hAnsi="Arial" w:cs="Arial"/>
          <w:i/>
          <w:w w:val="105"/>
          <w:sz w:val="22"/>
          <w:szCs w:val="22"/>
        </w:rPr>
        <w:t>&lt;</w:t>
      </w:r>
      <w:r w:rsidRPr="00370C11">
        <w:rPr>
          <w:rFonts w:ascii="Arial" w:hAnsi="Arial" w:cs="Arial"/>
          <w:i/>
          <w:spacing w:val="-7"/>
          <w:w w:val="105"/>
          <w:sz w:val="22"/>
          <w:szCs w:val="22"/>
        </w:rPr>
        <w:t xml:space="preserve"> </w:t>
      </w:r>
      <w:r w:rsidRPr="00370C11">
        <w:rPr>
          <w:rFonts w:ascii="Arial" w:hAnsi="Arial" w:cs="Arial"/>
          <w:w w:val="105"/>
          <w:sz w:val="22"/>
          <w:szCs w:val="22"/>
        </w:rPr>
        <w:t>3 years maturity segments together form an important intermediate layer in the maturity structure.</w:t>
      </w:r>
      <w:r w:rsidRPr="00370C11">
        <w:rPr>
          <w:rFonts w:ascii="Arial" w:hAnsi="Arial" w:cs="Arial"/>
          <w:spacing w:val="39"/>
          <w:w w:val="105"/>
          <w:sz w:val="22"/>
          <w:szCs w:val="22"/>
        </w:rPr>
        <w:t xml:space="preserve"> </w:t>
      </w:r>
      <w:r w:rsidRPr="00370C11">
        <w:rPr>
          <w:rFonts w:ascii="Arial" w:hAnsi="Arial" w:cs="Arial"/>
          <w:w w:val="105"/>
          <w:sz w:val="22"/>
          <w:szCs w:val="22"/>
        </w:rPr>
        <w:t>These categories often act as transition bands between short-term liquidity</w:t>
      </w:r>
      <w:r w:rsidR="00D17F09">
        <w:rPr>
          <w:rFonts w:ascii="Arial" w:hAnsi="Arial" w:cs="Arial"/>
          <w:w w:val="105"/>
          <w:sz w:val="22"/>
          <w:szCs w:val="22"/>
        </w:rPr>
        <w:t xml:space="preserve"> </w:t>
      </w:r>
      <w:r w:rsidRPr="00370C11">
        <w:rPr>
          <w:rFonts w:ascii="Arial" w:hAnsi="Arial" w:cs="Arial"/>
          <w:w w:val="105"/>
          <w:sz w:val="22"/>
          <w:szCs w:val="22"/>
        </w:rPr>
        <w:t>driven placements and long-term investment-</w:t>
      </w:r>
      <w:r w:rsidRPr="00370C11">
        <w:rPr>
          <w:rFonts w:ascii="Arial" w:hAnsi="Arial" w:cs="Arial"/>
          <w:w w:val="105"/>
          <w:sz w:val="22"/>
          <w:szCs w:val="22"/>
        </w:rPr>
        <w:lastRenderedPageBreak/>
        <w:t xml:space="preserve">oriented deposits. Changes in their relative shares over time </w:t>
      </w:r>
      <w:proofErr w:type="gramStart"/>
      <w:r w:rsidRPr="00370C11">
        <w:rPr>
          <w:rFonts w:ascii="Arial" w:hAnsi="Arial" w:cs="Arial"/>
          <w:w w:val="105"/>
          <w:sz w:val="22"/>
          <w:szCs w:val="22"/>
        </w:rPr>
        <w:t>point</w:t>
      </w:r>
      <w:proofErr w:type="gramEnd"/>
      <w:r w:rsidRPr="00370C11">
        <w:rPr>
          <w:rFonts w:ascii="Arial" w:hAnsi="Arial" w:cs="Arial"/>
          <w:w w:val="105"/>
          <w:sz w:val="22"/>
          <w:szCs w:val="22"/>
        </w:rPr>
        <w:t xml:space="preserve"> to gradual shifts in depositor confidence and expectations regarding interest rates, regulatory policies, and exchange rate movements.</w:t>
      </w:r>
    </w:p>
    <w:p w14:paraId="087872CD" w14:textId="398ACF0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Overall, the original maturity profile for March highlights a balanced but evolving maturity structure of non-resident deposits. While long-term deposits continue to dominate, the non-trivial presence and variability of shorter maturities underscore the sensitivity of NRD flows to macroeconomic and financial conditions.</w:t>
      </w:r>
      <w:r w:rsidRPr="00370C11">
        <w:rPr>
          <w:rFonts w:ascii="Arial" w:hAnsi="Arial" w:cs="Arial"/>
          <w:spacing w:val="40"/>
          <w:w w:val="105"/>
          <w:sz w:val="22"/>
          <w:szCs w:val="22"/>
        </w:rPr>
        <w:t xml:space="preserve"> </w:t>
      </w:r>
      <w:r w:rsidRPr="00370C11">
        <w:rPr>
          <w:rFonts w:ascii="Arial" w:hAnsi="Arial" w:cs="Arial"/>
          <w:w w:val="105"/>
          <w:sz w:val="22"/>
          <w:szCs w:val="22"/>
        </w:rPr>
        <w:t>From a policy perspective, monitoring original maturity distributions</w:t>
      </w:r>
      <w:r w:rsidRPr="00370C11">
        <w:rPr>
          <w:rFonts w:ascii="Arial" w:hAnsi="Arial" w:cs="Arial"/>
          <w:spacing w:val="-1"/>
          <w:w w:val="105"/>
          <w:sz w:val="22"/>
          <w:szCs w:val="22"/>
        </w:rPr>
        <w:t xml:space="preserve"> </w:t>
      </w:r>
      <w:r w:rsidRPr="00370C11">
        <w:rPr>
          <w:rFonts w:ascii="Arial" w:hAnsi="Arial" w:cs="Arial"/>
          <w:w w:val="105"/>
          <w:sz w:val="22"/>
          <w:szCs w:val="22"/>
        </w:rPr>
        <w:t>is</w:t>
      </w:r>
      <w:r w:rsidRPr="00370C11">
        <w:rPr>
          <w:rFonts w:ascii="Arial" w:hAnsi="Arial" w:cs="Arial"/>
          <w:spacing w:val="-1"/>
          <w:w w:val="105"/>
          <w:sz w:val="22"/>
          <w:szCs w:val="22"/>
        </w:rPr>
        <w:t xml:space="preserve"> </w:t>
      </w:r>
      <w:r w:rsidRPr="00370C11">
        <w:rPr>
          <w:rFonts w:ascii="Arial" w:hAnsi="Arial" w:cs="Arial"/>
          <w:w w:val="105"/>
          <w:sz w:val="22"/>
          <w:szCs w:val="22"/>
        </w:rPr>
        <w:t>essential</w:t>
      </w:r>
      <w:r w:rsidRPr="00370C11">
        <w:rPr>
          <w:rFonts w:ascii="Arial" w:hAnsi="Arial" w:cs="Arial"/>
          <w:spacing w:val="-1"/>
          <w:w w:val="105"/>
          <w:sz w:val="22"/>
          <w:szCs w:val="22"/>
        </w:rPr>
        <w:t xml:space="preserve"> </w:t>
      </w:r>
      <w:r w:rsidRPr="00370C11">
        <w:rPr>
          <w:rFonts w:ascii="Arial" w:hAnsi="Arial" w:cs="Arial"/>
          <w:w w:val="105"/>
          <w:sz w:val="22"/>
          <w:szCs w:val="22"/>
        </w:rPr>
        <w:t>for</w:t>
      </w:r>
      <w:r w:rsidRPr="00370C11">
        <w:rPr>
          <w:rFonts w:ascii="Arial" w:hAnsi="Arial" w:cs="Arial"/>
          <w:spacing w:val="-1"/>
          <w:w w:val="105"/>
          <w:sz w:val="22"/>
          <w:szCs w:val="22"/>
        </w:rPr>
        <w:t xml:space="preserve"> </w:t>
      </w:r>
      <w:r w:rsidRPr="00370C11">
        <w:rPr>
          <w:rFonts w:ascii="Arial" w:hAnsi="Arial" w:cs="Arial"/>
          <w:w w:val="105"/>
          <w:sz w:val="22"/>
          <w:szCs w:val="22"/>
        </w:rPr>
        <w:t>assessing</w:t>
      </w:r>
      <w:r w:rsidRPr="00370C11">
        <w:rPr>
          <w:rFonts w:ascii="Arial" w:hAnsi="Arial" w:cs="Arial"/>
          <w:spacing w:val="-1"/>
          <w:w w:val="105"/>
          <w:sz w:val="22"/>
          <w:szCs w:val="22"/>
        </w:rPr>
        <w:t xml:space="preserve"> </w:t>
      </w:r>
      <w:r w:rsidRPr="00370C11">
        <w:rPr>
          <w:rFonts w:ascii="Arial" w:hAnsi="Arial" w:cs="Arial"/>
          <w:w w:val="105"/>
          <w:sz w:val="22"/>
          <w:szCs w:val="22"/>
        </w:rPr>
        <w:t>rollover</w:t>
      </w:r>
      <w:r w:rsidRPr="00370C11">
        <w:rPr>
          <w:rFonts w:ascii="Arial" w:hAnsi="Arial" w:cs="Arial"/>
          <w:spacing w:val="-1"/>
          <w:w w:val="105"/>
          <w:sz w:val="22"/>
          <w:szCs w:val="22"/>
        </w:rPr>
        <w:t xml:space="preserve"> </w:t>
      </w:r>
      <w:r w:rsidRPr="00370C11">
        <w:rPr>
          <w:rFonts w:ascii="Arial" w:hAnsi="Arial" w:cs="Arial"/>
          <w:w w:val="105"/>
          <w:sz w:val="22"/>
          <w:szCs w:val="22"/>
        </w:rPr>
        <w:t>risks</w:t>
      </w:r>
      <w:r w:rsidRPr="00370C11">
        <w:rPr>
          <w:rFonts w:ascii="Arial" w:hAnsi="Arial" w:cs="Arial"/>
          <w:spacing w:val="-1"/>
          <w:w w:val="105"/>
          <w:sz w:val="22"/>
          <w:szCs w:val="22"/>
        </w:rPr>
        <w:t xml:space="preserve"> </w:t>
      </w:r>
      <w:r w:rsidRPr="00370C11">
        <w:rPr>
          <w:rFonts w:ascii="Arial" w:hAnsi="Arial" w:cs="Arial"/>
          <w:w w:val="105"/>
          <w:sz w:val="22"/>
          <w:szCs w:val="22"/>
        </w:rPr>
        <w:t>and</w:t>
      </w:r>
      <w:r w:rsidRPr="00370C11">
        <w:rPr>
          <w:rFonts w:ascii="Arial" w:hAnsi="Arial" w:cs="Arial"/>
          <w:spacing w:val="-1"/>
          <w:w w:val="105"/>
          <w:sz w:val="22"/>
          <w:szCs w:val="22"/>
        </w:rPr>
        <w:t xml:space="preserve"> </w:t>
      </w:r>
      <w:r w:rsidRPr="00370C11">
        <w:rPr>
          <w:rFonts w:ascii="Arial" w:hAnsi="Arial" w:cs="Arial"/>
          <w:w w:val="105"/>
          <w:sz w:val="22"/>
          <w:szCs w:val="22"/>
        </w:rPr>
        <w:t>ensuring</w:t>
      </w:r>
      <w:r w:rsidRPr="00370C11">
        <w:rPr>
          <w:rFonts w:ascii="Arial" w:hAnsi="Arial" w:cs="Arial"/>
          <w:spacing w:val="-1"/>
          <w:w w:val="105"/>
          <w:sz w:val="22"/>
          <w:szCs w:val="22"/>
        </w:rPr>
        <w:t xml:space="preserve"> </w:t>
      </w:r>
      <w:r w:rsidRPr="00370C11">
        <w:rPr>
          <w:rFonts w:ascii="Arial" w:hAnsi="Arial" w:cs="Arial"/>
          <w:w w:val="105"/>
          <w:sz w:val="22"/>
          <w:szCs w:val="22"/>
        </w:rPr>
        <w:t>the</w:t>
      </w:r>
      <w:r w:rsidRPr="00370C11">
        <w:rPr>
          <w:rFonts w:ascii="Arial" w:hAnsi="Arial" w:cs="Arial"/>
          <w:spacing w:val="-1"/>
          <w:w w:val="105"/>
          <w:sz w:val="22"/>
          <w:szCs w:val="22"/>
        </w:rPr>
        <w:t xml:space="preserve"> </w:t>
      </w:r>
      <w:r w:rsidRPr="00370C11">
        <w:rPr>
          <w:rFonts w:ascii="Arial" w:hAnsi="Arial" w:cs="Arial"/>
          <w:w w:val="105"/>
          <w:sz w:val="22"/>
          <w:szCs w:val="22"/>
        </w:rPr>
        <w:t>resilience</w:t>
      </w:r>
      <w:r w:rsidRPr="00370C11">
        <w:rPr>
          <w:rFonts w:ascii="Arial" w:hAnsi="Arial" w:cs="Arial"/>
          <w:spacing w:val="-1"/>
          <w:w w:val="105"/>
          <w:sz w:val="22"/>
          <w:szCs w:val="22"/>
        </w:rPr>
        <w:t xml:space="preserve"> </w:t>
      </w:r>
      <w:r w:rsidRPr="00370C11">
        <w:rPr>
          <w:rFonts w:ascii="Arial" w:hAnsi="Arial" w:cs="Arial"/>
          <w:w w:val="105"/>
          <w:sz w:val="22"/>
          <w:szCs w:val="22"/>
        </w:rPr>
        <w:t>of</w:t>
      </w:r>
      <w:r w:rsidRPr="00370C11">
        <w:rPr>
          <w:rFonts w:ascii="Arial" w:hAnsi="Arial" w:cs="Arial"/>
          <w:spacing w:val="-1"/>
          <w:w w:val="105"/>
          <w:sz w:val="22"/>
          <w:szCs w:val="22"/>
        </w:rPr>
        <w:t xml:space="preserve"> </w:t>
      </w:r>
      <w:r w:rsidRPr="00370C11">
        <w:rPr>
          <w:rFonts w:ascii="Arial" w:hAnsi="Arial" w:cs="Arial"/>
          <w:w w:val="105"/>
          <w:sz w:val="22"/>
          <w:szCs w:val="22"/>
        </w:rPr>
        <w:t>banks’ external liabilities.</w:t>
      </w:r>
      <w:r w:rsidRPr="00370C11">
        <w:rPr>
          <w:rFonts w:ascii="Arial" w:hAnsi="Arial" w:cs="Arial"/>
          <w:spacing w:val="40"/>
          <w:w w:val="105"/>
          <w:sz w:val="22"/>
          <w:szCs w:val="22"/>
        </w:rPr>
        <w:t xml:space="preserve"> </w:t>
      </w:r>
      <w:r w:rsidRPr="00370C11">
        <w:rPr>
          <w:rFonts w:ascii="Arial" w:hAnsi="Arial" w:cs="Arial"/>
          <w:w w:val="105"/>
          <w:sz w:val="22"/>
          <w:szCs w:val="22"/>
        </w:rPr>
        <w:t>A sustained shift toward shorter original maturities could increase refinancing pressures, whereas a stable or rising share of long-term deposits</w:t>
      </w:r>
      <w:r w:rsidRPr="00370C11">
        <w:rPr>
          <w:rFonts w:ascii="Arial" w:hAnsi="Arial" w:cs="Arial"/>
          <w:spacing w:val="-11"/>
          <w:w w:val="105"/>
          <w:sz w:val="22"/>
          <w:szCs w:val="22"/>
        </w:rPr>
        <w:t xml:space="preserve"> </w:t>
      </w:r>
      <w:r w:rsidRPr="00370C11">
        <w:rPr>
          <w:rFonts w:ascii="Arial" w:hAnsi="Arial" w:cs="Arial"/>
          <w:w w:val="105"/>
          <w:sz w:val="22"/>
          <w:szCs w:val="22"/>
        </w:rPr>
        <w:t>supports</w:t>
      </w:r>
      <w:r w:rsidRPr="00370C11">
        <w:rPr>
          <w:rFonts w:ascii="Arial" w:hAnsi="Arial" w:cs="Arial"/>
          <w:spacing w:val="-11"/>
          <w:w w:val="105"/>
          <w:sz w:val="22"/>
          <w:szCs w:val="22"/>
        </w:rPr>
        <w:t xml:space="preserve"> </w:t>
      </w:r>
      <w:r w:rsidRPr="00370C11">
        <w:rPr>
          <w:rFonts w:ascii="Arial" w:hAnsi="Arial" w:cs="Arial"/>
          <w:w w:val="105"/>
          <w:sz w:val="22"/>
          <w:szCs w:val="22"/>
        </w:rPr>
        <w:t>balance</w:t>
      </w:r>
      <w:r w:rsidRPr="00370C11">
        <w:rPr>
          <w:rFonts w:ascii="Arial" w:hAnsi="Arial" w:cs="Arial"/>
          <w:spacing w:val="-11"/>
          <w:w w:val="105"/>
          <w:sz w:val="22"/>
          <w:szCs w:val="22"/>
        </w:rPr>
        <w:t xml:space="preserve"> </w:t>
      </w:r>
      <w:r w:rsidRPr="00370C11">
        <w:rPr>
          <w:rFonts w:ascii="Arial" w:hAnsi="Arial" w:cs="Arial"/>
          <w:w w:val="105"/>
          <w:sz w:val="22"/>
          <w:szCs w:val="22"/>
        </w:rPr>
        <w:t>sheet</w:t>
      </w:r>
      <w:r w:rsidRPr="00370C11">
        <w:rPr>
          <w:rFonts w:ascii="Arial" w:hAnsi="Arial" w:cs="Arial"/>
          <w:spacing w:val="-11"/>
          <w:w w:val="105"/>
          <w:sz w:val="22"/>
          <w:szCs w:val="22"/>
        </w:rPr>
        <w:t xml:space="preserve"> </w:t>
      </w:r>
      <w:r w:rsidRPr="00370C11">
        <w:rPr>
          <w:rFonts w:ascii="Arial" w:hAnsi="Arial" w:cs="Arial"/>
          <w:w w:val="105"/>
          <w:sz w:val="22"/>
          <w:szCs w:val="22"/>
        </w:rPr>
        <w:t>stability</w:t>
      </w:r>
      <w:r w:rsidRPr="00370C11">
        <w:rPr>
          <w:rFonts w:ascii="Arial" w:hAnsi="Arial" w:cs="Arial"/>
          <w:spacing w:val="-11"/>
          <w:w w:val="105"/>
          <w:sz w:val="22"/>
          <w:szCs w:val="22"/>
        </w:rPr>
        <w:t xml:space="preserve"> </w:t>
      </w:r>
      <w:r w:rsidRPr="00370C11">
        <w:rPr>
          <w:rFonts w:ascii="Arial" w:hAnsi="Arial" w:cs="Arial"/>
          <w:w w:val="105"/>
          <w:sz w:val="22"/>
          <w:szCs w:val="22"/>
        </w:rPr>
        <w:t>and</w:t>
      </w:r>
      <w:r w:rsidRPr="00370C11">
        <w:rPr>
          <w:rFonts w:ascii="Arial" w:hAnsi="Arial" w:cs="Arial"/>
          <w:spacing w:val="-11"/>
          <w:w w:val="105"/>
          <w:sz w:val="22"/>
          <w:szCs w:val="22"/>
        </w:rPr>
        <w:t xml:space="preserve"> </w:t>
      </w:r>
      <w:r w:rsidRPr="00370C11">
        <w:rPr>
          <w:rFonts w:ascii="Arial" w:hAnsi="Arial" w:cs="Arial"/>
          <w:w w:val="105"/>
          <w:sz w:val="22"/>
          <w:szCs w:val="22"/>
        </w:rPr>
        <w:t>enhances</w:t>
      </w:r>
      <w:r w:rsidRPr="00370C11">
        <w:rPr>
          <w:rFonts w:ascii="Arial" w:hAnsi="Arial" w:cs="Arial"/>
          <w:spacing w:val="-11"/>
          <w:w w:val="105"/>
          <w:sz w:val="22"/>
          <w:szCs w:val="22"/>
        </w:rPr>
        <w:t xml:space="preserve"> </w:t>
      </w:r>
      <w:r w:rsidRPr="00370C11">
        <w:rPr>
          <w:rFonts w:ascii="Arial" w:hAnsi="Arial" w:cs="Arial"/>
          <w:w w:val="105"/>
          <w:sz w:val="22"/>
          <w:szCs w:val="22"/>
        </w:rPr>
        <w:t>the</w:t>
      </w:r>
      <w:r w:rsidRPr="00370C11">
        <w:rPr>
          <w:rFonts w:ascii="Arial" w:hAnsi="Arial" w:cs="Arial"/>
          <w:spacing w:val="-11"/>
          <w:w w:val="105"/>
          <w:sz w:val="22"/>
          <w:szCs w:val="22"/>
        </w:rPr>
        <w:t xml:space="preserve"> </w:t>
      </w:r>
      <w:r w:rsidRPr="00370C11">
        <w:rPr>
          <w:rFonts w:ascii="Arial" w:hAnsi="Arial" w:cs="Arial"/>
          <w:w w:val="105"/>
          <w:sz w:val="22"/>
          <w:szCs w:val="22"/>
        </w:rPr>
        <w:t>effectiveness</w:t>
      </w:r>
      <w:r w:rsidRPr="00370C11">
        <w:rPr>
          <w:rFonts w:ascii="Arial" w:hAnsi="Arial" w:cs="Arial"/>
          <w:spacing w:val="-11"/>
          <w:w w:val="105"/>
          <w:sz w:val="22"/>
          <w:szCs w:val="22"/>
        </w:rPr>
        <w:t xml:space="preserve"> </w:t>
      </w:r>
      <w:r w:rsidRPr="00370C11">
        <w:rPr>
          <w:rFonts w:ascii="Arial" w:hAnsi="Arial" w:cs="Arial"/>
          <w:w w:val="105"/>
          <w:sz w:val="22"/>
          <w:szCs w:val="22"/>
        </w:rPr>
        <w:t>of</w:t>
      </w:r>
      <w:r w:rsidRPr="00370C11">
        <w:rPr>
          <w:rFonts w:ascii="Arial" w:hAnsi="Arial" w:cs="Arial"/>
          <w:spacing w:val="-11"/>
          <w:w w:val="105"/>
          <w:sz w:val="22"/>
          <w:szCs w:val="22"/>
        </w:rPr>
        <w:t xml:space="preserve"> </w:t>
      </w:r>
      <w:r w:rsidRPr="00370C11">
        <w:rPr>
          <w:rFonts w:ascii="Arial" w:hAnsi="Arial" w:cs="Arial"/>
          <w:w w:val="105"/>
          <w:sz w:val="22"/>
          <w:szCs w:val="22"/>
        </w:rPr>
        <w:t>liquidity risk management frameworks.</w:t>
      </w:r>
    </w:p>
    <w:p w14:paraId="70AC7398" w14:textId="77777777" w:rsidR="008A6F30" w:rsidRPr="00370C11" w:rsidRDefault="008A6F30">
      <w:pPr>
        <w:pStyle w:val="BodyText"/>
        <w:spacing w:before="10"/>
        <w:ind w:left="0"/>
        <w:rPr>
          <w:rFonts w:ascii="Arial" w:hAnsi="Arial" w:cs="Arial"/>
          <w:sz w:val="22"/>
          <w:szCs w:val="22"/>
        </w:rPr>
      </w:pPr>
    </w:p>
    <w:p w14:paraId="22DB764C" w14:textId="77777777" w:rsidR="008A6F30" w:rsidRPr="00370C11" w:rsidRDefault="00000000">
      <w:pPr>
        <w:pStyle w:val="BodyText"/>
        <w:ind w:left="902"/>
        <w:rPr>
          <w:rFonts w:ascii="Arial" w:hAnsi="Arial" w:cs="Arial"/>
          <w:sz w:val="22"/>
          <w:szCs w:val="22"/>
        </w:rPr>
      </w:pPr>
      <w:r w:rsidRPr="00370C11">
        <w:rPr>
          <w:rFonts w:ascii="Arial" w:hAnsi="Arial" w:cs="Arial"/>
          <w:noProof/>
          <w:sz w:val="22"/>
          <w:szCs w:val="22"/>
        </w:rPr>
        <w:drawing>
          <wp:inline distT="0" distB="0" distL="0" distR="0" wp14:anchorId="32ACBB60" wp14:editId="75059102">
            <wp:extent cx="5419321" cy="272766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428271" cy="2732166"/>
                    </a:xfrm>
                    <a:prstGeom prst="rect">
                      <a:avLst/>
                    </a:prstGeom>
                  </pic:spPr>
                </pic:pic>
              </a:graphicData>
            </a:graphic>
          </wp:inline>
        </w:drawing>
      </w:r>
    </w:p>
    <w:p w14:paraId="58560C03" w14:textId="77777777" w:rsidR="008A6F30" w:rsidRPr="00370C11" w:rsidRDefault="008A6F30">
      <w:pPr>
        <w:pStyle w:val="BodyText"/>
        <w:spacing w:before="71"/>
        <w:ind w:left="0"/>
        <w:rPr>
          <w:rFonts w:ascii="Arial" w:hAnsi="Arial" w:cs="Arial"/>
          <w:sz w:val="22"/>
          <w:szCs w:val="22"/>
        </w:rPr>
      </w:pPr>
    </w:p>
    <w:p w14:paraId="7817B716"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8"/>
          <w:w w:val="105"/>
          <w:sz w:val="22"/>
          <w:szCs w:val="22"/>
        </w:rPr>
        <w:t xml:space="preserve"> </w:t>
      </w:r>
      <w:r w:rsidRPr="00370C11">
        <w:rPr>
          <w:rFonts w:ascii="Arial" w:hAnsi="Arial" w:cs="Arial"/>
          <w:w w:val="105"/>
          <w:sz w:val="22"/>
          <w:szCs w:val="22"/>
        </w:rPr>
        <w:t>14:</w:t>
      </w:r>
      <w:r w:rsidRPr="00370C11">
        <w:rPr>
          <w:rFonts w:ascii="Arial" w:hAnsi="Arial" w:cs="Arial"/>
          <w:spacing w:val="41"/>
          <w:w w:val="105"/>
          <w:sz w:val="22"/>
          <w:szCs w:val="22"/>
        </w:rPr>
        <w:t xml:space="preserve"> </w:t>
      </w:r>
      <w:r w:rsidRPr="00370C11">
        <w:rPr>
          <w:rFonts w:ascii="Arial" w:hAnsi="Arial" w:cs="Arial"/>
          <w:w w:val="105"/>
          <w:sz w:val="22"/>
          <w:szCs w:val="22"/>
        </w:rPr>
        <w:t>Original</w:t>
      </w:r>
      <w:r w:rsidRPr="00370C11">
        <w:rPr>
          <w:rFonts w:ascii="Arial" w:hAnsi="Arial" w:cs="Arial"/>
          <w:spacing w:val="19"/>
          <w:w w:val="105"/>
          <w:sz w:val="22"/>
          <w:szCs w:val="22"/>
        </w:rPr>
        <w:t xml:space="preserve"> </w:t>
      </w:r>
      <w:r w:rsidRPr="00370C11">
        <w:rPr>
          <w:rFonts w:ascii="Arial" w:hAnsi="Arial" w:cs="Arial"/>
          <w:w w:val="105"/>
          <w:sz w:val="22"/>
          <w:szCs w:val="22"/>
        </w:rPr>
        <w:t>Maturity</w:t>
      </w:r>
      <w:r w:rsidRPr="00370C11">
        <w:rPr>
          <w:rFonts w:ascii="Arial" w:hAnsi="Arial" w:cs="Arial"/>
          <w:spacing w:val="19"/>
          <w:w w:val="105"/>
          <w:sz w:val="22"/>
          <w:szCs w:val="22"/>
        </w:rPr>
        <w:t xml:space="preserve"> </w:t>
      </w:r>
      <w:r w:rsidRPr="00370C11">
        <w:rPr>
          <w:rFonts w:ascii="Arial" w:hAnsi="Arial" w:cs="Arial"/>
          <w:w w:val="105"/>
          <w:sz w:val="22"/>
          <w:szCs w:val="22"/>
        </w:rPr>
        <w:t>for</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w w:val="105"/>
          <w:sz w:val="22"/>
          <w:szCs w:val="22"/>
        </w:rPr>
        <w:t>month</w:t>
      </w:r>
      <w:r w:rsidRPr="00370C11">
        <w:rPr>
          <w:rFonts w:ascii="Arial" w:hAnsi="Arial" w:cs="Arial"/>
          <w:spacing w:val="19"/>
          <w:w w:val="105"/>
          <w:sz w:val="22"/>
          <w:szCs w:val="22"/>
        </w:rPr>
        <w:t xml:space="preserve"> </w:t>
      </w:r>
      <w:r w:rsidRPr="00370C11">
        <w:rPr>
          <w:rFonts w:ascii="Arial" w:hAnsi="Arial" w:cs="Arial"/>
          <w:w w:val="105"/>
          <w:sz w:val="22"/>
          <w:szCs w:val="22"/>
        </w:rPr>
        <w:t>of</w:t>
      </w:r>
      <w:r w:rsidRPr="00370C11">
        <w:rPr>
          <w:rFonts w:ascii="Arial" w:hAnsi="Arial" w:cs="Arial"/>
          <w:spacing w:val="19"/>
          <w:w w:val="105"/>
          <w:sz w:val="22"/>
          <w:szCs w:val="22"/>
        </w:rPr>
        <w:t xml:space="preserve"> </w:t>
      </w:r>
      <w:r w:rsidRPr="00370C11">
        <w:rPr>
          <w:rFonts w:ascii="Arial" w:hAnsi="Arial" w:cs="Arial"/>
          <w:w w:val="105"/>
          <w:sz w:val="22"/>
          <w:szCs w:val="22"/>
        </w:rPr>
        <w:t>March</w:t>
      </w:r>
      <w:r w:rsidRPr="00370C11">
        <w:rPr>
          <w:rFonts w:ascii="Arial" w:hAnsi="Arial" w:cs="Arial"/>
          <w:spacing w:val="19"/>
          <w:w w:val="105"/>
          <w:sz w:val="22"/>
          <w:szCs w:val="22"/>
        </w:rPr>
        <w:t xml:space="preserve"> </w:t>
      </w:r>
      <w:r w:rsidRPr="00370C11">
        <w:rPr>
          <w:rFonts w:ascii="Arial" w:hAnsi="Arial" w:cs="Arial"/>
          <w:w w:val="105"/>
          <w:sz w:val="22"/>
          <w:szCs w:val="22"/>
        </w:rPr>
        <w:t>throughout</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spacing w:val="-2"/>
          <w:w w:val="105"/>
          <w:sz w:val="22"/>
          <w:szCs w:val="22"/>
        </w:rPr>
        <w:t>years</w:t>
      </w:r>
    </w:p>
    <w:p w14:paraId="40D7CBB1" w14:textId="77777777" w:rsidR="008A6F30" w:rsidRPr="00370C11" w:rsidRDefault="008A6F30">
      <w:pPr>
        <w:pStyle w:val="BodyText"/>
        <w:spacing w:before="70"/>
        <w:ind w:left="0"/>
        <w:rPr>
          <w:rFonts w:ascii="Arial" w:hAnsi="Arial" w:cs="Arial"/>
          <w:sz w:val="22"/>
          <w:szCs w:val="22"/>
        </w:rPr>
      </w:pPr>
    </w:p>
    <w:p w14:paraId="31AE1327" w14:textId="77777777" w:rsidR="008A6F30" w:rsidRPr="00370C11" w:rsidRDefault="00000000">
      <w:pPr>
        <w:pStyle w:val="Heading2"/>
        <w:numPr>
          <w:ilvl w:val="1"/>
          <w:numId w:val="7"/>
        </w:numPr>
        <w:tabs>
          <w:tab w:val="left" w:pos="1622"/>
        </w:tabs>
        <w:spacing w:before="0" w:line="360" w:lineRule="auto"/>
        <w:ind w:left="0" w:right="1531"/>
        <w:jc w:val="both"/>
        <w:rPr>
          <w:rFonts w:ascii="Arial" w:hAnsi="Arial" w:cs="Arial"/>
          <w:sz w:val="22"/>
          <w:szCs w:val="22"/>
        </w:rPr>
      </w:pPr>
      <w:bookmarkStart w:id="16" w:name="_Toc221656303"/>
      <w:r w:rsidRPr="00370C11">
        <w:rPr>
          <w:rFonts w:ascii="Arial" w:hAnsi="Arial" w:cs="Arial"/>
          <w:w w:val="115"/>
          <w:sz w:val="22"/>
          <w:szCs w:val="22"/>
        </w:rPr>
        <w:t>Residual</w:t>
      </w:r>
      <w:r w:rsidRPr="00370C11">
        <w:rPr>
          <w:rFonts w:ascii="Arial" w:hAnsi="Arial" w:cs="Arial"/>
          <w:spacing w:val="64"/>
          <w:w w:val="115"/>
          <w:sz w:val="22"/>
          <w:szCs w:val="22"/>
        </w:rPr>
        <w:t xml:space="preserve"> </w:t>
      </w:r>
      <w:r w:rsidRPr="00370C11">
        <w:rPr>
          <w:rFonts w:ascii="Arial" w:hAnsi="Arial" w:cs="Arial"/>
          <w:w w:val="115"/>
          <w:sz w:val="22"/>
          <w:szCs w:val="22"/>
        </w:rPr>
        <w:t>Maturity</w:t>
      </w:r>
      <w:r w:rsidRPr="00370C11">
        <w:rPr>
          <w:rFonts w:ascii="Arial" w:hAnsi="Arial" w:cs="Arial"/>
          <w:spacing w:val="64"/>
          <w:w w:val="115"/>
          <w:sz w:val="22"/>
          <w:szCs w:val="22"/>
        </w:rPr>
        <w:t xml:space="preserve"> </w:t>
      </w:r>
      <w:r w:rsidRPr="00370C11">
        <w:rPr>
          <w:rFonts w:ascii="Arial" w:hAnsi="Arial" w:cs="Arial"/>
          <w:spacing w:val="-2"/>
          <w:w w:val="115"/>
          <w:sz w:val="22"/>
          <w:szCs w:val="22"/>
        </w:rPr>
        <w:t>Decomposition</w:t>
      </w:r>
      <w:bookmarkEnd w:id="16"/>
    </w:p>
    <w:p w14:paraId="7E218E70" w14:textId="11FF4213"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Remaining maturity, also referred to as residual maturity, represents the time left</w:t>
      </w:r>
      <w:r w:rsidRPr="00370C11">
        <w:rPr>
          <w:rFonts w:ascii="Arial" w:hAnsi="Arial" w:cs="Arial"/>
          <w:spacing w:val="37"/>
          <w:w w:val="105"/>
          <w:sz w:val="22"/>
          <w:szCs w:val="22"/>
        </w:rPr>
        <w:t xml:space="preserve"> </w:t>
      </w:r>
      <w:r w:rsidRPr="00370C11">
        <w:rPr>
          <w:rFonts w:ascii="Arial" w:hAnsi="Arial" w:cs="Arial"/>
          <w:w w:val="105"/>
          <w:sz w:val="22"/>
          <w:szCs w:val="22"/>
        </w:rPr>
        <w:t>until</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contractual</w:t>
      </w:r>
      <w:r w:rsidRPr="00370C11">
        <w:rPr>
          <w:rFonts w:ascii="Arial" w:hAnsi="Arial" w:cs="Arial"/>
          <w:spacing w:val="37"/>
          <w:w w:val="105"/>
          <w:sz w:val="22"/>
          <w:szCs w:val="22"/>
        </w:rPr>
        <w:t xml:space="preserve"> </w:t>
      </w:r>
      <w:r w:rsidRPr="00370C11">
        <w:rPr>
          <w:rFonts w:ascii="Arial" w:hAnsi="Arial" w:cs="Arial"/>
          <w:w w:val="105"/>
          <w:sz w:val="22"/>
          <w:szCs w:val="22"/>
        </w:rPr>
        <w:t>maturity</w:t>
      </w:r>
      <w:r w:rsidRPr="00370C11">
        <w:rPr>
          <w:rFonts w:ascii="Arial" w:hAnsi="Arial" w:cs="Arial"/>
          <w:spacing w:val="37"/>
          <w:w w:val="105"/>
          <w:sz w:val="22"/>
          <w:szCs w:val="22"/>
        </w:rPr>
        <w:t xml:space="preserve"> </w:t>
      </w:r>
      <w:r w:rsidRPr="00370C11">
        <w:rPr>
          <w:rFonts w:ascii="Arial" w:hAnsi="Arial" w:cs="Arial"/>
          <w:w w:val="105"/>
          <w:sz w:val="22"/>
          <w:szCs w:val="22"/>
        </w:rPr>
        <w:t>of</w:t>
      </w:r>
      <w:r w:rsidRPr="00370C11">
        <w:rPr>
          <w:rFonts w:ascii="Arial" w:hAnsi="Arial" w:cs="Arial"/>
          <w:spacing w:val="37"/>
          <w:w w:val="105"/>
          <w:sz w:val="22"/>
          <w:szCs w:val="22"/>
        </w:rPr>
        <w:t xml:space="preserve"> </w:t>
      </w:r>
      <w:r w:rsidRPr="00370C11">
        <w:rPr>
          <w:rFonts w:ascii="Arial" w:hAnsi="Arial" w:cs="Arial"/>
          <w:w w:val="105"/>
          <w:sz w:val="22"/>
          <w:szCs w:val="22"/>
        </w:rPr>
        <w:t>a</w:t>
      </w:r>
      <w:r w:rsidRPr="00370C11">
        <w:rPr>
          <w:rFonts w:ascii="Arial" w:hAnsi="Arial" w:cs="Arial"/>
          <w:spacing w:val="37"/>
          <w:w w:val="105"/>
          <w:sz w:val="22"/>
          <w:szCs w:val="22"/>
        </w:rPr>
        <w:t xml:space="preserve"> </w:t>
      </w:r>
      <w:r w:rsidRPr="00370C11">
        <w:rPr>
          <w:rFonts w:ascii="Arial" w:hAnsi="Arial" w:cs="Arial"/>
          <w:w w:val="105"/>
          <w:sz w:val="22"/>
          <w:szCs w:val="22"/>
        </w:rPr>
        <w:t>deposit</w:t>
      </w:r>
      <w:r w:rsidRPr="00370C11">
        <w:rPr>
          <w:rFonts w:ascii="Arial" w:hAnsi="Arial" w:cs="Arial"/>
          <w:spacing w:val="37"/>
          <w:w w:val="105"/>
          <w:sz w:val="22"/>
          <w:szCs w:val="22"/>
        </w:rPr>
        <w:t xml:space="preserve"> </w:t>
      </w:r>
      <w:r w:rsidRPr="00370C11">
        <w:rPr>
          <w:rFonts w:ascii="Arial" w:hAnsi="Arial" w:cs="Arial"/>
          <w:w w:val="105"/>
          <w:sz w:val="22"/>
          <w:szCs w:val="22"/>
        </w:rPr>
        <w:t>as</w:t>
      </w:r>
      <w:r w:rsidRPr="00370C11">
        <w:rPr>
          <w:rFonts w:ascii="Arial" w:hAnsi="Arial" w:cs="Arial"/>
          <w:spacing w:val="37"/>
          <w:w w:val="105"/>
          <w:sz w:val="22"/>
          <w:szCs w:val="22"/>
        </w:rPr>
        <w:t xml:space="preserve"> </w:t>
      </w:r>
      <w:r w:rsidRPr="00370C11">
        <w:rPr>
          <w:rFonts w:ascii="Arial" w:hAnsi="Arial" w:cs="Arial"/>
          <w:w w:val="105"/>
          <w:sz w:val="22"/>
          <w:szCs w:val="22"/>
        </w:rPr>
        <w:t>on</w:t>
      </w:r>
      <w:r w:rsidRPr="00370C11">
        <w:rPr>
          <w:rFonts w:ascii="Arial" w:hAnsi="Arial" w:cs="Arial"/>
          <w:spacing w:val="37"/>
          <w:w w:val="105"/>
          <w:sz w:val="22"/>
          <w:szCs w:val="22"/>
        </w:rPr>
        <w:t xml:space="preserve"> </w:t>
      </w:r>
      <w:r w:rsidRPr="00370C11">
        <w:rPr>
          <w:rFonts w:ascii="Arial" w:hAnsi="Arial" w:cs="Arial"/>
          <w:w w:val="105"/>
          <w:sz w:val="22"/>
          <w:szCs w:val="22"/>
        </w:rPr>
        <w:t>the</w:t>
      </w:r>
      <w:r w:rsidRPr="00370C11">
        <w:rPr>
          <w:rFonts w:ascii="Arial" w:hAnsi="Arial" w:cs="Arial"/>
          <w:spacing w:val="37"/>
          <w:w w:val="105"/>
          <w:sz w:val="22"/>
          <w:szCs w:val="22"/>
        </w:rPr>
        <w:t xml:space="preserve"> </w:t>
      </w:r>
      <w:r w:rsidRPr="00370C11">
        <w:rPr>
          <w:rFonts w:ascii="Arial" w:hAnsi="Arial" w:cs="Arial"/>
          <w:w w:val="105"/>
          <w:sz w:val="22"/>
          <w:szCs w:val="22"/>
        </w:rPr>
        <w:t>reporting</w:t>
      </w:r>
      <w:r w:rsidRPr="00370C11">
        <w:rPr>
          <w:rFonts w:ascii="Arial" w:hAnsi="Arial" w:cs="Arial"/>
          <w:spacing w:val="37"/>
          <w:w w:val="105"/>
          <w:sz w:val="22"/>
          <w:szCs w:val="22"/>
        </w:rPr>
        <w:t xml:space="preserve"> </w:t>
      </w:r>
      <w:r w:rsidRPr="00370C11">
        <w:rPr>
          <w:rFonts w:ascii="Arial" w:hAnsi="Arial" w:cs="Arial"/>
          <w:w w:val="105"/>
          <w:sz w:val="22"/>
          <w:szCs w:val="22"/>
        </w:rPr>
        <w:t>date.</w:t>
      </w:r>
      <w:r w:rsidRPr="00370C11">
        <w:rPr>
          <w:rFonts w:ascii="Arial" w:hAnsi="Arial" w:cs="Arial"/>
          <w:spacing w:val="80"/>
          <w:w w:val="105"/>
          <w:sz w:val="22"/>
          <w:szCs w:val="22"/>
        </w:rPr>
        <w:t xml:space="preserve"> </w:t>
      </w:r>
      <w:r w:rsidRPr="00370C11">
        <w:rPr>
          <w:rFonts w:ascii="Arial" w:hAnsi="Arial" w:cs="Arial"/>
          <w:w w:val="105"/>
          <w:sz w:val="22"/>
          <w:szCs w:val="22"/>
        </w:rPr>
        <w:t xml:space="preserve">In the context of Non-Resident Deposits (NRDs), residual maturity is a critical indicator of liquidity risk, rollover pressure, and the short-term stability of external liabilities in the banking </w:t>
      </w:r>
      <w:r w:rsidRPr="00370C11">
        <w:rPr>
          <w:rFonts w:ascii="Arial" w:hAnsi="Arial" w:cs="Arial"/>
          <w:w w:val="105"/>
          <w:sz w:val="22"/>
          <w:szCs w:val="22"/>
        </w:rPr>
        <w:lastRenderedPageBreak/>
        <w:t>system.</w:t>
      </w:r>
      <w:r w:rsidRPr="00370C11">
        <w:rPr>
          <w:rFonts w:ascii="Arial" w:hAnsi="Arial" w:cs="Arial"/>
          <w:spacing w:val="40"/>
          <w:w w:val="105"/>
          <w:sz w:val="22"/>
          <w:szCs w:val="22"/>
        </w:rPr>
        <w:t xml:space="preserve"> </w:t>
      </w:r>
      <w:r w:rsidRPr="00370C11">
        <w:rPr>
          <w:rFonts w:ascii="Arial" w:hAnsi="Arial" w:cs="Arial"/>
          <w:w w:val="105"/>
          <w:sz w:val="22"/>
          <w:szCs w:val="22"/>
        </w:rPr>
        <w:t xml:space="preserve">Unlike original maturity, which captures depositor intent at the time of deposit creation, remaining maturity evolves dynamically over time and reflects both depositor </w:t>
      </w:r>
      <w:r w:rsidR="0085198C" w:rsidRPr="00370C11">
        <w:rPr>
          <w:rFonts w:ascii="Arial" w:hAnsi="Arial" w:cs="Arial"/>
          <w:w w:val="105"/>
          <w:sz w:val="22"/>
          <w:szCs w:val="22"/>
        </w:rPr>
        <w:t>behavior</w:t>
      </w:r>
      <w:r w:rsidRPr="00370C11">
        <w:rPr>
          <w:rFonts w:ascii="Arial" w:hAnsi="Arial" w:cs="Arial"/>
          <w:w w:val="105"/>
          <w:sz w:val="22"/>
          <w:szCs w:val="22"/>
        </w:rPr>
        <w:t xml:space="preserve"> and banks’ balance sheet adjustments. As per the NRD–CSR reporting framework, remaining maturity</w:t>
      </w:r>
      <w:r w:rsidRPr="00370C11">
        <w:rPr>
          <w:rFonts w:ascii="Arial" w:hAnsi="Arial" w:cs="Arial"/>
          <w:spacing w:val="22"/>
          <w:w w:val="105"/>
          <w:sz w:val="22"/>
          <w:szCs w:val="22"/>
        </w:rPr>
        <w:t xml:space="preserve"> </w:t>
      </w:r>
      <w:r w:rsidRPr="00370C11">
        <w:rPr>
          <w:rFonts w:ascii="Arial" w:hAnsi="Arial" w:cs="Arial"/>
          <w:w w:val="105"/>
          <w:sz w:val="22"/>
          <w:szCs w:val="22"/>
        </w:rPr>
        <w:t>is</w:t>
      </w:r>
      <w:r w:rsidRPr="00370C11">
        <w:rPr>
          <w:rFonts w:ascii="Arial" w:hAnsi="Arial" w:cs="Arial"/>
          <w:spacing w:val="22"/>
          <w:w w:val="105"/>
          <w:sz w:val="22"/>
          <w:szCs w:val="22"/>
        </w:rPr>
        <w:t xml:space="preserve"> </w:t>
      </w:r>
      <w:r w:rsidRPr="00370C11">
        <w:rPr>
          <w:rFonts w:ascii="Arial" w:hAnsi="Arial" w:cs="Arial"/>
          <w:w w:val="105"/>
          <w:sz w:val="22"/>
          <w:szCs w:val="22"/>
        </w:rPr>
        <w:t>classified</w:t>
      </w:r>
      <w:r w:rsidRPr="00370C11">
        <w:rPr>
          <w:rFonts w:ascii="Arial" w:hAnsi="Arial" w:cs="Arial"/>
          <w:spacing w:val="22"/>
          <w:w w:val="105"/>
          <w:sz w:val="22"/>
          <w:szCs w:val="22"/>
        </w:rPr>
        <w:t xml:space="preserve"> </w:t>
      </w:r>
      <w:r w:rsidRPr="00370C11">
        <w:rPr>
          <w:rFonts w:ascii="Arial" w:hAnsi="Arial" w:cs="Arial"/>
          <w:w w:val="105"/>
          <w:sz w:val="22"/>
          <w:szCs w:val="22"/>
        </w:rPr>
        <w:t>into</w:t>
      </w:r>
      <w:r w:rsidRPr="00370C11">
        <w:rPr>
          <w:rFonts w:ascii="Arial" w:hAnsi="Arial" w:cs="Arial"/>
          <w:spacing w:val="22"/>
          <w:w w:val="105"/>
          <w:sz w:val="22"/>
          <w:szCs w:val="22"/>
        </w:rPr>
        <w:t xml:space="preserve"> </w:t>
      </w:r>
      <w:r w:rsidRPr="00370C11">
        <w:rPr>
          <w:rFonts w:ascii="Arial" w:hAnsi="Arial" w:cs="Arial"/>
          <w:w w:val="105"/>
          <w:sz w:val="22"/>
          <w:szCs w:val="22"/>
        </w:rPr>
        <w:t>six</w:t>
      </w:r>
      <w:r w:rsidRPr="00370C11">
        <w:rPr>
          <w:rFonts w:ascii="Arial" w:hAnsi="Arial" w:cs="Arial"/>
          <w:spacing w:val="22"/>
          <w:w w:val="105"/>
          <w:sz w:val="22"/>
          <w:szCs w:val="22"/>
        </w:rPr>
        <w:t xml:space="preserve"> </w:t>
      </w:r>
      <w:r w:rsidRPr="00370C11">
        <w:rPr>
          <w:rFonts w:ascii="Arial" w:hAnsi="Arial" w:cs="Arial"/>
          <w:w w:val="105"/>
          <w:sz w:val="22"/>
          <w:szCs w:val="22"/>
        </w:rPr>
        <w:t>codes</w:t>
      </w:r>
      <w:r w:rsidRPr="00370C11">
        <w:rPr>
          <w:rFonts w:ascii="Arial" w:hAnsi="Arial" w:cs="Arial"/>
          <w:spacing w:val="22"/>
          <w:w w:val="105"/>
          <w:sz w:val="22"/>
          <w:szCs w:val="22"/>
        </w:rPr>
        <w:t xml:space="preserve"> </w:t>
      </w:r>
      <w:r w:rsidRPr="00370C11">
        <w:rPr>
          <w:rFonts w:ascii="Arial" w:hAnsi="Arial" w:cs="Arial"/>
          <w:w w:val="105"/>
          <w:sz w:val="22"/>
          <w:szCs w:val="22"/>
        </w:rPr>
        <w:t>(1</w:t>
      </w:r>
      <w:r w:rsidRPr="00370C11">
        <w:rPr>
          <w:rFonts w:ascii="Arial" w:hAnsi="Arial" w:cs="Arial"/>
          <w:spacing w:val="22"/>
          <w:w w:val="105"/>
          <w:sz w:val="22"/>
          <w:szCs w:val="22"/>
        </w:rPr>
        <w:t xml:space="preserve"> </w:t>
      </w:r>
      <w:r w:rsidRPr="00370C11">
        <w:rPr>
          <w:rFonts w:ascii="Arial" w:hAnsi="Arial" w:cs="Arial"/>
          <w:w w:val="105"/>
          <w:sz w:val="22"/>
          <w:szCs w:val="22"/>
        </w:rPr>
        <w:t>to</w:t>
      </w:r>
      <w:r w:rsidRPr="00370C11">
        <w:rPr>
          <w:rFonts w:ascii="Arial" w:hAnsi="Arial" w:cs="Arial"/>
          <w:spacing w:val="22"/>
          <w:w w:val="105"/>
          <w:sz w:val="22"/>
          <w:szCs w:val="22"/>
        </w:rPr>
        <w:t xml:space="preserve"> </w:t>
      </w:r>
      <w:r w:rsidRPr="00370C11">
        <w:rPr>
          <w:rFonts w:ascii="Arial" w:hAnsi="Arial" w:cs="Arial"/>
          <w:w w:val="105"/>
          <w:sz w:val="22"/>
          <w:szCs w:val="22"/>
        </w:rPr>
        <w:t>6).</w:t>
      </w:r>
      <w:r w:rsidRPr="00370C11">
        <w:rPr>
          <w:rFonts w:ascii="Arial" w:hAnsi="Arial" w:cs="Arial"/>
          <w:spacing w:val="40"/>
          <w:w w:val="105"/>
          <w:sz w:val="22"/>
          <w:szCs w:val="22"/>
        </w:rPr>
        <w:t xml:space="preserve"> </w:t>
      </w:r>
      <w:r w:rsidRPr="00370C11">
        <w:rPr>
          <w:rFonts w:ascii="Arial" w:hAnsi="Arial" w:cs="Arial"/>
          <w:w w:val="105"/>
          <w:sz w:val="22"/>
          <w:szCs w:val="22"/>
        </w:rPr>
        <w:t>For</w:t>
      </w:r>
      <w:r w:rsidRPr="00370C11">
        <w:rPr>
          <w:rFonts w:ascii="Arial" w:hAnsi="Arial" w:cs="Arial"/>
          <w:spacing w:val="22"/>
          <w:w w:val="105"/>
          <w:sz w:val="22"/>
          <w:szCs w:val="22"/>
        </w:rPr>
        <w:t xml:space="preserve"> </w:t>
      </w:r>
      <w:r w:rsidRPr="00370C11">
        <w:rPr>
          <w:rFonts w:ascii="Arial" w:hAnsi="Arial" w:cs="Arial"/>
          <w:w w:val="105"/>
          <w:sz w:val="22"/>
          <w:szCs w:val="22"/>
        </w:rPr>
        <w:t>analytical</w:t>
      </w:r>
      <w:r w:rsidRPr="00370C11">
        <w:rPr>
          <w:rFonts w:ascii="Arial" w:hAnsi="Arial" w:cs="Arial"/>
          <w:spacing w:val="22"/>
          <w:w w:val="105"/>
          <w:sz w:val="22"/>
          <w:szCs w:val="22"/>
        </w:rPr>
        <w:t xml:space="preserve"> </w:t>
      </w:r>
      <w:r w:rsidRPr="00370C11">
        <w:rPr>
          <w:rFonts w:ascii="Arial" w:hAnsi="Arial" w:cs="Arial"/>
          <w:w w:val="105"/>
          <w:sz w:val="22"/>
          <w:szCs w:val="22"/>
        </w:rPr>
        <w:t>clarity,</w:t>
      </w:r>
      <w:r w:rsidRPr="00370C11">
        <w:rPr>
          <w:rFonts w:ascii="Arial" w:hAnsi="Arial" w:cs="Arial"/>
          <w:spacing w:val="22"/>
          <w:w w:val="105"/>
          <w:sz w:val="22"/>
          <w:szCs w:val="22"/>
        </w:rPr>
        <w:t xml:space="preserve"> </w:t>
      </w:r>
      <w:r w:rsidRPr="00370C11">
        <w:rPr>
          <w:rFonts w:ascii="Arial" w:hAnsi="Arial" w:cs="Arial"/>
          <w:w w:val="105"/>
          <w:sz w:val="22"/>
          <w:szCs w:val="22"/>
        </w:rPr>
        <w:t>maturity</w:t>
      </w:r>
      <w:r w:rsidRPr="00370C11">
        <w:rPr>
          <w:rFonts w:ascii="Arial" w:hAnsi="Arial" w:cs="Arial"/>
          <w:spacing w:val="22"/>
          <w:w w:val="105"/>
          <w:sz w:val="22"/>
          <w:szCs w:val="22"/>
        </w:rPr>
        <w:t xml:space="preserve"> </w:t>
      </w:r>
      <w:r w:rsidRPr="00370C11">
        <w:rPr>
          <w:rFonts w:ascii="Arial" w:hAnsi="Arial" w:cs="Arial"/>
          <w:w w:val="105"/>
          <w:sz w:val="22"/>
          <w:szCs w:val="22"/>
        </w:rPr>
        <w:t>codes 1 and 2 are clubbed and classified as less than one year (</w:t>
      </w:r>
      <w:r w:rsidRPr="00370C11">
        <w:rPr>
          <w:rFonts w:ascii="Arial" w:hAnsi="Arial" w:cs="Arial"/>
          <w:i/>
          <w:w w:val="105"/>
          <w:sz w:val="22"/>
          <w:szCs w:val="22"/>
        </w:rPr>
        <w:t>&lt;</w:t>
      </w:r>
      <w:r w:rsidRPr="00370C11">
        <w:rPr>
          <w:rFonts w:ascii="Arial" w:hAnsi="Arial" w:cs="Arial"/>
          <w:i/>
          <w:spacing w:val="-13"/>
          <w:w w:val="105"/>
          <w:sz w:val="22"/>
          <w:szCs w:val="22"/>
        </w:rPr>
        <w:t xml:space="preserve"> </w:t>
      </w:r>
      <w:r w:rsidRPr="00370C11">
        <w:rPr>
          <w:rFonts w:ascii="Arial" w:hAnsi="Arial" w:cs="Arial"/>
          <w:w w:val="105"/>
          <w:sz w:val="22"/>
          <w:szCs w:val="22"/>
        </w:rPr>
        <w:t>1 year), code 3 as</w:t>
      </w:r>
      <w:r w:rsidRPr="00370C11">
        <w:rPr>
          <w:rFonts w:ascii="Arial" w:hAnsi="Arial" w:cs="Arial"/>
          <w:spacing w:val="40"/>
          <w:w w:val="105"/>
          <w:sz w:val="22"/>
          <w:szCs w:val="22"/>
        </w:rPr>
        <w:t xml:space="preserve"> </w:t>
      </w:r>
      <w:r w:rsidRPr="00370C11">
        <w:rPr>
          <w:rFonts w:ascii="Arial" w:hAnsi="Arial" w:cs="Arial"/>
          <w:w w:val="105"/>
          <w:sz w:val="22"/>
          <w:szCs w:val="22"/>
        </w:rPr>
        <w:t>less</w:t>
      </w:r>
      <w:r w:rsidRPr="00370C11">
        <w:rPr>
          <w:rFonts w:ascii="Arial" w:hAnsi="Arial" w:cs="Arial"/>
          <w:spacing w:val="-2"/>
          <w:w w:val="105"/>
          <w:sz w:val="22"/>
          <w:szCs w:val="22"/>
        </w:rPr>
        <w:t xml:space="preserve"> </w:t>
      </w:r>
      <w:r w:rsidRPr="00370C11">
        <w:rPr>
          <w:rFonts w:ascii="Arial" w:hAnsi="Arial" w:cs="Arial"/>
          <w:w w:val="105"/>
          <w:sz w:val="22"/>
          <w:szCs w:val="22"/>
        </w:rPr>
        <w:t>than two years (</w:t>
      </w:r>
      <w:r w:rsidRPr="00370C11">
        <w:rPr>
          <w:rFonts w:ascii="Arial" w:hAnsi="Arial" w:cs="Arial"/>
          <w:i/>
          <w:w w:val="105"/>
          <w:sz w:val="22"/>
          <w:szCs w:val="22"/>
        </w:rPr>
        <w:t>&lt;</w:t>
      </w:r>
      <w:r w:rsidRPr="00370C11">
        <w:rPr>
          <w:rFonts w:ascii="Arial" w:hAnsi="Arial" w:cs="Arial"/>
          <w:i/>
          <w:spacing w:val="-19"/>
          <w:w w:val="105"/>
          <w:sz w:val="22"/>
          <w:szCs w:val="22"/>
        </w:rPr>
        <w:t xml:space="preserve"> </w:t>
      </w:r>
      <w:r w:rsidRPr="00370C11">
        <w:rPr>
          <w:rFonts w:ascii="Arial" w:hAnsi="Arial" w:cs="Arial"/>
          <w:w w:val="105"/>
          <w:sz w:val="22"/>
          <w:szCs w:val="22"/>
        </w:rPr>
        <w:t>2 years), code 4 as less than three years (</w:t>
      </w:r>
      <w:r w:rsidR="00863EDF">
        <w:rPr>
          <w:rFonts w:ascii="Arial" w:hAnsi="Arial" w:cs="Arial"/>
          <w:w w:val="105"/>
          <w:sz w:val="22"/>
          <w:szCs w:val="22"/>
        </w:rPr>
        <w:t>&lt;</w:t>
      </w:r>
      <w:r w:rsidRPr="00370C11">
        <w:rPr>
          <w:rFonts w:ascii="Arial" w:hAnsi="Arial" w:cs="Arial"/>
          <w:w w:val="105"/>
          <w:sz w:val="22"/>
          <w:szCs w:val="22"/>
        </w:rPr>
        <w:t>3 years), code</w:t>
      </w:r>
      <w:r w:rsidRPr="00370C11">
        <w:rPr>
          <w:rFonts w:ascii="Arial" w:hAnsi="Arial" w:cs="Arial"/>
          <w:spacing w:val="40"/>
          <w:w w:val="105"/>
          <w:sz w:val="22"/>
          <w:szCs w:val="22"/>
        </w:rPr>
        <w:t xml:space="preserve"> </w:t>
      </w:r>
      <w:r w:rsidRPr="00370C11">
        <w:rPr>
          <w:rFonts w:ascii="Arial" w:hAnsi="Arial" w:cs="Arial"/>
          <w:w w:val="105"/>
          <w:sz w:val="22"/>
          <w:szCs w:val="22"/>
        </w:rPr>
        <w:t>5 as more than three years (</w:t>
      </w:r>
      <w:r w:rsidR="00863EDF">
        <w:rPr>
          <w:rFonts w:ascii="Arial" w:hAnsi="Arial" w:cs="Arial"/>
          <w:w w:val="105"/>
          <w:sz w:val="22"/>
          <w:szCs w:val="22"/>
        </w:rPr>
        <w:t>&gt;</w:t>
      </w:r>
      <w:r w:rsidRPr="00370C11">
        <w:rPr>
          <w:rFonts w:ascii="Arial" w:hAnsi="Arial" w:cs="Arial"/>
          <w:w w:val="105"/>
          <w:sz w:val="22"/>
          <w:szCs w:val="22"/>
        </w:rPr>
        <w:t>3 years), while code 6 is treated as unallocated, primarily applicable to savings, current, and unclaimed accounts where residual maturity cannot be determined.</w:t>
      </w:r>
    </w:p>
    <w:p w14:paraId="73298A53" w14:textId="53FDC91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 15 is a March-wise remaining maturity distribution from 2015 to 2025 reveals</w:t>
      </w:r>
      <w:r w:rsidRPr="00370C11">
        <w:rPr>
          <w:rFonts w:ascii="Arial" w:hAnsi="Arial" w:cs="Arial"/>
          <w:spacing w:val="-1"/>
          <w:w w:val="105"/>
          <w:sz w:val="22"/>
          <w:szCs w:val="22"/>
        </w:rPr>
        <w:t xml:space="preserve"> </w:t>
      </w:r>
      <w:r w:rsidRPr="00370C11">
        <w:rPr>
          <w:rFonts w:ascii="Arial" w:hAnsi="Arial" w:cs="Arial"/>
          <w:w w:val="105"/>
          <w:sz w:val="22"/>
          <w:szCs w:val="22"/>
        </w:rPr>
        <w:t>a</w:t>
      </w:r>
      <w:r w:rsidRPr="00370C11">
        <w:rPr>
          <w:rFonts w:ascii="Arial" w:hAnsi="Arial" w:cs="Arial"/>
          <w:spacing w:val="-1"/>
          <w:w w:val="105"/>
          <w:sz w:val="22"/>
          <w:szCs w:val="22"/>
        </w:rPr>
        <w:t xml:space="preserve"> </w:t>
      </w:r>
      <w:r w:rsidRPr="00370C11">
        <w:rPr>
          <w:rFonts w:ascii="Arial" w:hAnsi="Arial" w:cs="Arial"/>
          <w:w w:val="105"/>
          <w:sz w:val="22"/>
          <w:szCs w:val="22"/>
        </w:rPr>
        <w:t>pronounced</w:t>
      </w:r>
      <w:r w:rsidRPr="00370C11">
        <w:rPr>
          <w:rFonts w:ascii="Arial" w:hAnsi="Arial" w:cs="Arial"/>
          <w:spacing w:val="-1"/>
          <w:w w:val="105"/>
          <w:sz w:val="22"/>
          <w:szCs w:val="22"/>
        </w:rPr>
        <w:t xml:space="preserve"> </w:t>
      </w:r>
      <w:r w:rsidRPr="00370C11">
        <w:rPr>
          <w:rFonts w:ascii="Arial" w:hAnsi="Arial" w:cs="Arial"/>
          <w:w w:val="105"/>
          <w:sz w:val="22"/>
          <w:szCs w:val="22"/>
        </w:rPr>
        <w:t>and</w:t>
      </w:r>
      <w:r w:rsidRPr="00370C11">
        <w:rPr>
          <w:rFonts w:ascii="Arial" w:hAnsi="Arial" w:cs="Arial"/>
          <w:spacing w:val="-1"/>
          <w:w w:val="105"/>
          <w:sz w:val="22"/>
          <w:szCs w:val="22"/>
        </w:rPr>
        <w:t xml:space="preserve"> </w:t>
      </w:r>
      <w:r w:rsidRPr="00370C11">
        <w:rPr>
          <w:rFonts w:ascii="Arial" w:hAnsi="Arial" w:cs="Arial"/>
          <w:w w:val="105"/>
          <w:sz w:val="22"/>
          <w:szCs w:val="22"/>
        </w:rPr>
        <w:t>persistent</w:t>
      </w:r>
      <w:r w:rsidRPr="00370C11">
        <w:rPr>
          <w:rFonts w:ascii="Arial" w:hAnsi="Arial" w:cs="Arial"/>
          <w:spacing w:val="-1"/>
          <w:w w:val="105"/>
          <w:sz w:val="22"/>
          <w:szCs w:val="22"/>
        </w:rPr>
        <w:t xml:space="preserve"> </w:t>
      </w:r>
      <w:r w:rsidRPr="00370C11">
        <w:rPr>
          <w:rFonts w:ascii="Arial" w:hAnsi="Arial" w:cs="Arial"/>
          <w:w w:val="105"/>
          <w:sz w:val="22"/>
          <w:szCs w:val="22"/>
        </w:rPr>
        <w:t>dominance</w:t>
      </w:r>
      <w:r w:rsidRPr="00370C11">
        <w:rPr>
          <w:rFonts w:ascii="Arial" w:hAnsi="Arial" w:cs="Arial"/>
          <w:spacing w:val="-1"/>
          <w:w w:val="105"/>
          <w:sz w:val="22"/>
          <w:szCs w:val="22"/>
        </w:rPr>
        <w:t xml:space="preserve"> </w:t>
      </w:r>
      <w:r w:rsidRPr="00370C11">
        <w:rPr>
          <w:rFonts w:ascii="Arial" w:hAnsi="Arial" w:cs="Arial"/>
          <w:w w:val="105"/>
          <w:sz w:val="22"/>
          <w:szCs w:val="22"/>
        </w:rPr>
        <w:t>of</w:t>
      </w:r>
      <w:r w:rsidRPr="00370C11">
        <w:rPr>
          <w:rFonts w:ascii="Arial" w:hAnsi="Arial" w:cs="Arial"/>
          <w:spacing w:val="-1"/>
          <w:w w:val="105"/>
          <w:sz w:val="22"/>
          <w:szCs w:val="22"/>
        </w:rPr>
        <w:t xml:space="preserve"> </w:t>
      </w:r>
      <w:r w:rsidRPr="00370C11">
        <w:rPr>
          <w:rFonts w:ascii="Arial" w:hAnsi="Arial" w:cs="Arial"/>
          <w:w w:val="105"/>
          <w:sz w:val="22"/>
          <w:szCs w:val="22"/>
        </w:rPr>
        <w:t>short-term</w:t>
      </w:r>
      <w:r w:rsidRPr="00370C11">
        <w:rPr>
          <w:rFonts w:ascii="Arial" w:hAnsi="Arial" w:cs="Arial"/>
          <w:spacing w:val="-1"/>
          <w:w w:val="105"/>
          <w:sz w:val="22"/>
          <w:szCs w:val="22"/>
        </w:rPr>
        <w:t xml:space="preserve"> </w:t>
      </w:r>
      <w:r w:rsidRPr="00370C11">
        <w:rPr>
          <w:rFonts w:ascii="Arial" w:hAnsi="Arial" w:cs="Arial"/>
          <w:w w:val="105"/>
          <w:sz w:val="22"/>
          <w:szCs w:val="22"/>
        </w:rPr>
        <w:t>deposits, particularly those with residual maturity of less than one year.</w:t>
      </w:r>
      <w:r w:rsidRPr="00370C11">
        <w:rPr>
          <w:rFonts w:ascii="Arial" w:hAnsi="Arial" w:cs="Arial"/>
          <w:spacing w:val="29"/>
          <w:w w:val="105"/>
          <w:sz w:val="22"/>
          <w:szCs w:val="22"/>
        </w:rPr>
        <w:t xml:space="preserve"> </w:t>
      </w:r>
      <w:r w:rsidRPr="00370C11">
        <w:rPr>
          <w:rFonts w:ascii="Arial" w:hAnsi="Arial" w:cs="Arial"/>
          <w:w w:val="105"/>
          <w:sz w:val="22"/>
          <w:szCs w:val="22"/>
        </w:rPr>
        <w:t>In March 2015, deposits with remaining maturity below one year accounted for approximately 41.4 percent of total outstanding NRDs.</w:t>
      </w:r>
      <w:r w:rsidRPr="00370C11">
        <w:rPr>
          <w:rFonts w:ascii="Arial" w:hAnsi="Arial" w:cs="Arial"/>
          <w:spacing w:val="40"/>
          <w:w w:val="105"/>
          <w:sz w:val="22"/>
          <w:szCs w:val="22"/>
        </w:rPr>
        <w:t xml:space="preserve"> </w:t>
      </w:r>
      <w:r w:rsidRPr="00370C11">
        <w:rPr>
          <w:rFonts w:ascii="Arial" w:hAnsi="Arial" w:cs="Arial"/>
          <w:w w:val="105"/>
          <w:sz w:val="22"/>
          <w:szCs w:val="22"/>
        </w:rPr>
        <w:t>This share increased sharply in subsequent years,</w:t>
      </w:r>
      <w:r w:rsidRPr="00370C11">
        <w:rPr>
          <w:rFonts w:ascii="Arial" w:hAnsi="Arial" w:cs="Arial"/>
          <w:spacing w:val="-1"/>
          <w:w w:val="105"/>
          <w:sz w:val="22"/>
          <w:szCs w:val="22"/>
        </w:rPr>
        <w:t xml:space="preserve"> </w:t>
      </w:r>
      <w:r w:rsidRPr="00370C11">
        <w:rPr>
          <w:rFonts w:ascii="Arial" w:hAnsi="Arial" w:cs="Arial"/>
          <w:w w:val="105"/>
          <w:sz w:val="22"/>
          <w:szCs w:val="22"/>
        </w:rPr>
        <w:t>reaching</w:t>
      </w:r>
      <w:r w:rsidRPr="00370C11">
        <w:rPr>
          <w:rFonts w:ascii="Arial" w:hAnsi="Arial" w:cs="Arial"/>
          <w:spacing w:val="-2"/>
          <w:w w:val="105"/>
          <w:sz w:val="22"/>
          <w:szCs w:val="22"/>
        </w:rPr>
        <w:t xml:space="preserve"> </w:t>
      </w:r>
      <w:r w:rsidRPr="00370C11">
        <w:rPr>
          <w:rFonts w:ascii="Arial" w:hAnsi="Arial" w:cs="Arial"/>
          <w:w w:val="105"/>
          <w:sz w:val="22"/>
          <w:szCs w:val="22"/>
        </w:rPr>
        <w:t>around</w:t>
      </w:r>
      <w:r w:rsidRPr="00370C11">
        <w:rPr>
          <w:rFonts w:ascii="Arial" w:hAnsi="Arial" w:cs="Arial"/>
          <w:spacing w:val="-1"/>
          <w:w w:val="105"/>
          <w:sz w:val="22"/>
          <w:szCs w:val="22"/>
        </w:rPr>
        <w:t xml:space="preserve"> </w:t>
      </w:r>
      <w:r w:rsidRPr="00370C11">
        <w:rPr>
          <w:rFonts w:ascii="Arial" w:hAnsi="Arial" w:cs="Arial"/>
          <w:w w:val="105"/>
          <w:sz w:val="22"/>
          <w:szCs w:val="22"/>
        </w:rPr>
        <w:t>66.5</w:t>
      </w:r>
      <w:r w:rsidRPr="00370C11">
        <w:rPr>
          <w:rFonts w:ascii="Arial" w:hAnsi="Arial" w:cs="Arial"/>
          <w:spacing w:val="-1"/>
          <w:w w:val="105"/>
          <w:sz w:val="22"/>
          <w:szCs w:val="22"/>
        </w:rPr>
        <w:t xml:space="preserve"> </w:t>
      </w:r>
      <w:r w:rsidRPr="00370C11">
        <w:rPr>
          <w:rFonts w:ascii="Arial" w:hAnsi="Arial" w:cs="Arial"/>
          <w:w w:val="105"/>
          <w:sz w:val="22"/>
          <w:szCs w:val="22"/>
        </w:rPr>
        <w:t>percent</w:t>
      </w:r>
      <w:r w:rsidRPr="00370C11">
        <w:rPr>
          <w:rFonts w:ascii="Arial" w:hAnsi="Arial" w:cs="Arial"/>
          <w:spacing w:val="-1"/>
          <w:w w:val="105"/>
          <w:sz w:val="22"/>
          <w:szCs w:val="22"/>
        </w:rPr>
        <w:t xml:space="preserve"> </w:t>
      </w:r>
      <w:r w:rsidRPr="00370C11">
        <w:rPr>
          <w:rFonts w:ascii="Arial" w:hAnsi="Arial" w:cs="Arial"/>
          <w:w w:val="105"/>
          <w:sz w:val="22"/>
          <w:szCs w:val="22"/>
        </w:rPr>
        <w:t>in</w:t>
      </w:r>
      <w:r w:rsidRPr="00370C11">
        <w:rPr>
          <w:rFonts w:ascii="Arial" w:hAnsi="Arial" w:cs="Arial"/>
          <w:spacing w:val="-1"/>
          <w:w w:val="105"/>
          <w:sz w:val="22"/>
          <w:szCs w:val="22"/>
        </w:rPr>
        <w:t xml:space="preserve"> </w:t>
      </w:r>
      <w:r w:rsidRPr="00370C11">
        <w:rPr>
          <w:rFonts w:ascii="Arial" w:hAnsi="Arial" w:cs="Arial"/>
          <w:w w:val="105"/>
          <w:sz w:val="22"/>
          <w:szCs w:val="22"/>
        </w:rPr>
        <w:t>March</w:t>
      </w:r>
      <w:r w:rsidRPr="00370C11">
        <w:rPr>
          <w:rFonts w:ascii="Arial" w:hAnsi="Arial" w:cs="Arial"/>
          <w:spacing w:val="-1"/>
          <w:w w:val="105"/>
          <w:sz w:val="22"/>
          <w:szCs w:val="22"/>
        </w:rPr>
        <w:t xml:space="preserve"> </w:t>
      </w:r>
      <w:r w:rsidRPr="00370C11">
        <w:rPr>
          <w:rFonts w:ascii="Arial" w:hAnsi="Arial" w:cs="Arial"/>
          <w:w w:val="105"/>
          <w:sz w:val="22"/>
          <w:szCs w:val="22"/>
        </w:rPr>
        <w:t>2016</w:t>
      </w:r>
      <w:r w:rsidRPr="00370C11">
        <w:rPr>
          <w:rFonts w:ascii="Arial" w:hAnsi="Arial" w:cs="Arial"/>
          <w:spacing w:val="-2"/>
          <w:w w:val="105"/>
          <w:sz w:val="22"/>
          <w:szCs w:val="22"/>
        </w:rPr>
        <w:t xml:space="preserve"> </w:t>
      </w:r>
      <w:r w:rsidRPr="00370C11">
        <w:rPr>
          <w:rFonts w:ascii="Arial" w:hAnsi="Arial" w:cs="Arial"/>
          <w:w w:val="105"/>
          <w:sz w:val="22"/>
          <w:szCs w:val="22"/>
        </w:rPr>
        <w:t>and</w:t>
      </w:r>
      <w:r w:rsidRPr="00370C11">
        <w:rPr>
          <w:rFonts w:ascii="Arial" w:hAnsi="Arial" w:cs="Arial"/>
          <w:spacing w:val="-1"/>
          <w:w w:val="105"/>
          <w:sz w:val="22"/>
          <w:szCs w:val="22"/>
        </w:rPr>
        <w:t xml:space="preserve"> </w:t>
      </w:r>
      <w:r w:rsidRPr="00370C11">
        <w:rPr>
          <w:rFonts w:ascii="Arial" w:hAnsi="Arial" w:cs="Arial"/>
          <w:w w:val="105"/>
          <w:sz w:val="22"/>
          <w:szCs w:val="22"/>
        </w:rPr>
        <w:t>remaining</w:t>
      </w:r>
      <w:r w:rsidRPr="00370C11">
        <w:rPr>
          <w:rFonts w:ascii="Arial" w:hAnsi="Arial" w:cs="Arial"/>
          <w:spacing w:val="-2"/>
          <w:w w:val="105"/>
          <w:sz w:val="22"/>
          <w:szCs w:val="22"/>
        </w:rPr>
        <w:t xml:space="preserve"> </w:t>
      </w:r>
      <w:r w:rsidRPr="00370C11">
        <w:rPr>
          <w:rFonts w:ascii="Arial" w:hAnsi="Arial" w:cs="Arial"/>
          <w:w w:val="105"/>
          <w:sz w:val="22"/>
          <w:szCs w:val="22"/>
        </w:rPr>
        <w:t>above</w:t>
      </w:r>
      <w:r w:rsidRPr="00370C11">
        <w:rPr>
          <w:rFonts w:ascii="Arial" w:hAnsi="Arial" w:cs="Arial"/>
          <w:spacing w:val="-1"/>
          <w:w w:val="105"/>
          <w:sz w:val="22"/>
          <w:szCs w:val="22"/>
        </w:rPr>
        <w:t xml:space="preserve"> </w:t>
      </w:r>
      <w:r w:rsidRPr="00370C11">
        <w:rPr>
          <w:rFonts w:ascii="Arial" w:hAnsi="Arial" w:cs="Arial"/>
          <w:w w:val="105"/>
          <w:sz w:val="22"/>
          <w:szCs w:val="22"/>
        </w:rPr>
        <w:t>59</w:t>
      </w:r>
      <w:r w:rsidRPr="00370C11">
        <w:rPr>
          <w:rFonts w:ascii="Arial" w:hAnsi="Arial" w:cs="Arial"/>
          <w:spacing w:val="-1"/>
          <w:w w:val="105"/>
          <w:sz w:val="22"/>
          <w:szCs w:val="22"/>
        </w:rPr>
        <w:t xml:space="preserve"> </w:t>
      </w:r>
      <w:r w:rsidRPr="00370C11">
        <w:rPr>
          <w:rFonts w:ascii="Arial" w:hAnsi="Arial" w:cs="Arial"/>
          <w:w w:val="105"/>
          <w:sz w:val="22"/>
          <w:szCs w:val="22"/>
        </w:rPr>
        <w:t>per cent for most of the period thereafter.</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 consistently high proportion of </w:t>
      </w:r>
      <w:r w:rsidR="0085198C" w:rsidRPr="00370C11">
        <w:rPr>
          <w:rFonts w:ascii="Arial" w:hAnsi="Arial" w:cs="Arial"/>
          <w:w w:val="105"/>
          <w:sz w:val="22"/>
          <w:szCs w:val="22"/>
        </w:rPr>
        <w:t>1-year</w:t>
      </w:r>
      <w:r w:rsidRPr="00370C11">
        <w:rPr>
          <w:rFonts w:ascii="Arial" w:hAnsi="Arial" w:cs="Arial"/>
          <w:spacing w:val="17"/>
          <w:w w:val="105"/>
          <w:sz w:val="22"/>
          <w:szCs w:val="22"/>
        </w:rPr>
        <w:t xml:space="preserve"> </w:t>
      </w:r>
      <w:r w:rsidRPr="00370C11">
        <w:rPr>
          <w:rFonts w:ascii="Arial" w:hAnsi="Arial" w:cs="Arial"/>
          <w:w w:val="105"/>
          <w:sz w:val="22"/>
          <w:szCs w:val="22"/>
        </w:rPr>
        <w:t>residual</w:t>
      </w:r>
      <w:r w:rsidRPr="00370C11">
        <w:rPr>
          <w:rFonts w:ascii="Arial" w:hAnsi="Arial" w:cs="Arial"/>
          <w:spacing w:val="17"/>
          <w:w w:val="105"/>
          <w:sz w:val="22"/>
          <w:szCs w:val="22"/>
        </w:rPr>
        <w:t xml:space="preserve"> </w:t>
      </w:r>
      <w:r w:rsidRPr="00370C11">
        <w:rPr>
          <w:rFonts w:ascii="Arial" w:hAnsi="Arial" w:cs="Arial"/>
          <w:w w:val="105"/>
          <w:sz w:val="22"/>
          <w:szCs w:val="22"/>
        </w:rPr>
        <w:t>maturity</w:t>
      </w:r>
      <w:r w:rsidRPr="00370C11">
        <w:rPr>
          <w:rFonts w:ascii="Arial" w:hAnsi="Arial" w:cs="Arial"/>
          <w:spacing w:val="17"/>
          <w:w w:val="105"/>
          <w:sz w:val="22"/>
          <w:szCs w:val="22"/>
        </w:rPr>
        <w:t xml:space="preserve"> </w:t>
      </w:r>
      <w:r w:rsidRPr="00370C11">
        <w:rPr>
          <w:rFonts w:ascii="Arial" w:hAnsi="Arial" w:cs="Arial"/>
          <w:w w:val="105"/>
          <w:sz w:val="22"/>
          <w:szCs w:val="22"/>
        </w:rPr>
        <w:t>reflects</w:t>
      </w:r>
      <w:r w:rsidRPr="00370C11">
        <w:rPr>
          <w:rFonts w:ascii="Arial" w:hAnsi="Arial" w:cs="Arial"/>
          <w:spacing w:val="17"/>
          <w:w w:val="105"/>
          <w:sz w:val="22"/>
          <w:szCs w:val="22"/>
        </w:rPr>
        <w:t xml:space="preserve"> </w:t>
      </w:r>
      <w:r w:rsidRPr="00370C11">
        <w:rPr>
          <w:rFonts w:ascii="Arial" w:hAnsi="Arial" w:cs="Arial"/>
          <w:w w:val="105"/>
          <w:sz w:val="22"/>
          <w:szCs w:val="22"/>
        </w:rPr>
        <w:t>the</w:t>
      </w:r>
      <w:r w:rsidRPr="00370C11">
        <w:rPr>
          <w:rFonts w:ascii="Arial" w:hAnsi="Arial" w:cs="Arial"/>
          <w:spacing w:val="18"/>
          <w:w w:val="105"/>
          <w:sz w:val="22"/>
          <w:szCs w:val="22"/>
        </w:rPr>
        <w:t xml:space="preserve"> </w:t>
      </w:r>
      <w:r w:rsidRPr="00370C11">
        <w:rPr>
          <w:rFonts w:ascii="Arial" w:hAnsi="Arial" w:cs="Arial"/>
          <w:w w:val="105"/>
          <w:sz w:val="22"/>
          <w:szCs w:val="22"/>
        </w:rPr>
        <w:t>mechanical</w:t>
      </w:r>
      <w:r w:rsidRPr="00370C11">
        <w:rPr>
          <w:rFonts w:ascii="Arial" w:hAnsi="Arial" w:cs="Arial"/>
          <w:spacing w:val="17"/>
          <w:w w:val="105"/>
          <w:sz w:val="22"/>
          <w:szCs w:val="22"/>
        </w:rPr>
        <w:t xml:space="preserve"> </w:t>
      </w:r>
      <w:r w:rsidRPr="00370C11">
        <w:rPr>
          <w:rFonts w:ascii="Arial" w:hAnsi="Arial" w:cs="Arial"/>
          <w:w w:val="105"/>
          <w:sz w:val="22"/>
          <w:szCs w:val="22"/>
        </w:rPr>
        <w:t>ageing</w:t>
      </w:r>
      <w:r w:rsidRPr="00370C11">
        <w:rPr>
          <w:rFonts w:ascii="Arial" w:hAnsi="Arial" w:cs="Arial"/>
          <w:spacing w:val="17"/>
          <w:w w:val="105"/>
          <w:sz w:val="22"/>
          <w:szCs w:val="22"/>
        </w:rPr>
        <w:t xml:space="preserve"> </w:t>
      </w:r>
      <w:r w:rsidRPr="00370C11">
        <w:rPr>
          <w:rFonts w:ascii="Arial" w:hAnsi="Arial" w:cs="Arial"/>
          <w:w w:val="105"/>
          <w:sz w:val="22"/>
          <w:szCs w:val="22"/>
        </w:rPr>
        <w:t>of</w:t>
      </w:r>
      <w:r w:rsidRPr="00370C11">
        <w:rPr>
          <w:rFonts w:ascii="Arial" w:hAnsi="Arial" w:cs="Arial"/>
          <w:spacing w:val="17"/>
          <w:w w:val="105"/>
          <w:sz w:val="22"/>
          <w:szCs w:val="22"/>
        </w:rPr>
        <w:t xml:space="preserve"> </w:t>
      </w:r>
      <w:r w:rsidRPr="00370C11">
        <w:rPr>
          <w:rFonts w:ascii="Arial" w:hAnsi="Arial" w:cs="Arial"/>
          <w:w w:val="105"/>
          <w:sz w:val="22"/>
          <w:szCs w:val="22"/>
        </w:rPr>
        <w:t>term</w:t>
      </w:r>
      <w:r w:rsidRPr="00370C11">
        <w:rPr>
          <w:rFonts w:ascii="Arial" w:hAnsi="Arial" w:cs="Arial"/>
          <w:spacing w:val="17"/>
          <w:w w:val="105"/>
          <w:sz w:val="22"/>
          <w:szCs w:val="22"/>
        </w:rPr>
        <w:t xml:space="preserve"> </w:t>
      </w:r>
      <w:r w:rsidRPr="00370C11">
        <w:rPr>
          <w:rFonts w:ascii="Arial" w:hAnsi="Arial" w:cs="Arial"/>
          <w:w w:val="105"/>
          <w:sz w:val="22"/>
          <w:szCs w:val="22"/>
        </w:rPr>
        <w:t>deposits,</w:t>
      </w:r>
      <w:r w:rsidRPr="00370C11">
        <w:rPr>
          <w:rFonts w:ascii="Arial" w:hAnsi="Arial" w:cs="Arial"/>
          <w:spacing w:val="19"/>
          <w:w w:val="105"/>
          <w:sz w:val="22"/>
          <w:szCs w:val="22"/>
        </w:rPr>
        <w:t xml:space="preserve"> </w:t>
      </w:r>
      <w:r w:rsidRPr="00370C11">
        <w:rPr>
          <w:rFonts w:ascii="Arial" w:hAnsi="Arial" w:cs="Arial"/>
          <w:w w:val="105"/>
          <w:sz w:val="22"/>
          <w:szCs w:val="22"/>
        </w:rPr>
        <w:t>as</w:t>
      </w:r>
      <w:r w:rsidRPr="00370C11">
        <w:rPr>
          <w:rFonts w:ascii="Arial" w:hAnsi="Arial" w:cs="Arial"/>
          <w:spacing w:val="18"/>
          <w:w w:val="105"/>
          <w:sz w:val="22"/>
          <w:szCs w:val="22"/>
        </w:rPr>
        <w:t xml:space="preserve"> </w:t>
      </w:r>
      <w:r w:rsidRPr="00370C11">
        <w:rPr>
          <w:rFonts w:ascii="Arial" w:hAnsi="Arial" w:cs="Arial"/>
          <w:spacing w:val="-4"/>
          <w:w w:val="105"/>
          <w:sz w:val="22"/>
          <w:szCs w:val="22"/>
        </w:rPr>
        <w:t>well</w:t>
      </w:r>
      <w:r w:rsidR="00880FE9">
        <w:rPr>
          <w:rFonts w:ascii="Arial" w:hAnsi="Arial" w:cs="Arial"/>
          <w:sz w:val="22"/>
          <w:szCs w:val="22"/>
        </w:rPr>
        <w:t xml:space="preserve"> </w:t>
      </w:r>
      <w:r w:rsidRPr="00370C11">
        <w:rPr>
          <w:rFonts w:ascii="Arial" w:hAnsi="Arial" w:cs="Arial"/>
          <w:w w:val="105"/>
          <w:sz w:val="22"/>
          <w:szCs w:val="22"/>
        </w:rPr>
        <w:t>as periodic renewals and withdrawals that compress the maturity profile closer to the reporting date.</w:t>
      </w:r>
    </w:p>
    <w:p w14:paraId="1BAC7AE8" w14:textId="4EDBF0D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Deposits with residual maturity of less than two years form the second largest segment throughout the period under study. Their share generally fluctuates</w:t>
      </w:r>
      <w:r w:rsidRPr="00370C11">
        <w:rPr>
          <w:rFonts w:ascii="Arial" w:hAnsi="Arial" w:cs="Arial"/>
          <w:spacing w:val="-8"/>
          <w:w w:val="105"/>
          <w:sz w:val="22"/>
          <w:szCs w:val="22"/>
        </w:rPr>
        <w:t xml:space="preserve"> </w:t>
      </w:r>
      <w:r w:rsidRPr="00370C11">
        <w:rPr>
          <w:rFonts w:ascii="Arial" w:hAnsi="Arial" w:cs="Arial"/>
          <w:w w:val="105"/>
          <w:sz w:val="22"/>
          <w:szCs w:val="22"/>
        </w:rPr>
        <w:t>between</w:t>
      </w:r>
      <w:r w:rsidRPr="00370C11">
        <w:rPr>
          <w:rFonts w:ascii="Arial" w:hAnsi="Arial" w:cs="Arial"/>
          <w:spacing w:val="-8"/>
          <w:w w:val="105"/>
          <w:sz w:val="22"/>
          <w:szCs w:val="22"/>
        </w:rPr>
        <w:t xml:space="preserve"> </w:t>
      </w:r>
      <w:r w:rsidRPr="00370C11">
        <w:rPr>
          <w:rFonts w:ascii="Arial" w:hAnsi="Arial" w:cs="Arial"/>
          <w:w w:val="105"/>
          <w:sz w:val="22"/>
          <w:szCs w:val="22"/>
        </w:rPr>
        <w:t>12</w:t>
      </w:r>
      <w:r w:rsidRPr="00370C11">
        <w:rPr>
          <w:rFonts w:ascii="Arial" w:hAnsi="Arial" w:cs="Arial"/>
          <w:spacing w:val="-8"/>
          <w:w w:val="105"/>
          <w:sz w:val="22"/>
          <w:szCs w:val="22"/>
        </w:rPr>
        <w:t xml:space="preserve"> </w:t>
      </w:r>
      <w:r w:rsidRPr="00370C11">
        <w:rPr>
          <w:rFonts w:ascii="Arial" w:hAnsi="Arial" w:cs="Arial"/>
          <w:w w:val="105"/>
          <w:sz w:val="22"/>
          <w:szCs w:val="22"/>
        </w:rPr>
        <w:t>and</w:t>
      </w:r>
      <w:r w:rsidRPr="00370C11">
        <w:rPr>
          <w:rFonts w:ascii="Arial" w:hAnsi="Arial" w:cs="Arial"/>
          <w:spacing w:val="-8"/>
          <w:w w:val="105"/>
          <w:sz w:val="22"/>
          <w:szCs w:val="22"/>
        </w:rPr>
        <w:t xml:space="preserve"> </w:t>
      </w:r>
      <w:r w:rsidRPr="00370C11">
        <w:rPr>
          <w:rFonts w:ascii="Arial" w:hAnsi="Arial" w:cs="Arial"/>
          <w:w w:val="105"/>
          <w:sz w:val="22"/>
          <w:szCs w:val="22"/>
        </w:rPr>
        <w:t>25</w:t>
      </w:r>
      <w:r w:rsidRPr="00370C11">
        <w:rPr>
          <w:rFonts w:ascii="Arial" w:hAnsi="Arial" w:cs="Arial"/>
          <w:spacing w:val="-8"/>
          <w:w w:val="105"/>
          <w:sz w:val="22"/>
          <w:szCs w:val="22"/>
        </w:rPr>
        <w:t xml:space="preserve"> </w:t>
      </w:r>
      <w:r w:rsidRPr="00370C11">
        <w:rPr>
          <w:rFonts w:ascii="Arial" w:hAnsi="Arial" w:cs="Arial"/>
          <w:w w:val="105"/>
          <w:sz w:val="22"/>
          <w:szCs w:val="22"/>
        </w:rPr>
        <w:t>per</w:t>
      </w:r>
      <w:r w:rsidRPr="00370C11">
        <w:rPr>
          <w:rFonts w:ascii="Arial" w:hAnsi="Arial" w:cs="Arial"/>
          <w:spacing w:val="-8"/>
          <w:w w:val="105"/>
          <w:sz w:val="22"/>
          <w:szCs w:val="22"/>
        </w:rPr>
        <w:t xml:space="preserve"> </w:t>
      </w:r>
      <w:r w:rsidRPr="00370C11">
        <w:rPr>
          <w:rFonts w:ascii="Arial" w:hAnsi="Arial" w:cs="Arial"/>
          <w:w w:val="105"/>
          <w:sz w:val="22"/>
          <w:szCs w:val="22"/>
        </w:rPr>
        <w:t>cent,</w:t>
      </w:r>
      <w:r w:rsidRPr="00370C11">
        <w:rPr>
          <w:rFonts w:ascii="Arial" w:hAnsi="Arial" w:cs="Arial"/>
          <w:spacing w:val="-6"/>
          <w:w w:val="105"/>
          <w:sz w:val="22"/>
          <w:szCs w:val="22"/>
        </w:rPr>
        <w:t xml:space="preserve"> </w:t>
      </w:r>
      <w:r w:rsidRPr="00370C11">
        <w:rPr>
          <w:rFonts w:ascii="Arial" w:hAnsi="Arial" w:cs="Arial"/>
          <w:w w:val="105"/>
          <w:sz w:val="22"/>
          <w:szCs w:val="22"/>
        </w:rPr>
        <w:t>with</w:t>
      </w:r>
      <w:r w:rsidRPr="00370C11">
        <w:rPr>
          <w:rFonts w:ascii="Arial" w:hAnsi="Arial" w:cs="Arial"/>
          <w:spacing w:val="-8"/>
          <w:w w:val="105"/>
          <w:sz w:val="22"/>
          <w:szCs w:val="22"/>
        </w:rPr>
        <w:t xml:space="preserve"> </w:t>
      </w:r>
      <w:r w:rsidRPr="00370C11">
        <w:rPr>
          <w:rFonts w:ascii="Arial" w:hAnsi="Arial" w:cs="Arial"/>
          <w:w w:val="105"/>
          <w:sz w:val="22"/>
          <w:szCs w:val="22"/>
        </w:rPr>
        <w:t>a</w:t>
      </w:r>
      <w:r w:rsidRPr="00370C11">
        <w:rPr>
          <w:rFonts w:ascii="Arial" w:hAnsi="Arial" w:cs="Arial"/>
          <w:spacing w:val="-8"/>
          <w:w w:val="105"/>
          <w:sz w:val="22"/>
          <w:szCs w:val="22"/>
        </w:rPr>
        <w:t xml:space="preserve"> </w:t>
      </w:r>
      <w:r w:rsidRPr="00370C11">
        <w:rPr>
          <w:rFonts w:ascii="Arial" w:hAnsi="Arial" w:cs="Arial"/>
          <w:w w:val="105"/>
          <w:sz w:val="22"/>
          <w:szCs w:val="22"/>
        </w:rPr>
        <w:t>notable</w:t>
      </w:r>
      <w:r w:rsidRPr="00370C11">
        <w:rPr>
          <w:rFonts w:ascii="Arial" w:hAnsi="Arial" w:cs="Arial"/>
          <w:spacing w:val="-8"/>
          <w:w w:val="105"/>
          <w:sz w:val="22"/>
          <w:szCs w:val="22"/>
        </w:rPr>
        <w:t xml:space="preserve"> </w:t>
      </w:r>
      <w:r w:rsidRPr="00370C11">
        <w:rPr>
          <w:rFonts w:ascii="Arial" w:hAnsi="Arial" w:cs="Arial"/>
          <w:w w:val="105"/>
          <w:sz w:val="22"/>
          <w:szCs w:val="22"/>
        </w:rPr>
        <w:t>increase</w:t>
      </w:r>
      <w:r w:rsidRPr="00370C11">
        <w:rPr>
          <w:rFonts w:ascii="Arial" w:hAnsi="Arial" w:cs="Arial"/>
          <w:spacing w:val="-8"/>
          <w:w w:val="105"/>
          <w:sz w:val="22"/>
          <w:szCs w:val="22"/>
        </w:rPr>
        <w:t xml:space="preserve"> </w:t>
      </w:r>
      <w:r w:rsidRPr="00370C11">
        <w:rPr>
          <w:rFonts w:ascii="Arial" w:hAnsi="Arial" w:cs="Arial"/>
          <w:w w:val="105"/>
          <w:sz w:val="22"/>
          <w:szCs w:val="22"/>
        </w:rPr>
        <w:t>observed</w:t>
      </w:r>
      <w:r w:rsidRPr="00370C11">
        <w:rPr>
          <w:rFonts w:ascii="Arial" w:hAnsi="Arial" w:cs="Arial"/>
          <w:spacing w:val="-8"/>
          <w:w w:val="105"/>
          <w:sz w:val="22"/>
          <w:szCs w:val="22"/>
        </w:rPr>
        <w:t xml:space="preserve"> </w:t>
      </w:r>
      <w:r w:rsidRPr="00370C11">
        <w:rPr>
          <w:rFonts w:ascii="Arial" w:hAnsi="Arial" w:cs="Arial"/>
          <w:w w:val="105"/>
          <w:sz w:val="22"/>
          <w:szCs w:val="22"/>
        </w:rPr>
        <w:t>in</w:t>
      </w:r>
      <w:r w:rsidRPr="00370C11">
        <w:rPr>
          <w:rFonts w:ascii="Arial" w:hAnsi="Arial" w:cs="Arial"/>
          <w:spacing w:val="-8"/>
          <w:w w:val="105"/>
          <w:sz w:val="22"/>
          <w:szCs w:val="22"/>
        </w:rPr>
        <w:t xml:space="preserve"> </w:t>
      </w:r>
      <w:r w:rsidRPr="00370C11">
        <w:rPr>
          <w:rFonts w:ascii="Arial" w:hAnsi="Arial" w:cs="Arial"/>
          <w:w w:val="105"/>
          <w:sz w:val="22"/>
          <w:szCs w:val="22"/>
        </w:rPr>
        <w:t>the</w:t>
      </w:r>
      <w:r w:rsidRPr="00370C11">
        <w:rPr>
          <w:rFonts w:ascii="Arial" w:hAnsi="Arial" w:cs="Arial"/>
          <w:spacing w:val="-8"/>
          <w:w w:val="105"/>
          <w:sz w:val="22"/>
          <w:szCs w:val="22"/>
        </w:rPr>
        <w:t xml:space="preserve"> </w:t>
      </w:r>
      <w:r w:rsidRPr="00370C11">
        <w:rPr>
          <w:rFonts w:ascii="Arial" w:hAnsi="Arial" w:cs="Arial"/>
          <w:w w:val="105"/>
          <w:sz w:val="22"/>
          <w:szCs w:val="22"/>
        </w:rPr>
        <w:t>post-2022 period, reaching about 25.7 per cent by March 2025.</w:t>
      </w:r>
      <w:r w:rsidRPr="00370C11">
        <w:rPr>
          <w:rFonts w:ascii="Arial" w:hAnsi="Arial" w:cs="Arial"/>
          <w:spacing w:val="37"/>
          <w:w w:val="105"/>
          <w:sz w:val="22"/>
          <w:szCs w:val="22"/>
        </w:rPr>
        <w:t xml:space="preserve"> </w:t>
      </w:r>
      <w:r w:rsidRPr="00370C11">
        <w:rPr>
          <w:rFonts w:ascii="Arial" w:hAnsi="Arial" w:cs="Arial"/>
          <w:w w:val="105"/>
          <w:sz w:val="22"/>
          <w:szCs w:val="22"/>
        </w:rPr>
        <w:t xml:space="preserve">This rise suggests a growing concentration of deposits in the near-term maturity bucket, which may be indicative of shorter rollover cycles and cautious depositor </w:t>
      </w:r>
      <w:r w:rsidR="00880FE9" w:rsidRPr="00370C11">
        <w:rPr>
          <w:rFonts w:ascii="Arial" w:hAnsi="Arial" w:cs="Arial"/>
          <w:w w:val="105"/>
          <w:sz w:val="22"/>
          <w:szCs w:val="22"/>
        </w:rPr>
        <w:t>behavior</w:t>
      </w:r>
      <w:r w:rsidRPr="00370C11">
        <w:rPr>
          <w:rFonts w:ascii="Arial" w:hAnsi="Arial" w:cs="Arial"/>
          <w:w w:val="105"/>
          <w:sz w:val="22"/>
          <w:szCs w:val="22"/>
        </w:rPr>
        <w:t xml:space="preserve"> amid changing global interest rate conditions.</w:t>
      </w:r>
    </w:p>
    <w:p w14:paraId="42F3C736" w14:textId="036E680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share of deposits with remaining maturity of less than three years remains relatively stable but modest, typically ranging between 8 and 16 per cent. A temporary increase is observed in March 2022, when the </w:t>
      </w:r>
      <w:r w:rsidR="00DB0743">
        <w:rPr>
          <w:rFonts w:ascii="Arial" w:hAnsi="Arial" w:cs="Arial"/>
          <w:w w:val="105"/>
          <w:sz w:val="22"/>
          <w:szCs w:val="22"/>
        </w:rPr>
        <w:t xml:space="preserve">less than </w:t>
      </w:r>
      <w:r w:rsidRPr="00370C11">
        <w:rPr>
          <w:rFonts w:ascii="Arial" w:hAnsi="Arial" w:cs="Arial"/>
          <w:w w:val="105"/>
          <w:sz w:val="22"/>
          <w:szCs w:val="22"/>
        </w:rPr>
        <w:t>3 years category rises</w:t>
      </w:r>
      <w:r w:rsidRPr="00370C11">
        <w:rPr>
          <w:rFonts w:ascii="Arial" w:hAnsi="Arial" w:cs="Arial"/>
          <w:spacing w:val="-2"/>
          <w:w w:val="105"/>
          <w:sz w:val="22"/>
          <w:szCs w:val="22"/>
        </w:rPr>
        <w:t xml:space="preserve"> </w:t>
      </w:r>
      <w:r w:rsidRPr="00370C11">
        <w:rPr>
          <w:rFonts w:ascii="Arial" w:hAnsi="Arial" w:cs="Arial"/>
          <w:w w:val="105"/>
          <w:sz w:val="22"/>
          <w:szCs w:val="22"/>
        </w:rPr>
        <w:t>to</w:t>
      </w:r>
      <w:r w:rsidRPr="00370C11">
        <w:rPr>
          <w:rFonts w:ascii="Arial" w:hAnsi="Arial" w:cs="Arial"/>
          <w:spacing w:val="-3"/>
          <w:w w:val="105"/>
          <w:sz w:val="22"/>
          <w:szCs w:val="22"/>
        </w:rPr>
        <w:t xml:space="preserve"> </w:t>
      </w:r>
      <w:r w:rsidRPr="00370C11">
        <w:rPr>
          <w:rFonts w:ascii="Arial" w:hAnsi="Arial" w:cs="Arial"/>
          <w:w w:val="105"/>
          <w:sz w:val="22"/>
          <w:szCs w:val="22"/>
        </w:rPr>
        <w:t>over</w:t>
      </w:r>
      <w:r w:rsidRPr="00370C11">
        <w:rPr>
          <w:rFonts w:ascii="Arial" w:hAnsi="Arial" w:cs="Arial"/>
          <w:spacing w:val="-2"/>
          <w:w w:val="105"/>
          <w:sz w:val="22"/>
          <w:szCs w:val="22"/>
        </w:rPr>
        <w:t xml:space="preserve"> </w:t>
      </w:r>
      <w:r w:rsidRPr="00370C11">
        <w:rPr>
          <w:rFonts w:ascii="Arial" w:hAnsi="Arial" w:cs="Arial"/>
          <w:w w:val="105"/>
          <w:sz w:val="22"/>
          <w:szCs w:val="22"/>
        </w:rPr>
        <w:t>16</w:t>
      </w:r>
      <w:r w:rsidRPr="00370C11">
        <w:rPr>
          <w:rFonts w:ascii="Arial" w:hAnsi="Arial" w:cs="Arial"/>
          <w:spacing w:val="-3"/>
          <w:w w:val="105"/>
          <w:sz w:val="22"/>
          <w:szCs w:val="22"/>
        </w:rPr>
        <w:t xml:space="preserve"> </w:t>
      </w:r>
      <w:r w:rsidRPr="00370C11">
        <w:rPr>
          <w:rFonts w:ascii="Arial" w:hAnsi="Arial" w:cs="Arial"/>
          <w:w w:val="105"/>
          <w:sz w:val="22"/>
          <w:szCs w:val="22"/>
        </w:rPr>
        <w:t>percent,</w:t>
      </w:r>
      <w:r w:rsidRPr="00370C11">
        <w:rPr>
          <w:rFonts w:ascii="Arial" w:hAnsi="Arial" w:cs="Arial"/>
          <w:spacing w:val="-1"/>
          <w:w w:val="105"/>
          <w:sz w:val="22"/>
          <w:szCs w:val="22"/>
        </w:rPr>
        <w:t xml:space="preserve"> </w:t>
      </w:r>
      <w:r w:rsidRPr="00370C11">
        <w:rPr>
          <w:rFonts w:ascii="Arial" w:hAnsi="Arial" w:cs="Arial"/>
          <w:w w:val="105"/>
          <w:sz w:val="22"/>
          <w:szCs w:val="22"/>
        </w:rPr>
        <w:t>possibly</w:t>
      </w:r>
      <w:r w:rsidRPr="00370C11">
        <w:rPr>
          <w:rFonts w:ascii="Arial" w:hAnsi="Arial" w:cs="Arial"/>
          <w:spacing w:val="-2"/>
          <w:w w:val="105"/>
          <w:sz w:val="22"/>
          <w:szCs w:val="22"/>
        </w:rPr>
        <w:t xml:space="preserve"> </w:t>
      </w:r>
      <w:r w:rsidRPr="00370C11">
        <w:rPr>
          <w:rFonts w:ascii="Arial" w:hAnsi="Arial" w:cs="Arial"/>
          <w:w w:val="105"/>
          <w:sz w:val="22"/>
          <w:szCs w:val="22"/>
        </w:rPr>
        <w:t>reflecting</w:t>
      </w:r>
      <w:r w:rsidRPr="00370C11">
        <w:rPr>
          <w:rFonts w:ascii="Arial" w:hAnsi="Arial" w:cs="Arial"/>
          <w:spacing w:val="-3"/>
          <w:w w:val="105"/>
          <w:sz w:val="22"/>
          <w:szCs w:val="22"/>
        </w:rPr>
        <w:t xml:space="preserve"> </w:t>
      </w:r>
      <w:r w:rsidRPr="00370C11">
        <w:rPr>
          <w:rFonts w:ascii="Arial" w:hAnsi="Arial" w:cs="Arial"/>
          <w:w w:val="105"/>
          <w:sz w:val="22"/>
          <w:szCs w:val="22"/>
        </w:rPr>
        <w:t>medium-term</w:t>
      </w:r>
      <w:r w:rsidRPr="00370C11">
        <w:rPr>
          <w:rFonts w:ascii="Arial" w:hAnsi="Arial" w:cs="Arial"/>
          <w:spacing w:val="-2"/>
          <w:w w:val="105"/>
          <w:sz w:val="22"/>
          <w:szCs w:val="22"/>
        </w:rPr>
        <w:t xml:space="preserve"> </w:t>
      </w:r>
      <w:r w:rsidRPr="00370C11">
        <w:rPr>
          <w:rFonts w:ascii="Arial" w:hAnsi="Arial" w:cs="Arial"/>
          <w:w w:val="105"/>
          <w:sz w:val="22"/>
          <w:szCs w:val="22"/>
        </w:rPr>
        <w:t>deposit</w:t>
      </w:r>
      <w:r w:rsidRPr="00370C11">
        <w:rPr>
          <w:rFonts w:ascii="Arial" w:hAnsi="Arial" w:cs="Arial"/>
          <w:spacing w:val="-3"/>
          <w:w w:val="105"/>
          <w:sz w:val="22"/>
          <w:szCs w:val="22"/>
        </w:rPr>
        <w:t xml:space="preserve"> </w:t>
      </w:r>
      <w:r w:rsidRPr="00370C11">
        <w:rPr>
          <w:rFonts w:ascii="Arial" w:hAnsi="Arial" w:cs="Arial"/>
          <w:w w:val="105"/>
          <w:sz w:val="22"/>
          <w:szCs w:val="22"/>
        </w:rPr>
        <w:t>renewals</w:t>
      </w:r>
      <w:r w:rsidRPr="00370C11">
        <w:rPr>
          <w:rFonts w:ascii="Arial" w:hAnsi="Arial" w:cs="Arial"/>
          <w:spacing w:val="-2"/>
          <w:w w:val="105"/>
          <w:sz w:val="22"/>
          <w:szCs w:val="22"/>
        </w:rPr>
        <w:t xml:space="preserve"> </w:t>
      </w:r>
      <w:r w:rsidRPr="00370C11">
        <w:rPr>
          <w:rFonts w:ascii="Arial" w:hAnsi="Arial" w:cs="Arial"/>
          <w:w w:val="105"/>
          <w:sz w:val="22"/>
          <w:szCs w:val="22"/>
        </w:rPr>
        <w:t>during a period of heightened uncertainty following the COVID-19 pandemic and global monetary tightening.</w:t>
      </w:r>
      <w:r w:rsidRPr="00370C11">
        <w:rPr>
          <w:rFonts w:ascii="Arial" w:hAnsi="Arial" w:cs="Arial"/>
          <w:spacing w:val="40"/>
          <w:w w:val="105"/>
          <w:sz w:val="22"/>
          <w:szCs w:val="22"/>
        </w:rPr>
        <w:t xml:space="preserve"> </w:t>
      </w:r>
      <w:r w:rsidRPr="00370C11">
        <w:rPr>
          <w:rFonts w:ascii="Arial" w:hAnsi="Arial" w:cs="Arial"/>
          <w:w w:val="105"/>
          <w:sz w:val="22"/>
          <w:szCs w:val="22"/>
        </w:rPr>
        <w:t>However, this share declines again in subsequent years, indicating a reversion toward shorter tenors.</w:t>
      </w:r>
    </w:p>
    <w:p w14:paraId="1D2E2D8C" w14:textId="5275B1B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lastRenderedPageBreak/>
        <w:t>Deposits</w:t>
      </w:r>
      <w:r w:rsidRPr="00370C11">
        <w:rPr>
          <w:rFonts w:ascii="Arial" w:hAnsi="Arial" w:cs="Arial"/>
          <w:spacing w:val="-5"/>
          <w:w w:val="105"/>
          <w:sz w:val="22"/>
          <w:szCs w:val="22"/>
        </w:rPr>
        <w:t xml:space="preserve"> </w:t>
      </w:r>
      <w:r w:rsidRPr="00370C11">
        <w:rPr>
          <w:rFonts w:ascii="Arial" w:hAnsi="Arial" w:cs="Arial"/>
          <w:w w:val="105"/>
          <w:sz w:val="22"/>
          <w:szCs w:val="22"/>
        </w:rPr>
        <w:t>with</w:t>
      </w:r>
      <w:r w:rsidRPr="00370C11">
        <w:rPr>
          <w:rFonts w:ascii="Arial" w:hAnsi="Arial" w:cs="Arial"/>
          <w:spacing w:val="-5"/>
          <w:w w:val="105"/>
          <w:sz w:val="22"/>
          <w:szCs w:val="22"/>
        </w:rPr>
        <w:t xml:space="preserve"> </w:t>
      </w:r>
      <w:r w:rsidRPr="00370C11">
        <w:rPr>
          <w:rFonts w:ascii="Arial" w:hAnsi="Arial" w:cs="Arial"/>
          <w:w w:val="105"/>
          <w:sz w:val="22"/>
          <w:szCs w:val="22"/>
        </w:rPr>
        <w:t>remaining</w:t>
      </w:r>
      <w:r w:rsidRPr="00370C11">
        <w:rPr>
          <w:rFonts w:ascii="Arial" w:hAnsi="Arial" w:cs="Arial"/>
          <w:spacing w:val="-5"/>
          <w:w w:val="105"/>
          <w:sz w:val="22"/>
          <w:szCs w:val="22"/>
        </w:rPr>
        <w:t xml:space="preserve"> </w:t>
      </w:r>
      <w:r w:rsidRPr="00370C11">
        <w:rPr>
          <w:rFonts w:ascii="Arial" w:hAnsi="Arial" w:cs="Arial"/>
          <w:w w:val="105"/>
          <w:sz w:val="22"/>
          <w:szCs w:val="22"/>
        </w:rPr>
        <w:t>maturity</w:t>
      </w:r>
      <w:r w:rsidRPr="00370C11">
        <w:rPr>
          <w:rFonts w:ascii="Arial" w:hAnsi="Arial" w:cs="Arial"/>
          <w:spacing w:val="-5"/>
          <w:w w:val="105"/>
          <w:sz w:val="22"/>
          <w:szCs w:val="22"/>
        </w:rPr>
        <w:t xml:space="preserve"> </w:t>
      </w:r>
      <w:r w:rsidRPr="00370C11">
        <w:rPr>
          <w:rFonts w:ascii="Arial" w:hAnsi="Arial" w:cs="Arial"/>
          <w:w w:val="105"/>
          <w:sz w:val="22"/>
          <w:szCs w:val="22"/>
        </w:rPr>
        <w:t>exceeding</w:t>
      </w:r>
      <w:r w:rsidRPr="00370C11">
        <w:rPr>
          <w:rFonts w:ascii="Arial" w:hAnsi="Arial" w:cs="Arial"/>
          <w:spacing w:val="-5"/>
          <w:w w:val="105"/>
          <w:sz w:val="22"/>
          <w:szCs w:val="22"/>
        </w:rPr>
        <w:t xml:space="preserve"> </w:t>
      </w:r>
      <w:r w:rsidRPr="00370C11">
        <w:rPr>
          <w:rFonts w:ascii="Arial" w:hAnsi="Arial" w:cs="Arial"/>
          <w:w w:val="105"/>
          <w:sz w:val="22"/>
          <w:szCs w:val="22"/>
        </w:rPr>
        <w:t>three</w:t>
      </w:r>
      <w:r w:rsidRPr="00370C11">
        <w:rPr>
          <w:rFonts w:ascii="Arial" w:hAnsi="Arial" w:cs="Arial"/>
          <w:spacing w:val="-5"/>
          <w:w w:val="105"/>
          <w:sz w:val="22"/>
          <w:szCs w:val="22"/>
        </w:rPr>
        <w:t xml:space="preserve"> </w:t>
      </w:r>
      <w:r w:rsidRPr="00370C11">
        <w:rPr>
          <w:rFonts w:ascii="Arial" w:hAnsi="Arial" w:cs="Arial"/>
          <w:w w:val="105"/>
          <w:sz w:val="22"/>
          <w:szCs w:val="22"/>
        </w:rPr>
        <w:t>years</w:t>
      </w:r>
      <w:r w:rsidRPr="00370C11">
        <w:rPr>
          <w:rFonts w:ascii="Arial" w:hAnsi="Arial" w:cs="Arial"/>
          <w:spacing w:val="-5"/>
          <w:w w:val="105"/>
          <w:sz w:val="22"/>
          <w:szCs w:val="22"/>
        </w:rPr>
        <w:t xml:space="preserve"> </w:t>
      </w:r>
      <w:r w:rsidRPr="00370C11">
        <w:rPr>
          <w:rFonts w:ascii="Arial" w:hAnsi="Arial" w:cs="Arial"/>
          <w:w w:val="105"/>
          <w:sz w:val="22"/>
          <w:szCs w:val="22"/>
        </w:rPr>
        <w:t>constitute</w:t>
      </w:r>
      <w:r w:rsidRPr="00370C11">
        <w:rPr>
          <w:rFonts w:ascii="Arial" w:hAnsi="Arial" w:cs="Arial"/>
          <w:spacing w:val="-5"/>
          <w:w w:val="105"/>
          <w:sz w:val="22"/>
          <w:szCs w:val="22"/>
        </w:rPr>
        <w:t xml:space="preserve"> </w:t>
      </w:r>
      <w:r w:rsidRPr="00370C11">
        <w:rPr>
          <w:rFonts w:ascii="Arial" w:hAnsi="Arial" w:cs="Arial"/>
          <w:w w:val="105"/>
          <w:sz w:val="22"/>
          <w:szCs w:val="22"/>
        </w:rPr>
        <w:t>the</w:t>
      </w:r>
      <w:r w:rsidRPr="00370C11">
        <w:rPr>
          <w:rFonts w:ascii="Arial" w:hAnsi="Arial" w:cs="Arial"/>
          <w:spacing w:val="-5"/>
          <w:w w:val="105"/>
          <w:sz w:val="22"/>
          <w:szCs w:val="22"/>
        </w:rPr>
        <w:t xml:space="preserve"> </w:t>
      </w:r>
      <w:r w:rsidRPr="00370C11">
        <w:rPr>
          <w:rFonts w:ascii="Arial" w:hAnsi="Arial" w:cs="Arial"/>
          <w:w w:val="105"/>
          <w:sz w:val="22"/>
          <w:szCs w:val="22"/>
        </w:rPr>
        <w:t>smallest share across all years, declining steadily from about 15.2 percent in March 2015 to below 7 percent by March 2025.</w:t>
      </w:r>
      <w:r w:rsidRPr="00370C11">
        <w:rPr>
          <w:rFonts w:ascii="Arial" w:hAnsi="Arial" w:cs="Arial"/>
          <w:spacing w:val="34"/>
          <w:w w:val="105"/>
          <w:sz w:val="22"/>
          <w:szCs w:val="22"/>
        </w:rPr>
        <w:t xml:space="preserve"> </w:t>
      </w:r>
      <w:r w:rsidRPr="00370C11">
        <w:rPr>
          <w:rFonts w:ascii="Arial" w:hAnsi="Arial" w:cs="Arial"/>
          <w:w w:val="105"/>
          <w:sz w:val="22"/>
          <w:szCs w:val="22"/>
        </w:rPr>
        <w:t>This downward trend signals a gradual</w:t>
      </w:r>
      <w:r w:rsidRPr="00370C11">
        <w:rPr>
          <w:rFonts w:ascii="Arial" w:hAnsi="Arial" w:cs="Arial"/>
          <w:spacing w:val="-1"/>
          <w:w w:val="105"/>
          <w:sz w:val="22"/>
          <w:szCs w:val="22"/>
        </w:rPr>
        <w:t xml:space="preserve"> </w:t>
      </w:r>
      <w:r w:rsidRPr="00370C11">
        <w:rPr>
          <w:rFonts w:ascii="Arial" w:hAnsi="Arial" w:cs="Arial"/>
          <w:w w:val="105"/>
          <w:sz w:val="22"/>
          <w:szCs w:val="22"/>
        </w:rPr>
        <w:t>reduction</w:t>
      </w:r>
      <w:r w:rsidRPr="00370C11">
        <w:rPr>
          <w:rFonts w:ascii="Arial" w:hAnsi="Arial" w:cs="Arial"/>
          <w:spacing w:val="-1"/>
          <w:w w:val="105"/>
          <w:sz w:val="22"/>
          <w:szCs w:val="22"/>
        </w:rPr>
        <w:t xml:space="preserve"> </w:t>
      </w:r>
      <w:r w:rsidRPr="00370C11">
        <w:rPr>
          <w:rFonts w:ascii="Arial" w:hAnsi="Arial" w:cs="Arial"/>
          <w:w w:val="105"/>
          <w:sz w:val="22"/>
          <w:szCs w:val="22"/>
        </w:rPr>
        <w:t>in</w:t>
      </w:r>
      <w:r w:rsidRPr="00370C11">
        <w:rPr>
          <w:rFonts w:ascii="Arial" w:hAnsi="Arial" w:cs="Arial"/>
          <w:spacing w:val="-2"/>
          <w:w w:val="105"/>
          <w:sz w:val="22"/>
          <w:szCs w:val="22"/>
        </w:rPr>
        <w:t xml:space="preserve"> </w:t>
      </w:r>
      <w:r w:rsidRPr="00370C11">
        <w:rPr>
          <w:rFonts w:ascii="Arial" w:hAnsi="Arial" w:cs="Arial"/>
          <w:w w:val="105"/>
          <w:sz w:val="22"/>
          <w:szCs w:val="22"/>
        </w:rPr>
        <w:t>long-dated</w:t>
      </w:r>
      <w:r w:rsidRPr="00370C11">
        <w:rPr>
          <w:rFonts w:ascii="Arial" w:hAnsi="Arial" w:cs="Arial"/>
          <w:spacing w:val="-1"/>
          <w:w w:val="105"/>
          <w:sz w:val="22"/>
          <w:szCs w:val="22"/>
        </w:rPr>
        <w:t xml:space="preserve"> </w:t>
      </w:r>
      <w:r w:rsidRPr="00370C11">
        <w:rPr>
          <w:rFonts w:ascii="Arial" w:hAnsi="Arial" w:cs="Arial"/>
          <w:w w:val="105"/>
          <w:sz w:val="22"/>
          <w:szCs w:val="22"/>
        </w:rPr>
        <w:t>external</w:t>
      </w:r>
      <w:r w:rsidRPr="00370C11">
        <w:rPr>
          <w:rFonts w:ascii="Arial" w:hAnsi="Arial" w:cs="Arial"/>
          <w:spacing w:val="-1"/>
          <w:w w:val="105"/>
          <w:sz w:val="22"/>
          <w:szCs w:val="22"/>
        </w:rPr>
        <w:t xml:space="preserve"> </w:t>
      </w:r>
      <w:r w:rsidRPr="00370C11">
        <w:rPr>
          <w:rFonts w:ascii="Arial" w:hAnsi="Arial" w:cs="Arial"/>
          <w:w w:val="105"/>
          <w:sz w:val="22"/>
          <w:szCs w:val="22"/>
        </w:rPr>
        <w:t>liabilities, implying</w:t>
      </w:r>
      <w:r w:rsidRPr="00370C11">
        <w:rPr>
          <w:rFonts w:ascii="Arial" w:hAnsi="Arial" w:cs="Arial"/>
          <w:spacing w:val="-1"/>
          <w:w w:val="105"/>
          <w:sz w:val="22"/>
          <w:szCs w:val="22"/>
        </w:rPr>
        <w:t xml:space="preserve"> </w:t>
      </w:r>
      <w:r w:rsidRPr="00370C11">
        <w:rPr>
          <w:rFonts w:ascii="Arial" w:hAnsi="Arial" w:cs="Arial"/>
          <w:w w:val="105"/>
          <w:sz w:val="22"/>
          <w:szCs w:val="22"/>
        </w:rPr>
        <w:t>lower</w:t>
      </w:r>
      <w:r w:rsidRPr="00370C11">
        <w:rPr>
          <w:rFonts w:ascii="Arial" w:hAnsi="Arial" w:cs="Arial"/>
          <w:spacing w:val="-2"/>
          <w:w w:val="105"/>
          <w:sz w:val="22"/>
          <w:szCs w:val="22"/>
        </w:rPr>
        <w:t xml:space="preserve"> </w:t>
      </w:r>
      <w:r w:rsidRPr="00370C11">
        <w:rPr>
          <w:rFonts w:ascii="Arial" w:hAnsi="Arial" w:cs="Arial"/>
          <w:w w:val="105"/>
          <w:sz w:val="22"/>
          <w:szCs w:val="22"/>
        </w:rPr>
        <w:t>long-term</w:t>
      </w:r>
      <w:r w:rsidRPr="00370C11">
        <w:rPr>
          <w:rFonts w:ascii="Arial" w:hAnsi="Arial" w:cs="Arial"/>
          <w:spacing w:val="-1"/>
          <w:w w:val="105"/>
          <w:sz w:val="22"/>
          <w:szCs w:val="22"/>
        </w:rPr>
        <w:t xml:space="preserve"> </w:t>
      </w:r>
      <w:r w:rsidRPr="00370C11">
        <w:rPr>
          <w:rFonts w:ascii="Arial" w:hAnsi="Arial" w:cs="Arial"/>
          <w:w w:val="105"/>
          <w:sz w:val="22"/>
          <w:szCs w:val="22"/>
        </w:rPr>
        <w:t>rollover risk but higher short-term liquidity sensitivity. The contraction of the</w:t>
      </w:r>
      <w:r w:rsidR="00A3189B">
        <w:rPr>
          <w:rFonts w:ascii="Arial" w:hAnsi="Arial" w:cs="Arial"/>
          <w:w w:val="105"/>
          <w:sz w:val="22"/>
          <w:szCs w:val="22"/>
        </w:rPr>
        <w:t xml:space="preserve"> </w:t>
      </w:r>
      <w:r w:rsidR="00A3189B" w:rsidRPr="00A3189B">
        <w:rPr>
          <w:rFonts w:ascii="Arial" w:hAnsi="Arial" w:cs="Arial"/>
          <w:w w:val="105"/>
          <w:sz w:val="22"/>
          <w:szCs w:val="22"/>
        </w:rPr>
        <w:t>3-year</w:t>
      </w:r>
      <w:r w:rsidRPr="00370C11">
        <w:rPr>
          <w:rFonts w:ascii="Arial" w:hAnsi="Arial" w:cs="Arial"/>
          <w:w w:val="105"/>
          <w:sz w:val="22"/>
          <w:szCs w:val="22"/>
        </w:rPr>
        <w:t xml:space="preserve"> bucket may also reflect depositor preference for flexibility and banks’ cautious liability management strategies in a volatile global financial environment.</w:t>
      </w:r>
    </w:p>
    <w:p w14:paraId="0F961FEA" w14:textId="164A4A6E"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Overall, the remaining maturity profile underscores a structural tilt toward short-term maturities in India’s non-resident deposit base.</w:t>
      </w:r>
      <w:r w:rsidRPr="00370C11">
        <w:rPr>
          <w:rFonts w:ascii="Arial" w:hAnsi="Arial" w:cs="Arial"/>
          <w:spacing w:val="29"/>
          <w:w w:val="105"/>
          <w:sz w:val="22"/>
          <w:szCs w:val="22"/>
        </w:rPr>
        <w:t xml:space="preserve"> </w:t>
      </w:r>
      <w:r w:rsidRPr="00370C11">
        <w:rPr>
          <w:rFonts w:ascii="Arial" w:hAnsi="Arial" w:cs="Arial"/>
          <w:w w:val="105"/>
          <w:sz w:val="22"/>
          <w:szCs w:val="22"/>
        </w:rPr>
        <w:t>While this enhances depositor liquidity and responsiveness to interest rate movements, it also increases</w:t>
      </w:r>
      <w:r w:rsidRPr="00370C11">
        <w:rPr>
          <w:rFonts w:ascii="Arial" w:hAnsi="Arial" w:cs="Arial"/>
          <w:spacing w:val="-3"/>
          <w:w w:val="105"/>
          <w:sz w:val="22"/>
          <w:szCs w:val="22"/>
        </w:rPr>
        <w:t xml:space="preserve"> </w:t>
      </w:r>
      <w:r w:rsidRPr="00370C11">
        <w:rPr>
          <w:rFonts w:ascii="Arial" w:hAnsi="Arial" w:cs="Arial"/>
          <w:w w:val="105"/>
          <w:sz w:val="22"/>
          <w:szCs w:val="22"/>
        </w:rPr>
        <w:t>the</w:t>
      </w:r>
      <w:r w:rsidRPr="00370C11">
        <w:rPr>
          <w:rFonts w:ascii="Arial" w:hAnsi="Arial" w:cs="Arial"/>
          <w:spacing w:val="-3"/>
          <w:w w:val="105"/>
          <w:sz w:val="22"/>
          <w:szCs w:val="22"/>
        </w:rPr>
        <w:t xml:space="preserve"> </w:t>
      </w:r>
      <w:r w:rsidRPr="00370C11">
        <w:rPr>
          <w:rFonts w:ascii="Arial" w:hAnsi="Arial" w:cs="Arial"/>
          <w:w w:val="105"/>
          <w:sz w:val="22"/>
          <w:szCs w:val="22"/>
        </w:rPr>
        <w:t>banking</w:t>
      </w:r>
      <w:r w:rsidRPr="00370C11">
        <w:rPr>
          <w:rFonts w:ascii="Arial" w:hAnsi="Arial" w:cs="Arial"/>
          <w:spacing w:val="-4"/>
          <w:w w:val="105"/>
          <w:sz w:val="22"/>
          <w:szCs w:val="22"/>
        </w:rPr>
        <w:t xml:space="preserve"> </w:t>
      </w:r>
      <w:r w:rsidRPr="00370C11">
        <w:rPr>
          <w:rFonts w:ascii="Arial" w:hAnsi="Arial" w:cs="Arial"/>
          <w:w w:val="105"/>
          <w:sz w:val="22"/>
          <w:szCs w:val="22"/>
        </w:rPr>
        <w:t>system’s</w:t>
      </w:r>
      <w:r w:rsidRPr="00370C11">
        <w:rPr>
          <w:rFonts w:ascii="Arial" w:hAnsi="Arial" w:cs="Arial"/>
          <w:spacing w:val="-3"/>
          <w:w w:val="105"/>
          <w:sz w:val="22"/>
          <w:szCs w:val="22"/>
        </w:rPr>
        <w:t xml:space="preserve"> </w:t>
      </w:r>
      <w:r w:rsidRPr="00370C11">
        <w:rPr>
          <w:rFonts w:ascii="Arial" w:hAnsi="Arial" w:cs="Arial"/>
          <w:w w:val="105"/>
          <w:sz w:val="22"/>
          <w:szCs w:val="22"/>
        </w:rPr>
        <w:t>exposure</w:t>
      </w:r>
      <w:r w:rsidRPr="00370C11">
        <w:rPr>
          <w:rFonts w:ascii="Arial" w:hAnsi="Arial" w:cs="Arial"/>
          <w:spacing w:val="-4"/>
          <w:w w:val="105"/>
          <w:sz w:val="22"/>
          <w:szCs w:val="22"/>
        </w:rPr>
        <w:t xml:space="preserve"> </w:t>
      </w:r>
      <w:r w:rsidRPr="00370C11">
        <w:rPr>
          <w:rFonts w:ascii="Arial" w:hAnsi="Arial" w:cs="Arial"/>
          <w:w w:val="105"/>
          <w:sz w:val="22"/>
          <w:szCs w:val="22"/>
        </w:rPr>
        <w:t>to</w:t>
      </w:r>
      <w:r w:rsidRPr="00370C11">
        <w:rPr>
          <w:rFonts w:ascii="Arial" w:hAnsi="Arial" w:cs="Arial"/>
          <w:spacing w:val="-4"/>
          <w:w w:val="105"/>
          <w:sz w:val="22"/>
          <w:szCs w:val="22"/>
        </w:rPr>
        <w:t xml:space="preserve"> </w:t>
      </w:r>
      <w:r w:rsidRPr="00370C11">
        <w:rPr>
          <w:rFonts w:ascii="Arial" w:hAnsi="Arial" w:cs="Arial"/>
          <w:w w:val="105"/>
          <w:sz w:val="22"/>
          <w:szCs w:val="22"/>
        </w:rPr>
        <w:t>sudden</w:t>
      </w:r>
      <w:r w:rsidRPr="00370C11">
        <w:rPr>
          <w:rFonts w:ascii="Arial" w:hAnsi="Arial" w:cs="Arial"/>
          <w:spacing w:val="-3"/>
          <w:w w:val="105"/>
          <w:sz w:val="22"/>
          <w:szCs w:val="22"/>
        </w:rPr>
        <w:t xml:space="preserve"> </w:t>
      </w:r>
      <w:r w:rsidRPr="00370C11">
        <w:rPr>
          <w:rFonts w:ascii="Arial" w:hAnsi="Arial" w:cs="Arial"/>
          <w:w w:val="105"/>
          <w:sz w:val="22"/>
          <w:szCs w:val="22"/>
        </w:rPr>
        <w:t>withdrawals</w:t>
      </w:r>
      <w:r w:rsidRPr="00370C11">
        <w:rPr>
          <w:rFonts w:ascii="Arial" w:hAnsi="Arial" w:cs="Arial"/>
          <w:spacing w:val="-3"/>
          <w:w w:val="105"/>
          <w:sz w:val="22"/>
          <w:szCs w:val="22"/>
        </w:rPr>
        <w:t xml:space="preserve"> </w:t>
      </w:r>
      <w:r w:rsidRPr="00370C11">
        <w:rPr>
          <w:rFonts w:ascii="Arial" w:hAnsi="Arial" w:cs="Arial"/>
          <w:w w:val="105"/>
          <w:sz w:val="22"/>
          <w:szCs w:val="22"/>
        </w:rPr>
        <w:t>and</w:t>
      </w:r>
      <w:r w:rsidRPr="00370C11">
        <w:rPr>
          <w:rFonts w:ascii="Arial" w:hAnsi="Arial" w:cs="Arial"/>
          <w:spacing w:val="-4"/>
          <w:w w:val="105"/>
          <w:sz w:val="22"/>
          <w:szCs w:val="22"/>
        </w:rPr>
        <w:t xml:space="preserve"> </w:t>
      </w:r>
      <w:r w:rsidRPr="00370C11">
        <w:rPr>
          <w:rFonts w:ascii="Arial" w:hAnsi="Arial" w:cs="Arial"/>
          <w:w w:val="105"/>
          <w:sz w:val="22"/>
          <w:szCs w:val="22"/>
        </w:rPr>
        <w:t>rollover</w:t>
      </w:r>
      <w:r w:rsidRPr="00370C11">
        <w:rPr>
          <w:rFonts w:ascii="Arial" w:hAnsi="Arial" w:cs="Arial"/>
          <w:spacing w:val="-4"/>
          <w:w w:val="105"/>
          <w:sz w:val="22"/>
          <w:szCs w:val="22"/>
        </w:rPr>
        <w:t xml:space="preserve"> </w:t>
      </w:r>
      <w:r w:rsidRPr="00370C11">
        <w:rPr>
          <w:rFonts w:ascii="Arial" w:hAnsi="Arial" w:cs="Arial"/>
          <w:w w:val="105"/>
          <w:sz w:val="22"/>
          <w:szCs w:val="22"/>
        </w:rPr>
        <w:t>risks. From a policy perspective, the predominance of deposits with residual maturity below one year highlights the importance of maintaining adequate foreign exchange liquidity buffers, closely monitoring external funding conditions, and calibrating interest rate incentives to encourage longer-term deposit retention. The</w:t>
      </w:r>
      <w:r w:rsidRPr="00370C11">
        <w:rPr>
          <w:rFonts w:ascii="Arial" w:hAnsi="Arial" w:cs="Arial"/>
          <w:spacing w:val="34"/>
          <w:w w:val="105"/>
          <w:sz w:val="22"/>
          <w:szCs w:val="22"/>
        </w:rPr>
        <w:t xml:space="preserve"> </w:t>
      </w:r>
      <w:r w:rsidRPr="00370C11">
        <w:rPr>
          <w:rFonts w:ascii="Arial" w:hAnsi="Arial" w:cs="Arial"/>
          <w:w w:val="105"/>
          <w:sz w:val="22"/>
          <w:szCs w:val="22"/>
        </w:rPr>
        <w:t>residual</w:t>
      </w:r>
      <w:r w:rsidRPr="00370C11">
        <w:rPr>
          <w:rFonts w:ascii="Arial" w:hAnsi="Arial" w:cs="Arial"/>
          <w:spacing w:val="34"/>
          <w:w w:val="105"/>
          <w:sz w:val="22"/>
          <w:szCs w:val="22"/>
        </w:rPr>
        <w:t xml:space="preserve"> </w:t>
      </w:r>
      <w:r w:rsidRPr="00370C11">
        <w:rPr>
          <w:rFonts w:ascii="Arial" w:hAnsi="Arial" w:cs="Arial"/>
          <w:w w:val="105"/>
          <w:sz w:val="22"/>
          <w:szCs w:val="22"/>
        </w:rPr>
        <w:t>maturity</w:t>
      </w:r>
      <w:r w:rsidRPr="00370C11">
        <w:rPr>
          <w:rFonts w:ascii="Arial" w:hAnsi="Arial" w:cs="Arial"/>
          <w:spacing w:val="34"/>
          <w:w w:val="105"/>
          <w:sz w:val="22"/>
          <w:szCs w:val="22"/>
        </w:rPr>
        <w:t xml:space="preserve"> </w:t>
      </w:r>
      <w:r w:rsidRPr="00370C11">
        <w:rPr>
          <w:rFonts w:ascii="Arial" w:hAnsi="Arial" w:cs="Arial"/>
          <w:w w:val="105"/>
          <w:sz w:val="22"/>
          <w:szCs w:val="22"/>
        </w:rPr>
        <w:t>analysis</w:t>
      </w:r>
      <w:r w:rsidRPr="00370C11">
        <w:rPr>
          <w:rFonts w:ascii="Arial" w:hAnsi="Arial" w:cs="Arial"/>
          <w:spacing w:val="34"/>
          <w:w w:val="105"/>
          <w:sz w:val="22"/>
          <w:szCs w:val="22"/>
        </w:rPr>
        <w:t xml:space="preserve"> </w:t>
      </w:r>
      <w:r w:rsidRPr="00370C11">
        <w:rPr>
          <w:rFonts w:ascii="Arial" w:hAnsi="Arial" w:cs="Arial"/>
          <w:w w:val="105"/>
          <w:sz w:val="22"/>
          <w:szCs w:val="22"/>
        </w:rPr>
        <w:t>thus</w:t>
      </w:r>
      <w:r w:rsidRPr="00370C11">
        <w:rPr>
          <w:rFonts w:ascii="Arial" w:hAnsi="Arial" w:cs="Arial"/>
          <w:spacing w:val="34"/>
          <w:w w:val="105"/>
          <w:sz w:val="22"/>
          <w:szCs w:val="22"/>
        </w:rPr>
        <w:t xml:space="preserve"> </w:t>
      </w:r>
      <w:r w:rsidRPr="00370C11">
        <w:rPr>
          <w:rFonts w:ascii="Arial" w:hAnsi="Arial" w:cs="Arial"/>
          <w:w w:val="105"/>
          <w:sz w:val="22"/>
          <w:szCs w:val="22"/>
        </w:rPr>
        <w:t>provides</w:t>
      </w:r>
      <w:r w:rsidRPr="00370C11">
        <w:rPr>
          <w:rFonts w:ascii="Arial" w:hAnsi="Arial" w:cs="Arial"/>
          <w:spacing w:val="34"/>
          <w:w w:val="105"/>
          <w:sz w:val="22"/>
          <w:szCs w:val="22"/>
        </w:rPr>
        <w:t xml:space="preserve"> </w:t>
      </w:r>
      <w:r w:rsidRPr="00370C11">
        <w:rPr>
          <w:rFonts w:ascii="Arial" w:hAnsi="Arial" w:cs="Arial"/>
          <w:w w:val="105"/>
          <w:sz w:val="22"/>
          <w:szCs w:val="22"/>
        </w:rPr>
        <w:t>valuable</w:t>
      </w:r>
      <w:r w:rsidRPr="00370C11">
        <w:rPr>
          <w:rFonts w:ascii="Arial" w:hAnsi="Arial" w:cs="Arial"/>
          <w:spacing w:val="34"/>
          <w:w w:val="105"/>
          <w:sz w:val="22"/>
          <w:szCs w:val="22"/>
        </w:rPr>
        <w:t xml:space="preserve"> </w:t>
      </w:r>
      <w:r w:rsidRPr="00370C11">
        <w:rPr>
          <w:rFonts w:ascii="Arial" w:hAnsi="Arial" w:cs="Arial"/>
          <w:w w:val="105"/>
          <w:sz w:val="22"/>
          <w:szCs w:val="22"/>
        </w:rPr>
        <w:t>insights</w:t>
      </w:r>
      <w:r w:rsidRPr="00370C11">
        <w:rPr>
          <w:rFonts w:ascii="Arial" w:hAnsi="Arial" w:cs="Arial"/>
          <w:spacing w:val="34"/>
          <w:w w:val="105"/>
          <w:sz w:val="22"/>
          <w:szCs w:val="22"/>
        </w:rPr>
        <w:t xml:space="preserve"> </w:t>
      </w:r>
      <w:r w:rsidRPr="00370C11">
        <w:rPr>
          <w:rFonts w:ascii="Arial" w:hAnsi="Arial" w:cs="Arial"/>
          <w:w w:val="105"/>
          <w:sz w:val="22"/>
          <w:szCs w:val="22"/>
        </w:rPr>
        <w:t>into</w:t>
      </w:r>
      <w:r w:rsidRPr="00370C11">
        <w:rPr>
          <w:rFonts w:ascii="Arial" w:hAnsi="Arial" w:cs="Arial"/>
          <w:spacing w:val="34"/>
          <w:w w:val="105"/>
          <w:sz w:val="22"/>
          <w:szCs w:val="22"/>
        </w:rPr>
        <w:t xml:space="preserve"> </w:t>
      </w:r>
      <w:r w:rsidRPr="00370C11">
        <w:rPr>
          <w:rFonts w:ascii="Arial" w:hAnsi="Arial" w:cs="Arial"/>
          <w:w w:val="105"/>
          <w:sz w:val="22"/>
          <w:szCs w:val="22"/>
        </w:rPr>
        <w:t>the</w:t>
      </w:r>
      <w:r w:rsidRPr="00370C11">
        <w:rPr>
          <w:rFonts w:ascii="Arial" w:hAnsi="Arial" w:cs="Arial"/>
          <w:spacing w:val="34"/>
          <w:w w:val="105"/>
          <w:sz w:val="22"/>
          <w:szCs w:val="22"/>
        </w:rPr>
        <w:t xml:space="preserve"> </w:t>
      </w:r>
      <w:r w:rsidRPr="00370C11">
        <w:rPr>
          <w:rFonts w:ascii="Arial" w:hAnsi="Arial" w:cs="Arial"/>
          <w:w w:val="105"/>
          <w:sz w:val="22"/>
          <w:szCs w:val="22"/>
        </w:rPr>
        <w:t>evolving risk characteristics of non-resident deposits and complements the original maturity perspective in assessing external sector stability.</w:t>
      </w:r>
    </w:p>
    <w:p w14:paraId="5D56B631" w14:textId="77777777" w:rsidR="00C02843" w:rsidRDefault="00C02843">
      <w:pPr>
        <w:pStyle w:val="BodyText"/>
        <w:ind w:left="895"/>
        <w:rPr>
          <w:rFonts w:ascii="Arial" w:hAnsi="Arial" w:cs="Arial"/>
          <w:sz w:val="22"/>
          <w:szCs w:val="22"/>
        </w:rPr>
      </w:pPr>
    </w:p>
    <w:p w14:paraId="5A97D6F0" w14:textId="60FCCD24" w:rsidR="008A6F30" w:rsidRPr="00370C11" w:rsidRDefault="00000000">
      <w:pPr>
        <w:pStyle w:val="BodyText"/>
        <w:ind w:left="895"/>
        <w:rPr>
          <w:rFonts w:ascii="Arial" w:hAnsi="Arial" w:cs="Arial"/>
          <w:sz w:val="22"/>
          <w:szCs w:val="22"/>
        </w:rPr>
      </w:pPr>
      <w:r w:rsidRPr="00370C11">
        <w:rPr>
          <w:rFonts w:ascii="Arial" w:hAnsi="Arial" w:cs="Arial"/>
          <w:noProof/>
          <w:sz w:val="22"/>
          <w:szCs w:val="22"/>
        </w:rPr>
        <w:drawing>
          <wp:inline distT="0" distB="0" distL="0" distR="0" wp14:anchorId="517DECDB" wp14:editId="41F9A166">
            <wp:extent cx="5491884" cy="2715231"/>
            <wp:effectExtent l="0" t="0" r="0" b="952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496701" cy="2717613"/>
                    </a:xfrm>
                    <a:prstGeom prst="rect">
                      <a:avLst/>
                    </a:prstGeom>
                  </pic:spPr>
                </pic:pic>
              </a:graphicData>
            </a:graphic>
          </wp:inline>
        </w:drawing>
      </w:r>
    </w:p>
    <w:p w14:paraId="0E1DA0F0" w14:textId="77777777" w:rsidR="008A6F30" w:rsidRPr="00370C11" w:rsidRDefault="008A6F30">
      <w:pPr>
        <w:pStyle w:val="BodyText"/>
        <w:spacing w:before="58"/>
        <w:ind w:left="0"/>
        <w:rPr>
          <w:rFonts w:ascii="Arial" w:hAnsi="Arial" w:cs="Arial"/>
          <w:sz w:val="22"/>
          <w:szCs w:val="22"/>
        </w:rPr>
      </w:pPr>
    </w:p>
    <w:p w14:paraId="21B3D24F" w14:textId="77777777" w:rsidR="008A6F30" w:rsidRPr="00370C11" w:rsidRDefault="00000000" w:rsidP="00190D6C">
      <w:pPr>
        <w:pStyle w:val="BodyText"/>
        <w:spacing w:line="360" w:lineRule="auto"/>
        <w:ind w:left="72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7"/>
          <w:w w:val="105"/>
          <w:sz w:val="22"/>
          <w:szCs w:val="22"/>
        </w:rPr>
        <w:t xml:space="preserve"> </w:t>
      </w:r>
      <w:r w:rsidRPr="00370C11">
        <w:rPr>
          <w:rFonts w:ascii="Arial" w:hAnsi="Arial" w:cs="Arial"/>
          <w:w w:val="105"/>
          <w:sz w:val="22"/>
          <w:szCs w:val="22"/>
        </w:rPr>
        <w:t>15:</w:t>
      </w:r>
      <w:r w:rsidRPr="00370C11">
        <w:rPr>
          <w:rFonts w:ascii="Arial" w:hAnsi="Arial" w:cs="Arial"/>
          <w:spacing w:val="40"/>
          <w:w w:val="105"/>
          <w:sz w:val="22"/>
          <w:szCs w:val="22"/>
        </w:rPr>
        <w:t xml:space="preserve"> </w:t>
      </w:r>
      <w:r w:rsidRPr="00370C11">
        <w:rPr>
          <w:rFonts w:ascii="Arial" w:hAnsi="Arial" w:cs="Arial"/>
          <w:w w:val="105"/>
          <w:sz w:val="22"/>
          <w:szCs w:val="22"/>
        </w:rPr>
        <w:t>Remaining</w:t>
      </w:r>
      <w:r w:rsidRPr="00370C11">
        <w:rPr>
          <w:rFonts w:ascii="Arial" w:hAnsi="Arial" w:cs="Arial"/>
          <w:spacing w:val="18"/>
          <w:w w:val="105"/>
          <w:sz w:val="22"/>
          <w:szCs w:val="22"/>
        </w:rPr>
        <w:t xml:space="preserve"> </w:t>
      </w:r>
      <w:r w:rsidRPr="00370C11">
        <w:rPr>
          <w:rFonts w:ascii="Arial" w:hAnsi="Arial" w:cs="Arial"/>
          <w:w w:val="105"/>
          <w:sz w:val="22"/>
          <w:szCs w:val="22"/>
        </w:rPr>
        <w:t>Maturity</w:t>
      </w:r>
      <w:r w:rsidRPr="00370C11">
        <w:rPr>
          <w:rFonts w:ascii="Arial" w:hAnsi="Arial" w:cs="Arial"/>
          <w:spacing w:val="18"/>
          <w:w w:val="105"/>
          <w:sz w:val="22"/>
          <w:szCs w:val="22"/>
        </w:rPr>
        <w:t xml:space="preserve"> </w:t>
      </w:r>
      <w:r w:rsidRPr="00370C11">
        <w:rPr>
          <w:rFonts w:ascii="Arial" w:hAnsi="Arial" w:cs="Arial"/>
          <w:w w:val="105"/>
          <w:sz w:val="22"/>
          <w:szCs w:val="22"/>
        </w:rPr>
        <w:t>for</w:t>
      </w:r>
      <w:r w:rsidRPr="00370C11">
        <w:rPr>
          <w:rFonts w:ascii="Arial" w:hAnsi="Arial" w:cs="Arial"/>
          <w:spacing w:val="18"/>
          <w:w w:val="105"/>
          <w:sz w:val="22"/>
          <w:szCs w:val="22"/>
        </w:rPr>
        <w:t xml:space="preserve"> </w:t>
      </w:r>
      <w:r w:rsidRPr="00370C11">
        <w:rPr>
          <w:rFonts w:ascii="Arial" w:hAnsi="Arial" w:cs="Arial"/>
          <w:w w:val="105"/>
          <w:sz w:val="22"/>
          <w:szCs w:val="22"/>
        </w:rPr>
        <w:t>the</w:t>
      </w:r>
      <w:r w:rsidRPr="00370C11">
        <w:rPr>
          <w:rFonts w:ascii="Arial" w:hAnsi="Arial" w:cs="Arial"/>
          <w:spacing w:val="17"/>
          <w:w w:val="105"/>
          <w:sz w:val="22"/>
          <w:szCs w:val="22"/>
        </w:rPr>
        <w:t xml:space="preserve"> </w:t>
      </w:r>
      <w:r w:rsidRPr="00370C11">
        <w:rPr>
          <w:rFonts w:ascii="Arial" w:hAnsi="Arial" w:cs="Arial"/>
          <w:w w:val="105"/>
          <w:sz w:val="22"/>
          <w:szCs w:val="22"/>
        </w:rPr>
        <w:t>month</w:t>
      </w:r>
      <w:r w:rsidRPr="00370C11">
        <w:rPr>
          <w:rFonts w:ascii="Arial" w:hAnsi="Arial" w:cs="Arial"/>
          <w:spacing w:val="18"/>
          <w:w w:val="105"/>
          <w:sz w:val="22"/>
          <w:szCs w:val="22"/>
        </w:rPr>
        <w:t xml:space="preserve"> </w:t>
      </w:r>
      <w:r w:rsidRPr="00370C11">
        <w:rPr>
          <w:rFonts w:ascii="Arial" w:hAnsi="Arial" w:cs="Arial"/>
          <w:w w:val="105"/>
          <w:sz w:val="22"/>
          <w:szCs w:val="22"/>
        </w:rPr>
        <w:t>of</w:t>
      </w:r>
      <w:r w:rsidRPr="00370C11">
        <w:rPr>
          <w:rFonts w:ascii="Arial" w:hAnsi="Arial" w:cs="Arial"/>
          <w:spacing w:val="18"/>
          <w:w w:val="105"/>
          <w:sz w:val="22"/>
          <w:szCs w:val="22"/>
        </w:rPr>
        <w:t xml:space="preserve"> </w:t>
      </w:r>
      <w:r w:rsidRPr="00370C11">
        <w:rPr>
          <w:rFonts w:ascii="Arial" w:hAnsi="Arial" w:cs="Arial"/>
          <w:w w:val="105"/>
          <w:sz w:val="22"/>
          <w:szCs w:val="22"/>
        </w:rPr>
        <w:t>March</w:t>
      </w:r>
      <w:r w:rsidRPr="00370C11">
        <w:rPr>
          <w:rFonts w:ascii="Arial" w:hAnsi="Arial" w:cs="Arial"/>
          <w:spacing w:val="18"/>
          <w:w w:val="105"/>
          <w:sz w:val="22"/>
          <w:szCs w:val="22"/>
        </w:rPr>
        <w:t xml:space="preserve"> </w:t>
      </w:r>
      <w:r w:rsidRPr="00370C11">
        <w:rPr>
          <w:rFonts w:ascii="Arial" w:hAnsi="Arial" w:cs="Arial"/>
          <w:w w:val="105"/>
          <w:sz w:val="22"/>
          <w:szCs w:val="22"/>
        </w:rPr>
        <w:t>throughout</w:t>
      </w:r>
      <w:r w:rsidRPr="00370C11">
        <w:rPr>
          <w:rFonts w:ascii="Arial" w:hAnsi="Arial" w:cs="Arial"/>
          <w:spacing w:val="18"/>
          <w:w w:val="105"/>
          <w:sz w:val="22"/>
          <w:szCs w:val="22"/>
        </w:rPr>
        <w:t xml:space="preserve"> </w:t>
      </w:r>
      <w:r w:rsidRPr="00370C11">
        <w:rPr>
          <w:rFonts w:ascii="Arial" w:hAnsi="Arial" w:cs="Arial"/>
          <w:w w:val="105"/>
          <w:sz w:val="22"/>
          <w:szCs w:val="22"/>
        </w:rPr>
        <w:t>the</w:t>
      </w:r>
      <w:r w:rsidRPr="00370C11">
        <w:rPr>
          <w:rFonts w:ascii="Arial" w:hAnsi="Arial" w:cs="Arial"/>
          <w:spacing w:val="18"/>
          <w:w w:val="105"/>
          <w:sz w:val="22"/>
          <w:szCs w:val="22"/>
        </w:rPr>
        <w:t xml:space="preserve"> </w:t>
      </w:r>
      <w:r w:rsidRPr="00370C11">
        <w:rPr>
          <w:rFonts w:ascii="Arial" w:hAnsi="Arial" w:cs="Arial"/>
          <w:spacing w:val="-2"/>
          <w:w w:val="105"/>
          <w:sz w:val="22"/>
          <w:szCs w:val="22"/>
        </w:rPr>
        <w:t>years</w:t>
      </w:r>
    </w:p>
    <w:p w14:paraId="38FCF920" w14:textId="77777777" w:rsidR="008A6F30" w:rsidRPr="00370C11" w:rsidRDefault="00000000">
      <w:pPr>
        <w:pStyle w:val="Heading2"/>
        <w:numPr>
          <w:ilvl w:val="1"/>
          <w:numId w:val="7"/>
        </w:numPr>
        <w:tabs>
          <w:tab w:val="left" w:pos="1622"/>
        </w:tabs>
        <w:spacing w:before="0" w:line="360" w:lineRule="auto"/>
        <w:ind w:left="0" w:right="1531"/>
        <w:jc w:val="both"/>
        <w:rPr>
          <w:rFonts w:ascii="Arial" w:hAnsi="Arial" w:cs="Arial"/>
          <w:sz w:val="22"/>
          <w:szCs w:val="22"/>
        </w:rPr>
      </w:pPr>
      <w:bookmarkStart w:id="17" w:name="_Toc221656304"/>
      <w:r w:rsidRPr="00370C11">
        <w:rPr>
          <w:rFonts w:ascii="Arial" w:hAnsi="Arial" w:cs="Arial"/>
          <w:w w:val="115"/>
          <w:sz w:val="22"/>
          <w:szCs w:val="22"/>
        </w:rPr>
        <w:lastRenderedPageBreak/>
        <w:t>Currency</w:t>
      </w:r>
      <w:r w:rsidRPr="00370C11">
        <w:rPr>
          <w:rFonts w:ascii="Arial" w:hAnsi="Arial" w:cs="Arial"/>
          <w:spacing w:val="79"/>
          <w:w w:val="150"/>
          <w:sz w:val="22"/>
          <w:szCs w:val="22"/>
        </w:rPr>
        <w:t xml:space="preserve"> </w:t>
      </w:r>
      <w:r w:rsidRPr="00370C11">
        <w:rPr>
          <w:rFonts w:ascii="Arial" w:hAnsi="Arial" w:cs="Arial"/>
          <w:spacing w:val="-2"/>
          <w:w w:val="115"/>
          <w:sz w:val="22"/>
          <w:szCs w:val="22"/>
        </w:rPr>
        <w:t>Decomposition</w:t>
      </w:r>
      <w:bookmarkEnd w:id="17"/>
    </w:p>
    <w:p w14:paraId="5BEE14D8" w14:textId="7944872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Figure 16 presents the currency-wise distribution of closing balances (CB) of Foreign</w:t>
      </w:r>
      <w:r w:rsidRPr="00370C11">
        <w:rPr>
          <w:rFonts w:ascii="Arial" w:hAnsi="Arial" w:cs="Arial"/>
          <w:spacing w:val="-6"/>
          <w:w w:val="110"/>
          <w:sz w:val="22"/>
          <w:szCs w:val="22"/>
        </w:rPr>
        <w:t xml:space="preserve"> </w:t>
      </w:r>
      <w:r w:rsidRPr="00370C11">
        <w:rPr>
          <w:rFonts w:ascii="Arial" w:hAnsi="Arial" w:cs="Arial"/>
          <w:w w:val="110"/>
          <w:sz w:val="22"/>
          <w:szCs w:val="22"/>
        </w:rPr>
        <w:t>Currency</w:t>
      </w:r>
      <w:r w:rsidRPr="00370C11">
        <w:rPr>
          <w:rFonts w:ascii="Arial" w:hAnsi="Arial" w:cs="Arial"/>
          <w:spacing w:val="-6"/>
          <w:w w:val="110"/>
          <w:sz w:val="22"/>
          <w:szCs w:val="22"/>
        </w:rPr>
        <w:t xml:space="preserve"> </w:t>
      </w:r>
      <w:r w:rsidRPr="00370C11">
        <w:rPr>
          <w:rFonts w:ascii="Arial" w:hAnsi="Arial" w:cs="Arial"/>
          <w:w w:val="110"/>
          <w:sz w:val="22"/>
          <w:szCs w:val="22"/>
        </w:rPr>
        <w:t>Non-Resident</w:t>
      </w:r>
      <w:r w:rsidRPr="00370C11">
        <w:rPr>
          <w:rFonts w:ascii="Arial" w:hAnsi="Arial" w:cs="Arial"/>
          <w:spacing w:val="-6"/>
          <w:w w:val="110"/>
          <w:sz w:val="22"/>
          <w:szCs w:val="22"/>
        </w:rPr>
        <w:t xml:space="preserve"> </w:t>
      </w:r>
      <w:r w:rsidRPr="00370C11">
        <w:rPr>
          <w:rFonts w:ascii="Arial" w:hAnsi="Arial" w:cs="Arial"/>
          <w:w w:val="110"/>
          <w:sz w:val="22"/>
          <w:szCs w:val="22"/>
        </w:rPr>
        <w:t>(FCNR)</w:t>
      </w:r>
      <w:r w:rsidRPr="00370C11">
        <w:rPr>
          <w:rFonts w:ascii="Arial" w:hAnsi="Arial" w:cs="Arial"/>
          <w:spacing w:val="-6"/>
          <w:w w:val="110"/>
          <w:sz w:val="22"/>
          <w:szCs w:val="22"/>
        </w:rPr>
        <w:t xml:space="preserve"> </w:t>
      </w:r>
      <w:r w:rsidRPr="00370C11">
        <w:rPr>
          <w:rFonts w:ascii="Arial" w:hAnsi="Arial" w:cs="Arial"/>
          <w:w w:val="110"/>
          <w:sz w:val="22"/>
          <w:szCs w:val="22"/>
        </w:rPr>
        <w:t>deposits</w:t>
      </w:r>
      <w:r w:rsidRPr="00370C11">
        <w:rPr>
          <w:rFonts w:ascii="Arial" w:hAnsi="Arial" w:cs="Arial"/>
          <w:spacing w:val="-6"/>
          <w:w w:val="110"/>
          <w:sz w:val="22"/>
          <w:szCs w:val="22"/>
        </w:rPr>
        <w:t xml:space="preserve"> </w:t>
      </w:r>
      <w:r w:rsidRPr="00370C11">
        <w:rPr>
          <w:rFonts w:ascii="Arial" w:hAnsi="Arial" w:cs="Arial"/>
          <w:w w:val="110"/>
          <w:sz w:val="22"/>
          <w:szCs w:val="22"/>
        </w:rPr>
        <w:t>for</w:t>
      </w:r>
      <w:r w:rsidRPr="00370C11">
        <w:rPr>
          <w:rFonts w:ascii="Arial" w:hAnsi="Arial" w:cs="Arial"/>
          <w:spacing w:val="-6"/>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month</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August,</w:t>
      </w:r>
      <w:r w:rsidRPr="00370C11">
        <w:rPr>
          <w:rFonts w:ascii="Arial" w:hAnsi="Arial" w:cs="Arial"/>
          <w:spacing w:val="-6"/>
          <w:w w:val="110"/>
          <w:sz w:val="22"/>
          <w:szCs w:val="22"/>
        </w:rPr>
        <w:t xml:space="preserve"> </w:t>
      </w:r>
      <w:r w:rsidRPr="00370C11">
        <w:rPr>
          <w:rFonts w:ascii="Arial" w:hAnsi="Arial" w:cs="Arial"/>
          <w:w w:val="110"/>
          <w:sz w:val="22"/>
          <w:szCs w:val="22"/>
        </w:rPr>
        <w:t>disaggregated</w:t>
      </w:r>
      <w:r w:rsidRPr="00370C11">
        <w:rPr>
          <w:rFonts w:ascii="Arial" w:hAnsi="Arial" w:cs="Arial"/>
          <w:spacing w:val="-6"/>
          <w:w w:val="110"/>
          <w:sz w:val="22"/>
          <w:szCs w:val="22"/>
        </w:rPr>
        <w:t xml:space="preserve"> </w:t>
      </w:r>
      <w:r w:rsidRPr="00370C11">
        <w:rPr>
          <w:rFonts w:ascii="Arial" w:hAnsi="Arial" w:cs="Arial"/>
          <w:w w:val="110"/>
          <w:sz w:val="22"/>
          <w:szCs w:val="22"/>
        </w:rPr>
        <w:t>across</w:t>
      </w:r>
      <w:r w:rsidRPr="00370C11">
        <w:rPr>
          <w:rFonts w:ascii="Arial" w:hAnsi="Arial" w:cs="Arial"/>
          <w:spacing w:val="-6"/>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top</w:t>
      </w:r>
      <w:r w:rsidRPr="00370C11">
        <w:rPr>
          <w:rFonts w:ascii="Arial" w:hAnsi="Arial" w:cs="Arial"/>
          <w:spacing w:val="-6"/>
          <w:w w:val="110"/>
          <w:sz w:val="22"/>
          <w:szCs w:val="22"/>
        </w:rPr>
        <w:t xml:space="preserve"> </w:t>
      </w:r>
      <w:r w:rsidRPr="00370C11">
        <w:rPr>
          <w:rFonts w:ascii="Arial" w:hAnsi="Arial" w:cs="Arial"/>
          <w:w w:val="110"/>
          <w:sz w:val="22"/>
          <w:szCs w:val="22"/>
        </w:rPr>
        <w:t>five</w:t>
      </w:r>
      <w:r w:rsidRPr="00370C11">
        <w:rPr>
          <w:rFonts w:ascii="Arial" w:hAnsi="Arial" w:cs="Arial"/>
          <w:spacing w:val="-6"/>
          <w:w w:val="110"/>
          <w:sz w:val="22"/>
          <w:szCs w:val="22"/>
        </w:rPr>
        <w:t xml:space="preserve"> </w:t>
      </w:r>
      <w:r w:rsidRPr="00370C11">
        <w:rPr>
          <w:rFonts w:ascii="Arial" w:hAnsi="Arial" w:cs="Arial"/>
          <w:w w:val="110"/>
          <w:sz w:val="22"/>
          <w:szCs w:val="22"/>
        </w:rPr>
        <w:t>permitted</w:t>
      </w:r>
      <w:r w:rsidRPr="00370C11">
        <w:rPr>
          <w:rFonts w:ascii="Arial" w:hAnsi="Arial" w:cs="Arial"/>
          <w:spacing w:val="-6"/>
          <w:w w:val="110"/>
          <w:sz w:val="22"/>
          <w:szCs w:val="22"/>
        </w:rPr>
        <w:t xml:space="preserve"> </w:t>
      </w:r>
      <w:r w:rsidRPr="00370C11">
        <w:rPr>
          <w:rFonts w:ascii="Arial" w:hAnsi="Arial" w:cs="Arial"/>
          <w:w w:val="110"/>
          <w:sz w:val="22"/>
          <w:szCs w:val="22"/>
        </w:rPr>
        <w:t>currencies</w:t>
      </w:r>
      <w:r w:rsidR="00C02843">
        <w:rPr>
          <w:rFonts w:ascii="Arial" w:hAnsi="Arial" w:cs="Arial"/>
          <w:w w:val="110"/>
          <w:sz w:val="22"/>
          <w:szCs w:val="22"/>
        </w:rPr>
        <w:t xml:space="preserve"> are </w:t>
      </w:r>
      <w:r w:rsidRPr="00370C11">
        <w:rPr>
          <w:rFonts w:ascii="Arial" w:hAnsi="Arial" w:cs="Arial"/>
          <w:w w:val="110"/>
          <w:sz w:val="22"/>
          <w:szCs w:val="22"/>
        </w:rPr>
        <w:t>US</w:t>
      </w:r>
      <w:r w:rsidRPr="00370C11">
        <w:rPr>
          <w:rFonts w:ascii="Arial" w:hAnsi="Arial" w:cs="Arial"/>
          <w:spacing w:val="-6"/>
          <w:w w:val="110"/>
          <w:sz w:val="22"/>
          <w:szCs w:val="22"/>
        </w:rPr>
        <w:t xml:space="preserve"> </w:t>
      </w:r>
      <w:r w:rsidRPr="00370C11">
        <w:rPr>
          <w:rFonts w:ascii="Arial" w:hAnsi="Arial" w:cs="Arial"/>
          <w:w w:val="110"/>
          <w:sz w:val="22"/>
          <w:szCs w:val="22"/>
        </w:rPr>
        <w:t>Dollar</w:t>
      </w:r>
      <w:r w:rsidRPr="00370C11">
        <w:rPr>
          <w:rFonts w:ascii="Arial" w:hAnsi="Arial" w:cs="Arial"/>
          <w:spacing w:val="-6"/>
          <w:w w:val="110"/>
          <w:sz w:val="22"/>
          <w:szCs w:val="22"/>
        </w:rPr>
        <w:t xml:space="preserve"> </w:t>
      </w:r>
      <w:r w:rsidRPr="00370C11">
        <w:rPr>
          <w:rFonts w:ascii="Arial" w:hAnsi="Arial" w:cs="Arial"/>
          <w:w w:val="110"/>
          <w:sz w:val="22"/>
          <w:szCs w:val="22"/>
        </w:rPr>
        <w:t>(USD),</w:t>
      </w:r>
      <w:r w:rsidRPr="00370C11">
        <w:rPr>
          <w:rFonts w:ascii="Arial" w:hAnsi="Arial" w:cs="Arial"/>
          <w:spacing w:val="-6"/>
          <w:w w:val="110"/>
          <w:sz w:val="22"/>
          <w:szCs w:val="22"/>
        </w:rPr>
        <w:t xml:space="preserve"> </w:t>
      </w:r>
      <w:r w:rsidRPr="00370C11">
        <w:rPr>
          <w:rFonts w:ascii="Arial" w:hAnsi="Arial" w:cs="Arial"/>
          <w:w w:val="110"/>
          <w:sz w:val="22"/>
          <w:szCs w:val="22"/>
        </w:rPr>
        <w:t xml:space="preserve">British Pound (GBP), Euro (EUR), Japanese Yen </w:t>
      </w:r>
      <w:r w:rsidRPr="00370C11">
        <w:rPr>
          <w:rFonts w:ascii="Arial" w:hAnsi="Arial" w:cs="Arial"/>
          <w:w w:val="115"/>
          <w:sz w:val="22"/>
          <w:szCs w:val="22"/>
        </w:rPr>
        <w:t xml:space="preserve">(JPY), </w:t>
      </w:r>
      <w:r w:rsidRPr="00370C11">
        <w:rPr>
          <w:rFonts w:ascii="Arial" w:hAnsi="Arial" w:cs="Arial"/>
          <w:w w:val="110"/>
          <w:sz w:val="22"/>
          <w:szCs w:val="22"/>
        </w:rPr>
        <w:t xml:space="preserve">and Australian Dollar (AUD). Under the Non-Resident Deposits Comprehensive Single Return (NRD-CSR) </w:t>
      </w:r>
      <w:r w:rsidRPr="00370C11">
        <w:rPr>
          <w:rFonts w:ascii="Arial" w:hAnsi="Arial" w:cs="Arial"/>
          <w:sz w:val="22"/>
          <w:szCs w:val="22"/>
        </w:rPr>
        <w:t>framework,</w:t>
      </w:r>
      <w:r w:rsidRPr="00370C11">
        <w:rPr>
          <w:rFonts w:ascii="Arial" w:hAnsi="Arial" w:cs="Arial"/>
          <w:spacing w:val="40"/>
          <w:sz w:val="22"/>
          <w:szCs w:val="22"/>
        </w:rPr>
        <w:t xml:space="preserve"> </w:t>
      </w:r>
      <w:r w:rsidRPr="00370C11">
        <w:rPr>
          <w:rFonts w:ascii="Arial" w:hAnsi="Arial" w:cs="Arial"/>
          <w:sz w:val="22"/>
          <w:szCs w:val="22"/>
        </w:rPr>
        <w:t>closing</w:t>
      </w:r>
      <w:r w:rsidRPr="00370C11">
        <w:rPr>
          <w:rFonts w:ascii="Arial" w:hAnsi="Arial" w:cs="Arial"/>
          <w:spacing w:val="40"/>
          <w:sz w:val="22"/>
          <w:szCs w:val="22"/>
        </w:rPr>
        <w:t xml:space="preserve"> </w:t>
      </w:r>
      <w:r w:rsidRPr="00370C11">
        <w:rPr>
          <w:rFonts w:ascii="Arial" w:hAnsi="Arial" w:cs="Arial"/>
          <w:sz w:val="22"/>
          <w:szCs w:val="22"/>
        </w:rPr>
        <w:t>balance</w:t>
      </w:r>
      <w:r w:rsidRPr="00370C11">
        <w:rPr>
          <w:rFonts w:ascii="Arial" w:hAnsi="Arial" w:cs="Arial"/>
          <w:spacing w:val="40"/>
          <w:sz w:val="22"/>
          <w:szCs w:val="22"/>
        </w:rPr>
        <w:t xml:space="preserve"> </w:t>
      </w:r>
      <w:r w:rsidRPr="00370C11">
        <w:rPr>
          <w:rFonts w:ascii="Arial" w:hAnsi="Arial" w:cs="Arial"/>
          <w:sz w:val="22"/>
          <w:szCs w:val="22"/>
        </w:rPr>
        <w:t>represents</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outstanding</w:t>
      </w:r>
      <w:r w:rsidRPr="00370C11">
        <w:rPr>
          <w:rFonts w:ascii="Arial" w:hAnsi="Arial" w:cs="Arial"/>
          <w:spacing w:val="40"/>
          <w:sz w:val="22"/>
          <w:szCs w:val="22"/>
        </w:rPr>
        <w:t xml:space="preserve"> </w:t>
      </w:r>
      <w:r w:rsidRPr="00370C11">
        <w:rPr>
          <w:rFonts w:ascii="Arial" w:hAnsi="Arial" w:cs="Arial"/>
          <w:sz w:val="22"/>
          <w:szCs w:val="22"/>
        </w:rPr>
        <w:t>stock</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FCNR</w:t>
      </w:r>
      <w:r w:rsidRPr="00370C11">
        <w:rPr>
          <w:rFonts w:ascii="Arial" w:hAnsi="Arial" w:cs="Arial"/>
          <w:spacing w:val="40"/>
          <w:sz w:val="22"/>
          <w:szCs w:val="22"/>
        </w:rPr>
        <w:t xml:space="preserve"> </w:t>
      </w:r>
      <w:r w:rsidRPr="00370C11">
        <w:rPr>
          <w:rFonts w:ascii="Arial" w:hAnsi="Arial" w:cs="Arial"/>
          <w:sz w:val="22"/>
          <w:szCs w:val="22"/>
        </w:rPr>
        <w:t>deposits at the end of the reference month, after accounting for all inflows and outflows during the period, and is reported currency-wise for each freely convertible cur</w:t>
      </w:r>
      <w:r w:rsidRPr="00370C11">
        <w:rPr>
          <w:rFonts w:ascii="Arial" w:hAnsi="Arial" w:cs="Arial"/>
          <w:w w:val="110"/>
          <w:sz w:val="22"/>
          <w:szCs w:val="22"/>
        </w:rPr>
        <w:t>rency allowed under FCNR(B) regulations.</w:t>
      </w:r>
    </w:p>
    <w:p w14:paraId="57A2829A" w14:textId="2C32EC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A</w:t>
      </w:r>
      <w:r w:rsidRPr="00370C11">
        <w:rPr>
          <w:rFonts w:ascii="Arial" w:hAnsi="Arial" w:cs="Arial"/>
          <w:spacing w:val="-12"/>
          <w:w w:val="110"/>
          <w:sz w:val="22"/>
          <w:szCs w:val="22"/>
        </w:rPr>
        <w:t xml:space="preserve"> </w:t>
      </w:r>
      <w:r w:rsidRPr="00370C11">
        <w:rPr>
          <w:rFonts w:ascii="Arial" w:hAnsi="Arial" w:cs="Arial"/>
          <w:w w:val="110"/>
          <w:sz w:val="22"/>
          <w:szCs w:val="22"/>
        </w:rPr>
        <w:t>key</w:t>
      </w:r>
      <w:r w:rsidRPr="00370C11">
        <w:rPr>
          <w:rFonts w:ascii="Arial" w:hAnsi="Arial" w:cs="Arial"/>
          <w:spacing w:val="-12"/>
          <w:w w:val="110"/>
          <w:sz w:val="22"/>
          <w:szCs w:val="22"/>
        </w:rPr>
        <w:t xml:space="preserve"> </w:t>
      </w:r>
      <w:r w:rsidRPr="00370C11">
        <w:rPr>
          <w:rFonts w:ascii="Arial" w:hAnsi="Arial" w:cs="Arial"/>
          <w:w w:val="110"/>
          <w:sz w:val="22"/>
          <w:szCs w:val="22"/>
        </w:rPr>
        <w:t>feature</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August</w:t>
      </w:r>
      <w:r w:rsidRPr="00370C11">
        <w:rPr>
          <w:rFonts w:ascii="Arial" w:hAnsi="Arial" w:cs="Arial"/>
          <w:spacing w:val="-12"/>
          <w:w w:val="110"/>
          <w:sz w:val="22"/>
          <w:szCs w:val="22"/>
        </w:rPr>
        <w:t xml:space="preserve"> </w:t>
      </w:r>
      <w:r w:rsidRPr="00370C11">
        <w:rPr>
          <w:rFonts w:ascii="Arial" w:hAnsi="Arial" w:cs="Arial"/>
          <w:w w:val="110"/>
          <w:sz w:val="22"/>
          <w:szCs w:val="22"/>
        </w:rPr>
        <w:t>FCNR</w:t>
      </w:r>
      <w:r w:rsidRPr="00370C11">
        <w:rPr>
          <w:rFonts w:ascii="Arial" w:hAnsi="Arial" w:cs="Arial"/>
          <w:spacing w:val="-12"/>
          <w:w w:val="110"/>
          <w:sz w:val="22"/>
          <w:szCs w:val="22"/>
        </w:rPr>
        <w:t xml:space="preserve"> </w:t>
      </w:r>
      <w:r w:rsidRPr="00370C11">
        <w:rPr>
          <w:rFonts w:ascii="Arial" w:hAnsi="Arial" w:cs="Arial"/>
          <w:w w:val="110"/>
          <w:sz w:val="22"/>
          <w:szCs w:val="22"/>
        </w:rPr>
        <w:t>closing</w:t>
      </w:r>
      <w:r w:rsidRPr="00370C11">
        <w:rPr>
          <w:rFonts w:ascii="Arial" w:hAnsi="Arial" w:cs="Arial"/>
          <w:spacing w:val="-12"/>
          <w:w w:val="110"/>
          <w:sz w:val="22"/>
          <w:szCs w:val="22"/>
        </w:rPr>
        <w:t xml:space="preserve"> </w:t>
      </w:r>
      <w:r w:rsidRPr="00370C11">
        <w:rPr>
          <w:rFonts w:ascii="Arial" w:hAnsi="Arial" w:cs="Arial"/>
          <w:w w:val="110"/>
          <w:sz w:val="22"/>
          <w:szCs w:val="22"/>
        </w:rPr>
        <w:t>balance</w:t>
      </w:r>
      <w:r w:rsidRPr="00370C11">
        <w:rPr>
          <w:rFonts w:ascii="Arial" w:hAnsi="Arial" w:cs="Arial"/>
          <w:spacing w:val="-12"/>
          <w:w w:val="110"/>
          <w:sz w:val="22"/>
          <w:szCs w:val="22"/>
        </w:rPr>
        <w:t xml:space="preserve"> </w:t>
      </w:r>
      <w:r w:rsidRPr="00370C11">
        <w:rPr>
          <w:rFonts w:ascii="Arial" w:hAnsi="Arial" w:cs="Arial"/>
          <w:w w:val="110"/>
          <w:sz w:val="22"/>
          <w:szCs w:val="22"/>
        </w:rPr>
        <w:t>profile</w:t>
      </w:r>
      <w:r w:rsidRPr="00370C11">
        <w:rPr>
          <w:rFonts w:ascii="Arial" w:hAnsi="Arial" w:cs="Arial"/>
          <w:spacing w:val="-12"/>
          <w:w w:val="110"/>
          <w:sz w:val="22"/>
          <w:szCs w:val="22"/>
        </w:rPr>
        <w:t xml:space="preserve"> </w:t>
      </w:r>
      <w:r w:rsidRPr="00370C11">
        <w:rPr>
          <w:rFonts w:ascii="Arial" w:hAnsi="Arial" w:cs="Arial"/>
          <w:w w:val="110"/>
          <w:sz w:val="22"/>
          <w:szCs w:val="22"/>
        </w:rPr>
        <w:t>is</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overwhelming dominance of the US Dollar (USD), which consistently accounts for well over</w:t>
      </w:r>
      <w:r w:rsidRPr="00370C11">
        <w:rPr>
          <w:rFonts w:ascii="Arial" w:hAnsi="Arial" w:cs="Arial"/>
          <w:spacing w:val="-3"/>
          <w:w w:val="110"/>
          <w:sz w:val="22"/>
          <w:szCs w:val="22"/>
        </w:rPr>
        <w:t xml:space="preserve"> </w:t>
      </w:r>
      <w:r w:rsidRPr="00370C11">
        <w:rPr>
          <w:rFonts w:ascii="Arial" w:hAnsi="Arial" w:cs="Arial"/>
          <w:w w:val="110"/>
          <w:sz w:val="22"/>
          <w:szCs w:val="22"/>
        </w:rPr>
        <w:t>three-fourths</w:t>
      </w:r>
      <w:r w:rsidRPr="00370C11">
        <w:rPr>
          <w:rFonts w:ascii="Arial" w:hAnsi="Arial" w:cs="Arial"/>
          <w:spacing w:val="-3"/>
          <w:w w:val="110"/>
          <w:sz w:val="22"/>
          <w:szCs w:val="22"/>
        </w:rPr>
        <w:t xml:space="preserve"> </w:t>
      </w:r>
      <w:r w:rsidRPr="00370C11">
        <w:rPr>
          <w:rFonts w:ascii="Arial" w:hAnsi="Arial" w:cs="Arial"/>
          <w:w w:val="110"/>
          <w:sz w:val="22"/>
          <w:szCs w:val="22"/>
        </w:rPr>
        <w:t>of</w:t>
      </w:r>
      <w:r w:rsidRPr="00370C11">
        <w:rPr>
          <w:rFonts w:ascii="Arial" w:hAnsi="Arial" w:cs="Arial"/>
          <w:spacing w:val="-3"/>
          <w:w w:val="110"/>
          <w:sz w:val="22"/>
          <w:szCs w:val="22"/>
        </w:rPr>
        <w:t xml:space="preserve"> </w:t>
      </w:r>
      <w:r w:rsidRPr="00370C11">
        <w:rPr>
          <w:rFonts w:ascii="Arial" w:hAnsi="Arial" w:cs="Arial"/>
          <w:w w:val="110"/>
          <w:sz w:val="22"/>
          <w:szCs w:val="22"/>
        </w:rPr>
        <w:t>total</w:t>
      </w:r>
      <w:r w:rsidRPr="00370C11">
        <w:rPr>
          <w:rFonts w:ascii="Arial" w:hAnsi="Arial" w:cs="Arial"/>
          <w:spacing w:val="-3"/>
          <w:w w:val="110"/>
          <w:sz w:val="22"/>
          <w:szCs w:val="22"/>
        </w:rPr>
        <w:t xml:space="preserve"> </w:t>
      </w:r>
      <w:r w:rsidRPr="00370C11">
        <w:rPr>
          <w:rFonts w:ascii="Arial" w:hAnsi="Arial" w:cs="Arial"/>
          <w:w w:val="110"/>
          <w:sz w:val="22"/>
          <w:szCs w:val="22"/>
        </w:rPr>
        <w:t>FCNR</w:t>
      </w:r>
      <w:r w:rsidRPr="00370C11">
        <w:rPr>
          <w:rFonts w:ascii="Arial" w:hAnsi="Arial" w:cs="Arial"/>
          <w:spacing w:val="-3"/>
          <w:w w:val="110"/>
          <w:sz w:val="22"/>
          <w:szCs w:val="22"/>
        </w:rPr>
        <w:t xml:space="preserve"> </w:t>
      </w:r>
      <w:r w:rsidRPr="00370C11">
        <w:rPr>
          <w:rFonts w:ascii="Arial" w:hAnsi="Arial" w:cs="Arial"/>
          <w:w w:val="110"/>
          <w:sz w:val="22"/>
          <w:szCs w:val="22"/>
        </w:rPr>
        <w:t>balances,</w:t>
      </w:r>
      <w:r w:rsidRPr="00370C11">
        <w:rPr>
          <w:rFonts w:ascii="Arial" w:hAnsi="Arial" w:cs="Arial"/>
          <w:spacing w:val="-1"/>
          <w:w w:val="110"/>
          <w:sz w:val="22"/>
          <w:szCs w:val="22"/>
        </w:rPr>
        <w:t xml:space="preserve"> </w:t>
      </w:r>
      <w:r w:rsidRPr="00370C11">
        <w:rPr>
          <w:rFonts w:ascii="Arial" w:hAnsi="Arial" w:cs="Arial"/>
          <w:w w:val="110"/>
          <w:sz w:val="22"/>
          <w:szCs w:val="22"/>
        </w:rPr>
        <w:t>with</w:t>
      </w:r>
      <w:r w:rsidRPr="00370C11">
        <w:rPr>
          <w:rFonts w:ascii="Arial" w:hAnsi="Arial" w:cs="Arial"/>
          <w:spacing w:val="-3"/>
          <w:w w:val="110"/>
          <w:sz w:val="22"/>
          <w:szCs w:val="22"/>
        </w:rPr>
        <w:t xml:space="preserve"> </w:t>
      </w:r>
      <w:r w:rsidRPr="00370C11">
        <w:rPr>
          <w:rFonts w:ascii="Arial" w:hAnsi="Arial" w:cs="Arial"/>
          <w:w w:val="110"/>
          <w:sz w:val="22"/>
          <w:szCs w:val="22"/>
        </w:rPr>
        <w:t>shares</w:t>
      </w:r>
      <w:r w:rsidRPr="00370C11">
        <w:rPr>
          <w:rFonts w:ascii="Arial" w:hAnsi="Arial" w:cs="Arial"/>
          <w:spacing w:val="-3"/>
          <w:w w:val="110"/>
          <w:sz w:val="22"/>
          <w:szCs w:val="22"/>
        </w:rPr>
        <w:t xml:space="preserve"> </w:t>
      </w:r>
      <w:r w:rsidRPr="00370C11">
        <w:rPr>
          <w:rFonts w:ascii="Arial" w:hAnsi="Arial" w:cs="Arial"/>
          <w:w w:val="110"/>
          <w:sz w:val="22"/>
          <w:szCs w:val="22"/>
        </w:rPr>
        <w:t>exceeding</w:t>
      </w:r>
      <w:r w:rsidRPr="00370C11">
        <w:rPr>
          <w:rFonts w:ascii="Arial" w:hAnsi="Arial" w:cs="Arial"/>
          <w:spacing w:val="-3"/>
          <w:w w:val="110"/>
          <w:sz w:val="22"/>
          <w:szCs w:val="22"/>
        </w:rPr>
        <w:t xml:space="preserve"> </w:t>
      </w:r>
      <w:r w:rsidRPr="00370C11">
        <w:rPr>
          <w:rFonts w:ascii="Arial" w:hAnsi="Arial" w:cs="Arial"/>
          <w:w w:val="110"/>
          <w:sz w:val="22"/>
          <w:szCs w:val="22"/>
        </w:rPr>
        <w:t>80</w:t>
      </w:r>
      <w:r w:rsidRPr="00370C11">
        <w:rPr>
          <w:rFonts w:ascii="Arial" w:hAnsi="Arial" w:cs="Arial"/>
          <w:spacing w:val="-3"/>
          <w:w w:val="110"/>
          <w:sz w:val="22"/>
          <w:szCs w:val="22"/>
        </w:rPr>
        <w:t xml:space="preserve"> </w:t>
      </w:r>
      <w:r w:rsidRPr="00370C11">
        <w:rPr>
          <w:rFonts w:ascii="Arial" w:hAnsi="Arial" w:cs="Arial"/>
          <w:w w:val="110"/>
          <w:sz w:val="22"/>
          <w:szCs w:val="22"/>
        </w:rPr>
        <w:t>per</w:t>
      </w:r>
      <w:r w:rsidRPr="00370C11">
        <w:rPr>
          <w:rFonts w:ascii="Arial" w:hAnsi="Arial" w:cs="Arial"/>
          <w:spacing w:val="-3"/>
          <w:w w:val="110"/>
          <w:sz w:val="22"/>
          <w:szCs w:val="22"/>
        </w:rPr>
        <w:t xml:space="preserve"> </w:t>
      </w:r>
      <w:r w:rsidRPr="00370C11">
        <w:rPr>
          <w:rFonts w:ascii="Arial" w:hAnsi="Arial" w:cs="Arial"/>
          <w:w w:val="110"/>
          <w:sz w:val="22"/>
          <w:szCs w:val="22"/>
        </w:rPr>
        <w:t>cent in</w:t>
      </w:r>
      <w:r w:rsidRPr="00370C11">
        <w:rPr>
          <w:rFonts w:ascii="Arial" w:hAnsi="Arial" w:cs="Arial"/>
          <w:spacing w:val="-9"/>
          <w:w w:val="110"/>
          <w:sz w:val="22"/>
          <w:szCs w:val="22"/>
        </w:rPr>
        <w:t xml:space="preserve"> </w:t>
      </w:r>
      <w:r w:rsidRPr="00370C11">
        <w:rPr>
          <w:rFonts w:ascii="Arial" w:hAnsi="Arial" w:cs="Arial"/>
          <w:w w:val="110"/>
          <w:sz w:val="22"/>
          <w:szCs w:val="22"/>
        </w:rPr>
        <w:t>several</w:t>
      </w:r>
      <w:r w:rsidRPr="00370C11">
        <w:rPr>
          <w:rFonts w:ascii="Arial" w:hAnsi="Arial" w:cs="Arial"/>
          <w:spacing w:val="-9"/>
          <w:w w:val="110"/>
          <w:sz w:val="22"/>
          <w:szCs w:val="22"/>
        </w:rPr>
        <w:t xml:space="preserve"> </w:t>
      </w:r>
      <w:r w:rsidRPr="00370C11">
        <w:rPr>
          <w:rFonts w:ascii="Arial" w:hAnsi="Arial" w:cs="Arial"/>
          <w:w w:val="110"/>
          <w:sz w:val="22"/>
          <w:szCs w:val="22"/>
        </w:rPr>
        <w:t>years.</w:t>
      </w:r>
      <w:r w:rsidRPr="00370C11">
        <w:rPr>
          <w:rFonts w:ascii="Arial" w:hAnsi="Arial" w:cs="Arial"/>
          <w:spacing w:val="11"/>
          <w:w w:val="110"/>
          <w:sz w:val="22"/>
          <w:szCs w:val="22"/>
        </w:rPr>
        <w:t xml:space="preserve"> </w:t>
      </w:r>
      <w:r w:rsidRPr="00370C11">
        <w:rPr>
          <w:rFonts w:ascii="Arial" w:hAnsi="Arial" w:cs="Arial"/>
          <w:w w:val="110"/>
          <w:sz w:val="22"/>
          <w:szCs w:val="22"/>
        </w:rPr>
        <w:t>This</w:t>
      </w:r>
      <w:r w:rsidRPr="00370C11">
        <w:rPr>
          <w:rFonts w:ascii="Arial" w:hAnsi="Arial" w:cs="Arial"/>
          <w:spacing w:val="-9"/>
          <w:w w:val="110"/>
          <w:sz w:val="22"/>
          <w:szCs w:val="22"/>
        </w:rPr>
        <w:t xml:space="preserve"> </w:t>
      </w:r>
      <w:r w:rsidRPr="00370C11">
        <w:rPr>
          <w:rFonts w:ascii="Arial" w:hAnsi="Arial" w:cs="Arial"/>
          <w:w w:val="110"/>
          <w:sz w:val="22"/>
          <w:szCs w:val="22"/>
        </w:rPr>
        <w:t>pronounced</w:t>
      </w:r>
      <w:r w:rsidRPr="00370C11">
        <w:rPr>
          <w:rFonts w:ascii="Arial" w:hAnsi="Arial" w:cs="Arial"/>
          <w:spacing w:val="-9"/>
          <w:w w:val="110"/>
          <w:sz w:val="22"/>
          <w:szCs w:val="22"/>
        </w:rPr>
        <w:t xml:space="preserve"> </w:t>
      </w:r>
      <w:r w:rsidRPr="00370C11">
        <w:rPr>
          <w:rFonts w:ascii="Arial" w:hAnsi="Arial" w:cs="Arial"/>
          <w:w w:val="110"/>
          <w:sz w:val="22"/>
          <w:szCs w:val="22"/>
        </w:rPr>
        <w:t>concentration</w:t>
      </w:r>
      <w:r w:rsidRPr="00370C11">
        <w:rPr>
          <w:rFonts w:ascii="Arial" w:hAnsi="Arial" w:cs="Arial"/>
          <w:spacing w:val="-9"/>
          <w:w w:val="110"/>
          <w:sz w:val="22"/>
          <w:szCs w:val="22"/>
        </w:rPr>
        <w:t xml:space="preserve"> </w:t>
      </w:r>
      <w:r w:rsidRPr="00370C11">
        <w:rPr>
          <w:rFonts w:ascii="Arial" w:hAnsi="Arial" w:cs="Arial"/>
          <w:w w:val="110"/>
          <w:sz w:val="22"/>
          <w:szCs w:val="22"/>
        </w:rPr>
        <w:t>reflects</w:t>
      </w:r>
      <w:r w:rsidRPr="00370C11">
        <w:rPr>
          <w:rFonts w:ascii="Arial" w:hAnsi="Arial" w:cs="Arial"/>
          <w:spacing w:val="-9"/>
          <w:w w:val="110"/>
          <w:sz w:val="22"/>
          <w:szCs w:val="22"/>
        </w:rPr>
        <w:t xml:space="preserve"> </w:t>
      </w:r>
      <w:r w:rsidRPr="00370C11">
        <w:rPr>
          <w:rFonts w:ascii="Arial" w:hAnsi="Arial" w:cs="Arial"/>
          <w:w w:val="110"/>
          <w:sz w:val="22"/>
          <w:szCs w:val="22"/>
        </w:rPr>
        <w:t>the</w:t>
      </w:r>
      <w:r w:rsidRPr="00370C11">
        <w:rPr>
          <w:rFonts w:ascii="Arial" w:hAnsi="Arial" w:cs="Arial"/>
          <w:spacing w:val="-9"/>
          <w:w w:val="110"/>
          <w:sz w:val="22"/>
          <w:szCs w:val="22"/>
        </w:rPr>
        <w:t xml:space="preserve"> </w:t>
      </w:r>
      <w:r w:rsidRPr="00370C11">
        <w:rPr>
          <w:rFonts w:ascii="Arial" w:hAnsi="Arial" w:cs="Arial"/>
          <w:w w:val="110"/>
          <w:sz w:val="22"/>
          <w:szCs w:val="22"/>
        </w:rPr>
        <w:t>USD’s</w:t>
      </w:r>
      <w:r w:rsidRPr="00370C11">
        <w:rPr>
          <w:rFonts w:ascii="Arial" w:hAnsi="Arial" w:cs="Arial"/>
          <w:spacing w:val="-9"/>
          <w:w w:val="110"/>
          <w:sz w:val="22"/>
          <w:szCs w:val="22"/>
        </w:rPr>
        <w:t xml:space="preserve"> </w:t>
      </w:r>
      <w:r w:rsidRPr="00370C11">
        <w:rPr>
          <w:rFonts w:ascii="Arial" w:hAnsi="Arial" w:cs="Arial"/>
          <w:w w:val="110"/>
          <w:sz w:val="22"/>
          <w:szCs w:val="22"/>
        </w:rPr>
        <w:t>role</w:t>
      </w:r>
      <w:r w:rsidRPr="00370C11">
        <w:rPr>
          <w:rFonts w:ascii="Arial" w:hAnsi="Arial" w:cs="Arial"/>
          <w:spacing w:val="-9"/>
          <w:w w:val="110"/>
          <w:sz w:val="22"/>
          <w:szCs w:val="22"/>
        </w:rPr>
        <w:t xml:space="preserve"> </w:t>
      </w:r>
      <w:r w:rsidRPr="00370C11">
        <w:rPr>
          <w:rFonts w:ascii="Arial" w:hAnsi="Arial" w:cs="Arial"/>
          <w:w w:val="110"/>
          <w:sz w:val="22"/>
          <w:szCs w:val="22"/>
        </w:rPr>
        <w:t>as</w:t>
      </w:r>
      <w:r w:rsidRPr="00370C11">
        <w:rPr>
          <w:rFonts w:ascii="Arial" w:hAnsi="Arial" w:cs="Arial"/>
          <w:spacing w:val="-9"/>
          <w:w w:val="110"/>
          <w:sz w:val="22"/>
          <w:szCs w:val="22"/>
        </w:rPr>
        <w:t xml:space="preserve"> </w:t>
      </w:r>
      <w:r w:rsidRPr="00370C11">
        <w:rPr>
          <w:rFonts w:ascii="Arial" w:hAnsi="Arial" w:cs="Arial"/>
          <w:w w:val="110"/>
          <w:sz w:val="22"/>
          <w:szCs w:val="22"/>
        </w:rPr>
        <w:t>the primary</w:t>
      </w:r>
      <w:r w:rsidRPr="00370C11">
        <w:rPr>
          <w:rFonts w:ascii="Arial" w:hAnsi="Arial" w:cs="Arial"/>
          <w:spacing w:val="-5"/>
          <w:w w:val="110"/>
          <w:sz w:val="22"/>
          <w:szCs w:val="22"/>
        </w:rPr>
        <w:t xml:space="preserve"> </w:t>
      </w:r>
      <w:r w:rsidRPr="00370C11">
        <w:rPr>
          <w:rFonts w:ascii="Arial" w:hAnsi="Arial" w:cs="Arial"/>
          <w:w w:val="110"/>
          <w:sz w:val="22"/>
          <w:szCs w:val="22"/>
        </w:rPr>
        <w:t>global</w:t>
      </w:r>
      <w:r w:rsidRPr="00370C11">
        <w:rPr>
          <w:rFonts w:ascii="Arial" w:hAnsi="Arial" w:cs="Arial"/>
          <w:spacing w:val="-5"/>
          <w:w w:val="110"/>
          <w:sz w:val="22"/>
          <w:szCs w:val="22"/>
        </w:rPr>
        <w:t xml:space="preserve"> </w:t>
      </w:r>
      <w:r w:rsidRPr="00370C11">
        <w:rPr>
          <w:rFonts w:ascii="Arial" w:hAnsi="Arial" w:cs="Arial"/>
          <w:w w:val="110"/>
          <w:sz w:val="22"/>
          <w:szCs w:val="22"/>
        </w:rPr>
        <w:t>reserve</w:t>
      </w:r>
      <w:r w:rsidRPr="00370C11">
        <w:rPr>
          <w:rFonts w:ascii="Arial" w:hAnsi="Arial" w:cs="Arial"/>
          <w:spacing w:val="-5"/>
          <w:w w:val="110"/>
          <w:sz w:val="22"/>
          <w:szCs w:val="22"/>
        </w:rPr>
        <w:t xml:space="preserve"> </w:t>
      </w:r>
      <w:r w:rsidRPr="00370C11">
        <w:rPr>
          <w:rFonts w:ascii="Arial" w:hAnsi="Arial" w:cs="Arial"/>
          <w:w w:val="110"/>
          <w:sz w:val="22"/>
          <w:szCs w:val="22"/>
        </w:rPr>
        <w:t>and</w:t>
      </w:r>
      <w:r w:rsidRPr="00370C11">
        <w:rPr>
          <w:rFonts w:ascii="Arial" w:hAnsi="Arial" w:cs="Arial"/>
          <w:spacing w:val="-5"/>
          <w:w w:val="110"/>
          <w:sz w:val="22"/>
          <w:szCs w:val="22"/>
        </w:rPr>
        <w:t xml:space="preserve"> </w:t>
      </w:r>
      <w:r w:rsidRPr="00370C11">
        <w:rPr>
          <w:rFonts w:ascii="Arial" w:hAnsi="Arial" w:cs="Arial"/>
          <w:w w:val="110"/>
          <w:sz w:val="22"/>
          <w:szCs w:val="22"/>
        </w:rPr>
        <w:t>transaction</w:t>
      </w:r>
      <w:r w:rsidRPr="00370C11">
        <w:rPr>
          <w:rFonts w:ascii="Arial" w:hAnsi="Arial" w:cs="Arial"/>
          <w:spacing w:val="-5"/>
          <w:w w:val="110"/>
          <w:sz w:val="22"/>
          <w:szCs w:val="22"/>
        </w:rPr>
        <w:t xml:space="preserve"> </w:t>
      </w:r>
      <w:r w:rsidRPr="00370C11">
        <w:rPr>
          <w:rFonts w:ascii="Arial" w:hAnsi="Arial" w:cs="Arial"/>
          <w:w w:val="110"/>
          <w:sz w:val="22"/>
          <w:szCs w:val="22"/>
        </w:rPr>
        <w:t>currency,</w:t>
      </w:r>
      <w:r w:rsidRPr="00370C11">
        <w:rPr>
          <w:rFonts w:ascii="Arial" w:hAnsi="Arial" w:cs="Arial"/>
          <w:spacing w:val="-2"/>
          <w:w w:val="110"/>
          <w:sz w:val="22"/>
          <w:szCs w:val="22"/>
        </w:rPr>
        <w:t xml:space="preserve"> </w:t>
      </w:r>
      <w:r w:rsidRPr="00370C11">
        <w:rPr>
          <w:rFonts w:ascii="Arial" w:hAnsi="Arial" w:cs="Arial"/>
          <w:w w:val="110"/>
          <w:sz w:val="22"/>
          <w:szCs w:val="22"/>
        </w:rPr>
        <w:t>as</w:t>
      </w:r>
      <w:r w:rsidRPr="00370C11">
        <w:rPr>
          <w:rFonts w:ascii="Arial" w:hAnsi="Arial" w:cs="Arial"/>
          <w:spacing w:val="-5"/>
          <w:w w:val="110"/>
          <w:sz w:val="22"/>
          <w:szCs w:val="22"/>
        </w:rPr>
        <w:t xml:space="preserve"> </w:t>
      </w:r>
      <w:r w:rsidRPr="00370C11">
        <w:rPr>
          <w:rFonts w:ascii="Arial" w:hAnsi="Arial" w:cs="Arial"/>
          <w:w w:val="110"/>
          <w:sz w:val="22"/>
          <w:szCs w:val="22"/>
        </w:rPr>
        <w:t>well</w:t>
      </w:r>
      <w:r w:rsidRPr="00370C11">
        <w:rPr>
          <w:rFonts w:ascii="Arial" w:hAnsi="Arial" w:cs="Arial"/>
          <w:spacing w:val="-5"/>
          <w:w w:val="110"/>
          <w:sz w:val="22"/>
          <w:szCs w:val="22"/>
        </w:rPr>
        <w:t xml:space="preserve"> </w:t>
      </w:r>
      <w:r w:rsidRPr="00370C11">
        <w:rPr>
          <w:rFonts w:ascii="Arial" w:hAnsi="Arial" w:cs="Arial"/>
          <w:w w:val="110"/>
          <w:sz w:val="22"/>
          <w:szCs w:val="22"/>
        </w:rPr>
        <w:t>as</w:t>
      </w:r>
      <w:r w:rsidRPr="00370C11">
        <w:rPr>
          <w:rFonts w:ascii="Arial" w:hAnsi="Arial" w:cs="Arial"/>
          <w:spacing w:val="-5"/>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strong</w:t>
      </w:r>
      <w:r w:rsidRPr="00370C11">
        <w:rPr>
          <w:rFonts w:ascii="Arial" w:hAnsi="Arial" w:cs="Arial"/>
          <w:spacing w:val="-5"/>
          <w:w w:val="110"/>
          <w:sz w:val="22"/>
          <w:szCs w:val="22"/>
        </w:rPr>
        <w:t xml:space="preserve"> </w:t>
      </w:r>
      <w:r w:rsidRPr="00370C11">
        <w:rPr>
          <w:rFonts w:ascii="Arial" w:hAnsi="Arial" w:cs="Arial"/>
          <w:w w:val="110"/>
          <w:sz w:val="22"/>
          <w:szCs w:val="22"/>
        </w:rPr>
        <w:t>preference</w:t>
      </w:r>
      <w:r w:rsidRPr="00370C11">
        <w:rPr>
          <w:rFonts w:ascii="Arial" w:hAnsi="Arial" w:cs="Arial"/>
          <w:spacing w:val="-1"/>
          <w:w w:val="110"/>
          <w:sz w:val="22"/>
          <w:szCs w:val="22"/>
        </w:rPr>
        <w:t xml:space="preserve"> </w:t>
      </w:r>
      <w:r w:rsidRPr="00370C11">
        <w:rPr>
          <w:rFonts w:ascii="Arial" w:hAnsi="Arial" w:cs="Arial"/>
          <w:w w:val="110"/>
          <w:sz w:val="22"/>
          <w:szCs w:val="22"/>
        </w:rPr>
        <w:t>of</w:t>
      </w:r>
      <w:r w:rsidRPr="00370C11">
        <w:rPr>
          <w:rFonts w:ascii="Arial" w:hAnsi="Arial" w:cs="Arial"/>
          <w:spacing w:val="-1"/>
          <w:w w:val="110"/>
          <w:sz w:val="22"/>
          <w:szCs w:val="22"/>
        </w:rPr>
        <w:t xml:space="preserve"> </w:t>
      </w:r>
      <w:r w:rsidRPr="00370C11">
        <w:rPr>
          <w:rFonts w:ascii="Arial" w:hAnsi="Arial" w:cs="Arial"/>
          <w:w w:val="110"/>
          <w:sz w:val="22"/>
          <w:szCs w:val="22"/>
        </w:rPr>
        <w:t>non-resident</w:t>
      </w:r>
      <w:r w:rsidRPr="00370C11">
        <w:rPr>
          <w:rFonts w:ascii="Arial" w:hAnsi="Arial" w:cs="Arial"/>
          <w:spacing w:val="-1"/>
          <w:w w:val="110"/>
          <w:sz w:val="22"/>
          <w:szCs w:val="22"/>
        </w:rPr>
        <w:t xml:space="preserve"> </w:t>
      </w:r>
      <w:r w:rsidRPr="00370C11">
        <w:rPr>
          <w:rFonts w:ascii="Arial" w:hAnsi="Arial" w:cs="Arial"/>
          <w:w w:val="110"/>
          <w:sz w:val="22"/>
          <w:szCs w:val="22"/>
        </w:rPr>
        <w:t>depositors</w:t>
      </w:r>
      <w:r w:rsidRPr="00370C11">
        <w:rPr>
          <w:rFonts w:ascii="Arial" w:hAnsi="Arial" w:cs="Arial"/>
          <w:spacing w:val="-1"/>
          <w:w w:val="110"/>
          <w:sz w:val="22"/>
          <w:szCs w:val="22"/>
        </w:rPr>
        <w:t xml:space="preserve"> </w:t>
      </w:r>
      <w:r w:rsidRPr="00370C11">
        <w:rPr>
          <w:rFonts w:ascii="Arial" w:hAnsi="Arial" w:cs="Arial"/>
          <w:w w:val="110"/>
          <w:sz w:val="22"/>
          <w:szCs w:val="22"/>
        </w:rPr>
        <w:t>for</w:t>
      </w:r>
      <w:r w:rsidRPr="00370C11">
        <w:rPr>
          <w:rFonts w:ascii="Arial" w:hAnsi="Arial" w:cs="Arial"/>
          <w:spacing w:val="-1"/>
          <w:w w:val="110"/>
          <w:sz w:val="22"/>
          <w:szCs w:val="22"/>
        </w:rPr>
        <w:t xml:space="preserve"> </w:t>
      </w:r>
      <w:r w:rsidRPr="00370C11">
        <w:rPr>
          <w:rFonts w:ascii="Arial" w:hAnsi="Arial" w:cs="Arial"/>
          <w:w w:val="110"/>
          <w:sz w:val="22"/>
          <w:szCs w:val="22"/>
        </w:rPr>
        <w:t>holding</w:t>
      </w:r>
      <w:r w:rsidRPr="00370C11">
        <w:rPr>
          <w:rFonts w:ascii="Arial" w:hAnsi="Arial" w:cs="Arial"/>
          <w:spacing w:val="-1"/>
          <w:w w:val="110"/>
          <w:sz w:val="22"/>
          <w:szCs w:val="22"/>
        </w:rPr>
        <w:t xml:space="preserve"> </w:t>
      </w:r>
      <w:r w:rsidRPr="00370C11">
        <w:rPr>
          <w:rFonts w:ascii="Arial" w:hAnsi="Arial" w:cs="Arial"/>
          <w:w w:val="110"/>
          <w:sz w:val="22"/>
          <w:szCs w:val="22"/>
        </w:rPr>
        <w:t>foreign</w:t>
      </w:r>
      <w:r w:rsidRPr="00370C11">
        <w:rPr>
          <w:rFonts w:ascii="Arial" w:hAnsi="Arial" w:cs="Arial"/>
          <w:spacing w:val="-1"/>
          <w:w w:val="110"/>
          <w:sz w:val="22"/>
          <w:szCs w:val="22"/>
        </w:rPr>
        <w:t xml:space="preserve"> </w:t>
      </w:r>
      <w:r w:rsidRPr="00370C11">
        <w:rPr>
          <w:rFonts w:ascii="Arial" w:hAnsi="Arial" w:cs="Arial"/>
          <w:w w:val="110"/>
          <w:sz w:val="22"/>
          <w:szCs w:val="22"/>
        </w:rPr>
        <w:t>currency</w:t>
      </w:r>
      <w:r w:rsidRPr="00370C11">
        <w:rPr>
          <w:rFonts w:ascii="Arial" w:hAnsi="Arial" w:cs="Arial"/>
          <w:spacing w:val="-1"/>
          <w:w w:val="110"/>
          <w:sz w:val="22"/>
          <w:szCs w:val="22"/>
        </w:rPr>
        <w:t xml:space="preserve"> </w:t>
      </w:r>
      <w:r w:rsidRPr="00370C11">
        <w:rPr>
          <w:rFonts w:ascii="Arial" w:hAnsi="Arial" w:cs="Arial"/>
          <w:w w:val="110"/>
          <w:sz w:val="22"/>
          <w:szCs w:val="22"/>
        </w:rPr>
        <w:t>deposits</w:t>
      </w:r>
      <w:r w:rsidRPr="00370C11">
        <w:rPr>
          <w:rFonts w:ascii="Arial" w:hAnsi="Arial" w:cs="Arial"/>
          <w:spacing w:val="-1"/>
          <w:w w:val="110"/>
          <w:sz w:val="22"/>
          <w:szCs w:val="22"/>
        </w:rPr>
        <w:t xml:space="preserve"> </w:t>
      </w:r>
      <w:r w:rsidRPr="00370C11">
        <w:rPr>
          <w:rFonts w:ascii="Arial" w:hAnsi="Arial" w:cs="Arial"/>
          <w:w w:val="110"/>
          <w:sz w:val="22"/>
          <w:szCs w:val="22"/>
        </w:rPr>
        <w:t>in</w:t>
      </w:r>
      <w:r w:rsidRPr="00370C11">
        <w:rPr>
          <w:rFonts w:ascii="Arial" w:hAnsi="Arial" w:cs="Arial"/>
          <w:spacing w:val="-1"/>
          <w:w w:val="110"/>
          <w:sz w:val="22"/>
          <w:szCs w:val="22"/>
        </w:rPr>
        <w:t xml:space="preserve"> </w:t>
      </w:r>
      <w:r w:rsidRPr="00370C11">
        <w:rPr>
          <w:rFonts w:ascii="Arial" w:hAnsi="Arial" w:cs="Arial"/>
          <w:w w:val="110"/>
          <w:sz w:val="22"/>
          <w:szCs w:val="22"/>
        </w:rPr>
        <w:t>USD to</w:t>
      </w:r>
      <w:r w:rsidRPr="00370C11">
        <w:rPr>
          <w:rFonts w:ascii="Arial" w:hAnsi="Arial" w:cs="Arial"/>
          <w:spacing w:val="-13"/>
          <w:w w:val="110"/>
          <w:sz w:val="22"/>
          <w:szCs w:val="22"/>
        </w:rPr>
        <w:t xml:space="preserve"> </w:t>
      </w:r>
      <w:r w:rsidRPr="00370C11">
        <w:rPr>
          <w:rFonts w:ascii="Arial" w:hAnsi="Arial" w:cs="Arial"/>
          <w:w w:val="110"/>
          <w:sz w:val="22"/>
          <w:szCs w:val="22"/>
        </w:rPr>
        <w:t>mitigate</w:t>
      </w:r>
      <w:r w:rsidRPr="00370C11">
        <w:rPr>
          <w:rFonts w:ascii="Arial" w:hAnsi="Arial" w:cs="Arial"/>
          <w:spacing w:val="-12"/>
          <w:w w:val="110"/>
          <w:sz w:val="22"/>
          <w:szCs w:val="22"/>
        </w:rPr>
        <w:t xml:space="preserve"> </w:t>
      </w:r>
      <w:r w:rsidRPr="00370C11">
        <w:rPr>
          <w:rFonts w:ascii="Arial" w:hAnsi="Arial" w:cs="Arial"/>
          <w:w w:val="110"/>
          <w:sz w:val="22"/>
          <w:szCs w:val="22"/>
        </w:rPr>
        <w:t>exchange-rate</w:t>
      </w:r>
      <w:r w:rsidRPr="00370C11">
        <w:rPr>
          <w:rFonts w:ascii="Arial" w:hAnsi="Arial" w:cs="Arial"/>
          <w:spacing w:val="-13"/>
          <w:w w:val="110"/>
          <w:sz w:val="22"/>
          <w:szCs w:val="22"/>
        </w:rPr>
        <w:t xml:space="preserve"> </w:t>
      </w:r>
      <w:r w:rsidRPr="00370C11">
        <w:rPr>
          <w:rFonts w:ascii="Arial" w:hAnsi="Arial" w:cs="Arial"/>
          <w:w w:val="110"/>
          <w:sz w:val="22"/>
          <w:szCs w:val="22"/>
        </w:rPr>
        <w:t>risk</w:t>
      </w:r>
      <w:r w:rsidRPr="00370C11">
        <w:rPr>
          <w:rFonts w:ascii="Arial" w:hAnsi="Arial" w:cs="Arial"/>
          <w:spacing w:val="-12"/>
          <w:w w:val="110"/>
          <w:sz w:val="22"/>
          <w:szCs w:val="22"/>
        </w:rPr>
        <w:t xml:space="preserve"> </w:t>
      </w:r>
      <w:r w:rsidRPr="00370C11">
        <w:rPr>
          <w:rFonts w:ascii="Arial" w:hAnsi="Arial" w:cs="Arial"/>
          <w:w w:val="110"/>
          <w:sz w:val="22"/>
          <w:szCs w:val="22"/>
        </w:rPr>
        <w:t>and</w:t>
      </w:r>
      <w:r w:rsidRPr="00370C11">
        <w:rPr>
          <w:rFonts w:ascii="Arial" w:hAnsi="Arial" w:cs="Arial"/>
          <w:spacing w:val="-13"/>
          <w:w w:val="110"/>
          <w:sz w:val="22"/>
          <w:szCs w:val="22"/>
        </w:rPr>
        <w:t xml:space="preserve"> </w:t>
      </w:r>
      <w:r w:rsidRPr="00370C11">
        <w:rPr>
          <w:rFonts w:ascii="Arial" w:hAnsi="Arial" w:cs="Arial"/>
          <w:w w:val="110"/>
          <w:sz w:val="22"/>
          <w:szCs w:val="22"/>
        </w:rPr>
        <w:t>enhance</w:t>
      </w:r>
      <w:r w:rsidRPr="00370C11">
        <w:rPr>
          <w:rFonts w:ascii="Arial" w:hAnsi="Arial" w:cs="Arial"/>
          <w:spacing w:val="-12"/>
          <w:w w:val="110"/>
          <w:sz w:val="22"/>
          <w:szCs w:val="22"/>
        </w:rPr>
        <w:t xml:space="preserve"> </w:t>
      </w:r>
      <w:r w:rsidRPr="00370C11">
        <w:rPr>
          <w:rFonts w:ascii="Arial" w:hAnsi="Arial" w:cs="Arial"/>
          <w:w w:val="110"/>
          <w:sz w:val="22"/>
          <w:szCs w:val="22"/>
        </w:rPr>
        <w:t>international</w:t>
      </w:r>
      <w:r w:rsidRPr="00370C11">
        <w:rPr>
          <w:rFonts w:ascii="Arial" w:hAnsi="Arial" w:cs="Arial"/>
          <w:spacing w:val="-13"/>
          <w:w w:val="110"/>
          <w:sz w:val="22"/>
          <w:szCs w:val="22"/>
        </w:rPr>
        <w:t xml:space="preserve"> </w:t>
      </w:r>
      <w:r w:rsidRPr="00370C11">
        <w:rPr>
          <w:rFonts w:ascii="Arial" w:hAnsi="Arial" w:cs="Arial"/>
          <w:w w:val="110"/>
          <w:sz w:val="22"/>
          <w:szCs w:val="22"/>
        </w:rPr>
        <w:t>liquidity.</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persis</w:t>
      </w:r>
      <w:r w:rsidRPr="00370C11">
        <w:rPr>
          <w:rFonts w:ascii="Arial" w:hAnsi="Arial" w:cs="Arial"/>
          <w:sz w:val="22"/>
          <w:szCs w:val="22"/>
        </w:rPr>
        <w:t xml:space="preserve">tence of USD dominance over time indicates a structurally embedded currency </w:t>
      </w:r>
      <w:r w:rsidRPr="00370C11">
        <w:rPr>
          <w:rFonts w:ascii="Arial" w:hAnsi="Arial" w:cs="Arial"/>
          <w:w w:val="110"/>
          <w:sz w:val="22"/>
          <w:szCs w:val="22"/>
        </w:rPr>
        <w:t>preference</w:t>
      </w:r>
      <w:r w:rsidRPr="00370C11">
        <w:rPr>
          <w:rFonts w:ascii="Arial" w:hAnsi="Arial" w:cs="Arial"/>
          <w:spacing w:val="-7"/>
          <w:w w:val="110"/>
          <w:sz w:val="22"/>
          <w:szCs w:val="22"/>
        </w:rPr>
        <w:t xml:space="preserve"> </w:t>
      </w:r>
      <w:r w:rsidRPr="00370C11">
        <w:rPr>
          <w:rFonts w:ascii="Arial" w:hAnsi="Arial" w:cs="Arial"/>
          <w:w w:val="110"/>
          <w:sz w:val="22"/>
          <w:szCs w:val="22"/>
        </w:rPr>
        <w:t>rather</w:t>
      </w:r>
      <w:r w:rsidRPr="00370C11">
        <w:rPr>
          <w:rFonts w:ascii="Arial" w:hAnsi="Arial" w:cs="Arial"/>
          <w:spacing w:val="-7"/>
          <w:w w:val="110"/>
          <w:sz w:val="22"/>
          <w:szCs w:val="22"/>
        </w:rPr>
        <w:t xml:space="preserve"> </w:t>
      </w:r>
      <w:r w:rsidRPr="00370C11">
        <w:rPr>
          <w:rFonts w:ascii="Arial" w:hAnsi="Arial" w:cs="Arial"/>
          <w:w w:val="110"/>
          <w:sz w:val="22"/>
          <w:szCs w:val="22"/>
        </w:rPr>
        <w:t>than</w:t>
      </w:r>
      <w:r w:rsidRPr="00370C11">
        <w:rPr>
          <w:rFonts w:ascii="Arial" w:hAnsi="Arial" w:cs="Arial"/>
          <w:spacing w:val="-7"/>
          <w:w w:val="110"/>
          <w:sz w:val="22"/>
          <w:szCs w:val="22"/>
        </w:rPr>
        <w:t xml:space="preserve"> </w:t>
      </w:r>
      <w:r w:rsidRPr="00370C11">
        <w:rPr>
          <w:rFonts w:ascii="Arial" w:hAnsi="Arial" w:cs="Arial"/>
          <w:w w:val="110"/>
          <w:sz w:val="22"/>
          <w:szCs w:val="22"/>
        </w:rPr>
        <w:t>a</w:t>
      </w:r>
      <w:r w:rsidRPr="00370C11">
        <w:rPr>
          <w:rFonts w:ascii="Arial" w:hAnsi="Arial" w:cs="Arial"/>
          <w:spacing w:val="-6"/>
          <w:w w:val="110"/>
          <w:sz w:val="22"/>
          <w:szCs w:val="22"/>
        </w:rPr>
        <w:t xml:space="preserve"> </w:t>
      </w:r>
      <w:r w:rsidRPr="00370C11">
        <w:rPr>
          <w:rFonts w:ascii="Arial" w:hAnsi="Arial" w:cs="Arial"/>
          <w:w w:val="110"/>
          <w:sz w:val="22"/>
          <w:szCs w:val="22"/>
        </w:rPr>
        <w:t>short-term</w:t>
      </w:r>
      <w:r w:rsidRPr="00370C11">
        <w:rPr>
          <w:rFonts w:ascii="Arial" w:hAnsi="Arial" w:cs="Arial"/>
          <w:spacing w:val="-7"/>
          <w:w w:val="110"/>
          <w:sz w:val="22"/>
          <w:szCs w:val="22"/>
        </w:rPr>
        <w:t xml:space="preserve"> </w:t>
      </w:r>
      <w:r w:rsidRPr="00370C11">
        <w:rPr>
          <w:rFonts w:ascii="Arial" w:hAnsi="Arial" w:cs="Arial"/>
          <w:w w:val="110"/>
          <w:sz w:val="22"/>
          <w:szCs w:val="22"/>
        </w:rPr>
        <w:t>cyclical</w:t>
      </w:r>
      <w:r w:rsidRPr="00370C11">
        <w:rPr>
          <w:rFonts w:ascii="Arial" w:hAnsi="Arial" w:cs="Arial"/>
          <w:spacing w:val="-7"/>
          <w:w w:val="110"/>
          <w:sz w:val="22"/>
          <w:szCs w:val="22"/>
        </w:rPr>
        <w:t xml:space="preserve"> </w:t>
      </w:r>
      <w:r w:rsidRPr="00370C11">
        <w:rPr>
          <w:rFonts w:ascii="Arial" w:hAnsi="Arial" w:cs="Arial"/>
          <w:w w:val="110"/>
          <w:sz w:val="22"/>
          <w:szCs w:val="22"/>
        </w:rPr>
        <w:t>phenomenon.</w:t>
      </w:r>
    </w:p>
    <w:p w14:paraId="10792983" w14:textId="23215EA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 British Pound (GBP) and Euro (EUR) constitute the second tier of currencies</w:t>
      </w:r>
      <w:r w:rsidRPr="00370C11">
        <w:rPr>
          <w:rFonts w:ascii="Arial" w:hAnsi="Arial" w:cs="Arial"/>
          <w:spacing w:val="-2"/>
          <w:w w:val="110"/>
          <w:sz w:val="22"/>
          <w:szCs w:val="22"/>
        </w:rPr>
        <w:t xml:space="preserve"> </w:t>
      </w:r>
      <w:r w:rsidRPr="00370C11">
        <w:rPr>
          <w:rFonts w:ascii="Arial" w:hAnsi="Arial" w:cs="Arial"/>
          <w:w w:val="110"/>
          <w:sz w:val="22"/>
          <w:szCs w:val="22"/>
        </w:rPr>
        <w:t>in</w:t>
      </w:r>
      <w:r w:rsidRPr="00370C11">
        <w:rPr>
          <w:rFonts w:ascii="Arial" w:hAnsi="Arial" w:cs="Arial"/>
          <w:spacing w:val="-2"/>
          <w:w w:val="110"/>
          <w:sz w:val="22"/>
          <w:szCs w:val="22"/>
        </w:rPr>
        <w:t xml:space="preserve"> </w:t>
      </w:r>
      <w:r w:rsidRPr="00370C11">
        <w:rPr>
          <w:rFonts w:ascii="Arial" w:hAnsi="Arial" w:cs="Arial"/>
          <w:w w:val="110"/>
          <w:sz w:val="22"/>
          <w:szCs w:val="22"/>
        </w:rPr>
        <w:t>FCNR</w:t>
      </w:r>
      <w:r w:rsidRPr="00370C11">
        <w:rPr>
          <w:rFonts w:ascii="Arial" w:hAnsi="Arial" w:cs="Arial"/>
          <w:spacing w:val="-2"/>
          <w:w w:val="110"/>
          <w:sz w:val="22"/>
          <w:szCs w:val="22"/>
        </w:rPr>
        <w:t xml:space="preserve"> </w:t>
      </w:r>
      <w:r w:rsidRPr="00370C11">
        <w:rPr>
          <w:rFonts w:ascii="Arial" w:hAnsi="Arial" w:cs="Arial"/>
          <w:w w:val="110"/>
          <w:sz w:val="22"/>
          <w:szCs w:val="22"/>
        </w:rPr>
        <w:t>deposits,</w:t>
      </w:r>
      <w:r w:rsidRPr="00370C11">
        <w:rPr>
          <w:rFonts w:ascii="Arial" w:hAnsi="Arial" w:cs="Arial"/>
          <w:spacing w:val="-1"/>
          <w:w w:val="110"/>
          <w:sz w:val="22"/>
          <w:szCs w:val="22"/>
        </w:rPr>
        <w:t xml:space="preserve"> </w:t>
      </w:r>
      <w:r w:rsidRPr="00370C11">
        <w:rPr>
          <w:rFonts w:ascii="Arial" w:hAnsi="Arial" w:cs="Arial"/>
          <w:w w:val="110"/>
          <w:sz w:val="22"/>
          <w:szCs w:val="22"/>
        </w:rPr>
        <w:t>though</w:t>
      </w:r>
      <w:r w:rsidRPr="00370C11">
        <w:rPr>
          <w:rFonts w:ascii="Arial" w:hAnsi="Arial" w:cs="Arial"/>
          <w:spacing w:val="-2"/>
          <w:w w:val="110"/>
          <w:sz w:val="22"/>
          <w:szCs w:val="22"/>
        </w:rPr>
        <w:t xml:space="preserve"> </w:t>
      </w:r>
      <w:r w:rsidRPr="00370C11">
        <w:rPr>
          <w:rFonts w:ascii="Arial" w:hAnsi="Arial" w:cs="Arial"/>
          <w:w w:val="110"/>
          <w:sz w:val="22"/>
          <w:szCs w:val="22"/>
        </w:rPr>
        <w:t>their</w:t>
      </w:r>
      <w:r w:rsidRPr="00370C11">
        <w:rPr>
          <w:rFonts w:ascii="Arial" w:hAnsi="Arial" w:cs="Arial"/>
          <w:spacing w:val="-2"/>
          <w:w w:val="110"/>
          <w:sz w:val="22"/>
          <w:szCs w:val="22"/>
        </w:rPr>
        <w:t xml:space="preserve"> </w:t>
      </w:r>
      <w:r w:rsidRPr="00370C11">
        <w:rPr>
          <w:rFonts w:ascii="Arial" w:hAnsi="Arial" w:cs="Arial"/>
          <w:w w:val="110"/>
          <w:sz w:val="22"/>
          <w:szCs w:val="22"/>
        </w:rPr>
        <w:t>shares</w:t>
      </w:r>
      <w:r w:rsidRPr="00370C11">
        <w:rPr>
          <w:rFonts w:ascii="Arial" w:hAnsi="Arial" w:cs="Arial"/>
          <w:spacing w:val="-2"/>
          <w:w w:val="110"/>
          <w:sz w:val="22"/>
          <w:szCs w:val="22"/>
        </w:rPr>
        <w:t xml:space="preserve"> </w:t>
      </w:r>
      <w:r w:rsidRPr="00370C11">
        <w:rPr>
          <w:rFonts w:ascii="Arial" w:hAnsi="Arial" w:cs="Arial"/>
          <w:w w:val="110"/>
          <w:sz w:val="22"/>
          <w:szCs w:val="22"/>
        </w:rPr>
        <w:t>remain</w:t>
      </w:r>
      <w:r w:rsidRPr="00370C11">
        <w:rPr>
          <w:rFonts w:ascii="Arial" w:hAnsi="Arial" w:cs="Arial"/>
          <w:spacing w:val="-2"/>
          <w:w w:val="110"/>
          <w:sz w:val="22"/>
          <w:szCs w:val="22"/>
        </w:rPr>
        <w:t xml:space="preserve"> </w:t>
      </w:r>
      <w:r w:rsidRPr="00370C11">
        <w:rPr>
          <w:rFonts w:ascii="Arial" w:hAnsi="Arial" w:cs="Arial"/>
          <w:w w:val="110"/>
          <w:sz w:val="22"/>
          <w:szCs w:val="22"/>
        </w:rPr>
        <w:t>significantly</w:t>
      </w:r>
      <w:r w:rsidRPr="00370C11">
        <w:rPr>
          <w:rFonts w:ascii="Arial" w:hAnsi="Arial" w:cs="Arial"/>
          <w:spacing w:val="-2"/>
          <w:w w:val="110"/>
          <w:sz w:val="22"/>
          <w:szCs w:val="22"/>
        </w:rPr>
        <w:t xml:space="preserve"> </w:t>
      </w:r>
      <w:r w:rsidRPr="00370C11">
        <w:rPr>
          <w:rFonts w:ascii="Arial" w:hAnsi="Arial" w:cs="Arial"/>
          <w:w w:val="110"/>
          <w:sz w:val="22"/>
          <w:szCs w:val="22"/>
        </w:rPr>
        <w:t>lower</w:t>
      </w:r>
      <w:r w:rsidRPr="00370C11">
        <w:rPr>
          <w:rFonts w:ascii="Arial" w:hAnsi="Arial" w:cs="Arial"/>
          <w:spacing w:val="-2"/>
          <w:w w:val="110"/>
          <w:sz w:val="22"/>
          <w:szCs w:val="22"/>
        </w:rPr>
        <w:t xml:space="preserve"> </w:t>
      </w:r>
      <w:r w:rsidRPr="00370C11">
        <w:rPr>
          <w:rFonts w:ascii="Arial" w:hAnsi="Arial" w:cs="Arial"/>
          <w:w w:val="110"/>
          <w:sz w:val="22"/>
          <w:szCs w:val="22"/>
        </w:rPr>
        <w:t>than that</w:t>
      </w:r>
      <w:r w:rsidRPr="00370C11">
        <w:rPr>
          <w:rFonts w:ascii="Arial" w:hAnsi="Arial" w:cs="Arial"/>
          <w:spacing w:val="-2"/>
          <w:w w:val="110"/>
          <w:sz w:val="22"/>
          <w:szCs w:val="22"/>
        </w:rPr>
        <w:t xml:space="preserve"> </w:t>
      </w:r>
      <w:r w:rsidRPr="00370C11">
        <w:rPr>
          <w:rFonts w:ascii="Arial" w:hAnsi="Arial" w:cs="Arial"/>
          <w:w w:val="110"/>
          <w:sz w:val="22"/>
          <w:szCs w:val="22"/>
        </w:rPr>
        <w:t>of</w:t>
      </w:r>
      <w:r w:rsidRPr="00370C11">
        <w:rPr>
          <w:rFonts w:ascii="Arial" w:hAnsi="Arial" w:cs="Arial"/>
          <w:spacing w:val="-2"/>
          <w:w w:val="110"/>
          <w:sz w:val="22"/>
          <w:szCs w:val="22"/>
        </w:rPr>
        <w:t xml:space="preserve"> </w:t>
      </w:r>
      <w:r w:rsidRPr="00370C11">
        <w:rPr>
          <w:rFonts w:ascii="Arial" w:hAnsi="Arial" w:cs="Arial"/>
          <w:w w:val="110"/>
          <w:sz w:val="22"/>
          <w:szCs w:val="22"/>
        </w:rPr>
        <w:t>USD.</w:t>
      </w:r>
      <w:r w:rsidRPr="00370C11">
        <w:rPr>
          <w:rFonts w:ascii="Arial" w:hAnsi="Arial" w:cs="Arial"/>
          <w:spacing w:val="-2"/>
          <w:w w:val="110"/>
          <w:sz w:val="22"/>
          <w:szCs w:val="22"/>
        </w:rPr>
        <w:t xml:space="preserve"> </w:t>
      </w:r>
      <w:r w:rsidRPr="00370C11">
        <w:rPr>
          <w:rFonts w:ascii="Arial" w:hAnsi="Arial" w:cs="Arial"/>
          <w:w w:val="110"/>
          <w:sz w:val="22"/>
          <w:szCs w:val="22"/>
        </w:rPr>
        <w:t>The</w:t>
      </w:r>
      <w:r w:rsidRPr="00370C11">
        <w:rPr>
          <w:rFonts w:ascii="Arial" w:hAnsi="Arial" w:cs="Arial"/>
          <w:spacing w:val="-2"/>
          <w:w w:val="110"/>
          <w:sz w:val="22"/>
          <w:szCs w:val="22"/>
        </w:rPr>
        <w:t xml:space="preserve"> </w:t>
      </w:r>
      <w:r w:rsidRPr="00370C11">
        <w:rPr>
          <w:rFonts w:ascii="Arial" w:hAnsi="Arial" w:cs="Arial"/>
          <w:w w:val="110"/>
          <w:sz w:val="22"/>
          <w:szCs w:val="22"/>
        </w:rPr>
        <w:t>chart</w:t>
      </w:r>
      <w:r w:rsidRPr="00370C11">
        <w:rPr>
          <w:rFonts w:ascii="Arial" w:hAnsi="Arial" w:cs="Arial"/>
          <w:spacing w:val="-2"/>
          <w:w w:val="110"/>
          <w:sz w:val="22"/>
          <w:szCs w:val="22"/>
        </w:rPr>
        <w:t xml:space="preserve"> </w:t>
      </w:r>
      <w:r w:rsidRPr="00370C11">
        <w:rPr>
          <w:rFonts w:ascii="Arial" w:hAnsi="Arial" w:cs="Arial"/>
          <w:w w:val="110"/>
          <w:sz w:val="22"/>
          <w:szCs w:val="22"/>
        </w:rPr>
        <w:t>indicates</w:t>
      </w:r>
      <w:r w:rsidRPr="00370C11">
        <w:rPr>
          <w:rFonts w:ascii="Arial" w:hAnsi="Arial" w:cs="Arial"/>
          <w:spacing w:val="-2"/>
          <w:w w:val="110"/>
          <w:sz w:val="22"/>
          <w:szCs w:val="22"/>
        </w:rPr>
        <w:t xml:space="preserve"> </w:t>
      </w:r>
      <w:r w:rsidRPr="00370C11">
        <w:rPr>
          <w:rFonts w:ascii="Arial" w:hAnsi="Arial" w:cs="Arial"/>
          <w:w w:val="110"/>
          <w:sz w:val="22"/>
          <w:szCs w:val="22"/>
        </w:rPr>
        <w:t>that</w:t>
      </w:r>
      <w:r w:rsidRPr="00370C11">
        <w:rPr>
          <w:rFonts w:ascii="Arial" w:hAnsi="Arial" w:cs="Arial"/>
          <w:spacing w:val="-2"/>
          <w:w w:val="110"/>
          <w:sz w:val="22"/>
          <w:szCs w:val="22"/>
        </w:rPr>
        <w:t xml:space="preserve"> </w:t>
      </w:r>
      <w:r w:rsidRPr="00370C11">
        <w:rPr>
          <w:rFonts w:ascii="Arial" w:hAnsi="Arial" w:cs="Arial"/>
          <w:w w:val="110"/>
          <w:sz w:val="22"/>
          <w:szCs w:val="22"/>
        </w:rPr>
        <w:t>GBP</w:t>
      </w:r>
      <w:r w:rsidRPr="00370C11">
        <w:rPr>
          <w:rFonts w:ascii="Arial" w:hAnsi="Arial" w:cs="Arial"/>
          <w:spacing w:val="-2"/>
          <w:w w:val="110"/>
          <w:sz w:val="22"/>
          <w:szCs w:val="22"/>
        </w:rPr>
        <w:t xml:space="preserve"> </w:t>
      </w:r>
      <w:r w:rsidRPr="00370C11">
        <w:rPr>
          <w:rFonts w:ascii="Arial" w:hAnsi="Arial" w:cs="Arial"/>
          <w:w w:val="110"/>
          <w:sz w:val="22"/>
          <w:szCs w:val="22"/>
        </w:rPr>
        <w:t>and</w:t>
      </w:r>
      <w:r w:rsidRPr="00370C11">
        <w:rPr>
          <w:rFonts w:ascii="Arial" w:hAnsi="Arial" w:cs="Arial"/>
          <w:spacing w:val="-2"/>
          <w:w w:val="110"/>
          <w:sz w:val="22"/>
          <w:szCs w:val="22"/>
        </w:rPr>
        <w:t xml:space="preserve"> </w:t>
      </w:r>
      <w:r w:rsidRPr="00370C11">
        <w:rPr>
          <w:rFonts w:ascii="Arial" w:hAnsi="Arial" w:cs="Arial"/>
          <w:w w:val="110"/>
          <w:sz w:val="22"/>
          <w:szCs w:val="22"/>
        </w:rPr>
        <w:t>EUR</w:t>
      </w:r>
      <w:r w:rsidRPr="00370C11">
        <w:rPr>
          <w:rFonts w:ascii="Arial" w:hAnsi="Arial" w:cs="Arial"/>
          <w:spacing w:val="-2"/>
          <w:w w:val="110"/>
          <w:sz w:val="22"/>
          <w:szCs w:val="22"/>
        </w:rPr>
        <w:t xml:space="preserve"> </w:t>
      </w:r>
      <w:r w:rsidRPr="00370C11">
        <w:rPr>
          <w:rFonts w:ascii="Arial" w:hAnsi="Arial" w:cs="Arial"/>
          <w:w w:val="110"/>
          <w:sz w:val="22"/>
          <w:szCs w:val="22"/>
        </w:rPr>
        <w:t>balances</w:t>
      </w:r>
      <w:r w:rsidRPr="00370C11">
        <w:rPr>
          <w:rFonts w:ascii="Arial" w:hAnsi="Arial" w:cs="Arial"/>
          <w:spacing w:val="-2"/>
          <w:w w:val="110"/>
          <w:sz w:val="22"/>
          <w:szCs w:val="22"/>
        </w:rPr>
        <w:t xml:space="preserve"> </w:t>
      </w:r>
      <w:r w:rsidRPr="00370C11">
        <w:rPr>
          <w:rFonts w:ascii="Arial" w:hAnsi="Arial" w:cs="Arial"/>
          <w:w w:val="110"/>
          <w:sz w:val="22"/>
          <w:szCs w:val="22"/>
        </w:rPr>
        <w:t>typically</w:t>
      </w:r>
      <w:r w:rsidRPr="00370C11">
        <w:rPr>
          <w:rFonts w:ascii="Arial" w:hAnsi="Arial" w:cs="Arial"/>
          <w:spacing w:val="-2"/>
          <w:w w:val="110"/>
          <w:sz w:val="22"/>
          <w:szCs w:val="22"/>
        </w:rPr>
        <w:t xml:space="preserve"> </w:t>
      </w:r>
      <w:r w:rsidRPr="00370C11">
        <w:rPr>
          <w:rFonts w:ascii="Arial" w:hAnsi="Arial" w:cs="Arial"/>
          <w:w w:val="110"/>
          <w:sz w:val="22"/>
          <w:szCs w:val="22"/>
        </w:rPr>
        <w:t>account for</w:t>
      </w:r>
      <w:r w:rsidRPr="00370C11">
        <w:rPr>
          <w:rFonts w:ascii="Arial" w:hAnsi="Arial" w:cs="Arial"/>
          <w:spacing w:val="-9"/>
          <w:w w:val="110"/>
          <w:sz w:val="22"/>
          <w:szCs w:val="22"/>
        </w:rPr>
        <w:t xml:space="preserve"> </w:t>
      </w:r>
      <w:r w:rsidRPr="00370C11">
        <w:rPr>
          <w:rFonts w:ascii="Arial" w:hAnsi="Arial" w:cs="Arial"/>
          <w:w w:val="110"/>
          <w:sz w:val="22"/>
          <w:szCs w:val="22"/>
        </w:rPr>
        <w:t>mid-single</w:t>
      </w:r>
      <w:r w:rsidRPr="00370C11">
        <w:rPr>
          <w:rFonts w:ascii="Arial" w:hAnsi="Arial" w:cs="Arial"/>
          <w:spacing w:val="-9"/>
          <w:w w:val="110"/>
          <w:sz w:val="22"/>
          <w:szCs w:val="22"/>
        </w:rPr>
        <w:t xml:space="preserve"> </w:t>
      </w:r>
      <w:r w:rsidRPr="00370C11">
        <w:rPr>
          <w:rFonts w:ascii="Arial" w:hAnsi="Arial" w:cs="Arial"/>
          <w:w w:val="110"/>
          <w:sz w:val="22"/>
          <w:szCs w:val="22"/>
        </w:rPr>
        <w:t>to</w:t>
      </w:r>
      <w:r w:rsidRPr="00370C11">
        <w:rPr>
          <w:rFonts w:ascii="Arial" w:hAnsi="Arial" w:cs="Arial"/>
          <w:spacing w:val="-9"/>
          <w:w w:val="110"/>
          <w:sz w:val="22"/>
          <w:szCs w:val="22"/>
        </w:rPr>
        <w:t xml:space="preserve"> </w:t>
      </w:r>
      <w:r w:rsidRPr="00370C11">
        <w:rPr>
          <w:rFonts w:ascii="Arial" w:hAnsi="Arial" w:cs="Arial"/>
          <w:w w:val="110"/>
          <w:sz w:val="22"/>
          <w:szCs w:val="22"/>
        </w:rPr>
        <w:t>low-double</w:t>
      </w:r>
      <w:r w:rsidRPr="00370C11">
        <w:rPr>
          <w:rFonts w:ascii="Arial" w:hAnsi="Arial" w:cs="Arial"/>
          <w:spacing w:val="-9"/>
          <w:w w:val="110"/>
          <w:sz w:val="22"/>
          <w:szCs w:val="22"/>
        </w:rPr>
        <w:t xml:space="preserve"> </w:t>
      </w:r>
      <w:r w:rsidRPr="00370C11">
        <w:rPr>
          <w:rFonts w:ascii="Arial" w:hAnsi="Arial" w:cs="Arial"/>
          <w:w w:val="110"/>
          <w:sz w:val="22"/>
          <w:szCs w:val="22"/>
        </w:rPr>
        <w:t>digit</w:t>
      </w:r>
      <w:r w:rsidRPr="00370C11">
        <w:rPr>
          <w:rFonts w:ascii="Arial" w:hAnsi="Arial" w:cs="Arial"/>
          <w:spacing w:val="-9"/>
          <w:w w:val="110"/>
          <w:sz w:val="22"/>
          <w:szCs w:val="22"/>
        </w:rPr>
        <w:t xml:space="preserve"> </w:t>
      </w:r>
      <w:r w:rsidRPr="00370C11">
        <w:rPr>
          <w:rFonts w:ascii="Arial" w:hAnsi="Arial" w:cs="Arial"/>
          <w:w w:val="110"/>
          <w:sz w:val="22"/>
          <w:szCs w:val="22"/>
        </w:rPr>
        <w:t>shares,</w:t>
      </w:r>
      <w:r w:rsidRPr="00370C11">
        <w:rPr>
          <w:rFonts w:ascii="Arial" w:hAnsi="Arial" w:cs="Arial"/>
          <w:spacing w:val="-7"/>
          <w:w w:val="110"/>
          <w:sz w:val="22"/>
          <w:szCs w:val="22"/>
        </w:rPr>
        <w:t xml:space="preserve"> </w:t>
      </w:r>
      <w:r w:rsidRPr="00370C11">
        <w:rPr>
          <w:rFonts w:ascii="Arial" w:hAnsi="Arial" w:cs="Arial"/>
          <w:w w:val="110"/>
          <w:sz w:val="22"/>
          <w:szCs w:val="22"/>
        </w:rPr>
        <w:t>with</w:t>
      </w:r>
      <w:r w:rsidRPr="00370C11">
        <w:rPr>
          <w:rFonts w:ascii="Arial" w:hAnsi="Arial" w:cs="Arial"/>
          <w:spacing w:val="-9"/>
          <w:w w:val="110"/>
          <w:sz w:val="22"/>
          <w:szCs w:val="22"/>
        </w:rPr>
        <w:t xml:space="preserve"> </w:t>
      </w:r>
      <w:r w:rsidRPr="00370C11">
        <w:rPr>
          <w:rFonts w:ascii="Arial" w:hAnsi="Arial" w:cs="Arial"/>
          <w:w w:val="110"/>
          <w:sz w:val="22"/>
          <w:szCs w:val="22"/>
        </w:rPr>
        <w:t>some</w:t>
      </w:r>
      <w:r w:rsidRPr="00370C11">
        <w:rPr>
          <w:rFonts w:ascii="Arial" w:hAnsi="Arial" w:cs="Arial"/>
          <w:spacing w:val="-9"/>
          <w:w w:val="110"/>
          <w:sz w:val="22"/>
          <w:szCs w:val="22"/>
        </w:rPr>
        <w:t xml:space="preserve"> </w:t>
      </w:r>
      <w:r w:rsidRPr="00370C11">
        <w:rPr>
          <w:rFonts w:ascii="Arial" w:hAnsi="Arial" w:cs="Arial"/>
          <w:w w:val="110"/>
          <w:sz w:val="22"/>
          <w:szCs w:val="22"/>
        </w:rPr>
        <w:t>inter-temporal</w:t>
      </w:r>
      <w:r w:rsidRPr="00370C11">
        <w:rPr>
          <w:rFonts w:ascii="Arial" w:hAnsi="Arial" w:cs="Arial"/>
          <w:spacing w:val="-9"/>
          <w:w w:val="110"/>
          <w:sz w:val="22"/>
          <w:szCs w:val="22"/>
        </w:rPr>
        <w:t xml:space="preserve"> </w:t>
      </w:r>
      <w:r w:rsidRPr="00370C11">
        <w:rPr>
          <w:rFonts w:ascii="Arial" w:hAnsi="Arial" w:cs="Arial"/>
          <w:w w:val="110"/>
          <w:sz w:val="22"/>
          <w:szCs w:val="22"/>
        </w:rPr>
        <w:t xml:space="preserve">variation. </w:t>
      </w:r>
      <w:r w:rsidRPr="00370C11">
        <w:rPr>
          <w:rFonts w:ascii="Arial" w:hAnsi="Arial" w:cs="Arial"/>
          <w:sz w:val="22"/>
          <w:szCs w:val="22"/>
        </w:rPr>
        <w:t xml:space="preserve">These fluctuations may be attributed to changing interest rate differentials be- tween India and the respective currency areas, as well as movements in exchange </w:t>
      </w:r>
      <w:r w:rsidRPr="00370C11">
        <w:rPr>
          <w:rFonts w:ascii="Arial" w:hAnsi="Arial" w:cs="Arial"/>
          <w:w w:val="110"/>
          <w:sz w:val="22"/>
          <w:szCs w:val="22"/>
        </w:rPr>
        <w:t>rates that affect depositor preferences at the margin.</w:t>
      </w:r>
      <w:r w:rsidRPr="00370C11">
        <w:rPr>
          <w:rFonts w:ascii="Arial" w:hAnsi="Arial" w:cs="Arial"/>
          <w:spacing w:val="40"/>
          <w:w w:val="110"/>
          <w:sz w:val="22"/>
          <w:szCs w:val="22"/>
        </w:rPr>
        <w:t xml:space="preserve"> </w:t>
      </w:r>
      <w:r w:rsidRPr="00370C11">
        <w:rPr>
          <w:rFonts w:ascii="Arial" w:hAnsi="Arial" w:cs="Arial"/>
          <w:w w:val="110"/>
          <w:sz w:val="22"/>
          <w:szCs w:val="22"/>
        </w:rPr>
        <w:t>Nonetheless, the continued presence of GBP and EUR highlights the importance of Europe</w:t>
      </w:r>
      <w:r w:rsidR="000C6738">
        <w:rPr>
          <w:rFonts w:ascii="Arial" w:hAnsi="Arial" w:cs="Arial"/>
          <w:w w:val="110"/>
          <w:sz w:val="22"/>
          <w:szCs w:val="22"/>
        </w:rPr>
        <w:t xml:space="preserve"> </w:t>
      </w:r>
      <w:r w:rsidRPr="00370C11">
        <w:rPr>
          <w:rFonts w:ascii="Arial" w:hAnsi="Arial" w:cs="Arial"/>
          <w:w w:val="110"/>
          <w:sz w:val="22"/>
          <w:szCs w:val="22"/>
        </w:rPr>
        <w:t xml:space="preserve">based non-resident Indians in FCNR </w:t>
      </w:r>
      <w:r w:rsidR="005A4E06" w:rsidRPr="00370C11">
        <w:rPr>
          <w:rFonts w:ascii="Arial" w:hAnsi="Arial" w:cs="Arial"/>
          <w:w w:val="110"/>
          <w:sz w:val="22"/>
          <w:szCs w:val="22"/>
        </w:rPr>
        <w:t>mobilization</w:t>
      </w:r>
      <w:r w:rsidRPr="00370C11">
        <w:rPr>
          <w:rFonts w:ascii="Arial" w:hAnsi="Arial" w:cs="Arial"/>
          <w:w w:val="110"/>
          <w:sz w:val="22"/>
          <w:szCs w:val="22"/>
        </w:rPr>
        <w:t>.</w:t>
      </w:r>
    </w:p>
    <w:p w14:paraId="133A38B8" w14:textId="04A4C66D"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w:t>
      </w:r>
      <w:r w:rsidRPr="00370C11">
        <w:rPr>
          <w:rFonts w:ascii="Arial" w:hAnsi="Arial" w:cs="Arial"/>
          <w:spacing w:val="-7"/>
          <w:w w:val="110"/>
          <w:sz w:val="22"/>
          <w:szCs w:val="22"/>
        </w:rPr>
        <w:t xml:space="preserve"> </w:t>
      </w:r>
      <w:r w:rsidRPr="00370C11">
        <w:rPr>
          <w:rFonts w:ascii="Arial" w:hAnsi="Arial" w:cs="Arial"/>
          <w:w w:val="110"/>
          <w:sz w:val="22"/>
          <w:szCs w:val="22"/>
        </w:rPr>
        <w:t>Japanese</w:t>
      </w:r>
      <w:r w:rsidRPr="00370C11">
        <w:rPr>
          <w:rFonts w:ascii="Arial" w:hAnsi="Arial" w:cs="Arial"/>
          <w:spacing w:val="-7"/>
          <w:w w:val="110"/>
          <w:sz w:val="22"/>
          <w:szCs w:val="22"/>
        </w:rPr>
        <w:t xml:space="preserve"> </w:t>
      </w:r>
      <w:r w:rsidRPr="00370C11">
        <w:rPr>
          <w:rFonts w:ascii="Arial" w:hAnsi="Arial" w:cs="Arial"/>
          <w:w w:val="110"/>
          <w:sz w:val="22"/>
          <w:szCs w:val="22"/>
        </w:rPr>
        <w:t>Yen</w:t>
      </w:r>
      <w:r w:rsidRPr="00370C11">
        <w:rPr>
          <w:rFonts w:ascii="Arial" w:hAnsi="Arial" w:cs="Arial"/>
          <w:spacing w:val="-7"/>
          <w:w w:val="110"/>
          <w:sz w:val="22"/>
          <w:szCs w:val="22"/>
        </w:rPr>
        <w:t xml:space="preserve"> </w:t>
      </w:r>
      <w:r w:rsidRPr="00370C11">
        <w:rPr>
          <w:rFonts w:ascii="Arial" w:hAnsi="Arial" w:cs="Arial"/>
          <w:w w:val="125"/>
          <w:sz w:val="22"/>
          <w:szCs w:val="22"/>
        </w:rPr>
        <w:t>(JPY)</w:t>
      </w:r>
      <w:r w:rsidRPr="00370C11">
        <w:rPr>
          <w:rFonts w:ascii="Arial" w:hAnsi="Arial" w:cs="Arial"/>
          <w:spacing w:val="-14"/>
          <w:w w:val="125"/>
          <w:sz w:val="22"/>
          <w:szCs w:val="22"/>
        </w:rPr>
        <w:t xml:space="preserve"> </w:t>
      </w:r>
      <w:r w:rsidRPr="00370C11">
        <w:rPr>
          <w:rFonts w:ascii="Arial" w:hAnsi="Arial" w:cs="Arial"/>
          <w:w w:val="110"/>
          <w:sz w:val="22"/>
          <w:szCs w:val="22"/>
        </w:rPr>
        <w:t>and</w:t>
      </w:r>
      <w:r w:rsidRPr="00370C11">
        <w:rPr>
          <w:rFonts w:ascii="Arial" w:hAnsi="Arial" w:cs="Arial"/>
          <w:spacing w:val="-7"/>
          <w:w w:val="110"/>
          <w:sz w:val="22"/>
          <w:szCs w:val="22"/>
        </w:rPr>
        <w:t xml:space="preserve"> </w:t>
      </w:r>
      <w:r w:rsidRPr="00370C11">
        <w:rPr>
          <w:rFonts w:ascii="Arial" w:hAnsi="Arial" w:cs="Arial"/>
          <w:w w:val="110"/>
          <w:sz w:val="22"/>
          <w:szCs w:val="22"/>
        </w:rPr>
        <w:t>Australian</w:t>
      </w:r>
      <w:r w:rsidRPr="00370C11">
        <w:rPr>
          <w:rFonts w:ascii="Arial" w:hAnsi="Arial" w:cs="Arial"/>
          <w:spacing w:val="-7"/>
          <w:w w:val="110"/>
          <w:sz w:val="22"/>
          <w:szCs w:val="22"/>
        </w:rPr>
        <w:t xml:space="preserve"> </w:t>
      </w:r>
      <w:r w:rsidRPr="00370C11">
        <w:rPr>
          <w:rFonts w:ascii="Arial" w:hAnsi="Arial" w:cs="Arial"/>
          <w:w w:val="110"/>
          <w:sz w:val="22"/>
          <w:szCs w:val="22"/>
        </w:rPr>
        <w:t>Dollar</w:t>
      </w:r>
      <w:r w:rsidRPr="00370C11">
        <w:rPr>
          <w:rFonts w:ascii="Arial" w:hAnsi="Arial" w:cs="Arial"/>
          <w:spacing w:val="-7"/>
          <w:w w:val="110"/>
          <w:sz w:val="22"/>
          <w:szCs w:val="22"/>
        </w:rPr>
        <w:t xml:space="preserve"> </w:t>
      </w:r>
      <w:r w:rsidRPr="00370C11">
        <w:rPr>
          <w:rFonts w:ascii="Arial" w:hAnsi="Arial" w:cs="Arial"/>
          <w:w w:val="110"/>
          <w:sz w:val="22"/>
          <w:szCs w:val="22"/>
        </w:rPr>
        <w:t>(AUD)</w:t>
      </w:r>
      <w:r w:rsidRPr="00370C11">
        <w:rPr>
          <w:rFonts w:ascii="Arial" w:hAnsi="Arial" w:cs="Arial"/>
          <w:spacing w:val="-7"/>
          <w:w w:val="110"/>
          <w:sz w:val="22"/>
          <w:szCs w:val="22"/>
        </w:rPr>
        <w:t xml:space="preserve"> </w:t>
      </w:r>
      <w:r w:rsidRPr="00370C11">
        <w:rPr>
          <w:rFonts w:ascii="Arial" w:hAnsi="Arial" w:cs="Arial"/>
          <w:w w:val="110"/>
          <w:sz w:val="22"/>
          <w:szCs w:val="22"/>
        </w:rPr>
        <w:t>together</w:t>
      </w:r>
      <w:r w:rsidRPr="00370C11">
        <w:rPr>
          <w:rFonts w:ascii="Arial" w:hAnsi="Arial" w:cs="Arial"/>
          <w:spacing w:val="-7"/>
          <w:w w:val="110"/>
          <w:sz w:val="22"/>
          <w:szCs w:val="22"/>
        </w:rPr>
        <w:t xml:space="preserve"> </w:t>
      </w:r>
      <w:r w:rsidRPr="00370C11">
        <w:rPr>
          <w:rFonts w:ascii="Arial" w:hAnsi="Arial" w:cs="Arial"/>
          <w:w w:val="110"/>
          <w:sz w:val="22"/>
          <w:szCs w:val="22"/>
        </w:rPr>
        <w:t>form</w:t>
      </w:r>
      <w:r w:rsidRPr="00370C11">
        <w:rPr>
          <w:rFonts w:ascii="Arial" w:hAnsi="Arial" w:cs="Arial"/>
          <w:spacing w:val="-7"/>
          <w:w w:val="110"/>
          <w:sz w:val="22"/>
          <w:szCs w:val="22"/>
        </w:rPr>
        <w:t xml:space="preserve"> </w:t>
      </w:r>
      <w:r w:rsidRPr="00370C11">
        <w:rPr>
          <w:rFonts w:ascii="Arial" w:hAnsi="Arial" w:cs="Arial"/>
          <w:w w:val="110"/>
          <w:sz w:val="22"/>
          <w:szCs w:val="22"/>
        </w:rPr>
        <w:t>a</w:t>
      </w:r>
      <w:r w:rsidRPr="00370C11">
        <w:rPr>
          <w:rFonts w:ascii="Arial" w:hAnsi="Arial" w:cs="Arial"/>
          <w:spacing w:val="-7"/>
          <w:w w:val="110"/>
          <w:sz w:val="22"/>
          <w:szCs w:val="22"/>
        </w:rPr>
        <w:t xml:space="preserve"> </w:t>
      </w:r>
      <w:r w:rsidRPr="00370C11">
        <w:rPr>
          <w:rFonts w:ascii="Arial" w:hAnsi="Arial" w:cs="Arial"/>
          <w:w w:val="110"/>
          <w:sz w:val="22"/>
          <w:szCs w:val="22"/>
        </w:rPr>
        <w:t>small but</w:t>
      </w:r>
      <w:r w:rsidRPr="00370C11">
        <w:rPr>
          <w:rFonts w:ascii="Arial" w:hAnsi="Arial" w:cs="Arial"/>
          <w:spacing w:val="-13"/>
          <w:w w:val="110"/>
          <w:sz w:val="22"/>
          <w:szCs w:val="22"/>
        </w:rPr>
        <w:t xml:space="preserve"> </w:t>
      </w:r>
      <w:r w:rsidRPr="00370C11">
        <w:rPr>
          <w:rFonts w:ascii="Arial" w:hAnsi="Arial" w:cs="Arial"/>
          <w:w w:val="110"/>
          <w:sz w:val="22"/>
          <w:szCs w:val="22"/>
        </w:rPr>
        <w:t>stable</w:t>
      </w:r>
      <w:r w:rsidRPr="00370C11">
        <w:rPr>
          <w:rFonts w:ascii="Arial" w:hAnsi="Arial" w:cs="Arial"/>
          <w:spacing w:val="-12"/>
          <w:w w:val="110"/>
          <w:sz w:val="22"/>
          <w:szCs w:val="22"/>
        </w:rPr>
        <w:t xml:space="preserve"> </w:t>
      </w:r>
      <w:r w:rsidRPr="00370C11">
        <w:rPr>
          <w:rFonts w:ascii="Arial" w:hAnsi="Arial" w:cs="Arial"/>
          <w:w w:val="110"/>
          <w:sz w:val="22"/>
          <w:szCs w:val="22"/>
        </w:rPr>
        <w:t>component</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FCNR</w:t>
      </w:r>
      <w:r w:rsidRPr="00370C11">
        <w:rPr>
          <w:rFonts w:ascii="Arial" w:hAnsi="Arial" w:cs="Arial"/>
          <w:spacing w:val="-13"/>
          <w:w w:val="110"/>
          <w:sz w:val="22"/>
          <w:szCs w:val="22"/>
        </w:rPr>
        <w:t xml:space="preserve"> </w:t>
      </w:r>
      <w:r w:rsidRPr="00370C11">
        <w:rPr>
          <w:rFonts w:ascii="Arial" w:hAnsi="Arial" w:cs="Arial"/>
          <w:w w:val="110"/>
          <w:sz w:val="22"/>
          <w:szCs w:val="22"/>
        </w:rPr>
        <w:t>closing</w:t>
      </w:r>
      <w:r w:rsidRPr="00370C11">
        <w:rPr>
          <w:rFonts w:ascii="Arial" w:hAnsi="Arial" w:cs="Arial"/>
          <w:spacing w:val="-12"/>
          <w:w w:val="110"/>
          <w:sz w:val="22"/>
          <w:szCs w:val="22"/>
        </w:rPr>
        <w:t xml:space="preserve"> </w:t>
      </w:r>
      <w:r w:rsidRPr="00370C11">
        <w:rPr>
          <w:rFonts w:ascii="Arial" w:hAnsi="Arial" w:cs="Arial"/>
          <w:w w:val="110"/>
          <w:sz w:val="22"/>
          <w:szCs w:val="22"/>
        </w:rPr>
        <w:t>balances.</w:t>
      </w:r>
      <w:r w:rsidRPr="00370C11">
        <w:rPr>
          <w:rFonts w:ascii="Arial" w:hAnsi="Arial" w:cs="Arial"/>
          <w:spacing w:val="-13"/>
          <w:w w:val="110"/>
          <w:sz w:val="22"/>
          <w:szCs w:val="22"/>
        </w:rPr>
        <w:t xml:space="preserve"> </w:t>
      </w:r>
      <w:r w:rsidRPr="00370C11">
        <w:rPr>
          <w:rFonts w:ascii="Arial" w:hAnsi="Arial" w:cs="Arial"/>
          <w:w w:val="110"/>
          <w:sz w:val="22"/>
          <w:szCs w:val="22"/>
        </w:rPr>
        <w:t>Their</w:t>
      </w:r>
      <w:r w:rsidRPr="00370C11">
        <w:rPr>
          <w:rFonts w:ascii="Arial" w:hAnsi="Arial" w:cs="Arial"/>
          <w:spacing w:val="-12"/>
          <w:w w:val="110"/>
          <w:sz w:val="22"/>
          <w:szCs w:val="22"/>
        </w:rPr>
        <w:t xml:space="preserve"> </w:t>
      </w:r>
      <w:r w:rsidRPr="00370C11">
        <w:rPr>
          <w:rFonts w:ascii="Arial" w:hAnsi="Arial" w:cs="Arial"/>
          <w:w w:val="110"/>
          <w:sz w:val="22"/>
          <w:szCs w:val="22"/>
        </w:rPr>
        <w:t>relatively</w:t>
      </w:r>
      <w:r w:rsidRPr="00370C11">
        <w:rPr>
          <w:rFonts w:ascii="Arial" w:hAnsi="Arial" w:cs="Arial"/>
          <w:spacing w:val="-12"/>
          <w:w w:val="110"/>
          <w:sz w:val="22"/>
          <w:szCs w:val="22"/>
        </w:rPr>
        <w:t xml:space="preserve"> </w:t>
      </w:r>
      <w:r w:rsidRPr="00370C11">
        <w:rPr>
          <w:rFonts w:ascii="Arial" w:hAnsi="Arial" w:cs="Arial"/>
          <w:w w:val="110"/>
          <w:sz w:val="22"/>
          <w:szCs w:val="22"/>
        </w:rPr>
        <w:t>limited</w:t>
      </w:r>
      <w:r w:rsidRPr="00370C11">
        <w:rPr>
          <w:rFonts w:ascii="Arial" w:hAnsi="Arial" w:cs="Arial"/>
          <w:spacing w:val="-13"/>
          <w:w w:val="110"/>
          <w:sz w:val="22"/>
          <w:szCs w:val="22"/>
        </w:rPr>
        <w:t xml:space="preserve"> </w:t>
      </w:r>
      <w:r w:rsidRPr="00370C11">
        <w:rPr>
          <w:rFonts w:ascii="Arial" w:hAnsi="Arial" w:cs="Arial"/>
          <w:w w:val="110"/>
          <w:sz w:val="22"/>
          <w:szCs w:val="22"/>
        </w:rPr>
        <w:t>shares reflect</w:t>
      </w:r>
      <w:r w:rsidRPr="00370C11">
        <w:rPr>
          <w:rFonts w:ascii="Arial" w:hAnsi="Arial" w:cs="Arial"/>
          <w:spacing w:val="-10"/>
          <w:w w:val="110"/>
          <w:sz w:val="22"/>
          <w:szCs w:val="22"/>
        </w:rPr>
        <w:t xml:space="preserve"> </w:t>
      </w:r>
      <w:r w:rsidRPr="00370C11">
        <w:rPr>
          <w:rFonts w:ascii="Arial" w:hAnsi="Arial" w:cs="Arial"/>
          <w:w w:val="110"/>
          <w:sz w:val="22"/>
          <w:szCs w:val="22"/>
        </w:rPr>
        <w:t>narrower</w:t>
      </w:r>
      <w:r w:rsidRPr="00370C11">
        <w:rPr>
          <w:rFonts w:ascii="Arial" w:hAnsi="Arial" w:cs="Arial"/>
          <w:spacing w:val="-10"/>
          <w:w w:val="110"/>
          <w:sz w:val="22"/>
          <w:szCs w:val="22"/>
        </w:rPr>
        <w:t xml:space="preserve"> </w:t>
      </w:r>
      <w:r w:rsidRPr="00370C11">
        <w:rPr>
          <w:rFonts w:ascii="Arial" w:hAnsi="Arial" w:cs="Arial"/>
          <w:w w:val="110"/>
          <w:sz w:val="22"/>
          <w:szCs w:val="22"/>
        </w:rPr>
        <w:t>depositor</w:t>
      </w:r>
      <w:r w:rsidRPr="00370C11">
        <w:rPr>
          <w:rFonts w:ascii="Arial" w:hAnsi="Arial" w:cs="Arial"/>
          <w:spacing w:val="-10"/>
          <w:w w:val="110"/>
          <w:sz w:val="22"/>
          <w:szCs w:val="22"/>
        </w:rPr>
        <w:t xml:space="preserve"> </w:t>
      </w:r>
      <w:r w:rsidRPr="00370C11">
        <w:rPr>
          <w:rFonts w:ascii="Arial" w:hAnsi="Arial" w:cs="Arial"/>
          <w:w w:val="110"/>
          <w:sz w:val="22"/>
          <w:szCs w:val="22"/>
        </w:rPr>
        <w:t>bases</w:t>
      </w:r>
      <w:r w:rsidRPr="00370C11">
        <w:rPr>
          <w:rFonts w:ascii="Arial" w:hAnsi="Arial" w:cs="Arial"/>
          <w:spacing w:val="-10"/>
          <w:w w:val="110"/>
          <w:sz w:val="22"/>
          <w:szCs w:val="22"/>
        </w:rPr>
        <w:t xml:space="preserve"> </w:t>
      </w:r>
      <w:r w:rsidRPr="00370C11">
        <w:rPr>
          <w:rFonts w:ascii="Arial" w:hAnsi="Arial" w:cs="Arial"/>
          <w:w w:val="110"/>
          <w:sz w:val="22"/>
          <w:szCs w:val="22"/>
        </w:rPr>
        <w:t>and</w:t>
      </w:r>
      <w:r w:rsidRPr="00370C11">
        <w:rPr>
          <w:rFonts w:ascii="Arial" w:hAnsi="Arial" w:cs="Arial"/>
          <w:spacing w:val="-10"/>
          <w:w w:val="110"/>
          <w:sz w:val="22"/>
          <w:szCs w:val="22"/>
        </w:rPr>
        <w:t xml:space="preserve"> </w:t>
      </w:r>
      <w:r w:rsidRPr="00370C11">
        <w:rPr>
          <w:rFonts w:ascii="Arial" w:hAnsi="Arial" w:cs="Arial"/>
          <w:w w:val="110"/>
          <w:sz w:val="22"/>
          <w:szCs w:val="22"/>
        </w:rPr>
        <w:t>more</w:t>
      </w:r>
      <w:r w:rsidRPr="00370C11">
        <w:rPr>
          <w:rFonts w:ascii="Arial" w:hAnsi="Arial" w:cs="Arial"/>
          <w:spacing w:val="-10"/>
          <w:w w:val="110"/>
          <w:sz w:val="22"/>
          <w:szCs w:val="22"/>
        </w:rPr>
        <w:t xml:space="preserve"> </w:t>
      </w:r>
      <w:r w:rsidR="005A4E06" w:rsidRPr="00370C11">
        <w:rPr>
          <w:rFonts w:ascii="Arial" w:hAnsi="Arial" w:cs="Arial"/>
          <w:w w:val="110"/>
          <w:sz w:val="22"/>
          <w:szCs w:val="22"/>
        </w:rPr>
        <w:t>specialized</w:t>
      </w:r>
      <w:r w:rsidRPr="00370C11">
        <w:rPr>
          <w:rFonts w:ascii="Arial" w:hAnsi="Arial" w:cs="Arial"/>
          <w:spacing w:val="-10"/>
          <w:w w:val="110"/>
          <w:sz w:val="22"/>
          <w:szCs w:val="22"/>
        </w:rPr>
        <w:t xml:space="preserve"> </w:t>
      </w:r>
      <w:r w:rsidRPr="00370C11">
        <w:rPr>
          <w:rFonts w:ascii="Arial" w:hAnsi="Arial" w:cs="Arial"/>
          <w:w w:val="110"/>
          <w:sz w:val="22"/>
          <w:szCs w:val="22"/>
        </w:rPr>
        <w:t>use</w:t>
      </w:r>
      <w:r w:rsidRPr="00370C11">
        <w:rPr>
          <w:rFonts w:ascii="Arial" w:hAnsi="Arial" w:cs="Arial"/>
          <w:spacing w:val="-10"/>
          <w:w w:val="110"/>
          <w:sz w:val="22"/>
          <w:szCs w:val="22"/>
        </w:rPr>
        <w:t xml:space="preserve"> </w:t>
      </w:r>
      <w:r w:rsidRPr="00370C11">
        <w:rPr>
          <w:rFonts w:ascii="Arial" w:hAnsi="Arial" w:cs="Arial"/>
          <w:w w:val="110"/>
          <w:sz w:val="22"/>
          <w:szCs w:val="22"/>
        </w:rPr>
        <w:t>cases,</w:t>
      </w:r>
      <w:r w:rsidRPr="00370C11">
        <w:rPr>
          <w:rFonts w:ascii="Arial" w:hAnsi="Arial" w:cs="Arial"/>
          <w:spacing w:val="-7"/>
          <w:w w:val="110"/>
          <w:sz w:val="22"/>
          <w:szCs w:val="22"/>
        </w:rPr>
        <w:t xml:space="preserve"> </w:t>
      </w:r>
      <w:r w:rsidRPr="00370C11">
        <w:rPr>
          <w:rFonts w:ascii="Arial" w:hAnsi="Arial" w:cs="Arial"/>
          <w:w w:val="110"/>
          <w:sz w:val="22"/>
          <w:szCs w:val="22"/>
        </w:rPr>
        <w:t>often</w:t>
      </w:r>
      <w:r w:rsidRPr="00370C11">
        <w:rPr>
          <w:rFonts w:ascii="Arial" w:hAnsi="Arial" w:cs="Arial"/>
          <w:spacing w:val="-10"/>
          <w:w w:val="110"/>
          <w:sz w:val="22"/>
          <w:szCs w:val="22"/>
        </w:rPr>
        <w:t xml:space="preserve"> </w:t>
      </w:r>
      <w:r w:rsidRPr="00370C11">
        <w:rPr>
          <w:rFonts w:ascii="Arial" w:hAnsi="Arial" w:cs="Arial"/>
          <w:w w:val="110"/>
          <w:sz w:val="22"/>
          <w:szCs w:val="22"/>
        </w:rPr>
        <w:t>linked to</w:t>
      </w:r>
      <w:r w:rsidRPr="00370C11">
        <w:rPr>
          <w:rFonts w:ascii="Arial" w:hAnsi="Arial" w:cs="Arial"/>
          <w:spacing w:val="-10"/>
          <w:w w:val="110"/>
          <w:sz w:val="22"/>
          <w:szCs w:val="22"/>
        </w:rPr>
        <w:t xml:space="preserve"> </w:t>
      </w:r>
      <w:r w:rsidRPr="00370C11">
        <w:rPr>
          <w:rFonts w:ascii="Arial" w:hAnsi="Arial" w:cs="Arial"/>
          <w:w w:val="110"/>
          <w:sz w:val="22"/>
          <w:szCs w:val="22"/>
        </w:rPr>
        <w:t>region-specific</w:t>
      </w:r>
      <w:r w:rsidRPr="00370C11">
        <w:rPr>
          <w:rFonts w:ascii="Arial" w:hAnsi="Arial" w:cs="Arial"/>
          <w:spacing w:val="-10"/>
          <w:w w:val="110"/>
          <w:sz w:val="22"/>
          <w:szCs w:val="22"/>
        </w:rPr>
        <w:t xml:space="preserve"> </w:t>
      </w:r>
      <w:r w:rsidRPr="00370C11">
        <w:rPr>
          <w:rFonts w:ascii="Arial" w:hAnsi="Arial" w:cs="Arial"/>
          <w:w w:val="110"/>
          <w:sz w:val="22"/>
          <w:szCs w:val="22"/>
        </w:rPr>
        <w:t>employment</w:t>
      </w:r>
      <w:r w:rsidRPr="00370C11">
        <w:rPr>
          <w:rFonts w:ascii="Arial" w:hAnsi="Arial" w:cs="Arial"/>
          <w:spacing w:val="-10"/>
          <w:w w:val="110"/>
          <w:sz w:val="22"/>
          <w:szCs w:val="22"/>
        </w:rPr>
        <w:t xml:space="preserve"> </w:t>
      </w:r>
      <w:r w:rsidRPr="00370C11">
        <w:rPr>
          <w:rFonts w:ascii="Arial" w:hAnsi="Arial" w:cs="Arial"/>
          <w:w w:val="110"/>
          <w:sz w:val="22"/>
          <w:szCs w:val="22"/>
        </w:rPr>
        <w:t>patterns</w:t>
      </w:r>
      <w:r w:rsidRPr="00370C11">
        <w:rPr>
          <w:rFonts w:ascii="Arial" w:hAnsi="Arial" w:cs="Arial"/>
          <w:spacing w:val="-10"/>
          <w:w w:val="110"/>
          <w:sz w:val="22"/>
          <w:szCs w:val="22"/>
        </w:rPr>
        <w:t xml:space="preserve"> </w:t>
      </w:r>
      <w:r w:rsidRPr="00370C11">
        <w:rPr>
          <w:rFonts w:ascii="Arial" w:hAnsi="Arial" w:cs="Arial"/>
          <w:w w:val="110"/>
          <w:sz w:val="22"/>
          <w:szCs w:val="22"/>
        </w:rPr>
        <w:t>or</w:t>
      </w:r>
      <w:r w:rsidRPr="00370C11">
        <w:rPr>
          <w:rFonts w:ascii="Arial" w:hAnsi="Arial" w:cs="Arial"/>
          <w:spacing w:val="-10"/>
          <w:w w:val="110"/>
          <w:sz w:val="22"/>
          <w:szCs w:val="22"/>
        </w:rPr>
        <w:t xml:space="preserve"> </w:t>
      </w:r>
      <w:r w:rsidRPr="00370C11">
        <w:rPr>
          <w:rFonts w:ascii="Arial" w:hAnsi="Arial" w:cs="Arial"/>
          <w:w w:val="110"/>
          <w:sz w:val="22"/>
          <w:szCs w:val="22"/>
        </w:rPr>
        <w:t>portfolio</w:t>
      </w:r>
      <w:r w:rsidRPr="00370C11">
        <w:rPr>
          <w:rFonts w:ascii="Arial" w:hAnsi="Arial" w:cs="Arial"/>
          <w:spacing w:val="-10"/>
          <w:w w:val="110"/>
          <w:sz w:val="22"/>
          <w:szCs w:val="22"/>
        </w:rPr>
        <w:t xml:space="preserve"> </w:t>
      </w:r>
      <w:r w:rsidRPr="00370C11">
        <w:rPr>
          <w:rFonts w:ascii="Arial" w:hAnsi="Arial" w:cs="Arial"/>
          <w:w w:val="110"/>
          <w:sz w:val="22"/>
          <w:szCs w:val="22"/>
        </w:rPr>
        <w:t>diversification</w:t>
      </w:r>
      <w:r w:rsidRPr="00370C11">
        <w:rPr>
          <w:rFonts w:ascii="Arial" w:hAnsi="Arial" w:cs="Arial"/>
          <w:spacing w:val="-10"/>
          <w:w w:val="110"/>
          <w:sz w:val="22"/>
          <w:szCs w:val="22"/>
        </w:rPr>
        <w:t xml:space="preserve"> </w:t>
      </w:r>
      <w:r w:rsidRPr="00370C11">
        <w:rPr>
          <w:rFonts w:ascii="Arial" w:hAnsi="Arial" w:cs="Arial"/>
          <w:w w:val="110"/>
          <w:sz w:val="22"/>
          <w:szCs w:val="22"/>
        </w:rPr>
        <w:t>strategies. Despite</w:t>
      </w:r>
      <w:r w:rsidRPr="00370C11">
        <w:rPr>
          <w:rFonts w:ascii="Arial" w:hAnsi="Arial" w:cs="Arial"/>
          <w:spacing w:val="-11"/>
          <w:w w:val="110"/>
          <w:sz w:val="22"/>
          <w:szCs w:val="22"/>
        </w:rPr>
        <w:t xml:space="preserve"> </w:t>
      </w:r>
      <w:r w:rsidRPr="00370C11">
        <w:rPr>
          <w:rFonts w:ascii="Arial" w:hAnsi="Arial" w:cs="Arial"/>
          <w:w w:val="110"/>
          <w:sz w:val="22"/>
          <w:szCs w:val="22"/>
        </w:rPr>
        <w:t>their</w:t>
      </w:r>
      <w:r w:rsidRPr="00370C11">
        <w:rPr>
          <w:rFonts w:ascii="Arial" w:hAnsi="Arial" w:cs="Arial"/>
          <w:spacing w:val="-10"/>
          <w:w w:val="110"/>
          <w:sz w:val="22"/>
          <w:szCs w:val="22"/>
        </w:rPr>
        <w:t xml:space="preserve"> </w:t>
      </w:r>
      <w:r w:rsidRPr="00370C11">
        <w:rPr>
          <w:rFonts w:ascii="Arial" w:hAnsi="Arial" w:cs="Arial"/>
          <w:w w:val="110"/>
          <w:sz w:val="22"/>
          <w:szCs w:val="22"/>
        </w:rPr>
        <w:lastRenderedPageBreak/>
        <w:t>small</w:t>
      </w:r>
      <w:r w:rsidRPr="00370C11">
        <w:rPr>
          <w:rFonts w:ascii="Arial" w:hAnsi="Arial" w:cs="Arial"/>
          <w:spacing w:val="-10"/>
          <w:w w:val="110"/>
          <w:sz w:val="22"/>
          <w:szCs w:val="22"/>
        </w:rPr>
        <w:t xml:space="preserve"> </w:t>
      </w:r>
      <w:r w:rsidRPr="00370C11">
        <w:rPr>
          <w:rFonts w:ascii="Arial" w:hAnsi="Arial" w:cs="Arial"/>
          <w:w w:val="110"/>
          <w:sz w:val="22"/>
          <w:szCs w:val="22"/>
        </w:rPr>
        <w:t>contribution,</w:t>
      </w:r>
      <w:r w:rsidRPr="00370C11">
        <w:rPr>
          <w:rFonts w:ascii="Arial" w:hAnsi="Arial" w:cs="Arial"/>
          <w:spacing w:val="-8"/>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consistent</w:t>
      </w:r>
      <w:r w:rsidRPr="00370C11">
        <w:rPr>
          <w:rFonts w:ascii="Arial" w:hAnsi="Arial" w:cs="Arial"/>
          <w:spacing w:val="-10"/>
          <w:w w:val="110"/>
          <w:sz w:val="22"/>
          <w:szCs w:val="22"/>
        </w:rPr>
        <w:t xml:space="preserve"> </w:t>
      </w:r>
      <w:r w:rsidRPr="00370C11">
        <w:rPr>
          <w:rFonts w:ascii="Arial" w:hAnsi="Arial" w:cs="Arial"/>
          <w:w w:val="110"/>
          <w:sz w:val="22"/>
          <w:szCs w:val="22"/>
        </w:rPr>
        <w:t>reporting</w:t>
      </w:r>
      <w:r w:rsidRPr="00370C11">
        <w:rPr>
          <w:rFonts w:ascii="Arial" w:hAnsi="Arial" w:cs="Arial"/>
          <w:spacing w:val="-10"/>
          <w:w w:val="110"/>
          <w:sz w:val="22"/>
          <w:szCs w:val="22"/>
        </w:rPr>
        <w:t xml:space="preserve">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25"/>
          <w:sz w:val="22"/>
          <w:szCs w:val="22"/>
        </w:rPr>
        <w:t>JPY</w:t>
      </w:r>
      <w:r w:rsidRPr="00370C11">
        <w:rPr>
          <w:rFonts w:ascii="Arial" w:hAnsi="Arial" w:cs="Arial"/>
          <w:spacing w:val="-15"/>
          <w:w w:val="125"/>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Pr="00370C11">
        <w:rPr>
          <w:rFonts w:ascii="Arial" w:hAnsi="Arial" w:cs="Arial"/>
          <w:w w:val="110"/>
          <w:sz w:val="22"/>
          <w:szCs w:val="22"/>
        </w:rPr>
        <w:t>AUD</w:t>
      </w:r>
      <w:r w:rsidRPr="00370C11">
        <w:rPr>
          <w:rFonts w:ascii="Arial" w:hAnsi="Arial" w:cs="Arial"/>
          <w:spacing w:val="-10"/>
          <w:w w:val="110"/>
          <w:sz w:val="22"/>
          <w:szCs w:val="22"/>
        </w:rPr>
        <w:t xml:space="preserve"> </w:t>
      </w:r>
      <w:r w:rsidRPr="00370C11">
        <w:rPr>
          <w:rFonts w:ascii="Arial" w:hAnsi="Arial" w:cs="Arial"/>
          <w:w w:val="110"/>
          <w:sz w:val="22"/>
          <w:szCs w:val="22"/>
        </w:rPr>
        <w:t>bal</w:t>
      </w:r>
      <w:r w:rsidRPr="00370C11">
        <w:rPr>
          <w:rFonts w:ascii="Arial" w:hAnsi="Arial" w:cs="Arial"/>
          <w:sz w:val="22"/>
          <w:szCs w:val="22"/>
        </w:rPr>
        <w:t>ances</w:t>
      </w:r>
      <w:r w:rsidRPr="00370C11">
        <w:rPr>
          <w:rFonts w:ascii="Arial" w:hAnsi="Arial" w:cs="Arial"/>
          <w:spacing w:val="40"/>
          <w:sz w:val="22"/>
          <w:szCs w:val="22"/>
        </w:rPr>
        <w:t xml:space="preserve"> </w:t>
      </w:r>
      <w:r w:rsidRPr="00370C11">
        <w:rPr>
          <w:rFonts w:ascii="Arial" w:hAnsi="Arial" w:cs="Arial"/>
          <w:sz w:val="22"/>
          <w:szCs w:val="22"/>
        </w:rPr>
        <w:t>underscores</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multi-currency</w:t>
      </w:r>
      <w:r w:rsidRPr="00370C11">
        <w:rPr>
          <w:rFonts w:ascii="Arial" w:hAnsi="Arial" w:cs="Arial"/>
          <w:spacing w:val="40"/>
          <w:sz w:val="22"/>
          <w:szCs w:val="22"/>
        </w:rPr>
        <w:t xml:space="preserve"> </w:t>
      </w:r>
      <w:r w:rsidRPr="00370C11">
        <w:rPr>
          <w:rFonts w:ascii="Arial" w:hAnsi="Arial" w:cs="Arial"/>
          <w:sz w:val="22"/>
          <w:szCs w:val="22"/>
        </w:rPr>
        <w:t>nature</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FCNR</w:t>
      </w:r>
      <w:r w:rsidRPr="00370C11">
        <w:rPr>
          <w:rFonts w:ascii="Arial" w:hAnsi="Arial" w:cs="Arial"/>
          <w:spacing w:val="40"/>
          <w:sz w:val="22"/>
          <w:szCs w:val="22"/>
        </w:rPr>
        <w:t xml:space="preserve"> </w:t>
      </w:r>
      <w:r w:rsidRPr="00370C11">
        <w:rPr>
          <w:rFonts w:ascii="Arial" w:hAnsi="Arial" w:cs="Arial"/>
          <w:sz w:val="22"/>
          <w:szCs w:val="22"/>
        </w:rPr>
        <w:t>deposits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 xml:space="preserve">breadth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currency</w:t>
      </w:r>
      <w:r w:rsidRPr="00370C11">
        <w:rPr>
          <w:rFonts w:ascii="Arial" w:hAnsi="Arial" w:cs="Arial"/>
          <w:spacing w:val="-10"/>
          <w:w w:val="110"/>
          <w:sz w:val="22"/>
          <w:szCs w:val="22"/>
        </w:rPr>
        <w:t xml:space="preserve"> </w:t>
      </w:r>
      <w:r w:rsidRPr="00370C11">
        <w:rPr>
          <w:rFonts w:ascii="Arial" w:hAnsi="Arial" w:cs="Arial"/>
          <w:w w:val="110"/>
          <w:sz w:val="22"/>
          <w:szCs w:val="22"/>
        </w:rPr>
        <w:t>options</w:t>
      </w:r>
      <w:r w:rsidRPr="00370C11">
        <w:rPr>
          <w:rFonts w:ascii="Arial" w:hAnsi="Arial" w:cs="Arial"/>
          <w:spacing w:val="-10"/>
          <w:w w:val="110"/>
          <w:sz w:val="22"/>
          <w:szCs w:val="22"/>
        </w:rPr>
        <w:t xml:space="preserve"> </w:t>
      </w:r>
      <w:r w:rsidRPr="00370C11">
        <w:rPr>
          <w:rFonts w:ascii="Arial" w:hAnsi="Arial" w:cs="Arial"/>
          <w:w w:val="110"/>
          <w:sz w:val="22"/>
          <w:szCs w:val="22"/>
        </w:rPr>
        <w:t>available</w:t>
      </w:r>
      <w:r w:rsidRPr="00370C11">
        <w:rPr>
          <w:rFonts w:ascii="Arial" w:hAnsi="Arial" w:cs="Arial"/>
          <w:spacing w:val="-10"/>
          <w:w w:val="110"/>
          <w:sz w:val="22"/>
          <w:szCs w:val="22"/>
        </w:rPr>
        <w:t xml:space="preserve"> </w:t>
      </w:r>
      <w:r w:rsidRPr="00370C11">
        <w:rPr>
          <w:rFonts w:ascii="Arial" w:hAnsi="Arial" w:cs="Arial"/>
          <w:w w:val="110"/>
          <w:sz w:val="22"/>
          <w:szCs w:val="22"/>
        </w:rPr>
        <w:t>to</w:t>
      </w:r>
      <w:r w:rsidRPr="00370C11">
        <w:rPr>
          <w:rFonts w:ascii="Arial" w:hAnsi="Arial" w:cs="Arial"/>
          <w:spacing w:val="-10"/>
          <w:w w:val="110"/>
          <w:sz w:val="22"/>
          <w:szCs w:val="22"/>
        </w:rPr>
        <w:t xml:space="preserve"> </w:t>
      </w:r>
      <w:r w:rsidRPr="00370C11">
        <w:rPr>
          <w:rFonts w:ascii="Arial" w:hAnsi="Arial" w:cs="Arial"/>
          <w:w w:val="110"/>
          <w:sz w:val="22"/>
          <w:szCs w:val="22"/>
        </w:rPr>
        <w:t>non-resident</w:t>
      </w:r>
      <w:r w:rsidRPr="00370C11">
        <w:rPr>
          <w:rFonts w:ascii="Arial" w:hAnsi="Arial" w:cs="Arial"/>
          <w:spacing w:val="-10"/>
          <w:w w:val="110"/>
          <w:sz w:val="22"/>
          <w:szCs w:val="22"/>
        </w:rPr>
        <w:t xml:space="preserve"> </w:t>
      </w:r>
      <w:r w:rsidRPr="00370C11">
        <w:rPr>
          <w:rFonts w:ascii="Arial" w:hAnsi="Arial" w:cs="Arial"/>
          <w:w w:val="110"/>
          <w:sz w:val="22"/>
          <w:szCs w:val="22"/>
        </w:rPr>
        <w:t>depositors</w:t>
      </w:r>
      <w:r w:rsidRPr="00370C11">
        <w:rPr>
          <w:rFonts w:ascii="Arial" w:hAnsi="Arial" w:cs="Arial"/>
          <w:spacing w:val="-10"/>
          <w:w w:val="110"/>
          <w:sz w:val="22"/>
          <w:szCs w:val="22"/>
        </w:rPr>
        <w:t xml:space="preserve"> </w:t>
      </w:r>
      <w:r w:rsidRPr="00370C11">
        <w:rPr>
          <w:rFonts w:ascii="Arial" w:hAnsi="Arial" w:cs="Arial"/>
          <w:w w:val="110"/>
          <w:sz w:val="22"/>
          <w:szCs w:val="22"/>
        </w:rPr>
        <w:t>under</w:t>
      </w:r>
      <w:r w:rsidRPr="00370C11">
        <w:rPr>
          <w:rFonts w:ascii="Arial" w:hAnsi="Arial" w:cs="Arial"/>
          <w:spacing w:val="-10"/>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 xml:space="preserve">regulatory </w:t>
      </w:r>
      <w:r w:rsidRPr="00370C11">
        <w:rPr>
          <w:rFonts w:ascii="Arial" w:hAnsi="Arial" w:cs="Arial"/>
          <w:spacing w:val="-2"/>
          <w:w w:val="110"/>
          <w:sz w:val="22"/>
          <w:szCs w:val="22"/>
        </w:rPr>
        <w:t>framework.</w:t>
      </w:r>
    </w:p>
    <w:p w14:paraId="3B9EB22D" w14:textId="38313921"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From</w:t>
      </w:r>
      <w:r w:rsidRPr="00370C11">
        <w:rPr>
          <w:rFonts w:ascii="Arial" w:hAnsi="Arial" w:cs="Arial"/>
          <w:spacing w:val="-7"/>
          <w:w w:val="105"/>
          <w:sz w:val="22"/>
          <w:szCs w:val="22"/>
        </w:rPr>
        <w:t xml:space="preserve"> </w:t>
      </w:r>
      <w:r w:rsidRPr="00370C11">
        <w:rPr>
          <w:rFonts w:ascii="Arial" w:hAnsi="Arial" w:cs="Arial"/>
          <w:w w:val="105"/>
          <w:sz w:val="22"/>
          <w:szCs w:val="22"/>
        </w:rPr>
        <w:t>a</w:t>
      </w:r>
      <w:r w:rsidRPr="00370C11">
        <w:rPr>
          <w:rFonts w:ascii="Arial" w:hAnsi="Arial" w:cs="Arial"/>
          <w:spacing w:val="-6"/>
          <w:w w:val="105"/>
          <w:sz w:val="22"/>
          <w:szCs w:val="22"/>
        </w:rPr>
        <w:t xml:space="preserve"> </w:t>
      </w:r>
      <w:r w:rsidRPr="00370C11">
        <w:rPr>
          <w:rFonts w:ascii="Arial" w:hAnsi="Arial" w:cs="Arial"/>
          <w:w w:val="105"/>
          <w:sz w:val="22"/>
          <w:szCs w:val="22"/>
        </w:rPr>
        <w:t>risk</w:t>
      </w:r>
      <w:r w:rsidRPr="00370C11">
        <w:rPr>
          <w:rFonts w:ascii="Arial" w:hAnsi="Arial" w:cs="Arial"/>
          <w:spacing w:val="-6"/>
          <w:w w:val="105"/>
          <w:sz w:val="22"/>
          <w:szCs w:val="22"/>
        </w:rPr>
        <w:t xml:space="preserve"> </w:t>
      </w:r>
      <w:r w:rsidRPr="00370C11">
        <w:rPr>
          <w:rFonts w:ascii="Arial" w:hAnsi="Arial" w:cs="Arial"/>
          <w:w w:val="105"/>
          <w:sz w:val="22"/>
          <w:szCs w:val="22"/>
        </w:rPr>
        <w:t>and</w:t>
      </w:r>
      <w:r w:rsidRPr="00370C11">
        <w:rPr>
          <w:rFonts w:ascii="Arial" w:hAnsi="Arial" w:cs="Arial"/>
          <w:spacing w:val="-6"/>
          <w:w w:val="105"/>
          <w:sz w:val="22"/>
          <w:szCs w:val="22"/>
        </w:rPr>
        <w:t xml:space="preserve"> </w:t>
      </w:r>
      <w:r w:rsidRPr="00370C11">
        <w:rPr>
          <w:rFonts w:ascii="Arial" w:hAnsi="Arial" w:cs="Arial"/>
          <w:w w:val="105"/>
          <w:sz w:val="22"/>
          <w:szCs w:val="22"/>
        </w:rPr>
        <w:t>policy</w:t>
      </w:r>
      <w:r w:rsidRPr="00370C11">
        <w:rPr>
          <w:rFonts w:ascii="Arial" w:hAnsi="Arial" w:cs="Arial"/>
          <w:spacing w:val="-6"/>
          <w:w w:val="105"/>
          <w:sz w:val="22"/>
          <w:szCs w:val="22"/>
        </w:rPr>
        <w:t xml:space="preserve"> </w:t>
      </w:r>
      <w:r w:rsidRPr="00370C11">
        <w:rPr>
          <w:rFonts w:ascii="Arial" w:hAnsi="Arial" w:cs="Arial"/>
          <w:w w:val="105"/>
          <w:sz w:val="22"/>
          <w:szCs w:val="22"/>
        </w:rPr>
        <w:t>perspective,</w:t>
      </w:r>
      <w:r w:rsidRPr="00370C11">
        <w:rPr>
          <w:rFonts w:ascii="Arial" w:hAnsi="Arial" w:cs="Arial"/>
          <w:spacing w:val="-3"/>
          <w:w w:val="105"/>
          <w:sz w:val="22"/>
          <w:szCs w:val="22"/>
        </w:rPr>
        <w:t xml:space="preserve"> </w:t>
      </w:r>
      <w:r w:rsidRPr="00370C11">
        <w:rPr>
          <w:rFonts w:ascii="Arial" w:hAnsi="Arial" w:cs="Arial"/>
          <w:w w:val="105"/>
          <w:sz w:val="22"/>
          <w:szCs w:val="22"/>
        </w:rPr>
        <w:t>the</w:t>
      </w:r>
      <w:r w:rsidRPr="00370C11">
        <w:rPr>
          <w:rFonts w:ascii="Arial" w:hAnsi="Arial" w:cs="Arial"/>
          <w:spacing w:val="-6"/>
          <w:w w:val="105"/>
          <w:sz w:val="22"/>
          <w:szCs w:val="22"/>
        </w:rPr>
        <w:t xml:space="preserve"> </w:t>
      </w:r>
      <w:r w:rsidRPr="00370C11">
        <w:rPr>
          <w:rFonts w:ascii="Arial" w:hAnsi="Arial" w:cs="Arial"/>
          <w:w w:val="105"/>
          <w:sz w:val="22"/>
          <w:szCs w:val="22"/>
        </w:rPr>
        <w:t>high</w:t>
      </w:r>
      <w:r w:rsidRPr="00370C11">
        <w:rPr>
          <w:rFonts w:ascii="Arial" w:hAnsi="Arial" w:cs="Arial"/>
          <w:spacing w:val="-7"/>
          <w:w w:val="105"/>
          <w:sz w:val="22"/>
          <w:szCs w:val="22"/>
        </w:rPr>
        <w:t xml:space="preserve"> </w:t>
      </w:r>
      <w:r w:rsidRPr="00370C11">
        <w:rPr>
          <w:rFonts w:ascii="Arial" w:hAnsi="Arial" w:cs="Arial"/>
          <w:w w:val="105"/>
          <w:sz w:val="22"/>
          <w:szCs w:val="22"/>
        </w:rPr>
        <w:t>degree</w:t>
      </w:r>
      <w:r w:rsidRPr="00370C11">
        <w:rPr>
          <w:rFonts w:ascii="Arial" w:hAnsi="Arial" w:cs="Arial"/>
          <w:spacing w:val="-6"/>
          <w:w w:val="105"/>
          <w:sz w:val="22"/>
          <w:szCs w:val="22"/>
        </w:rPr>
        <w:t xml:space="preserve"> </w:t>
      </w:r>
      <w:r w:rsidRPr="00370C11">
        <w:rPr>
          <w:rFonts w:ascii="Arial" w:hAnsi="Arial" w:cs="Arial"/>
          <w:w w:val="105"/>
          <w:sz w:val="22"/>
          <w:szCs w:val="22"/>
        </w:rPr>
        <w:t>of</w:t>
      </w:r>
      <w:r w:rsidRPr="00370C11">
        <w:rPr>
          <w:rFonts w:ascii="Arial" w:hAnsi="Arial" w:cs="Arial"/>
          <w:spacing w:val="-6"/>
          <w:w w:val="105"/>
          <w:sz w:val="22"/>
          <w:szCs w:val="22"/>
        </w:rPr>
        <w:t xml:space="preserve"> </w:t>
      </w:r>
      <w:r w:rsidRPr="00370C11">
        <w:rPr>
          <w:rFonts w:ascii="Arial" w:hAnsi="Arial" w:cs="Arial"/>
          <w:w w:val="105"/>
          <w:sz w:val="22"/>
          <w:szCs w:val="22"/>
        </w:rPr>
        <w:t>currency</w:t>
      </w:r>
      <w:r w:rsidRPr="00370C11">
        <w:rPr>
          <w:rFonts w:ascii="Arial" w:hAnsi="Arial" w:cs="Arial"/>
          <w:spacing w:val="-6"/>
          <w:w w:val="105"/>
          <w:sz w:val="22"/>
          <w:szCs w:val="22"/>
        </w:rPr>
        <w:t xml:space="preserve"> </w:t>
      </w:r>
      <w:r w:rsidRPr="00370C11">
        <w:rPr>
          <w:rFonts w:ascii="Arial" w:hAnsi="Arial" w:cs="Arial"/>
          <w:w w:val="105"/>
          <w:sz w:val="22"/>
          <w:szCs w:val="22"/>
        </w:rPr>
        <w:t>concentration in USD has important implications for banks’ balance sheet management.</w:t>
      </w:r>
      <w:r w:rsidRPr="00370C11">
        <w:rPr>
          <w:rFonts w:ascii="Arial" w:hAnsi="Arial" w:cs="Arial"/>
          <w:spacing w:val="35"/>
          <w:w w:val="105"/>
          <w:sz w:val="22"/>
          <w:szCs w:val="22"/>
        </w:rPr>
        <w:t xml:space="preserve"> </w:t>
      </w:r>
      <w:r w:rsidRPr="00370C11">
        <w:rPr>
          <w:rFonts w:ascii="Arial" w:hAnsi="Arial" w:cs="Arial"/>
          <w:w w:val="105"/>
          <w:sz w:val="22"/>
          <w:szCs w:val="22"/>
        </w:rPr>
        <w:t>While USD</w:t>
      </w:r>
      <w:r w:rsidRPr="00370C11">
        <w:rPr>
          <w:rFonts w:ascii="Arial" w:hAnsi="Arial" w:cs="Arial"/>
          <w:spacing w:val="40"/>
          <w:w w:val="105"/>
          <w:sz w:val="22"/>
          <w:szCs w:val="22"/>
        </w:rPr>
        <w:t xml:space="preserve"> </w:t>
      </w:r>
      <w:r w:rsidRPr="00370C11">
        <w:rPr>
          <w:rFonts w:ascii="Arial" w:hAnsi="Arial" w:cs="Arial"/>
          <w:w w:val="105"/>
          <w:sz w:val="22"/>
          <w:szCs w:val="22"/>
        </w:rPr>
        <w:t>dominance</w:t>
      </w:r>
      <w:r w:rsidRPr="00370C11">
        <w:rPr>
          <w:rFonts w:ascii="Arial" w:hAnsi="Arial" w:cs="Arial"/>
          <w:spacing w:val="40"/>
          <w:w w:val="105"/>
          <w:sz w:val="22"/>
          <w:szCs w:val="22"/>
        </w:rPr>
        <w:t xml:space="preserve"> </w:t>
      </w:r>
      <w:r w:rsidRPr="00370C11">
        <w:rPr>
          <w:rFonts w:ascii="Arial" w:hAnsi="Arial" w:cs="Arial"/>
          <w:w w:val="105"/>
          <w:sz w:val="22"/>
          <w:szCs w:val="22"/>
        </w:rPr>
        <w:t>simplifies</w:t>
      </w:r>
      <w:r w:rsidRPr="00370C11">
        <w:rPr>
          <w:rFonts w:ascii="Arial" w:hAnsi="Arial" w:cs="Arial"/>
          <w:spacing w:val="40"/>
          <w:w w:val="105"/>
          <w:sz w:val="22"/>
          <w:szCs w:val="22"/>
        </w:rPr>
        <w:t xml:space="preserve"> </w:t>
      </w:r>
      <w:r w:rsidRPr="00370C11">
        <w:rPr>
          <w:rFonts w:ascii="Arial" w:hAnsi="Arial" w:cs="Arial"/>
          <w:w w:val="105"/>
          <w:sz w:val="22"/>
          <w:szCs w:val="22"/>
        </w:rPr>
        <w:t>liquidity</w:t>
      </w:r>
      <w:r w:rsidRPr="00370C11">
        <w:rPr>
          <w:rFonts w:ascii="Arial" w:hAnsi="Arial" w:cs="Arial"/>
          <w:spacing w:val="40"/>
          <w:w w:val="105"/>
          <w:sz w:val="22"/>
          <w:szCs w:val="22"/>
        </w:rPr>
        <w:t xml:space="preserve"> </w:t>
      </w:r>
      <w:r w:rsidRPr="00370C11">
        <w:rPr>
          <w:rFonts w:ascii="Arial" w:hAnsi="Arial" w:cs="Arial"/>
          <w:w w:val="105"/>
          <w:sz w:val="22"/>
          <w:szCs w:val="22"/>
        </w:rPr>
        <w:t>management</w:t>
      </w:r>
      <w:r w:rsidRPr="00370C11">
        <w:rPr>
          <w:rFonts w:ascii="Arial" w:hAnsi="Arial" w:cs="Arial"/>
          <w:spacing w:val="40"/>
          <w:w w:val="105"/>
          <w:sz w:val="22"/>
          <w:szCs w:val="22"/>
        </w:rPr>
        <w:t xml:space="preserve"> </w:t>
      </w:r>
      <w:r w:rsidRPr="00370C11">
        <w:rPr>
          <w:rFonts w:ascii="Arial" w:hAnsi="Arial" w:cs="Arial"/>
          <w:w w:val="105"/>
          <w:sz w:val="22"/>
          <w:szCs w:val="22"/>
        </w:rPr>
        <w:t>and</w:t>
      </w:r>
      <w:r w:rsidRPr="00370C11">
        <w:rPr>
          <w:rFonts w:ascii="Arial" w:hAnsi="Arial" w:cs="Arial"/>
          <w:spacing w:val="40"/>
          <w:w w:val="105"/>
          <w:sz w:val="22"/>
          <w:szCs w:val="22"/>
        </w:rPr>
        <w:t xml:space="preserve"> </w:t>
      </w:r>
      <w:r w:rsidRPr="00370C11">
        <w:rPr>
          <w:rFonts w:ascii="Arial" w:hAnsi="Arial" w:cs="Arial"/>
          <w:w w:val="105"/>
          <w:sz w:val="22"/>
          <w:szCs w:val="22"/>
        </w:rPr>
        <w:t>hedging</w:t>
      </w:r>
      <w:r w:rsidRPr="00370C11">
        <w:rPr>
          <w:rFonts w:ascii="Arial" w:hAnsi="Arial" w:cs="Arial"/>
          <w:spacing w:val="40"/>
          <w:w w:val="105"/>
          <w:sz w:val="22"/>
          <w:szCs w:val="22"/>
        </w:rPr>
        <w:t xml:space="preserve"> </w:t>
      </w:r>
      <w:r w:rsidRPr="00370C11">
        <w:rPr>
          <w:rFonts w:ascii="Arial" w:hAnsi="Arial" w:cs="Arial"/>
          <w:w w:val="105"/>
          <w:sz w:val="22"/>
          <w:szCs w:val="22"/>
        </w:rPr>
        <w:t>strategies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due to deep and liquid global USD markets, it also exposes banks to </w:t>
      </w:r>
      <w:proofErr w:type="gramStart"/>
      <w:r w:rsidRPr="00370C11">
        <w:rPr>
          <w:rFonts w:ascii="Arial" w:hAnsi="Arial" w:cs="Arial"/>
          <w:w w:val="105"/>
          <w:sz w:val="22"/>
          <w:szCs w:val="22"/>
        </w:rPr>
        <w:t>currency</w:t>
      </w:r>
      <w:r w:rsidR="00243EB4">
        <w:rPr>
          <w:rFonts w:ascii="Arial" w:hAnsi="Arial" w:cs="Arial"/>
          <w:w w:val="105"/>
          <w:sz w:val="22"/>
          <w:szCs w:val="22"/>
        </w:rPr>
        <w:t xml:space="preserve"> </w:t>
      </w:r>
      <w:r w:rsidRPr="00370C11">
        <w:rPr>
          <w:rFonts w:ascii="Arial" w:hAnsi="Arial" w:cs="Arial"/>
          <w:w w:val="105"/>
          <w:sz w:val="22"/>
          <w:szCs w:val="22"/>
        </w:rPr>
        <w:t>specific</w:t>
      </w:r>
      <w:proofErr w:type="gramEnd"/>
      <w:r w:rsidRPr="00370C11">
        <w:rPr>
          <w:rFonts w:ascii="Arial" w:hAnsi="Arial" w:cs="Arial"/>
          <w:w w:val="105"/>
          <w:sz w:val="22"/>
          <w:szCs w:val="22"/>
        </w:rPr>
        <w:t xml:space="preserve"> shocks, such as abrupt changes in US monetary policy or global dollar liquidity conditions.</w:t>
      </w:r>
      <w:r w:rsidRPr="00370C11">
        <w:rPr>
          <w:rFonts w:ascii="Arial" w:hAnsi="Arial" w:cs="Arial"/>
          <w:spacing w:val="40"/>
          <w:w w:val="105"/>
          <w:sz w:val="22"/>
          <w:szCs w:val="22"/>
        </w:rPr>
        <w:t xml:space="preserve"> </w:t>
      </w:r>
      <w:r w:rsidRPr="00370C11">
        <w:rPr>
          <w:rFonts w:ascii="Arial" w:hAnsi="Arial" w:cs="Arial"/>
          <w:w w:val="105"/>
          <w:sz w:val="22"/>
          <w:szCs w:val="22"/>
        </w:rPr>
        <w:t>The presence of secondary currencies like GBP and EUR provides some degree of diversification, but their relatively small shares limit their mitigating impact.</w:t>
      </w:r>
    </w:p>
    <w:p w14:paraId="6B100120" w14:textId="6F019C5A" w:rsidR="008A6F30" w:rsidRPr="00370C11" w:rsidRDefault="00ED3236">
      <w:pPr>
        <w:pStyle w:val="BodyText"/>
        <w:spacing w:line="360" w:lineRule="auto"/>
        <w:ind w:left="0" w:right="1531"/>
        <w:jc w:val="both"/>
        <w:rPr>
          <w:rFonts w:ascii="Arial" w:hAnsi="Arial" w:cs="Arial"/>
          <w:sz w:val="22"/>
          <w:szCs w:val="22"/>
        </w:rPr>
      </w:pPr>
      <w:r w:rsidRPr="00370C11">
        <w:rPr>
          <w:rFonts w:ascii="Arial" w:hAnsi="Arial" w:cs="Arial"/>
          <w:noProof/>
          <w:sz w:val="22"/>
          <w:szCs w:val="22"/>
        </w:rPr>
        <w:drawing>
          <wp:anchor distT="0" distB="0" distL="0" distR="0" simplePos="0" relativeHeight="487591424" behindDoc="1" locked="0" layoutInCell="1" allowOverlap="1" wp14:anchorId="4ABC33E1" wp14:editId="593E36A3">
            <wp:simplePos x="0" y="0"/>
            <wp:positionH relativeFrom="page">
              <wp:posOffset>1717675</wp:posOffset>
            </wp:positionH>
            <wp:positionV relativeFrom="paragraph">
              <wp:posOffset>1482725</wp:posOffset>
            </wp:positionV>
            <wp:extent cx="5613400" cy="3225165"/>
            <wp:effectExtent l="0" t="0" r="635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613400" cy="3225165"/>
                    </a:xfrm>
                    <a:prstGeom prst="rect">
                      <a:avLst/>
                    </a:prstGeom>
                  </pic:spPr>
                </pic:pic>
              </a:graphicData>
            </a:graphic>
            <wp14:sizeRelV relativeFrom="margin">
              <wp14:pctHeight>0</wp14:pctHeight>
            </wp14:sizeRelV>
          </wp:anchor>
        </w:drawing>
      </w:r>
      <w:r w:rsidR="00000000" w:rsidRPr="00370C11">
        <w:rPr>
          <w:rFonts w:ascii="Arial" w:hAnsi="Arial" w:cs="Arial"/>
          <w:w w:val="110"/>
          <w:sz w:val="22"/>
          <w:szCs w:val="22"/>
        </w:rPr>
        <w:t>Overall,</w:t>
      </w:r>
      <w:r w:rsidR="00000000" w:rsidRPr="00370C11">
        <w:rPr>
          <w:rFonts w:ascii="Arial" w:hAnsi="Arial" w:cs="Arial"/>
          <w:spacing w:val="14"/>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August</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currency-wise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FCNR</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closing</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balance</w:t>
      </w:r>
      <w:r w:rsidR="00000000" w:rsidRPr="00370C11">
        <w:rPr>
          <w:rFonts w:ascii="Arial" w:hAnsi="Arial" w:cs="Arial"/>
          <w:spacing w:val="11"/>
          <w:w w:val="110"/>
          <w:sz w:val="22"/>
          <w:szCs w:val="22"/>
        </w:rPr>
        <w:t xml:space="preserve"> </w:t>
      </w:r>
      <w:r w:rsidR="00000000" w:rsidRPr="00370C11">
        <w:rPr>
          <w:rFonts w:ascii="Arial" w:hAnsi="Arial" w:cs="Arial"/>
          <w:w w:val="110"/>
          <w:sz w:val="22"/>
          <w:szCs w:val="22"/>
        </w:rPr>
        <w:t>profile</w:t>
      </w:r>
      <w:r w:rsidR="00000000" w:rsidRPr="00370C11">
        <w:rPr>
          <w:rFonts w:ascii="Arial" w:hAnsi="Arial" w:cs="Arial"/>
          <w:spacing w:val="12"/>
          <w:w w:val="110"/>
          <w:sz w:val="22"/>
          <w:szCs w:val="22"/>
        </w:rPr>
        <w:t xml:space="preserve"> </w:t>
      </w:r>
      <w:r w:rsidR="00000000" w:rsidRPr="00370C11">
        <w:rPr>
          <w:rFonts w:ascii="Arial" w:hAnsi="Arial" w:cs="Arial"/>
          <w:w w:val="110"/>
          <w:sz w:val="22"/>
          <w:szCs w:val="22"/>
        </w:rPr>
        <w:t>reveals</w:t>
      </w:r>
      <w:r w:rsidR="00000000" w:rsidRPr="00370C11">
        <w:rPr>
          <w:rFonts w:ascii="Arial" w:hAnsi="Arial" w:cs="Arial"/>
          <w:spacing w:val="11"/>
          <w:w w:val="110"/>
          <w:sz w:val="22"/>
          <w:szCs w:val="22"/>
        </w:rPr>
        <w:t xml:space="preserve"> </w:t>
      </w:r>
      <w:r w:rsidR="00000000" w:rsidRPr="00370C11">
        <w:rPr>
          <w:rFonts w:ascii="Arial" w:hAnsi="Arial" w:cs="Arial"/>
          <w:spacing w:val="-10"/>
          <w:w w:val="110"/>
          <w:sz w:val="22"/>
          <w:szCs w:val="22"/>
        </w:rPr>
        <w:t>a</w:t>
      </w:r>
      <w:r w:rsidR="003463F9">
        <w:rPr>
          <w:rFonts w:ascii="Arial" w:hAnsi="Arial" w:cs="Arial"/>
          <w:spacing w:val="-10"/>
          <w:w w:val="110"/>
          <w:sz w:val="22"/>
          <w:szCs w:val="22"/>
        </w:rPr>
        <w:t xml:space="preserve"> </w:t>
      </w:r>
      <w:r w:rsidR="00000000" w:rsidRPr="00370C11">
        <w:rPr>
          <w:rFonts w:ascii="Arial" w:hAnsi="Arial" w:cs="Arial"/>
          <w:w w:val="110"/>
          <w:sz w:val="22"/>
          <w:szCs w:val="22"/>
        </w:rPr>
        <w:t xml:space="preserve">structurally stable but highly concentrated currency composition, with USD </w:t>
      </w:r>
      <w:r w:rsidR="00000000" w:rsidRPr="00370C11">
        <w:rPr>
          <w:rFonts w:ascii="Arial" w:hAnsi="Arial" w:cs="Arial"/>
          <w:sz w:val="22"/>
          <w:szCs w:val="22"/>
        </w:rPr>
        <w:t>serving as the anchor currency for non-resident foreign currency deposits.</w:t>
      </w:r>
      <w:r w:rsidR="00000000" w:rsidRPr="00370C11">
        <w:rPr>
          <w:rFonts w:ascii="Arial" w:hAnsi="Arial" w:cs="Arial"/>
          <w:spacing w:val="40"/>
          <w:sz w:val="22"/>
          <w:szCs w:val="22"/>
        </w:rPr>
        <w:t xml:space="preserve"> </w:t>
      </w:r>
      <w:r w:rsidR="00000000" w:rsidRPr="00370C11">
        <w:rPr>
          <w:rFonts w:ascii="Arial" w:hAnsi="Arial" w:cs="Arial"/>
          <w:sz w:val="22"/>
          <w:szCs w:val="22"/>
        </w:rPr>
        <w:t>Con</w:t>
      </w:r>
      <w:r w:rsidR="00000000" w:rsidRPr="00370C11">
        <w:rPr>
          <w:rFonts w:ascii="Arial" w:hAnsi="Arial" w:cs="Arial"/>
          <w:w w:val="110"/>
          <w:sz w:val="22"/>
          <w:szCs w:val="22"/>
        </w:rPr>
        <w:t xml:space="preserve">tinuous monitoring of this composition through the NRD-CSR framework is </w:t>
      </w:r>
      <w:r w:rsidR="00000000" w:rsidRPr="00370C11">
        <w:rPr>
          <w:rFonts w:ascii="Arial" w:hAnsi="Arial" w:cs="Arial"/>
          <w:sz w:val="22"/>
          <w:szCs w:val="22"/>
        </w:rPr>
        <w:t xml:space="preserve">essential for assessing currency risk exposure, designing hedging strategies, and </w:t>
      </w:r>
      <w:r w:rsidR="00000000" w:rsidRPr="00370C11">
        <w:rPr>
          <w:rFonts w:ascii="Arial" w:hAnsi="Arial" w:cs="Arial"/>
          <w:w w:val="110"/>
          <w:sz w:val="22"/>
          <w:szCs w:val="22"/>
        </w:rPr>
        <w:t>evaluating</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the</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resilience</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of</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FCNR</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deposits</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under</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varying</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global</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financial</w:t>
      </w:r>
      <w:r w:rsidR="00000000" w:rsidRPr="00370C11">
        <w:rPr>
          <w:rFonts w:ascii="Arial" w:hAnsi="Arial" w:cs="Arial"/>
          <w:spacing w:val="-3"/>
          <w:w w:val="110"/>
          <w:sz w:val="22"/>
          <w:szCs w:val="22"/>
        </w:rPr>
        <w:t xml:space="preserve"> </w:t>
      </w:r>
      <w:r w:rsidR="00000000" w:rsidRPr="00370C11">
        <w:rPr>
          <w:rFonts w:ascii="Arial" w:hAnsi="Arial" w:cs="Arial"/>
          <w:w w:val="110"/>
          <w:sz w:val="22"/>
          <w:szCs w:val="22"/>
        </w:rPr>
        <w:t>con</w:t>
      </w:r>
      <w:r w:rsidR="00000000" w:rsidRPr="00370C11">
        <w:rPr>
          <w:rFonts w:ascii="Arial" w:hAnsi="Arial" w:cs="Arial"/>
          <w:spacing w:val="-2"/>
          <w:w w:val="110"/>
          <w:sz w:val="22"/>
          <w:szCs w:val="22"/>
        </w:rPr>
        <w:t>ditions.</w:t>
      </w:r>
    </w:p>
    <w:p w14:paraId="6008072F" w14:textId="13062D39" w:rsidR="008A6F30" w:rsidRPr="00370C11" w:rsidRDefault="008A6F30">
      <w:pPr>
        <w:pStyle w:val="BodyText"/>
        <w:spacing w:before="11"/>
        <w:ind w:left="0"/>
        <w:rPr>
          <w:rFonts w:ascii="Arial" w:hAnsi="Arial" w:cs="Arial"/>
          <w:sz w:val="22"/>
          <w:szCs w:val="22"/>
        </w:rPr>
      </w:pPr>
    </w:p>
    <w:p w14:paraId="2F0878C2" w14:textId="77777777" w:rsidR="008A6F30" w:rsidRPr="00370C11" w:rsidRDefault="008A6F30">
      <w:pPr>
        <w:pStyle w:val="BodyText"/>
        <w:spacing w:before="103"/>
        <w:ind w:left="0"/>
        <w:rPr>
          <w:rFonts w:ascii="Arial" w:hAnsi="Arial" w:cs="Arial"/>
          <w:sz w:val="22"/>
          <w:szCs w:val="22"/>
        </w:rPr>
      </w:pPr>
    </w:p>
    <w:p w14:paraId="730D666B" w14:textId="6417106A"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31"/>
          <w:w w:val="105"/>
          <w:sz w:val="22"/>
          <w:szCs w:val="22"/>
        </w:rPr>
        <w:t xml:space="preserve"> </w:t>
      </w:r>
      <w:r w:rsidRPr="00370C11">
        <w:rPr>
          <w:rFonts w:ascii="Arial" w:hAnsi="Arial" w:cs="Arial"/>
          <w:w w:val="105"/>
          <w:sz w:val="22"/>
          <w:szCs w:val="22"/>
        </w:rPr>
        <w:t>16:</w:t>
      </w:r>
      <w:r w:rsidRPr="00370C11">
        <w:rPr>
          <w:rFonts w:ascii="Arial" w:hAnsi="Arial" w:cs="Arial"/>
          <w:spacing w:val="57"/>
          <w:w w:val="105"/>
          <w:sz w:val="22"/>
          <w:szCs w:val="22"/>
        </w:rPr>
        <w:t xml:space="preserve"> </w:t>
      </w:r>
      <w:r w:rsidRPr="00370C11">
        <w:rPr>
          <w:rFonts w:ascii="Arial" w:hAnsi="Arial" w:cs="Arial"/>
          <w:w w:val="105"/>
          <w:sz w:val="22"/>
          <w:szCs w:val="22"/>
        </w:rPr>
        <w:t>Closing</w:t>
      </w:r>
      <w:r w:rsidRPr="00370C11">
        <w:rPr>
          <w:rFonts w:ascii="Arial" w:hAnsi="Arial" w:cs="Arial"/>
          <w:spacing w:val="32"/>
          <w:w w:val="105"/>
          <w:sz w:val="22"/>
          <w:szCs w:val="22"/>
        </w:rPr>
        <w:t xml:space="preserve"> </w:t>
      </w:r>
      <w:r w:rsidR="00A65369" w:rsidRPr="00370C11">
        <w:rPr>
          <w:rFonts w:ascii="Arial" w:hAnsi="Arial" w:cs="Arial"/>
          <w:w w:val="105"/>
          <w:sz w:val="22"/>
          <w:szCs w:val="22"/>
        </w:rPr>
        <w:t>Balance (</w:t>
      </w:r>
      <w:r w:rsidRPr="00370C11">
        <w:rPr>
          <w:rFonts w:ascii="Arial" w:hAnsi="Arial" w:cs="Arial"/>
          <w:w w:val="105"/>
          <w:sz w:val="22"/>
          <w:szCs w:val="22"/>
        </w:rPr>
        <w:t>USD)</w:t>
      </w:r>
      <w:r w:rsidRPr="00370C11">
        <w:rPr>
          <w:rFonts w:ascii="Arial" w:hAnsi="Arial" w:cs="Arial"/>
          <w:spacing w:val="31"/>
          <w:w w:val="105"/>
          <w:sz w:val="22"/>
          <w:szCs w:val="22"/>
        </w:rPr>
        <w:t xml:space="preserve"> </w:t>
      </w:r>
      <w:r w:rsidRPr="00370C11">
        <w:rPr>
          <w:rFonts w:ascii="Arial" w:hAnsi="Arial" w:cs="Arial"/>
          <w:w w:val="105"/>
          <w:sz w:val="22"/>
          <w:szCs w:val="22"/>
        </w:rPr>
        <w:t>of</w:t>
      </w:r>
      <w:r w:rsidRPr="00370C11">
        <w:rPr>
          <w:rFonts w:ascii="Arial" w:hAnsi="Arial" w:cs="Arial"/>
          <w:spacing w:val="32"/>
          <w:w w:val="105"/>
          <w:sz w:val="22"/>
          <w:szCs w:val="22"/>
        </w:rPr>
        <w:t xml:space="preserve"> </w:t>
      </w:r>
      <w:r w:rsidRPr="00370C11">
        <w:rPr>
          <w:rFonts w:ascii="Arial" w:hAnsi="Arial" w:cs="Arial"/>
          <w:w w:val="105"/>
          <w:sz w:val="22"/>
          <w:szCs w:val="22"/>
        </w:rPr>
        <w:t>the</w:t>
      </w:r>
      <w:r w:rsidRPr="00370C11">
        <w:rPr>
          <w:rFonts w:ascii="Arial" w:hAnsi="Arial" w:cs="Arial"/>
          <w:spacing w:val="31"/>
          <w:w w:val="105"/>
          <w:sz w:val="22"/>
          <w:szCs w:val="22"/>
        </w:rPr>
        <w:t xml:space="preserve"> </w:t>
      </w:r>
      <w:r w:rsidRPr="00370C11">
        <w:rPr>
          <w:rFonts w:ascii="Arial" w:hAnsi="Arial" w:cs="Arial"/>
          <w:w w:val="105"/>
          <w:sz w:val="22"/>
          <w:szCs w:val="22"/>
        </w:rPr>
        <w:t>Top</w:t>
      </w:r>
      <w:r w:rsidRPr="00370C11">
        <w:rPr>
          <w:rFonts w:ascii="Arial" w:hAnsi="Arial" w:cs="Arial"/>
          <w:spacing w:val="31"/>
          <w:w w:val="105"/>
          <w:sz w:val="22"/>
          <w:szCs w:val="22"/>
        </w:rPr>
        <w:t xml:space="preserve"> </w:t>
      </w:r>
      <w:r w:rsidRPr="00370C11">
        <w:rPr>
          <w:rFonts w:ascii="Arial" w:hAnsi="Arial" w:cs="Arial"/>
          <w:w w:val="105"/>
          <w:sz w:val="22"/>
          <w:szCs w:val="22"/>
        </w:rPr>
        <w:t>5</w:t>
      </w:r>
      <w:r w:rsidRPr="00370C11">
        <w:rPr>
          <w:rFonts w:ascii="Arial" w:hAnsi="Arial" w:cs="Arial"/>
          <w:spacing w:val="32"/>
          <w:w w:val="105"/>
          <w:sz w:val="22"/>
          <w:szCs w:val="22"/>
        </w:rPr>
        <w:t xml:space="preserve"> </w:t>
      </w:r>
      <w:r w:rsidRPr="00370C11">
        <w:rPr>
          <w:rFonts w:ascii="Arial" w:hAnsi="Arial" w:cs="Arial"/>
          <w:spacing w:val="-2"/>
          <w:w w:val="105"/>
          <w:sz w:val="22"/>
          <w:szCs w:val="22"/>
        </w:rPr>
        <w:t>Currencies</w:t>
      </w:r>
    </w:p>
    <w:p w14:paraId="641EFCB2" w14:textId="77777777" w:rsidR="008A6F30" w:rsidRPr="00370C11" w:rsidRDefault="008A6F30">
      <w:pPr>
        <w:pStyle w:val="BodyText"/>
        <w:spacing w:before="44"/>
        <w:ind w:left="0"/>
        <w:rPr>
          <w:rFonts w:ascii="Arial" w:hAnsi="Arial" w:cs="Arial"/>
          <w:sz w:val="22"/>
          <w:szCs w:val="22"/>
        </w:rPr>
      </w:pPr>
    </w:p>
    <w:p w14:paraId="13D1332D" w14:textId="221F256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Figure 17 presents the currency-wise distribution of inflows into Foreign </w:t>
      </w:r>
      <w:r w:rsidRPr="00370C11">
        <w:rPr>
          <w:rFonts w:ascii="Arial" w:hAnsi="Arial" w:cs="Arial"/>
          <w:w w:val="115"/>
          <w:sz w:val="22"/>
          <w:szCs w:val="22"/>
        </w:rPr>
        <w:t>Currency</w:t>
      </w:r>
      <w:r w:rsidRPr="00370C11">
        <w:rPr>
          <w:rFonts w:ascii="Arial" w:hAnsi="Arial" w:cs="Arial"/>
          <w:spacing w:val="-13"/>
          <w:w w:val="115"/>
          <w:sz w:val="22"/>
          <w:szCs w:val="22"/>
        </w:rPr>
        <w:t xml:space="preserve"> </w:t>
      </w:r>
      <w:r w:rsidRPr="00370C11">
        <w:rPr>
          <w:rFonts w:ascii="Arial" w:hAnsi="Arial" w:cs="Arial"/>
          <w:w w:val="115"/>
          <w:sz w:val="22"/>
          <w:szCs w:val="22"/>
        </w:rPr>
        <w:t>Non-Resident</w:t>
      </w:r>
      <w:r w:rsidRPr="00370C11">
        <w:rPr>
          <w:rFonts w:ascii="Arial" w:hAnsi="Arial" w:cs="Arial"/>
          <w:spacing w:val="-13"/>
          <w:w w:val="115"/>
          <w:sz w:val="22"/>
          <w:szCs w:val="22"/>
        </w:rPr>
        <w:t xml:space="preserve"> </w:t>
      </w:r>
      <w:r w:rsidRPr="00370C11">
        <w:rPr>
          <w:rFonts w:ascii="Arial" w:hAnsi="Arial" w:cs="Arial"/>
          <w:w w:val="115"/>
          <w:sz w:val="22"/>
          <w:szCs w:val="22"/>
        </w:rPr>
        <w:t>(FCNR)</w:t>
      </w:r>
      <w:r w:rsidRPr="00370C11">
        <w:rPr>
          <w:rFonts w:ascii="Arial" w:hAnsi="Arial" w:cs="Arial"/>
          <w:spacing w:val="-13"/>
          <w:w w:val="115"/>
          <w:sz w:val="22"/>
          <w:szCs w:val="22"/>
        </w:rPr>
        <w:t xml:space="preserve"> </w:t>
      </w:r>
      <w:r w:rsidRPr="00370C11">
        <w:rPr>
          <w:rFonts w:ascii="Arial" w:hAnsi="Arial" w:cs="Arial"/>
          <w:w w:val="115"/>
          <w:sz w:val="22"/>
          <w:szCs w:val="22"/>
        </w:rPr>
        <w:t>deposits</w:t>
      </w:r>
      <w:r w:rsidRPr="00370C11">
        <w:rPr>
          <w:rFonts w:ascii="Arial" w:hAnsi="Arial" w:cs="Arial"/>
          <w:spacing w:val="-13"/>
          <w:w w:val="115"/>
          <w:sz w:val="22"/>
          <w:szCs w:val="22"/>
        </w:rPr>
        <w:t xml:space="preserve"> </w:t>
      </w:r>
      <w:r w:rsidRPr="00370C11">
        <w:rPr>
          <w:rFonts w:ascii="Arial" w:hAnsi="Arial" w:cs="Arial"/>
          <w:w w:val="115"/>
          <w:sz w:val="22"/>
          <w:szCs w:val="22"/>
        </w:rPr>
        <w:t>for</w:t>
      </w:r>
      <w:r w:rsidRPr="00370C11">
        <w:rPr>
          <w:rFonts w:ascii="Arial" w:hAnsi="Arial" w:cs="Arial"/>
          <w:spacing w:val="-13"/>
          <w:w w:val="115"/>
          <w:sz w:val="22"/>
          <w:szCs w:val="22"/>
        </w:rPr>
        <w:t xml:space="preserve"> </w:t>
      </w:r>
      <w:r w:rsidRPr="00370C11">
        <w:rPr>
          <w:rFonts w:ascii="Arial" w:hAnsi="Arial" w:cs="Arial"/>
          <w:w w:val="115"/>
          <w:sz w:val="22"/>
          <w:szCs w:val="22"/>
        </w:rPr>
        <w:t>the</w:t>
      </w:r>
      <w:r w:rsidRPr="00370C11">
        <w:rPr>
          <w:rFonts w:ascii="Arial" w:hAnsi="Arial" w:cs="Arial"/>
          <w:spacing w:val="-13"/>
          <w:w w:val="115"/>
          <w:sz w:val="22"/>
          <w:szCs w:val="22"/>
        </w:rPr>
        <w:t xml:space="preserve"> </w:t>
      </w:r>
      <w:r w:rsidRPr="00370C11">
        <w:rPr>
          <w:rFonts w:ascii="Arial" w:hAnsi="Arial" w:cs="Arial"/>
          <w:w w:val="115"/>
          <w:sz w:val="22"/>
          <w:szCs w:val="22"/>
        </w:rPr>
        <w:t>month</w:t>
      </w:r>
      <w:r w:rsidRPr="00370C11">
        <w:rPr>
          <w:rFonts w:ascii="Arial" w:hAnsi="Arial" w:cs="Arial"/>
          <w:spacing w:val="-13"/>
          <w:w w:val="115"/>
          <w:sz w:val="22"/>
          <w:szCs w:val="22"/>
        </w:rPr>
        <w:t xml:space="preserve"> </w:t>
      </w:r>
      <w:r w:rsidRPr="00370C11">
        <w:rPr>
          <w:rFonts w:ascii="Arial" w:hAnsi="Arial" w:cs="Arial"/>
          <w:w w:val="115"/>
          <w:sz w:val="22"/>
          <w:szCs w:val="22"/>
        </w:rPr>
        <w:t>of</w:t>
      </w:r>
      <w:r w:rsidRPr="00370C11">
        <w:rPr>
          <w:rFonts w:ascii="Arial" w:hAnsi="Arial" w:cs="Arial"/>
          <w:spacing w:val="-13"/>
          <w:w w:val="115"/>
          <w:sz w:val="22"/>
          <w:szCs w:val="22"/>
        </w:rPr>
        <w:t xml:space="preserve"> </w:t>
      </w:r>
      <w:r w:rsidRPr="00370C11">
        <w:rPr>
          <w:rFonts w:ascii="Arial" w:hAnsi="Arial" w:cs="Arial"/>
          <w:w w:val="115"/>
          <w:sz w:val="22"/>
          <w:szCs w:val="22"/>
        </w:rPr>
        <w:t>August,</w:t>
      </w:r>
      <w:r w:rsidRPr="00370C11">
        <w:rPr>
          <w:rFonts w:ascii="Arial" w:hAnsi="Arial" w:cs="Arial"/>
          <w:spacing w:val="-13"/>
          <w:w w:val="115"/>
          <w:sz w:val="22"/>
          <w:szCs w:val="22"/>
        </w:rPr>
        <w:t xml:space="preserve"> </w:t>
      </w:r>
      <w:r w:rsidRPr="00370C11">
        <w:rPr>
          <w:rFonts w:ascii="Arial" w:hAnsi="Arial" w:cs="Arial"/>
          <w:w w:val="115"/>
          <w:sz w:val="22"/>
          <w:szCs w:val="22"/>
        </w:rPr>
        <w:t>disaggre</w:t>
      </w:r>
      <w:r w:rsidRPr="00370C11">
        <w:rPr>
          <w:rFonts w:ascii="Arial" w:hAnsi="Arial" w:cs="Arial"/>
          <w:sz w:val="22"/>
          <w:szCs w:val="22"/>
        </w:rPr>
        <w:t>gated across the top five permitted foreign currencies</w:t>
      </w:r>
      <w:r w:rsidR="00A65369">
        <w:rPr>
          <w:rFonts w:ascii="Arial" w:hAnsi="Arial" w:cs="Arial"/>
          <w:sz w:val="22"/>
          <w:szCs w:val="22"/>
        </w:rPr>
        <w:t xml:space="preserve"> are </w:t>
      </w:r>
      <w:r w:rsidRPr="00370C11">
        <w:rPr>
          <w:rFonts w:ascii="Arial" w:hAnsi="Arial" w:cs="Arial"/>
          <w:sz w:val="22"/>
          <w:szCs w:val="22"/>
        </w:rPr>
        <w:t xml:space="preserve">US Dollar (USD), British </w:t>
      </w:r>
      <w:r w:rsidRPr="00370C11">
        <w:rPr>
          <w:rFonts w:ascii="Arial" w:hAnsi="Arial" w:cs="Arial"/>
          <w:w w:val="115"/>
          <w:sz w:val="22"/>
          <w:szCs w:val="22"/>
        </w:rPr>
        <w:t xml:space="preserve">Pound (GBP), Euro (EUR), Japanese Yen (JPY), and Swiss Franc (CHF). The </w:t>
      </w:r>
      <w:r w:rsidRPr="00370C11">
        <w:rPr>
          <w:rFonts w:ascii="Arial" w:hAnsi="Arial" w:cs="Arial"/>
          <w:sz w:val="22"/>
          <w:szCs w:val="22"/>
        </w:rPr>
        <w:t>analysis is based on inflow</w:t>
      </w:r>
      <w:r w:rsidR="00A65369">
        <w:rPr>
          <w:rFonts w:ascii="Arial" w:hAnsi="Arial" w:cs="Arial"/>
          <w:sz w:val="22"/>
          <w:szCs w:val="22"/>
        </w:rPr>
        <w:t xml:space="preserve"> </w:t>
      </w:r>
      <w:r w:rsidRPr="00370C11">
        <w:rPr>
          <w:rFonts w:ascii="Arial" w:hAnsi="Arial" w:cs="Arial"/>
          <w:sz w:val="22"/>
          <w:szCs w:val="22"/>
        </w:rPr>
        <w:t xml:space="preserve">related record types reported under the Non-Resident </w:t>
      </w:r>
      <w:r w:rsidRPr="00370C11">
        <w:rPr>
          <w:rFonts w:ascii="Arial" w:hAnsi="Arial" w:cs="Arial"/>
          <w:w w:val="110"/>
          <w:sz w:val="22"/>
          <w:szCs w:val="22"/>
        </w:rPr>
        <w:t>Deposits</w:t>
      </w:r>
      <w:r w:rsidRPr="00370C11">
        <w:rPr>
          <w:rFonts w:ascii="Arial" w:hAnsi="Arial" w:cs="Arial"/>
          <w:spacing w:val="-4"/>
          <w:w w:val="110"/>
          <w:sz w:val="22"/>
          <w:szCs w:val="22"/>
        </w:rPr>
        <w:t xml:space="preserve"> </w:t>
      </w:r>
      <w:r w:rsidRPr="00370C11">
        <w:rPr>
          <w:rFonts w:ascii="Arial" w:hAnsi="Arial" w:cs="Arial"/>
          <w:w w:val="110"/>
          <w:sz w:val="22"/>
          <w:szCs w:val="22"/>
        </w:rPr>
        <w:t>Comprehensive</w:t>
      </w:r>
      <w:r w:rsidRPr="00370C11">
        <w:rPr>
          <w:rFonts w:ascii="Arial" w:hAnsi="Arial" w:cs="Arial"/>
          <w:spacing w:val="-4"/>
          <w:w w:val="110"/>
          <w:sz w:val="22"/>
          <w:szCs w:val="22"/>
        </w:rPr>
        <w:t xml:space="preserve"> </w:t>
      </w:r>
      <w:r w:rsidRPr="00370C11">
        <w:rPr>
          <w:rFonts w:ascii="Arial" w:hAnsi="Arial" w:cs="Arial"/>
          <w:w w:val="110"/>
          <w:sz w:val="22"/>
          <w:szCs w:val="22"/>
        </w:rPr>
        <w:t>Single</w:t>
      </w:r>
      <w:r w:rsidRPr="00370C11">
        <w:rPr>
          <w:rFonts w:ascii="Arial" w:hAnsi="Arial" w:cs="Arial"/>
          <w:spacing w:val="-4"/>
          <w:w w:val="110"/>
          <w:sz w:val="22"/>
          <w:szCs w:val="22"/>
        </w:rPr>
        <w:t xml:space="preserve"> </w:t>
      </w:r>
      <w:r w:rsidRPr="00370C11">
        <w:rPr>
          <w:rFonts w:ascii="Arial" w:hAnsi="Arial" w:cs="Arial"/>
          <w:w w:val="110"/>
          <w:sz w:val="22"/>
          <w:szCs w:val="22"/>
        </w:rPr>
        <w:t>Return</w:t>
      </w:r>
      <w:r w:rsidRPr="00370C11">
        <w:rPr>
          <w:rFonts w:ascii="Arial" w:hAnsi="Arial" w:cs="Arial"/>
          <w:spacing w:val="-4"/>
          <w:w w:val="110"/>
          <w:sz w:val="22"/>
          <w:szCs w:val="22"/>
        </w:rPr>
        <w:t xml:space="preserve"> </w:t>
      </w:r>
      <w:r w:rsidRPr="00370C11">
        <w:rPr>
          <w:rFonts w:ascii="Arial" w:hAnsi="Arial" w:cs="Arial"/>
          <w:w w:val="110"/>
          <w:sz w:val="22"/>
          <w:szCs w:val="22"/>
        </w:rPr>
        <w:t>(NRD-CSR)</w:t>
      </w:r>
      <w:r w:rsidRPr="00370C11">
        <w:rPr>
          <w:rFonts w:ascii="Arial" w:hAnsi="Arial" w:cs="Arial"/>
          <w:spacing w:val="-4"/>
          <w:w w:val="110"/>
          <w:sz w:val="22"/>
          <w:szCs w:val="22"/>
        </w:rPr>
        <w:t xml:space="preserve"> </w:t>
      </w:r>
      <w:r w:rsidRPr="00370C11">
        <w:rPr>
          <w:rFonts w:ascii="Arial" w:hAnsi="Arial" w:cs="Arial"/>
          <w:w w:val="110"/>
          <w:sz w:val="22"/>
          <w:szCs w:val="22"/>
        </w:rPr>
        <w:t>framework,</w:t>
      </w:r>
      <w:r w:rsidRPr="00370C11">
        <w:rPr>
          <w:rFonts w:ascii="Arial" w:hAnsi="Arial" w:cs="Arial"/>
          <w:spacing w:val="-3"/>
          <w:w w:val="110"/>
          <w:sz w:val="22"/>
          <w:szCs w:val="22"/>
        </w:rPr>
        <w:t xml:space="preserve"> </w:t>
      </w:r>
      <w:r w:rsidRPr="00370C11">
        <w:rPr>
          <w:rFonts w:ascii="Arial" w:hAnsi="Arial" w:cs="Arial"/>
          <w:w w:val="110"/>
          <w:sz w:val="22"/>
          <w:szCs w:val="22"/>
        </w:rPr>
        <w:t>which</w:t>
      </w:r>
      <w:r w:rsidRPr="00370C11">
        <w:rPr>
          <w:rFonts w:ascii="Arial" w:hAnsi="Arial" w:cs="Arial"/>
          <w:spacing w:val="-4"/>
          <w:w w:val="110"/>
          <w:sz w:val="22"/>
          <w:szCs w:val="22"/>
        </w:rPr>
        <w:t xml:space="preserve"> </w:t>
      </w:r>
      <w:r w:rsidRPr="00370C11">
        <w:rPr>
          <w:rFonts w:ascii="Arial" w:hAnsi="Arial" w:cs="Arial"/>
          <w:w w:val="110"/>
          <w:sz w:val="22"/>
          <w:szCs w:val="22"/>
        </w:rPr>
        <w:t>classifies</w:t>
      </w:r>
      <w:r w:rsidRPr="00370C11">
        <w:rPr>
          <w:rFonts w:ascii="Arial" w:hAnsi="Arial" w:cs="Arial"/>
          <w:spacing w:val="-2"/>
          <w:w w:val="110"/>
          <w:sz w:val="22"/>
          <w:szCs w:val="22"/>
        </w:rPr>
        <w:t xml:space="preserve"> </w:t>
      </w:r>
      <w:r w:rsidRPr="00370C11">
        <w:rPr>
          <w:rFonts w:ascii="Arial" w:hAnsi="Arial" w:cs="Arial"/>
          <w:w w:val="110"/>
          <w:sz w:val="22"/>
          <w:szCs w:val="22"/>
        </w:rPr>
        <w:t>FCNR</w:t>
      </w:r>
      <w:r w:rsidRPr="00370C11">
        <w:rPr>
          <w:rFonts w:ascii="Arial" w:hAnsi="Arial" w:cs="Arial"/>
          <w:spacing w:val="-2"/>
          <w:w w:val="110"/>
          <w:sz w:val="22"/>
          <w:szCs w:val="22"/>
        </w:rPr>
        <w:t xml:space="preserve"> </w:t>
      </w:r>
      <w:r w:rsidRPr="00370C11">
        <w:rPr>
          <w:rFonts w:ascii="Arial" w:hAnsi="Arial" w:cs="Arial"/>
          <w:w w:val="110"/>
          <w:sz w:val="22"/>
          <w:szCs w:val="22"/>
        </w:rPr>
        <w:t>inflows</w:t>
      </w:r>
      <w:r w:rsidRPr="00370C11">
        <w:rPr>
          <w:rFonts w:ascii="Arial" w:hAnsi="Arial" w:cs="Arial"/>
          <w:spacing w:val="-2"/>
          <w:w w:val="110"/>
          <w:sz w:val="22"/>
          <w:szCs w:val="22"/>
        </w:rPr>
        <w:t xml:space="preserve"> </w:t>
      </w:r>
      <w:r w:rsidRPr="00370C11">
        <w:rPr>
          <w:rFonts w:ascii="Arial" w:hAnsi="Arial" w:cs="Arial"/>
          <w:w w:val="110"/>
          <w:sz w:val="22"/>
          <w:szCs w:val="22"/>
        </w:rPr>
        <w:t>into</w:t>
      </w:r>
      <w:r w:rsidRPr="00370C11">
        <w:rPr>
          <w:rFonts w:ascii="Arial" w:hAnsi="Arial" w:cs="Arial"/>
          <w:spacing w:val="-2"/>
          <w:w w:val="110"/>
          <w:sz w:val="22"/>
          <w:szCs w:val="22"/>
        </w:rPr>
        <w:t xml:space="preserve"> </w:t>
      </w:r>
      <w:r w:rsidRPr="00370C11">
        <w:rPr>
          <w:rFonts w:ascii="Arial" w:hAnsi="Arial" w:cs="Arial"/>
          <w:w w:val="110"/>
          <w:sz w:val="22"/>
          <w:szCs w:val="22"/>
        </w:rPr>
        <w:t>fresh</w:t>
      </w:r>
      <w:r w:rsidRPr="00370C11">
        <w:rPr>
          <w:rFonts w:ascii="Arial" w:hAnsi="Arial" w:cs="Arial"/>
          <w:spacing w:val="-2"/>
          <w:w w:val="110"/>
          <w:sz w:val="22"/>
          <w:szCs w:val="22"/>
        </w:rPr>
        <w:t xml:space="preserve"> </w:t>
      </w:r>
      <w:r w:rsidRPr="00370C11">
        <w:rPr>
          <w:rFonts w:ascii="Arial" w:hAnsi="Arial" w:cs="Arial"/>
          <w:w w:val="110"/>
          <w:sz w:val="22"/>
          <w:szCs w:val="22"/>
        </w:rPr>
        <w:t>inflows</w:t>
      </w:r>
      <w:r w:rsidRPr="00370C11">
        <w:rPr>
          <w:rFonts w:ascii="Arial" w:hAnsi="Arial" w:cs="Arial"/>
          <w:spacing w:val="-2"/>
          <w:w w:val="110"/>
          <w:sz w:val="22"/>
          <w:szCs w:val="22"/>
        </w:rPr>
        <w:t xml:space="preserve"> </w:t>
      </w:r>
      <w:r w:rsidRPr="00370C11">
        <w:rPr>
          <w:rFonts w:ascii="Arial" w:hAnsi="Arial" w:cs="Arial"/>
          <w:w w:val="110"/>
          <w:sz w:val="22"/>
          <w:szCs w:val="22"/>
        </w:rPr>
        <w:t>from</w:t>
      </w:r>
      <w:r w:rsidRPr="00370C11">
        <w:rPr>
          <w:rFonts w:ascii="Arial" w:hAnsi="Arial" w:cs="Arial"/>
          <w:spacing w:val="-2"/>
          <w:w w:val="110"/>
          <w:sz w:val="22"/>
          <w:szCs w:val="22"/>
        </w:rPr>
        <w:t xml:space="preserve"> </w:t>
      </w:r>
      <w:r w:rsidRPr="00370C11">
        <w:rPr>
          <w:rFonts w:ascii="Arial" w:hAnsi="Arial" w:cs="Arial"/>
          <w:w w:val="110"/>
          <w:sz w:val="22"/>
          <w:szCs w:val="22"/>
        </w:rPr>
        <w:t>abroad</w:t>
      </w:r>
      <w:r w:rsidRPr="00370C11">
        <w:rPr>
          <w:rFonts w:ascii="Arial" w:hAnsi="Arial" w:cs="Arial"/>
          <w:spacing w:val="-2"/>
          <w:w w:val="110"/>
          <w:sz w:val="22"/>
          <w:szCs w:val="22"/>
        </w:rPr>
        <w:t xml:space="preserve"> </w:t>
      </w:r>
      <w:r w:rsidRPr="00370C11">
        <w:rPr>
          <w:rFonts w:ascii="Arial" w:hAnsi="Arial" w:cs="Arial"/>
          <w:w w:val="110"/>
          <w:sz w:val="22"/>
          <w:szCs w:val="22"/>
        </w:rPr>
        <w:t>(FI),</w:t>
      </w:r>
      <w:r w:rsidRPr="00370C11">
        <w:rPr>
          <w:rFonts w:ascii="Arial" w:hAnsi="Arial" w:cs="Arial"/>
          <w:spacing w:val="-2"/>
          <w:w w:val="110"/>
          <w:sz w:val="22"/>
          <w:szCs w:val="22"/>
        </w:rPr>
        <w:t xml:space="preserve"> </w:t>
      </w:r>
      <w:r w:rsidRPr="00370C11">
        <w:rPr>
          <w:rFonts w:ascii="Arial" w:hAnsi="Arial" w:cs="Arial"/>
          <w:w w:val="110"/>
          <w:sz w:val="22"/>
          <w:szCs w:val="22"/>
        </w:rPr>
        <w:t>interest</w:t>
      </w:r>
      <w:r w:rsidRPr="00370C11">
        <w:rPr>
          <w:rFonts w:ascii="Arial" w:hAnsi="Arial" w:cs="Arial"/>
          <w:spacing w:val="-2"/>
          <w:w w:val="110"/>
          <w:sz w:val="22"/>
          <w:szCs w:val="22"/>
        </w:rPr>
        <w:t xml:space="preserve"> </w:t>
      </w:r>
      <w:r w:rsidRPr="00370C11">
        <w:rPr>
          <w:rFonts w:ascii="Arial" w:hAnsi="Arial" w:cs="Arial"/>
          <w:w w:val="110"/>
          <w:sz w:val="22"/>
          <w:szCs w:val="22"/>
        </w:rPr>
        <w:t>reinvested</w:t>
      </w:r>
      <w:r w:rsidRPr="00370C11">
        <w:rPr>
          <w:rFonts w:ascii="Arial" w:hAnsi="Arial" w:cs="Arial"/>
          <w:spacing w:val="-2"/>
          <w:w w:val="110"/>
          <w:sz w:val="22"/>
          <w:szCs w:val="22"/>
        </w:rPr>
        <w:t xml:space="preserve"> </w:t>
      </w:r>
      <w:r w:rsidRPr="00370C11">
        <w:rPr>
          <w:rFonts w:ascii="Arial" w:hAnsi="Arial" w:cs="Arial"/>
          <w:w w:val="110"/>
          <w:sz w:val="22"/>
          <w:szCs w:val="22"/>
        </w:rPr>
        <w:t>(IR), and amounts renewed or transferred from other accounts (PR), and reports them currency-wise for each reporting period.</w:t>
      </w:r>
    </w:p>
    <w:p w14:paraId="6258C5B6" w14:textId="6B29FD8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 dominant and persistent feature of the August inflow profile is the overwhelming predominance of the US Dollar (USD). Across the years shown in the chart,</w:t>
      </w:r>
      <w:r w:rsidRPr="00370C11">
        <w:rPr>
          <w:rFonts w:ascii="Arial" w:hAnsi="Arial" w:cs="Arial"/>
          <w:spacing w:val="19"/>
          <w:w w:val="105"/>
          <w:sz w:val="22"/>
          <w:szCs w:val="22"/>
        </w:rPr>
        <w:t xml:space="preserve"> </w:t>
      </w:r>
      <w:r w:rsidRPr="00370C11">
        <w:rPr>
          <w:rFonts w:ascii="Arial" w:hAnsi="Arial" w:cs="Arial"/>
          <w:w w:val="105"/>
          <w:sz w:val="22"/>
          <w:szCs w:val="22"/>
        </w:rPr>
        <w:t>USD</w:t>
      </w:r>
      <w:r w:rsidRPr="00370C11">
        <w:rPr>
          <w:rFonts w:ascii="Arial" w:hAnsi="Arial" w:cs="Arial"/>
          <w:spacing w:val="19"/>
          <w:w w:val="105"/>
          <w:sz w:val="22"/>
          <w:szCs w:val="22"/>
        </w:rPr>
        <w:t xml:space="preserve"> </w:t>
      </w:r>
      <w:r w:rsidRPr="00370C11">
        <w:rPr>
          <w:rFonts w:ascii="Arial" w:hAnsi="Arial" w:cs="Arial"/>
          <w:w w:val="105"/>
          <w:sz w:val="22"/>
          <w:szCs w:val="22"/>
        </w:rPr>
        <w:t>inflows</w:t>
      </w:r>
      <w:r w:rsidRPr="00370C11">
        <w:rPr>
          <w:rFonts w:ascii="Arial" w:hAnsi="Arial" w:cs="Arial"/>
          <w:spacing w:val="19"/>
          <w:w w:val="105"/>
          <w:sz w:val="22"/>
          <w:szCs w:val="22"/>
        </w:rPr>
        <w:t xml:space="preserve"> </w:t>
      </w:r>
      <w:r w:rsidRPr="00370C11">
        <w:rPr>
          <w:rFonts w:ascii="Arial" w:hAnsi="Arial" w:cs="Arial"/>
          <w:w w:val="105"/>
          <w:sz w:val="22"/>
          <w:szCs w:val="22"/>
        </w:rPr>
        <w:t>consistently</w:t>
      </w:r>
      <w:r w:rsidRPr="00370C11">
        <w:rPr>
          <w:rFonts w:ascii="Arial" w:hAnsi="Arial" w:cs="Arial"/>
          <w:spacing w:val="19"/>
          <w:w w:val="105"/>
          <w:sz w:val="22"/>
          <w:szCs w:val="22"/>
        </w:rPr>
        <w:t xml:space="preserve"> </w:t>
      </w:r>
      <w:r w:rsidRPr="00370C11">
        <w:rPr>
          <w:rFonts w:ascii="Arial" w:hAnsi="Arial" w:cs="Arial"/>
          <w:w w:val="105"/>
          <w:sz w:val="22"/>
          <w:szCs w:val="22"/>
        </w:rPr>
        <w:t>account</w:t>
      </w:r>
      <w:r w:rsidRPr="00370C11">
        <w:rPr>
          <w:rFonts w:ascii="Arial" w:hAnsi="Arial" w:cs="Arial"/>
          <w:spacing w:val="19"/>
          <w:w w:val="105"/>
          <w:sz w:val="22"/>
          <w:szCs w:val="22"/>
        </w:rPr>
        <w:t xml:space="preserve"> </w:t>
      </w:r>
      <w:r w:rsidRPr="00370C11">
        <w:rPr>
          <w:rFonts w:ascii="Arial" w:hAnsi="Arial" w:cs="Arial"/>
          <w:w w:val="105"/>
          <w:sz w:val="22"/>
          <w:szCs w:val="22"/>
        </w:rPr>
        <w:t>for</w:t>
      </w:r>
      <w:r w:rsidRPr="00370C11">
        <w:rPr>
          <w:rFonts w:ascii="Arial" w:hAnsi="Arial" w:cs="Arial"/>
          <w:spacing w:val="19"/>
          <w:w w:val="105"/>
          <w:sz w:val="22"/>
          <w:szCs w:val="22"/>
        </w:rPr>
        <w:t xml:space="preserve"> </w:t>
      </w:r>
      <w:r w:rsidRPr="00370C11">
        <w:rPr>
          <w:rFonts w:ascii="Arial" w:hAnsi="Arial" w:cs="Arial"/>
          <w:w w:val="105"/>
          <w:sz w:val="22"/>
          <w:szCs w:val="22"/>
        </w:rPr>
        <w:t>the</w:t>
      </w:r>
      <w:r w:rsidRPr="00370C11">
        <w:rPr>
          <w:rFonts w:ascii="Arial" w:hAnsi="Arial" w:cs="Arial"/>
          <w:spacing w:val="19"/>
          <w:w w:val="105"/>
          <w:sz w:val="22"/>
          <w:szCs w:val="22"/>
        </w:rPr>
        <w:t xml:space="preserve"> </w:t>
      </w:r>
      <w:r w:rsidRPr="00370C11">
        <w:rPr>
          <w:rFonts w:ascii="Arial" w:hAnsi="Arial" w:cs="Arial"/>
          <w:w w:val="105"/>
          <w:sz w:val="22"/>
          <w:szCs w:val="22"/>
        </w:rPr>
        <w:t>largest</w:t>
      </w:r>
      <w:r w:rsidRPr="00370C11">
        <w:rPr>
          <w:rFonts w:ascii="Arial" w:hAnsi="Arial" w:cs="Arial"/>
          <w:spacing w:val="19"/>
          <w:w w:val="105"/>
          <w:sz w:val="22"/>
          <w:szCs w:val="22"/>
        </w:rPr>
        <w:t xml:space="preserve"> </w:t>
      </w:r>
      <w:r w:rsidR="0080079C" w:rsidRPr="00370C11">
        <w:rPr>
          <w:rFonts w:ascii="Arial" w:hAnsi="Arial" w:cs="Arial"/>
          <w:w w:val="105"/>
          <w:sz w:val="22"/>
          <w:szCs w:val="22"/>
        </w:rPr>
        <w:t>share,</w:t>
      </w:r>
      <w:r w:rsidR="00995ECD">
        <w:rPr>
          <w:rFonts w:ascii="Arial" w:hAnsi="Arial" w:cs="Arial"/>
          <w:w w:val="105"/>
          <w:sz w:val="22"/>
          <w:szCs w:val="22"/>
        </w:rPr>
        <w:t xml:space="preserve"> </w:t>
      </w:r>
      <w:r w:rsidRPr="00370C11">
        <w:rPr>
          <w:rFonts w:ascii="Arial" w:hAnsi="Arial" w:cs="Arial"/>
          <w:w w:val="105"/>
          <w:sz w:val="22"/>
          <w:szCs w:val="22"/>
        </w:rPr>
        <w:t>often</w:t>
      </w:r>
      <w:r w:rsidRPr="00370C11">
        <w:rPr>
          <w:rFonts w:ascii="Arial" w:hAnsi="Arial" w:cs="Arial"/>
          <w:spacing w:val="19"/>
          <w:w w:val="105"/>
          <w:sz w:val="22"/>
          <w:szCs w:val="22"/>
        </w:rPr>
        <w:t xml:space="preserve"> </w:t>
      </w:r>
      <w:r w:rsidRPr="00370C11">
        <w:rPr>
          <w:rFonts w:ascii="Arial" w:hAnsi="Arial" w:cs="Arial"/>
          <w:spacing w:val="-2"/>
          <w:w w:val="105"/>
          <w:sz w:val="22"/>
          <w:szCs w:val="22"/>
        </w:rPr>
        <w:t>exceeding</w:t>
      </w:r>
      <w:r w:rsidR="0080079C">
        <w:rPr>
          <w:rFonts w:ascii="Arial" w:hAnsi="Arial" w:cs="Arial"/>
          <w:sz w:val="22"/>
          <w:szCs w:val="22"/>
        </w:rPr>
        <w:t xml:space="preserve"> </w:t>
      </w:r>
      <w:r w:rsidRPr="00370C11">
        <w:rPr>
          <w:rFonts w:ascii="Arial" w:hAnsi="Arial" w:cs="Arial"/>
          <w:w w:val="105"/>
          <w:sz w:val="22"/>
          <w:szCs w:val="22"/>
        </w:rPr>
        <w:t>80 percent and rising above 90 percent in recent years.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This strong concentration reflects the USD’s role as the principal international reserve and transaction currency, as well as the preference of non-resident depositors to place foreign currency deposits in USD to </w:t>
      </w:r>
      <w:r w:rsidR="00A60882" w:rsidRPr="00370C11">
        <w:rPr>
          <w:rFonts w:ascii="Arial" w:hAnsi="Arial" w:cs="Arial"/>
          <w:w w:val="105"/>
          <w:sz w:val="22"/>
          <w:szCs w:val="22"/>
        </w:rPr>
        <w:t>minimize</w:t>
      </w:r>
      <w:r w:rsidRPr="00370C11">
        <w:rPr>
          <w:rFonts w:ascii="Arial" w:hAnsi="Arial" w:cs="Arial"/>
          <w:w w:val="105"/>
          <w:sz w:val="22"/>
          <w:szCs w:val="22"/>
        </w:rPr>
        <w:t xml:space="preserve"> exchange-rate risk and ensure global liquidity.</w:t>
      </w:r>
      <w:r w:rsidRPr="00370C11">
        <w:rPr>
          <w:rFonts w:ascii="Arial" w:hAnsi="Arial" w:cs="Arial"/>
          <w:spacing w:val="40"/>
          <w:w w:val="105"/>
          <w:sz w:val="22"/>
          <w:szCs w:val="22"/>
        </w:rPr>
        <w:t xml:space="preserve"> </w:t>
      </w:r>
      <w:r w:rsidRPr="00370C11">
        <w:rPr>
          <w:rFonts w:ascii="Arial" w:hAnsi="Arial" w:cs="Arial"/>
          <w:w w:val="105"/>
          <w:sz w:val="22"/>
          <w:szCs w:val="22"/>
        </w:rPr>
        <w:t xml:space="preserve">The increasing USD share in later years suggests a structural shift towards greater currency concentration rather than a transient cyclical </w:t>
      </w:r>
      <w:r w:rsidRPr="00370C11">
        <w:rPr>
          <w:rFonts w:ascii="Arial" w:hAnsi="Arial" w:cs="Arial"/>
          <w:spacing w:val="-2"/>
          <w:w w:val="105"/>
          <w:sz w:val="22"/>
          <w:szCs w:val="22"/>
        </w:rPr>
        <w:t>movement.</w:t>
      </w:r>
    </w:p>
    <w:p w14:paraId="02A5CA10" w14:textId="3A5BB17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The British Pound (GBP) and Euro (EUR) form the second tier of FCNR </w:t>
      </w:r>
      <w:r w:rsidRPr="00370C11">
        <w:rPr>
          <w:rFonts w:ascii="Arial" w:hAnsi="Arial" w:cs="Arial"/>
          <w:sz w:val="22"/>
          <w:szCs w:val="22"/>
        </w:rPr>
        <w:t xml:space="preserve">inflow currencies, though their shares remain significantly lower than USD. The </w:t>
      </w:r>
      <w:r w:rsidRPr="00370C11">
        <w:rPr>
          <w:rFonts w:ascii="Arial" w:hAnsi="Arial" w:cs="Arial"/>
          <w:w w:val="110"/>
          <w:sz w:val="22"/>
          <w:szCs w:val="22"/>
        </w:rPr>
        <w:t xml:space="preserve">chart indicates that GBP and EUR inflows typically account for mid-single to </w:t>
      </w:r>
      <w:r w:rsidRPr="00370C11">
        <w:rPr>
          <w:rFonts w:ascii="Arial" w:hAnsi="Arial" w:cs="Arial"/>
          <w:sz w:val="22"/>
          <w:szCs w:val="22"/>
        </w:rPr>
        <w:t>low</w:t>
      </w:r>
      <w:r w:rsidR="009E2484">
        <w:rPr>
          <w:rFonts w:ascii="Arial" w:hAnsi="Arial" w:cs="Arial"/>
          <w:sz w:val="22"/>
          <w:szCs w:val="22"/>
        </w:rPr>
        <w:t xml:space="preserve"> </w:t>
      </w:r>
      <w:proofErr w:type="gramStart"/>
      <w:r w:rsidRPr="00370C11">
        <w:rPr>
          <w:rFonts w:ascii="Arial" w:hAnsi="Arial" w:cs="Arial"/>
          <w:sz w:val="22"/>
          <w:szCs w:val="22"/>
        </w:rPr>
        <w:t>double digit</w:t>
      </w:r>
      <w:proofErr w:type="gramEnd"/>
      <w:r w:rsidRPr="00370C11">
        <w:rPr>
          <w:rFonts w:ascii="Arial" w:hAnsi="Arial" w:cs="Arial"/>
          <w:sz w:val="22"/>
          <w:szCs w:val="22"/>
        </w:rPr>
        <w:t xml:space="preserve"> shares, with noticeable inter-temporal variation. These fluctuations</w:t>
      </w:r>
      <w:r w:rsidRPr="00370C11">
        <w:rPr>
          <w:rFonts w:ascii="Arial" w:hAnsi="Arial" w:cs="Arial"/>
          <w:spacing w:val="33"/>
          <w:sz w:val="22"/>
          <w:szCs w:val="22"/>
        </w:rPr>
        <w:t xml:space="preserve"> </w:t>
      </w:r>
      <w:r w:rsidRPr="00370C11">
        <w:rPr>
          <w:rFonts w:ascii="Arial" w:hAnsi="Arial" w:cs="Arial"/>
          <w:sz w:val="22"/>
          <w:szCs w:val="22"/>
        </w:rPr>
        <w:t>may</w:t>
      </w:r>
      <w:r w:rsidRPr="00370C11">
        <w:rPr>
          <w:rFonts w:ascii="Arial" w:hAnsi="Arial" w:cs="Arial"/>
          <w:spacing w:val="33"/>
          <w:sz w:val="22"/>
          <w:szCs w:val="22"/>
        </w:rPr>
        <w:t xml:space="preserve"> </w:t>
      </w:r>
      <w:r w:rsidRPr="00370C11">
        <w:rPr>
          <w:rFonts w:ascii="Arial" w:hAnsi="Arial" w:cs="Arial"/>
          <w:sz w:val="22"/>
          <w:szCs w:val="22"/>
        </w:rPr>
        <w:t>be</w:t>
      </w:r>
      <w:r w:rsidRPr="00370C11">
        <w:rPr>
          <w:rFonts w:ascii="Arial" w:hAnsi="Arial" w:cs="Arial"/>
          <w:spacing w:val="33"/>
          <w:sz w:val="22"/>
          <w:szCs w:val="22"/>
        </w:rPr>
        <w:t xml:space="preserve"> </w:t>
      </w:r>
      <w:r w:rsidRPr="00370C11">
        <w:rPr>
          <w:rFonts w:ascii="Arial" w:hAnsi="Arial" w:cs="Arial"/>
          <w:sz w:val="22"/>
          <w:szCs w:val="22"/>
        </w:rPr>
        <w:t>linked</w:t>
      </w:r>
      <w:r w:rsidRPr="00370C11">
        <w:rPr>
          <w:rFonts w:ascii="Arial" w:hAnsi="Arial" w:cs="Arial"/>
          <w:spacing w:val="33"/>
          <w:sz w:val="22"/>
          <w:szCs w:val="22"/>
        </w:rPr>
        <w:t xml:space="preserve"> </w:t>
      </w:r>
      <w:r w:rsidRPr="00370C11">
        <w:rPr>
          <w:rFonts w:ascii="Arial" w:hAnsi="Arial" w:cs="Arial"/>
          <w:sz w:val="22"/>
          <w:szCs w:val="22"/>
        </w:rPr>
        <w:t>to</w:t>
      </w:r>
      <w:r w:rsidRPr="00370C11">
        <w:rPr>
          <w:rFonts w:ascii="Arial" w:hAnsi="Arial" w:cs="Arial"/>
          <w:spacing w:val="33"/>
          <w:sz w:val="22"/>
          <w:szCs w:val="22"/>
        </w:rPr>
        <w:t xml:space="preserve"> </w:t>
      </w:r>
      <w:r w:rsidRPr="00370C11">
        <w:rPr>
          <w:rFonts w:ascii="Arial" w:hAnsi="Arial" w:cs="Arial"/>
          <w:sz w:val="22"/>
          <w:szCs w:val="22"/>
        </w:rPr>
        <w:t>changes</w:t>
      </w:r>
      <w:r w:rsidRPr="00370C11">
        <w:rPr>
          <w:rFonts w:ascii="Arial" w:hAnsi="Arial" w:cs="Arial"/>
          <w:spacing w:val="33"/>
          <w:sz w:val="22"/>
          <w:szCs w:val="22"/>
        </w:rPr>
        <w:t xml:space="preserve"> </w:t>
      </w:r>
      <w:r w:rsidRPr="00370C11">
        <w:rPr>
          <w:rFonts w:ascii="Arial" w:hAnsi="Arial" w:cs="Arial"/>
          <w:sz w:val="22"/>
          <w:szCs w:val="22"/>
        </w:rPr>
        <w:t>in</w:t>
      </w:r>
      <w:r w:rsidRPr="00370C11">
        <w:rPr>
          <w:rFonts w:ascii="Arial" w:hAnsi="Arial" w:cs="Arial"/>
          <w:spacing w:val="33"/>
          <w:sz w:val="22"/>
          <w:szCs w:val="22"/>
        </w:rPr>
        <w:t xml:space="preserve"> </w:t>
      </w:r>
      <w:r w:rsidRPr="00370C11">
        <w:rPr>
          <w:rFonts w:ascii="Arial" w:hAnsi="Arial" w:cs="Arial"/>
          <w:sz w:val="22"/>
          <w:szCs w:val="22"/>
        </w:rPr>
        <w:t>interest</w:t>
      </w:r>
      <w:r w:rsidRPr="00370C11">
        <w:rPr>
          <w:rFonts w:ascii="Arial" w:hAnsi="Arial" w:cs="Arial"/>
          <w:spacing w:val="33"/>
          <w:sz w:val="22"/>
          <w:szCs w:val="22"/>
        </w:rPr>
        <w:t xml:space="preserve"> </w:t>
      </w:r>
      <w:r w:rsidRPr="00370C11">
        <w:rPr>
          <w:rFonts w:ascii="Arial" w:hAnsi="Arial" w:cs="Arial"/>
          <w:sz w:val="22"/>
          <w:szCs w:val="22"/>
        </w:rPr>
        <w:t>rate</w:t>
      </w:r>
      <w:r w:rsidRPr="00370C11">
        <w:rPr>
          <w:rFonts w:ascii="Arial" w:hAnsi="Arial" w:cs="Arial"/>
          <w:spacing w:val="33"/>
          <w:sz w:val="22"/>
          <w:szCs w:val="22"/>
        </w:rPr>
        <w:t xml:space="preserve"> </w:t>
      </w:r>
      <w:r w:rsidRPr="00370C11">
        <w:rPr>
          <w:rFonts w:ascii="Arial" w:hAnsi="Arial" w:cs="Arial"/>
          <w:sz w:val="22"/>
          <w:szCs w:val="22"/>
        </w:rPr>
        <w:t>differentials</w:t>
      </w:r>
      <w:r w:rsidRPr="00370C11">
        <w:rPr>
          <w:rFonts w:ascii="Arial" w:hAnsi="Arial" w:cs="Arial"/>
          <w:spacing w:val="33"/>
          <w:sz w:val="22"/>
          <w:szCs w:val="22"/>
        </w:rPr>
        <w:t xml:space="preserve"> </w:t>
      </w:r>
      <w:r w:rsidRPr="00370C11">
        <w:rPr>
          <w:rFonts w:ascii="Arial" w:hAnsi="Arial" w:cs="Arial"/>
          <w:sz w:val="22"/>
          <w:szCs w:val="22"/>
        </w:rPr>
        <w:t>between</w:t>
      </w:r>
      <w:r w:rsidRPr="00370C11">
        <w:rPr>
          <w:rFonts w:ascii="Arial" w:hAnsi="Arial" w:cs="Arial"/>
          <w:spacing w:val="33"/>
          <w:sz w:val="22"/>
          <w:szCs w:val="22"/>
        </w:rPr>
        <w:t xml:space="preserve"> </w:t>
      </w:r>
      <w:r w:rsidRPr="00370C11">
        <w:rPr>
          <w:rFonts w:ascii="Arial" w:hAnsi="Arial" w:cs="Arial"/>
          <w:sz w:val="22"/>
          <w:szCs w:val="22"/>
        </w:rPr>
        <w:t>India</w:t>
      </w:r>
      <w:r w:rsidRPr="00370C11">
        <w:rPr>
          <w:rFonts w:ascii="Arial" w:hAnsi="Arial" w:cs="Arial"/>
          <w:spacing w:val="33"/>
          <w:sz w:val="22"/>
          <w:szCs w:val="22"/>
        </w:rPr>
        <w:t xml:space="preserve"> </w:t>
      </w:r>
      <w:r w:rsidRPr="00370C11">
        <w:rPr>
          <w:rFonts w:ascii="Arial" w:hAnsi="Arial" w:cs="Arial"/>
          <w:sz w:val="22"/>
          <w:szCs w:val="22"/>
        </w:rPr>
        <w:t xml:space="preserve">and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respective</w:t>
      </w:r>
      <w:r w:rsidRPr="00370C11">
        <w:rPr>
          <w:rFonts w:ascii="Arial" w:hAnsi="Arial" w:cs="Arial"/>
          <w:spacing w:val="-11"/>
          <w:w w:val="110"/>
          <w:sz w:val="22"/>
          <w:szCs w:val="22"/>
        </w:rPr>
        <w:t xml:space="preserve"> </w:t>
      </w:r>
      <w:r w:rsidRPr="00370C11">
        <w:rPr>
          <w:rFonts w:ascii="Arial" w:hAnsi="Arial" w:cs="Arial"/>
          <w:w w:val="110"/>
          <w:sz w:val="22"/>
          <w:szCs w:val="22"/>
        </w:rPr>
        <w:t>currency</w:t>
      </w:r>
      <w:r w:rsidRPr="00370C11">
        <w:rPr>
          <w:rFonts w:ascii="Arial" w:hAnsi="Arial" w:cs="Arial"/>
          <w:spacing w:val="-10"/>
          <w:w w:val="110"/>
          <w:sz w:val="22"/>
          <w:szCs w:val="22"/>
        </w:rPr>
        <w:t xml:space="preserve"> </w:t>
      </w:r>
      <w:r w:rsidRPr="00370C11">
        <w:rPr>
          <w:rFonts w:ascii="Arial" w:hAnsi="Arial" w:cs="Arial"/>
          <w:w w:val="110"/>
          <w:sz w:val="22"/>
          <w:szCs w:val="22"/>
        </w:rPr>
        <w:t>areas,</w:t>
      </w:r>
      <w:r w:rsidRPr="00370C11">
        <w:rPr>
          <w:rFonts w:ascii="Arial" w:hAnsi="Arial" w:cs="Arial"/>
          <w:spacing w:val="-9"/>
          <w:w w:val="110"/>
          <w:sz w:val="22"/>
          <w:szCs w:val="22"/>
        </w:rPr>
        <w:t xml:space="preserve"> </w:t>
      </w:r>
      <w:r w:rsidRPr="00370C11">
        <w:rPr>
          <w:rFonts w:ascii="Arial" w:hAnsi="Arial" w:cs="Arial"/>
          <w:w w:val="110"/>
          <w:sz w:val="22"/>
          <w:szCs w:val="22"/>
        </w:rPr>
        <w:t>as</w:t>
      </w:r>
      <w:r w:rsidRPr="00370C11">
        <w:rPr>
          <w:rFonts w:ascii="Arial" w:hAnsi="Arial" w:cs="Arial"/>
          <w:spacing w:val="-10"/>
          <w:w w:val="110"/>
          <w:sz w:val="22"/>
          <w:szCs w:val="22"/>
        </w:rPr>
        <w:t xml:space="preserve"> </w:t>
      </w:r>
      <w:r w:rsidRPr="00370C11">
        <w:rPr>
          <w:rFonts w:ascii="Arial" w:hAnsi="Arial" w:cs="Arial"/>
          <w:w w:val="110"/>
          <w:sz w:val="22"/>
          <w:szCs w:val="22"/>
        </w:rPr>
        <w:t>well</w:t>
      </w:r>
      <w:r w:rsidRPr="00370C11">
        <w:rPr>
          <w:rFonts w:ascii="Arial" w:hAnsi="Arial" w:cs="Arial"/>
          <w:spacing w:val="-11"/>
          <w:w w:val="110"/>
          <w:sz w:val="22"/>
          <w:szCs w:val="22"/>
        </w:rPr>
        <w:t xml:space="preserve"> </w:t>
      </w:r>
      <w:r w:rsidRPr="00370C11">
        <w:rPr>
          <w:rFonts w:ascii="Arial" w:hAnsi="Arial" w:cs="Arial"/>
          <w:w w:val="110"/>
          <w:sz w:val="22"/>
          <w:szCs w:val="22"/>
        </w:rPr>
        <w:t>as</w:t>
      </w:r>
      <w:r w:rsidRPr="00370C11">
        <w:rPr>
          <w:rFonts w:ascii="Arial" w:hAnsi="Arial" w:cs="Arial"/>
          <w:spacing w:val="-10"/>
          <w:w w:val="110"/>
          <w:sz w:val="22"/>
          <w:szCs w:val="22"/>
        </w:rPr>
        <w:t xml:space="preserve"> </w:t>
      </w:r>
      <w:r w:rsidRPr="00370C11">
        <w:rPr>
          <w:rFonts w:ascii="Arial" w:hAnsi="Arial" w:cs="Arial"/>
          <w:w w:val="110"/>
          <w:sz w:val="22"/>
          <w:szCs w:val="22"/>
        </w:rPr>
        <w:t>exchange</w:t>
      </w:r>
      <w:r w:rsidRPr="00370C11">
        <w:rPr>
          <w:rFonts w:ascii="Arial" w:hAnsi="Arial" w:cs="Arial"/>
          <w:spacing w:val="-11"/>
          <w:w w:val="110"/>
          <w:sz w:val="22"/>
          <w:szCs w:val="22"/>
        </w:rPr>
        <w:t xml:space="preserve"> </w:t>
      </w:r>
      <w:r w:rsidRPr="00370C11">
        <w:rPr>
          <w:rFonts w:ascii="Arial" w:hAnsi="Arial" w:cs="Arial"/>
          <w:w w:val="110"/>
          <w:sz w:val="22"/>
          <w:szCs w:val="22"/>
        </w:rPr>
        <w:t>rate</w:t>
      </w:r>
      <w:r w:rsidRPr="00370C11">
        <w:rPr>
          <w:rFonts w:ascii="Arial" w:hAnsi="Arial" w:cs="Arial"/>
          <w:spacing w:val="-10"/>
          <w:w w:val="110"/>
          <w:sz w:val="22"/>
          <w:szCs w:val="22"/>
        </w:rPr>
        <w:t xml:space="preserve"> </w:t>
      </w:r>
      <w:r w:rsidRPr="00370C11">
        <w:rPr>
          <w:rFonts w:ascii="Arial" w:hAnsi="Arial" w:cs="Arial"/>
          <w:w w:val="110"/>
          <w:sz w:val="22"/>
          <w:szCs w:val="22"/>
        </w:rPr>
        <w:t>movements</w:t>
      </w:r>
      <w:r w:rsidRPr="00370C11">
        <w:rPr>
          <w:rFonts w:ascii="Arial" w:hAnsi="Arial" w:cs="Arial"/>
          <w:spacing w:val="-11"/>
          <w:w w:val="110"/>
          <w:sz w:val="22"/>
          <w:szCs w:val="22"/>
        </w:rPr>
        <w:t xml:space="preserve"> </w:t>
      </w:r>
      <w:r w:rsidRPr="00370C11">
        <w:rPr>
          <w:rFonts w:ascii="Arial" w:hAnsi="Arial" w:cs="Arial"/>
          <w:w w:val="110"/>
          <w:sz w:val="22"/>
          <w:szCs w:val="22"/>
        </w:rPr>
        <w:t>that</w:t>
      </w:r>
      <w:r w:rsidRPr="00370C11">
        <w:rPr>
          <w:rFonts w:ascii="Arial" w:hAnsi="Arial" w:cs="Arial"/>
          <w:spacing w:val="-10"/>
          <w:w w:val="110"/>
          <w:sz w:val="22"/>
          <w:szCs w:val="22"/>
        </w:rPr>
        <w:t xml:space="preserve"> </w:t>
      </w:r>
      <w:r w:rsidRPr="00370C11">
        <w:rPr>
          <w:rFonts w:ascii="Arial" w:hAnsi="Arial" w:cs="Arial"/>
          <w:w w:val="110"/>
          <w:sz w:val="22"/>
          <w:szCs w:val="22"/>
        </w:rPr>
        <w:t>influ</w:t>
      </w:r>
      <w:r w:rsidR="009460B9">
        <w:rPr>
          <w:rFonts w:ascii="Arial" w:hAnsi="Arial" w:cs="Arial"/>
          <w:w w:val="110"/>
          <w:sz w:val="22"/>
          <w:szCs w:val="22"/>
        </w:rPr>
        <w:t>e</w:t>
      </w:r>
      <w:r w:rsidRPr="00370C11">
        <w:rPr>
          <w:rFonts w:ascii="Arial" w:hAnsi="Arial" w:cs="Arial"/>
          <w:w w:val="110"/>
          <w:sz w:val="22"/>
          <w:szCs w:val="22"/>
        </w:rPr>
        <w:t>nce</w:t>
      </w:r>
      <w:r w:rsidRPr="00370C11">
        <w:rPr>
          <w:rFonts w:ascii="Arial" w:hAnsi="Arial" w:cs="Arial"/>
          <w:spacing w:val="-6"/>
          <w:w w:val="110"/>
          <w:sz w:val="22"/>
          <w:szCs w:val="22"/>
        </w:rPr>
        <w:t xml:space="preserve"> </w:t>
      </w:r>
      <w:r w:rsidRPr="00370C11">
        <w:rPr>
          <w:rFonts w:ascii="Arial" w:hAnsi="Arial" w:cs="Arial"/>
          <w:w w:val="110"/>
          <w:sz w:val="22"/>
          <w:szCs w:val="22"/>
        </w:rPr>
        <w:t>depositor</w:t>
      </w:r>
      <w:r w:rsidRPr="00370C11">
        <w:rPr>
          <w:rFonts w:ascii="Arial" w:hAnsi="Arial" w:cs="Arial"/>
          <w:spacing w:val="-6"/>
          <w:w w:val="110"/>
          <w:sz w:val="22"/>
          <w:szCs w:val="22"/>
        </w:rPr>
        <w:t xml:space="preserve"> </w:t>
      </w:r>
      <w:r w:rsidRPr="00370C11">
        <w:rPr>
          <w:rFonts w:ascii="Arial" w:hAnsi="Arial" w:cs="Arial"/>
          <w:w w:val="110"/>
          <w:sz w:val="22"/>
          <w:szCs w:val="22"/>
        </w:rPr>
        <w:t>incentives</w:t>
      </w:r>
      <w:r w:rsidRPr="00370C11">
        <w:rPr>
          <w:rFonts w:ascii="Arial" w:hAnsi="Arial" w:cs="Arial"/>
          <w:spacing w:val="-6"/>
          <w:w w:val="110"/>
          <w:sz w:val="22"/>
          <w:szCs w:val="22"/>
        </w:rPr>
        <w:t xml:space="preserve"> </w:t>
      </w:r>
      <w:r w:rsidRPr="00370C11">
        <w:rPr>
          <w:rFonts w:ascii="Arial" w:hAnsi="Arial" w:cs="Arial"/>
          <w:w w:val="110"/>
          <w:sz w:val="22"/>
          <w:szCs w:val="22"/>
        </w:rPr>
        <w:t>at</w:t>
      </w:r>
      <w:r w:rsidRPr="00370C11">
        <w:rPr>
          <w:rFonts w:ascii="Arial" w:hAnsi="Arial" w:cs="Arial"/>
          <w:spacing w:val="-6"/>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margin. Periods</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higher</w:t>
      </w:r>
      <w:r w:rsidRPr="00370C11">
        <w:rPr>
          <w:rFonts w:ascii="Arial" w:hAnsi="Arial" w:cs="Arial"/>
          <w:spacing w:val="-6"/>
          <w:w w:val="110"/>
          <w:sz w:val="22"/>
          <w:szCs w:val="22"/>
        </w:rPr>
        <w:t xml:space="preserve"> </w:t>
      </w:r>
      <w:r w:rsidRPr="00370C11">
        <w:rPr>
          <w:rFonts w:ascii="Arial" w:hAnsi="Arial" w:cs="Arial"/>
          <w:w w:val="110"/>
          <w:sz w:val="22"/>
          <w:szCs w:val="22"/>
        </w:rPr>
        <w:t>GBP</w:t>
      </w:r>
      <w:r w:rsidRPr="00370C11">
        <w:rPr>
          <w:rFonts w:ascii="Arial" w:hAnsi="Arial" w:cs="Arial"/>
          <w:spacing w:val="-6"/>
          <w:w w:val="110"/>
          <w:sz w:val="22"/>
          <w:szCs w:val="22"/>
        </w:rPr>
        <w:t xml:space="preserve"> </w:t>
      </w:r>
      <w:r w:rsidRPr="00370C11">
        <w:rPr>
          <w:rFonts w:ascii="Arial" w:hAnsi="Arial" w:cs="Arial"/>
          <w:w w:val="110"/>
          <w:sz w:val="22"/>
          <w:szCs w:val="22"/>
        </w:rPr>
        <w:t>or</w:t>
      </w:r>
      <w:r w:rsidRPr="00370C11">
        <w:rPr>
          <w:rFonts w:ascii="Arial" w:hAnsi="Arial" w:cs="Arial"/>
          <w:spacing w:val="-6"/>
          <w:w w:val="110"/>
          <w:sz w:val="22"/>
          <w:szCs w:val="22"/>
        </w:rPr>
        <w:t xml:space="preserve"> </w:t>
      </w:r>
      <w:r w:rsidRPr="00370C11">
        <w:rPr>
          <w:rFonts w:ascii="Arial" w:hAnsi="Arial" w:cs="Arial"/>
          <w:w w:val="110"/>
          <w:sz w:val="22"/>
          <w:szCs w:val="22"/>
        </w:rPr>
        <w:t>EUR</w:t>
      </w:r>
      <w:r w:rsidRPr="00370C11">
        <w:rPr>
          <w:rFonts w:ascii="Arial" w:hAnsi="Arial" w:cs="Arial"/>
          <w:spacing w:val="-6"/>
          <w:w w:val="110"/>
          <w:sz w:val="22"/>
          <w:szCs w:val="22"/>
        </w:rPr>
        <w:t xml:space="preserve"> </w:t>
      </w:r>
      <w:r w:rsidRPr="00370C11">
        <w:rPr>
          <w:rFonts w:ascii="Arial" w:hAnsi="Arial" w:cs="Arial"/>
          <w:w w:val="110"/>
          <w:sz w:val="22"/>
          <w:szCs w:val="22"/>
        </w:rPr>
        <w:t xml:space="preserve">shares </w:t>
      </w:r>
      <w:r w:rsidRPr="00370C11">
        <w:rPr>
          <w:rFonts w:ascii="Arial" w:hAnsi="Arial" w:cs="Arial"/>
          <w:sz w:val="22"/>
          <w:szCs w:val="22"/>
        </w:rPr>
        <w:t xml:space="preserve">are likely associated with relative yield advantages or increased participation by </w:t>
      </w:r>
      <w:r w:rsidRPr="00370C11">
        <w:rPr>
          <w:rFonts w:ascii="Arial" w:hAnsi="Arial" w:cs="Arial"/>
          <w:w w:val="110"/>
          <w:sz w:val="22"/>
          <w:szCs w:val="22"/>
        </w:rPr>
        <w:t>Europe-based non-resident Indians.</w:t>
      </w:r>
    </w:p>
    <w:p w14:paraId="2D456D5A" w14:textId="3F9FE0F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Japanese Yen </w:t>
      </w:r>
      <w:r w:rsidRPr="00370C11">
        <w:rPr>
          <w:rFonts w:ascii="Arial" w:hAnsi="Arial" w:cs="Arial"/>
          <w:w w:val="120"/>
          <w:sz w:val="22"/>
          <w:szCs w:val="22"/>
        </w:rPr>
        <w:t xml:space="preserve">(JPY) </w:t>
      </w:r>
      <w:r w:rsidRPr="00370C11">
        <w:rPr>
          <w:rFonts w:ascii="Arial" w:hAnsi="Arial" w:cs="Arial"/>
          <w:w w:val="105"/>
          <w:sz w:val="22"/>
          <w:szCs w:val="22"/>
        </w:rPr>
        <w:t xml:space="preserve">and Swiss Franc </w:t>
      </w:r>
      <w:r w:rsidRPr="00370C11">
        <w:rPr>
          <w:rFonts w:ascii="Arial" w:hAnsi="Arial" w:cs="Arial"/>
          <w:w w:val="120"/>
          <w:sz w:val="22"/>
          <w:szCs w:val="22"/>
        </w:rPr>
        <w:t xml:space="preserve">(CHF) </w:t>
      </w:r>
      <w:r w:rsidRPr="00370C11">
        <w:rPr>
          <w:rFonts w:ascii="Arial" w:hAnsi="Arial" w:cs="Arial"/>
          <w:w w:val="105"/>
          <w:sz w:val="22"/>
          <w:szCs w:val="22"/>
        </w:rPr>
        <w:t xml:space="preserve">represent a small but persistent component of </w:t>
      </w:r>
      <w:r w:rsidRPr="00370C11">
        <w:rPr>
          <w:rFonts w:ascii="Arial" w:hAnsi="Arial" w:cs="Arial"/>
          <w:w w:val="120"/>
          <w:sz w:val="22"/>
          <w:szCs w:val="22"/>
        </w:rPr>
        <w:t xml:space="preserve">FCNR </w:t>
      </w:r>
      <w:r w:rsidRPr="00370C11">
        <w:rPr>
          <w:rFonts w:ascii="Arial" w:hAnsi="Arial" w:cs="Arial"/>
          <w:w w:val="105"/>
          <w:sz w:val="22"/>
          <w:szCs w:val="22"/>
        </w:rPr>
        <w:t>inflows.</w:t>
      </w:r>
      <w:r w:rsidRPr="00370C11">
        <w:rPr>
          <w:rFonts w:ascii="Arial" w:hAnsi="Arial" w:cs="Arial"/>
          <w:spacing w:val="31"/>
          <w:w w:val="105"/>
          <w:sz w:val="22"/>
          <w:szCs w:val="22"/>
        </w:rPr>
        <w:t xml:space="preserve"> </w:t>
      </w:r>
      <w:r w:rsidRPr="00370C11">
        <w:rPr>
          <w:rFonts w:ascii="Arial" w:hAnsi="Arial" w:cs="Arial"/>
          <w:w w:val="105"/>
          <w:sz w:val="22"/>
          <w:szCs w:val="22"/>
        </w:rPr>
        <w:t>Their relatively modest shares reflect narrower</w:t>
      </w:r>
      <w:r w:rsidRPr="00370C11">
        <w:rPr>
          <w:rFonts w:ascii="Arial" w:hAnsi="Arial" w:cs="Arial"/>
          <w:spacing w:val="-5"/>
          <w:w w:val="105"/>
          <w:sz w:val="22"/>
          <w:szCs w:val="22"/>
        </w:rPr>
        <w:t xml:space="preserve"> </w:t>
      </w:r>
      <w:r w:rsidRPr="00370C11">
        <w:rPr>
          <w:rFonts w:ascii="Arial" w:hAnsi="Arial" w:cs="Arial"/>
          <w:w w:val="105"/>
          <w:sz w:val="22"/>
          <w:szCs w:val="22"/>
        </w:rPr>
        <w:t>depositor</w:t>
      </w:r>
      <w:r w:rsidRPr="00370C11">
        <w:rPr>
          <w:rFonts w:ascii="Arial" w:hAnsi="Arial" w:cs="Arial"/>
          <w:spacing w:val="-5"/>
          <w:w w:val="105"/>
          <w:sz w:val="22"/>
          <w:szCs w:val="22"/>
        </w:rPr>
        <w:t xml:space="preserve"> </w:t>
      </w:r>
      <w:r w:rsidRPr="00370C11">
        <w:rPr>
          <w:rFonts w:ascii="Arial" w:hAnsi="Arial" w:cs="Arial"/>
          <w:w w:val="105"/>
          <w:sz w:val="22"/>
          <w:szCs w:val="22"/>
        </w:rPr>
        <w:t>bases</w:t>
      </w:r>
      <w:r w:rsidRPr="00370C11">
        <w:rPr>
          <w:rFonts w:ascii="Arial" w:hAnsi="Arial" w:cs="Arial"/>
          <w:spacing w:val="-5"/>
          <w:w w:val="105"/>
          <w:sz w:val="22"/>
          <w:szCs w:val="22"/>
        </w:rPr>
        <w:t xml:space="preserve"> </w:t>
      </w:r>
      <w:r w:rsidRPr="00370C11">
        <w:rPr>
          <w:rFonts w:ascii="Arial" w:hAnsi="Arial" w:cs="Arial"/>
          <w:w w:val="105"/>
          <w:sz w:val="22"/>
          <w:szCs w:val="22"/>
        </w:rPr>
        <w:t>and</w:t>
      </w:r>
      <w:r w:rsidRPr="00370C11">
        <w:rPr>
          <w:rFonts w:ascii="Arial" w:hAnsi="Arial" w:cs="Arial"/>
          <w:spacing w:val="-5"/>
          <w:w w:val="105"/>
          <w:sz w:val="22"/>
          <w:szCs w:val="22"/>
        </w:rPr>
        <w:t xml:space="preserve"> </w:t>
      </w:r>
      <w:r w:rsidRPr="00370C11">
        <w:rPr>
          <w:rFonts w:ascii="Arial" w:hAnsi="Arial" w:cs="Arial"/>
          <w:w w:val="105"/>
          <w:sz w:val="22"/>
          <w:szCs w:val="22"/>
        </w:rPr>
        <w:t>more</w:t>
      </w:r>
      <w:r w:rsidRPr="00370C11">
        <w:rPr>
          <w:rFonts w:ascii="Arial" w:hAnsi="Arial" w:cs="Arial"/>
          <w:spacing w:val="-5"/>
          <w:w w:val="105"/>
          <w:sz w:val="22"/>
          <w:szCs w:val="22"/>
        </w:rPr>
        <w:t xml:space="preserve"> </w:t>
      </w:r>
      <w:r w:rsidR="00A60882" w:rsidRPr="00370C11">
        <w:rPr>
          <w:rFonts w:ascii="Arial" w:hAnsi="Arial" w:cs="Arial"/>
          <w:w w:val="105"/>
          <w:sz w:val="22"/>
          <w:szCs w:val="22"/>
        </w:rPr>
        <w:t>specialized</w:t>
      </w:r>
      <w:r w:rsidRPr="00370C11">
        <w:rPr>
          <w:rFonts w:ascii="Arial" w:hAnsi="Arial" w:cs="Arial"/>
          <w:spacing w:val="-5"/>
          <w:w w:val="105"/>
          <w:sz w:val="22"/>
          <w:szCs w:val="22"/>
        </w:rPr>
        <w:t xml:space="preserve"> </w:t>
      </w:r>
      <w:r w:rsidRPr="00370C11">
        <w:rPr>
          <w:rFonts w:ascii="Arial" w:hAnsi="Arial" w:cs="Arial"/>
          <w:w w:val="105"/>
          <w:sz w:val="22"/>
          <w:szCs w:val="22"/>
        </w:rPr>
        <w:t>usage,</w:t>
      </w:r>
      <w:r w:rsidRPr="00370C11">
        <w:rPr>
          <w:rFonts w:ascii="Arial" w:hAnsi="Arial" w:cs="Arial"/>
          <w:spacing w:val="-5"/>
          <w:w w:val="105"/>
          <w:sz w:val="22"/>
          <w:szCs w:val="22"/>
        </w:rPr>
        <w:t xml:space="preserve"> </w:t>
      </w:r>
      <w:r w:rsidRPr="00370C11">
        <w:rPr>
          <w:rFonts w:ascii="Arial" w:hAnsi="Arial" w:cs="Arial"/>
          <w:w w:val="105"/>
          <w:sz w:val="22"/>
          <w:szCs w:val="22"/>
        </w:rPr>
        <w:t>often</w:t>
      </w:r>
      <w:r w:rsidRPr="00370C11">
        <w:rPr>
          <w:rFonts w:ascii="Arial" w:hAnsi="Arial" w:cs="Arial"/>
          <w:spacing w:val="-5"/>
          <w:w w:val="105"/>
          <w:sz w:val="22"/>
          <w:szCs w:val="22"/>
        </w:rPr>
        <w:t xml:space="preserve"> </w:t>
      </w:r>
      <w:r w:rsidRPr="00370C11">
        <w:rPr>
          <w:rFonts w:ascii="Arial" w:hAnsi="Arial" w:cs="Arial"/>
          <w:w w:val="105"/>
          <w:sz w:val="22"/>
          <w:szCs w:val="22"/>
        </w:rPr>
        <w:t>related</w:t>
      </w:r>
      <w:r w:rsidRPr="00370C11">
        <w:rPr>
          <w:rFonts w:ascii="Arial" w:hAnsi="Arial" w:cs="Arial"/>
          <w:spacing w:val="-5"/>
          <w:w w:val="105"/>
          <w:sz w:val="22"/>
          <w:szCs w:val="22"/>
        </w:rPr>
        <w:t xml:space="preserve"> </w:t>
      </w:r>
      <w:r w:rsidRPr="00370C11">
        <w:rPr>
          <w:rFonts w:ascii="Arial" w:hAnsi="Arial" w:cs="Arial"/>
          <w:w w:val="105"/>
          <w:sz w:val="22"/>
          <w:szCs w:val="22"/>
        </w:rPr>
        <w:t>to</w:t>
      </w:r>
      <w:r w:rsidRPr="00370C11">
        <w:rPr>
          <w:rFonts w:ascii="Arial" w:hAnsi="Arial" w:cs="Arial"/>
          <w:spacing w:val="-5"/>
          <w:w w:val="105"/>
          <w:sz w:val="22"/>
          <w:szCs w:val="22"/>
        </w:rPr>
        <w:t xml:space="preserve"> </w:t>
      </w:r>
      <w:r w:rsidRPr="00370C11">
        <w:rPr>
          <w:rFonts w:ascii="Arial" w:hAnsi="Arial" w:cs="Arial"/>
          <w:w w:val="105"/>
          <w:sz w:val="22"/>
          <w:szCs w:val="22"/>
        </w:rPr>
        <w:t>employment or financial linkages with specific regions.</w:t>
      </w:r>
      <w:r w:rsidRPr="00370C11">
        <w:rPr>
          <w:rFonts w:ascii="Arial" w:hAnsi="Arial" w:cs="Arial"/>
          <w:spacing w:val="40"/>
          <w:w w:val="105"/>
          <w:sz w:val="22"/>
          <w:szCs w:val="22"/>
        </w:rPr>
        <w:t xml:space="preserve"> </w:t>
      </w:r>
      <w:r w:rsidRPr="00370C11">
        <w:rPr>
          <w:rFonts w:ascii="Arial" w:hAnsi="Arial" w:cs="Arial"/>
          <w:w w:val="105"/>
          <w:sz w:val="22"/>
          <w:szCs w:val="22"/>
        </w:rPr>
        <w:t>Despite their limited contribution,</w:t>
      </w:r>
      <w:r w:rsidRPr="00370C11">
        <w:rPr>
          <w:rFonts w:ascii="Arial" w:hAnsi="Arial" w:cs="Arial"/>
          <w:spacing w:val="80"/>
          <w:w w:val="105"/>
          <w:sz w:val="22"/>
          <w:szCs w:val="22"/>
        </w:rPr>
        <w:t xml:space="preserve"> </w:t>
      </w:r>
      <w:r w:rsidRPr="00370C11">
        <w:rPr>
          <w:rFonts w:ascii="Arial" w:hAnsi="Arial" w:cs="Arial"/>
          <w:w w:val="105"/>
          <w:sz w:val="22"/>
          <w:szCs w:val="22"/>
        </w:rPr>
        <w:t xml:space="preserve">the continued presence of these currencies highlights the multi-currency design of the </w:t>
      </w:r>
      <w:r w:rsidRPr="00370C11">
        <w:rPr>
          <w:rFonts w:ascii="Arial" w:hAnsi="Arial" w:cs="Arial"/>
          <w:w w:val="120"/>
          <w:sz w:val="22"/>
          <w:szCs w:val="22"/>
        </w:rPr>
        <w:t xml:space="preserve">FCNR </w:t>
      </w:r>
      <w:r w:rsidRPr="00370C11">
        <w:rPr>
          <w:rFonts w:ascii="Arial" w:hAnsi="Arial" w:cs="Arial"/>
          <w:w w:val="105"/>
          <w:sz w:val="22"/>
          <w:szCs w:val="22"/>
        </w:rPr>
        <w:lastRenderedPageBreak/>
        <w:t>scheme and the regulatory provision allowing deposits in a range</w:t>
      </w:r>
      <w:r w:rsidRPr="00370C11">
        <w:rPr>
          <w:rFonts w:ascii="Arial" w:hAnsi="Arial" w:cs="Arial"/>
          <w:spacing w:val="40"/>
          <w:w w:val="105"/>
          <w:sz w:val="22"/>
          <w:szCs w:val="22"/>
        </w:rPr>
        <w:t xml:space="preserve"> </w:t>
      </w:r>
      <w:r w:rsidRPr="00370C11">
        <w:rPr>
          <w:rFonts w:ascii="Arial" w:hAnsi="Arial" w:cs="Arial"/>
          <w:w w:val="105"/>
          <w:sz w:val="22"/>
          <w:szCs w:val="22"/>
        </w:rPr>
        <w:t>of freely convertible currencies.</w:t>
      </w:r>
    </w:p>
    <w:p w14:paraId="5B80EF9C" w14:textId="7A6DAB79"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From a policy and risk-management perspective, the high and rising concentration of FCNR inflows in USD has important implications.</w:t>
      </w:r>
      <w:r w:rsidRPr="00370C11">
        <w:rPr>
          <w:rFonts w:ascii="Arial" w:hAnsi="Arial" w:cs="Arial"/>
          <w:spacing w:val="40"/>
          <w:w w:val="110"/>
          <w:sz w:val="22"/>
          <w:szCs w:val="22"/>
        </w:rPr>
        <w:t xml:space="preserve"> </w:t>
      </w:r>
      <w:r w:rsidRPr="00370C11">
        <w:rPr>
          <w:rFonts w:ascii="Arial" w:hAnsi="Arial" w:cs="Arial"/>
          <w:w w:val="110"/>
          <w:sz w:val="22"/>
          <w:szCs w:val="22"/>
        </w:rPr>
        <w:t>While USD dominance simplifies liquidity management and hedging due to deep global dollar markets, it also increases banks’ exposure to currency-specific shocks, particularly shifts in US monetary policy or global dollar liquidity conditions. The</w:t>
      </w:r>
      <w:r w:rsidRPr="00370C11">
        <w:rPr>
          <w:rFonts w:ascii="Arial" w:hAnsi="Arial" w:cs="Arial"/>
          <w:spacing w:val="-6"/>
          <w:w w:val="110"/>
          <w:sz w:val="22"/>
          <w:szCs w:val="22"/>
        </w:rPr>
        <w:t xml:space="preserve"> </w:t>
      </w:r>
      <w:r w:rsidRPr="00370C11">
        <w:rPr>
          <w:rFonts w:ascii="Arial" w:hAnsi="Arial" w:cs="Arial"/>
          <w:w w:val="110"/>
          <w:sz w:val="22"/>
          <w:szCs w:val="22"/>
        </w:rPr>
        <w:t>declining</w:t>
      </w:r>
      <w:r w:rsidRPr="00370C11">
        <w:rPr>
          <w:rFonts w:ascii="Arial" w:hAnsi="Arial" w:cs="Arial"/>
          <w:spacing w:val="-6"/>
          <w:w w:val="110"/>
          <w:sz w:val="22"/>
          <w:szCs w:val="22"/>
        </w:rPr>
        <w:t xml:space="preserve"> </w:t>
      </w:r>
      <w:r w:rsidRPr="00370C11">
        <w:rPr>
          <w:rFonts w:ascii="Arial" w:hAnsi="Arial" w:cs="Arial"/>
          <w:w w:val="110"/>
          <w:sz w:val="22"/>
          <w:szCs w:val="22"/>
        </w:rPr>
        <w:t>relative</w:t>
      </w:r>
      <w:r w:rsidRPr="00370C11">
        <w:rPr>
          <w:rFonts w:ascii="Arial" w:hAnsi="Arial" w:cs="Arial"/>
          <w:spacing w:val="-6"/>
          <w:w w:val="110"/>
          <w:sz w:val="22"/>
          <w:szCs w:val="22"/>
        </w:rPr>
        <w:t xml:space="preserve"> </w:t>
      </w:r>
      <w:r w:rsidRPr="00370C11">
        <w:rPr>
          <w:rFonts w:ascii="Arial" w:hAnsi="Arial" w:cs="Arial"/>
          <w:w w:val="110"/>
          <w:sz w:val="22"/>
          <w:szCs w:val="22"/>
        </w:rPr>
        <w:t>shares</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non-USD</w:t>
      </w:r>
      <w:r w:rsidRPr="00370C11">
        <w:rPr>
          <w:rFonts w:ascii="Arial" w:hAnsi="Arial" w:cs="Arial"/>
          <w:spacing w:val="-6"/>
          <w:w w:val="110"/>
          <w:sz w:val="22"/>
          <w:szCs w:val="22"/>
        </w:rPr>
        <w:t xml:space="preserve"> </w:t>
      </w:r>
      <w:r w:rsidRPr="00370C11">
        <w:rPr>
          <w:rFonts w:ascii="Arial" w:hAnsi="Arial" w:cs="Arial"/>
          <w:w w:val="110"/>
          <w:sz w:val="22"/>
          <w:szCs w:val="22"/>
        </w:rPr>
        <w:t>currencies</w:t>
      </w:r>
      <w:r w:rsidRPr="00370C11">
        <w:rPr>
          <w:rFonts w:ascii="Arial" w:hAnsi="Arial" w:cs="Arial"/>
          <w:spacing w:val="-6"/>
          <w:w w:val="110"/>
          <w:sz w:val="22"/>
          <w:szCs w:val="22"/>
        </w:rPr>
        <w:t xml:space="preserve"> </w:t>
      </w:r>
      <w:r w:rsidRPr="00370C11">
        <w:rPr>
          <w:rFonts w:ascii="Arial" w:hAnsi="Arial" w:cs="Arial"/>
          <w:w w:val="110"/>
          <w:sz w:val="22"/>
          <w:szCs w:val="22"/>
        </w:rPr>
        <w:t>imply</w:t>
      </w:r>
      <w:r w:rsidRPr="00370C11">
        <w:rPr>
          <w:rFonts w:ascii="Arial" w:hAnsi="Arial" w:cs="Arial"/>
          <w:spacing w:val="-6"/>
          <w:w w:val="110"/>
          <w:sz w:val="22"/>
          <w:szCs w:val="22"/>
        </w:rPr>
        <w:t xml:space="preserve"> </w:t>
      </w:r>
      <w:r w:rsidRPr="00370C11">
        <w:rPr>
          <w:rFonts w:ascii="Arial" w:hAnsi="Arial" w:cs="Arial"/>
          <w:w w:val="110"/>
          <w:sz w:val="22"/>
          <w:szCs w:val="22"/>
        </w:rPr>
        <w:t>reduced</w:t>
      </w:r>
      <w:r w:rsidRPr="00370C11">
        <w:rPr>
          <w:rFonts w:ascii="Arial" w:hAnsi="Arial" w:cs="Arial"/>
          <w:spacing w:val="-6"/>
          <w:w w:val="110"/>
          <w:sz w:val="22"/>
          <w:szCs w:val="22"/>
        </w:rPr>
        <w:t xml:space="preserve"> </w:t>
      </w:r>
      <w:r w:rsidRPr="00370C11">
        <w:rPr>
          <w:rFonts w:ascii="Arial" w:hAnsi="Arial" w:cs="Arial"/>
          <w:w w:val="110"/>
          <w:sz w:val="22"/>
          <w:szCs w:val="22"/>
        </w:rPr>
        <w:t>natural</w:t>
      </w:r>
      <w:r w:rsidRPr="00370C11">
        <w:rPr>
          <w:rFonts w:ascii="Arial" w:hAnsi="Arial" w:cs="Arial"/>
          <w:spacing w:val="-6"/>
          <w:w w:val="110"/>
          <w:sz w:val="22"/>
          <w:szCs w:val="22"/>
        </w:rPr>
        <w:t xml:space="preserve"> </w:t>
      </w:r>
      <w:r w:rsidRPr="00370C11">
        <w:rPr>
          <w:rFonts w:ascii="Arial" w:hAnsi="Arial" w:cs="Arial"/>
          <w:w w:val="110"/>
          <w:sz w:val="22"/>
          <w:szCs w:val="22"/>
        </w:rPr>
        <w:t>diversification within the FCNR portfolio, heightening the importance of active currency risk management.</w:t>
      </w:r>
    </w:p>
    <w:p w14:paraId="7C752350" w14:textId="7AD8E95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Overall,</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5"/>
          <w:w w:val="110"/>
          <w:sz w:val="22"/>
          <w:szCs w:val="22"/>
        </w:rPr>
        <w:t xml:space="preserve"> </w:t>
      </w:r>
      <w:r w:rsidRPr="00370C11">
        <w:rPr>
          <w:rFonts w:ascii="Arial" w:hAnsi="Arial" w:cs="Arial"/>
          <w:w w:val="110"/>
          <w:sz w:val="22"/>
          <w:szCs w:val="22"/>
        </w:rPr>
        <w:t>August</w:t>
      </w:r>
      <w:r w:rsidRPr="00370C11">
        <w:rPr>
          <w:rFonts w:ascii="Arial" w:hAnsi="Arial" w:cs="Arial"/>
          <w:spacing w:val="-5"/>
          <w:w w:val="110"/>
          <w:sz w:val="22"/>
          <w:szCs w:val="22"/>
        </w:rPr>
        <w:t xml:space="preserve"> </w:t>
      </w:r>
      <w:r w:rsidRPr="00370C11">
        <w:rPr>
          <w:rFonts w:ascii="Arial" w:hAnsi="Arial" w:cs="Arial"/>
          <w:w w:val="110"/>
          <w:sz w:val="22"/>
          <w:szCs w:val="22"/>
        </w:rPr>
        <w:t>currency-wise</w:t>
      </w:r>
      <w:r w:rsidRPr="00370C11">
        <w:rPr>
          <w:rFonts w:ascii="Arial" w:hAnsi="Arial" w:cs="Arial"/>
          <w:spacing w:val="-5"/>
          <w:w w:val="110"/>
          <w:sz w:val="22"/>
          <w:szCs w:val="22"/>
        </w:rPr>
        <w:t xml:space="preserve"> </w:t>
      </w:r>
      <w:r w:rsidRPr="00370C11">
        <w:rPr>
          <w:rFonts w:ascii="Arial" w:hAnsi="Arial" w:cs="Arial"/>
          <w:w w:val="110"/>
          <w:sz w:val="22"/>
          <w:szCs w:val="22"/>
        </w:rPr>
        <w:t>inflow</w:t>
      </w:r>
      <w:r w:rsidRPr="00370C11">
        <w:rPr>
          <w:rFonts w:ascii="Arial" w:hAnsi="Arial" w:cs="Arial"/>
          <w:spacing w:val="-5"/>
          <w:w w:val="110"/>
          <w:sz w:val="22"/>
          <w:szCs w:val="22"/>
        </w:rPr>
        <w:t xml:space="preserve"> </w:t>
      </w:r>
      <w:r w:rsidRPr="00370C11">
        <w:rPr>
          <w:rFonts w:ascii="Arial" w:hAnsi="Arial" w:cs="Arial"/>
          <w:w w:val="110"/>
          <w:sz w:val="22"/>
          <w:szCs w:val="22"/>
        </w:rPr>
        <w:t>profile</w:t>
      </w:r>
      <w:r w:rsidRPr="00370C11">
        <w:rPr>
          <w:rFonts w:ascii="Arial" w:hAnsi="Arial" w:cs="Arial"/>
          <w:spacing w:val="-5"/>
          <w:w w:val="110"/>
          <w:sz w:val="22"/>
          <w:szCs w:val="22"/>
        </w:rPr>
        <w:t xml:space="preserve"> </w:t>
      </w:r>
      <w:r w:rsidRPr="00370C11">
        <w:rPr>
          <w:rFonts w:ascii="Arial" w:hAnsi="Arial" w:cs="Arial"/>
          <w:w w:val="110"/>
          <w:sz w:val="22"/>
          <w:szCs w:val="22"/>
        </w:rPr>
        <w:t>for</w:t>
      </w:r>
      <w:r w:rsidRPr="00370C11">
        <w:rPr>
          <w:rFonts w:ascii="Arial" w:hAnsi="Arial" w:cs="Arial"/>
          <w:spacing w:val="-5"/>
          <w:w w:val="110"/>
          <w:sz w:val="22"/>
          <w:szCs w:val="22"/>
        </w:rPr>
        <w:t xml:space="preserve"> </w:t>
      </w:r>
      <w:r w:rsidRPr="00370C11">
        <w:rPr>
          <w:rFonts w:ascii="Arial" w:hAnsi="Arial" w:cs="Arial"/>
          <w:w w:val="110"/>
          <w:sz w:val="22"/>
          <w:szCs w:val="22"/>
        </w:rPr>
        <w:t>FCNR</w:t>
      </w:r>
      <w:r w:rsidRPr="00370C11">
        <w:rPr>
          <w:rFonts w:ascii="Arial" w:hAnsi="Arial" w:cs="Arial"/>
          <w:spacing w:val="-5"/>
          <w:w w:val="110"/>
          <w:sz w:val="22"/>
          <w:szCs w:val="22"/>
        </w:rPr>
        <w:t xml:space="preserve"> </w:t>
      </w:r>
      <w:r w:rsidRPr="00370C11">
        <w:rPr>
          <w:rFonts w:ascii="Arial" w:hAnsi="Arial" w:cs="Arial"/>
          <w:w w:val="110"/>
          <w:sz w:val="22"/>
          <w:szCs w:val="22"/>
        </w:rPr>
        <w:t>deposits</w:t>
      </w:r>
      <w:r w:rsidRPr="00370C11">
        <w:rPr>
          <w:rFonts w:ascii="Arial" w:hAnsi="Arial" w:cs="Arial"/>
          <w:spacing w:val="-5"/>
          <w:w w:val="110"/>
          <w:sz w:val="22"/>
          <w:szCs w:val="22"/>
        </w:rPr>
        <w:t xml:space="preserve"> </w:t>
      </w:r>
      <w:r w:rsidRPr="00370C11">
        <w:rPr>
          <w:rFonts w:ascii="Arial" w:hAnsi="Arial" w:cs="Arial"/>
          <w:w w:val="110"/>
          <w:sz w:val="22"/>
          <w:szCs w:val="22"/>
        </w:rPr>
        <w:t xml:space="preserve">reveals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structurally</w:t>
      </w:r>
      <w:r w:rsidRPr="00370C11">
        <w:rPr>
          <w:rFonts w:ascii="Arial" w:hAnsi="Arial" w:cs="Arial"/>
          <w:spacing w:val="40"/>
          <w:sz w:val="22"/>
          <w:szCs w:val="22"/>
        </w:rPr>
        <w:t xml:space="preserve"> </w:t>
      </w:r>
      <w:r w:rsidRPr="00370C11">
        <w:rPr>
          <w:rFonts w:ascii="Arial" w:hAnsi="Arial" w:cs="Arial"/>
          <w:sz w:val="22"/>
          <w:szCs w:val="22"/>
        </w:rPr>
        <w:t>stable</w:t>
      </w:r>
      <w:r w:rsidRPr="00370C11">
        <w:rPr>
          <w:rFonts w:ascii="Arial" w:hAnsi="Arial" w:cs="Arial"/>
          <w:spacing w:val="40"/>
          <w:sz w:val="22"/>
          <w:szCs w:val="22"/>
        </w:rPr>
        <w:t xml:space="preserve"> </w:t>
      </w:r>
      <w:r w:rsidRPr="00370C11">
        <w:rPr>
          <w:rFonts w:ascii="Arial" w:hAnsi="Arial" w:cs="Arial"/>
          <w:sz w:val="22"/>
          <w:szCs w:val="22"/>
        </w:rPr>
        <w:t>but</w:t>
      </w:r>
      <w:r w:rsidRPr="00370C11">
        <w:rPr>
          <w:rFonts w:ascii="Arial" w:hAnsi="Arial" w:cs="Arial"/>
          <w:spacing w:val="40"/>
          <w:sz w:val="22"/>
          <w:szCs w:val="22"/>
        </w:rPr>
        <w:t xml:space="preserve"> </w:t>
      </w:r>
      <w:r w:rsidRPr="00370C11">
        <w:rPr>
          <w:rFonts w:ascii="Arial" w:hAnsi="Arial" w:cs="Arial"/>
          <w:sz w:val="22"/>
          <w:szCs w:val="22"/>
        </w:rPr>
        <w:t>increasingly</w:t>
      </w:r>
      <w:r w:rsidRPr="00370C11">
        <w:rPr>
          <w:rFonts w:ascii="Arial" w:hAnsi="Arial" w:cs="Arial"/>
          <w:spacing w:val="40"/>
          <w:sz w:val="22"/>
          <w:szCs w:val="22"/>
        </w:rPr>
        <w:t xml:space="preserve"> </w:t>
      </w:r>
      <w:r w:rsidRPr="00370C11">
        <w:rPr>
          <w:rFonts w:ascii="Arial" w:hAnsi="Arial" w:cs="Arial"/>
          <w:sz w:val="22"/>
          <w:szCs w:val="22"/>
        </w:rPr>
        <w:t>concentrated</w:t>
      </w:r>
      <w:r w:rsidRPr="00370C11">
        <w:rPr>
          <w:rFonts w:ascii="Arial" w:hAnsi="Arial" w:cs="Arial"/>
          <w:spacing w:val="40"/>
          <w:sz w:val="22"/>
          <w:szCs w:val="22"/>
        </w:rPr>
        <w:t xml:space="preserve"> </w:t>
      </w:r>
      <w:r w:rsidRPr="00370C11">
        <w:rPr>
          <w:rFonts w:ascii="Arial" w:hAnsi="Arial" w:cs="Arial"/>
          <w:sz w:val="22"/>
          <w:szCs w:val="22"/>
        </w:rPr>
        <w:t>pattern,</w:t>
      </w:r>
      <w:r w:rsidRPr="00370C11">
        <w:rPr>
          <w:rFonts w:ascii="Arial" w:hAnsi="Arial" w:cs="Arial"/>
          <w:spacing w:val="40"/>
          <w:sz w:val="22"/>
          <w:szCs w:val="22"/>
        </w:rPr>
        <w:t xml:space="preserve"> </w:t>
      </w:r>
      <w:r w:rsidRPr="00370C11">
        <w:rPr>
          <w:rFonts w:ascii="Arial" w:hAnsi="Arial" w:cs="Arial"/>
          <w:sz w:val="22"/>
          <w:szCs w:val="22"/>
        </w:rPr>
        <w:t>with</w:t>
      </w:r>
      <w:r w:rsidRPr="00370C11">
        <w:rPr>
          <w:rFonts w:ascii="Arial" w:hAnsi="Arial" w:cs="Arial"/>
          <w:spacing w:val="40"/>
          <w:sz w:val="22"/>
          <w:szCs w:val="22"/>
        </w:rPr>
        <w:t xml:space="preserve"> </w:t>
      </w:r>
      <w:r w:rsidRPr="00370C11">
        <w:rPr>
          <w:rFonts w:ascii="Arial" w:hAnsi="Arial" w:cs="Arial"/>
          <w:sz w:val="22"/>
          <w:szCs w:val="22"/>
        </w:rPr>
        <w:t>USD</w:t>
      </w:r>
      <w:r w:rsidRPr="00370C11">
        <w:rPr>
          <w:rFonts w:ascii="Arial" w:hAnsi="Arial" w:cs="Arial"/>
          <w:spacing w:val="40"/>
          <w:sz w:val="22"/>
          <w:szCs w:val="22"/>
        </w:rPr>
        <w:t xml:space="preserve"> </w:t>
      </w:r>
      <w:r w:rsidRPr="00370C11">
        <w:rPr>
          <w:rFonts w:ascii="Arial" w:hAnsi="Arial" w:cs="Arial"/>
          <w:sz w:val="22"/>
          <w:szCs w:val="22"/>
        </w:rPr>
        <w:t>emerging as</w:t>
      </w:r>
      <w:r w:rsidRPr="00370C11">
        <w:rPr>
          <w:rFonts w:ascii="Arial" w:hAnsi="Arial" w:cs="Arial"/>
          <w:spacing w:val="28"/>
          <w:sz w:val="22"/>
          <w:szCs w:val="22"/>
        </w:rPr>
        <w:t xml:space="preserve"> </w:t>
      </w:r>
      <w:r w:rsidRPr="00370C11">
        <w:rPr>
          <w:rFonts w:ascii="Arial" w:hAnsi="Arial" w:cs="Arial"/>
          <w:sz w:val="22"/>
          <w:szCs w:val="22"/>
        </w:rPr>
        <w:t>the</w:t>
      </w:r>
      <w:r w:rsidRPr="00370C11">
        <w:rPr>
          <w:rFonts w:ascii="Arial" w:hAnsi="Arial" w:cs="Arial"/>
          <w:spacing w:val="28"/>
          <w:sz w:val="22"/>
          <w:szCs w:val="22"/>
        </w:rPr>
        <w:t xml:space="preserve"> </w:t>
      </w:r>
      <w:r w:rsidRPr="00370C11">
        <w:rPr>
          <w:rFonts w:ascii="Arial" w:hAnsi="Arial" w:cs="Arial"/>
          <w:sz w:val="22"/>
          <w:szCs w:val="22"/>
        </w:rPr>
        <w:t>anchor</w:t>
      </w:r>
      <w:r w:rsidRPr="00370C11">
        <w:rPr>
          <w:rFonts w:ascii="Arial" w:hAnsi="Arial" w:cs="Arial"/>
          <w:spacing w:val="28"/>
          <w:sz w:val="22"/>
          <w:szCs w:val="22"/>
        </w:rPr>
        <w:t xml:space="preserve"> </w:t>
      </w:r>
      <w:r w:rsidRPr="00370C11">
        <w:rPr>
          <w:rFonts w:ascii="Arial" w:hAnsi="Arial" w:cs="Arial"/>
          <w:sz w:val="22"/>
          <w:szCs w:val="22"/>
        </w:rPr>
        <w:t>currency</w:t>
      </w:r>
      <w:r w:rsidRPr="00370C11">
        <w:rPr>
          <w:rFonts w:ascii="Arial" w:hAnsi="Arial" w:cs="Arial"/>
          <w:spacing w:val="28"/>
          <w:sz w:val="22"/>
          <w:szCs w:val="22"/>
        </w:rPr>
        <w:t xml:space="preserve"> </w:t>
      </w:r>
      <w:r w:rsidRPr="00370C11">
        <w:rPr>
          <w:rFonts w:ascii="Arial" w:hAnsi="Arial" w:cs="Arial"/>
          <w:sz w:val="22"/>
          <w:szCs w:val="22"/>
        </w:rPr>
        <w:t>for</w:t>
      </w:r>
      <w:r w:rsidRPr="00370C11">
        <w:rPr>
          <w:rFonts w:ascii="Arial" w:hAnsi="Arial" w:cs="Arial"/>
          <w:spacing w:val="28"/>
          <w:sz w:val="22"/>
          <w:szCs w:val="22"/>
        </w:rPr>
        <w:t xml:space="preserve"> </w:t>
      </w:r>
      <w:r w:rsidRPr="00370C11">
        <w:rPr>
          <w:rFonts w:ascii="Arial" w:hAnsi="Arial" w:cs="Arial"/>
          <w:sz w:val="22"/>
          <w:szCs w:val="22"/>
        </w:rPr>
        <w:t>new</w:t>
      </w:r>
      <w:r w:rsidRPr="00370C11">
        <w:rPr>
          <w:rFonts w:ascii="Arial" w:hAnsi="Arial" w:cs="Arial"/>
          <w:spacing w:val="28"/>
          <w:sz w:val="22"/>
          <w:szCs w:val="22"/>
        </w:rPr>
        <w:t xml:space="preserve"> </w:t>
      </w:r>
      <w:r w:rsidRPr="00370C11">
        <w:rPr>
          <w:rFonts w:ascii="Arial" w:hAnsi="Arial" w:cs="Arial"/>
          <w:sz w:val="22"/>
          <w:szCs w:val="22"/>
        </w:rPr>
        <w:t>foreign</w:t>
      </w:r>
      <w:r w:rsidRPr="00370C11">
        <w:rPr>
          <w:rFonts w:ascii="Arial" w:hAnsi="Arial" w:cs="Arial"/>
          <w:spacing w:val="28"/>
          <w:sz w:val="22"/>
          <w:szCs w:val="22"/>
        </w:rPr>
        <w:t xml:space="preserve"> </w:t>
      </w:r>
      <w:r w:rsidRPr="00370C11">
        <w:rPr>
          <w:rFonts w:ascii="Arial" w:hAnsi="Arial" w:cs="Arial"/>
          <w:sz w:val="22"/>
          <w:szCs w:val="22"/>
        </w:rPr>
        <w:t>currency</w:t>
      </w:r>
      <w:r w:rsidRPr="00370C11">
        <w:rPr>
          <w:rFonts w:ascii="Arial" w:hAnsi="Arial" w:cs="Arial"/>
          <w:spacing w:val="28"/>
          <w:sz w:val="22"/>
          <w:szCs w:val="22"/>
        </w:rPr>
        <w:t xml:space="preserve"> </w:t>
      </w:r>
      <w:r w:rsidRPr="00370C11">
        <w:rPr>
          <w:rFonts w:ascii="Arial" w:hAnsi="Arial" w:cs="Arial"/>
          <w:sz w:val="22"/>
          <w:szCs w:val="22"/>
        </w:rPr>
        <w:t>inflows.</w:t>
      </w:r>
      <w:r w:rsidRPr="00370C11">
        <w:rPr>
          <w:rFonts w:ascii="Arial" w:hAnsi="Arial" w:cs="Arial"/>
          <w:spacing w:val="40"/>
          <w:sz w:val="22"/>
          <w:szCs w:val="22"/>
        </w:rPr>
        <w:t xml:space="preserve"> </w:t>
      </w:r>
      <w:r w:rsidRPr="00370C11">
        <w:rPr>
          <w:rFonts w:ascii="Arial" w:hAnsi="Arial" w:cs="Arial"/>
          <w:sz w:val="22"/>
          <w:szCs w:val="22"/>
        </w:rPr>
        <w:t>Continuous</w:t>
      </w:r>
      <w:r w:rsidRPr="00370C11">
        <w:rPr>
          <w:rFonts w:ascii="Arial" w:hAnsi="Arial" w:cs="Arial"/>
          <w:spacing w:val="28"/>
          <w:sz w:val="22"/>
          <w:szCs w:val="22"/>
        </w:rPr>
        <w:t xml:space="preserve"> </w:t>
      </w:r>
      <w:r w:rsidRPr="00370C11">
        <w:rPr>
          <w:rFonts w:ascii="Arial" w:hAnsi="Arial" w:cs="Arial"/>
          <w:sz w:val="22"/>
          <w:szCs w:val="22"/>
        </w:rPr>
        <w:t xml:space="preserve">monitoring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this</w:t>
      </w:r>
      <w:r w:rsidRPr="00370C11">
        <w:rPr>
          <w:rFonts w:ascii="Arial" w:hAnsi="Arial" w:cs="Arial"/>
          <w:spacing w:val="-9"/>
          <w:w w:val="110"/>
          <w:sz w:val="22"/>
          <w:szCs w:val="22"/>
        </w:rPr>
        <w:t xml:space="preserve"> </w:t>
      </w:r>
      <w:r w:rsidRPr="00370C11">
        <w:rPr>
          <w:rFonts w:ascii="Arial" w:hAnsi="Arial" w:cs="Arial"/>
          <w:w w:val="110"/>
          <w:sz w:val="22"/>
          <w:szCs w:val="22"/>
        </w:rPr>
        <w:t>composition</w:t>
      </w:r>
      <w:r w:rsidRPr="00370C11">
        <w:rPr>
          <w:rFonts w:ascii="Arial" w:hAnsi="Arial" w:cs="Arial"/>
          <w:spacing w:val="-10"/>
          <w:w w:val="110"/>
          <w:sz w:val="22"/>
          <w:szCs w:val="22"/>
        </w:rPr>
        <w:t xml:space="preserve"> </w:t>
      </w:r>
      <w:r w:rsidRPr="00370C11">
        <w:rPr>
          <w:rFonts w:ascii="Arial" w:hAnsi="Arial" w:cs="Arial"/>
          <w:w w:val="110"/>
          <w:sz w:val="22"/>
          <w:szCs w:val="22"/>
        </w:rPr>
        <w:t>through</w:t>
      </w:r>
      <w:r w:rsidRPr="00370C11">
        <w:rPr>
          <w:rFonts w:ascii="Arial" w:hAnsi="Arial" w:cs="Arial"/>
          <w:spacing w:val="-9"/>
          <w:w w:val="110"/>
          <w:sz w:val="22"/>
          <w:szCs w:val="22"/>
        </w:rPr>
        <w:t xml:space="preserve"> </w:t>
      </w:r>
      <w:r w:rsidRPr="00370C11">
        <w:rPr>
          <w:rFonts w:ascii="Arial" w:hAnsi="Arial" w:cs="Arial"/>
          <w:w w:val="110"/>
          <w:sz w:val="22"/>
          <w:szCs w:val="22"/>
        </w:rPr>
        <w:t>the</w:t>
      </w:r>
      <w:r w:rsidRPr="00370C11">
        <w:rPr>
          <w:rFonts w:ascii="Arial" w:hAnsi="Arial" w:cs="Arial"/>
          <w:spacing w:val="-10"/>
          <w:w w:val="110"/>
          <w:sz w:val="22"/>
          <w:szCs w:val="22"/>
        </w:rPr>
        <w:t xml:space="preserve"> </w:t>
      </w:r>
      <w:r w:rsidRPr="00370C11">
        <w:rPr>
          <w:rFonts w:ascii="Arial" w:hAnsi="Arial" w:cs="Arial"/>
          <w:w w:val="110"/>
          <w:sz w:val="22"/>
          <w:szCs w:val="22"/>
        </w:rPr>
        <w:t>NRD-CSR</w:t>
      </w:r>
      <w:r w:rsidRPr="00370C11">
        <w:rPr>
          <w:rFonts w:ascii="Arial" w:hAnsi="Arial" w:cs="Arial"/>
          <w:spacing w:val="-10"/>
          <w:w w:val="110"/>
          <w:sz w:val="22"/>
          <w:szCs w:val="22"/>
        </w:rPr>
        <w:t xml:space="preserve"> </w:t>
      </w:r>
      <w:r w:rsidRPr="00370C11">
        <w:rPr>
          <w:rFonts w:ascii="Arial" w:hAnsi="Arial" w:cs="Arial"/>
          <w:w w:val="110"/>
          <w:sz w:val="22"/>
          <w:szCs w:val="22"/>
        </w:rPr>
        <w:t>framework</w:t>
      </w:r>
      <w:r w:rsidRPr="00370C11">
        <w:rPr>
          <w:rFonts w:ascii="Arial" w:hAnsi="Arial" w:cs="Arial"/>
          <w:spacing w:val="-10"/>
          <w:w w:val="110"/>
          <w:sz w:val="22"/>
          <w:szCs w:val="22"/>
        </w:rPr>
        <w:t xml:space="preserve"> </w:t>
      </w:r>
      <w:r w:rsidRPr="00370C11">
        <w:rPr>
          <w:rFonts w:ascii="Arial" w:hAnsi="Arial" w:cs="Arial"/>
          <w:w w:val="110"/>
          <w:sz w:val="22"/>
          <w:szCs w:val="22"/>
        </w:rPr>
        <w:t>is</w:t>
      </w:r>
      <w:r w:rsidRPr="00370C11">
        <w:rPr>
          <w:rFonts w:ascii="Arial" w:hAnsi="Arial" w:cs="Arial"/>
          <w:spacing w:val="-9"/>
          <w:w w:val="110"/>
          <w:sz w:val="22"/>
          <w:szCs w:val="22"/>
        </w:rPr>
        <w:t xml:space="preserve"> </w:t>
      </w:r>
      <w:r w:rsidRPr="00370C11">
        <w:rPr>
          <w:rFonts w:ascii="Arial" w:hAnsi="Arial" w:cs="Arial"/>
          <w:w w:val="110"/>
          <w:sz w:val="22"/>
          <w:szCs w:val="22"/>
        </w:rPr>
        <w:t>essential</w:t>
      </w:r>
      <w:r w:rsidRPr="00370C11">
        <w:rPr>
          <w:rFonts w:ascii="Arial" w:hAnsi="Arial" w:cs="Arial"/>
          <w:spacing w:val="-9"/>
          <w:w w:val="110"/>
          <w:sz w:val="22"/>
          <w:szCs w:val="22"/>
        </w:rPr>
        <w:t xml:space="preserve"> </w:t>
      </w:r>
      <w:r w:rsidRPr="00370C11">
        <w:rPr>
          <w:rFonts w:ascii="Arial" w:hAnsi="Arial" w:cs="Arial"/>
          <w:w w:val="110"/>
          <w:sz w:val="22"/>
          <w:szCs w:val="22"/>
        </w:rPr>
        <w:t>for</w:t>
      </w:r>
      <w:r w:rsidRPr="00370C11">
        <w:rPr>
          <w:rFonts w:ascii="Arial" w:hAnsi="Arial" w:cs="Arial"/>
          <w:spacing w:val="-10"/>
          <w:w w:val="110"/>
          <w:sz w:val="22"/>
          <w:szCs w:val="22"/>
        </w:rPr>
        <w:t xml:space="preserve"> </w:t>
      </w:r>
      <w:r w:rsidRPr="00370C11">
        <w:rPr>
          <w:rFonts w:ascii="Arial" w:hAnsi="Arial" w:cs="Arial"/>
          <w:w w:val="110"/>
          <w:sz w:val="22"/>
          <w:szCs w:val="22"/>
        </w:rPr>
        <w:t xml:space="preserve">assessing </w:t>
      </w:r>
      <w:r w:rsidRPr="00370C11">
        <w:rPr>
          <w:rFonts w:ascii="Arial" w:hAnsi="Arial" w:cs="Arial"/>
          <w:sz w:val="22"/>
          <w:szCs w:val="22"/>
        </w:rPr>
        <w:t xml:space="preserve">currency concentration risk, understanding depositor </w:t>
      </w:r>
      <w:r w:rsidR="003B3D21" w:rsidRPr="00370C11">
        <w:rPr>
          <w:rFonts w:ascii="Arial" w:hAnsi="Arial" w:cs="Arial"/>
          <w:sz w:val="22"/>
          <w:szCs w:val="22"/>
        </w:rPr>
        <w:t>behavior</w:t>
      </w:r>
      <w:r w:rsidRPr="00370C11">
        <w:rPr>
          <w:rFonts w:ascii="Arial" w:hAnsi="Arial" w:cs="Arial"/>
          <w:sz w:val="22"/>
          <w:szCs w:val="22"/>
        </w:rPr>
        <w:t xml:space="preserve"> in response to </w:t>
      </w:r>
      <w:r w:rsidRPr="00370C11">
        <w:rPr>
          <w:rFonts w:ascii="Arial" w:hAnsi="Arial" w:cs="Arial"/>
          <w:w w:val="110"/>
          <w:sz w:val="22"/>
          <w:szCs w:val="22"/>
        </w:rPr>
        <w:t>global</w:t>
      </w:r>
      <w:r w:rsidRPr="00370C11">
        <w:rPr>
          <w:rFonts w:ascii="Arial" w:hAnsi="Arial" w:cs="Arial"/>
          <w:spacing w:val="-11"/>
          <w:w w:val="110"/>
          <w:sz w:val="22"/>
          <w:szCs w:val="22"/>
        </w:rPr>
        <w:t xml:space="preserve"> </w:t>
      </w:r>
      <w:r w:rsidRPr="00370C11">
        <w:rPr>
          <w:rFonts w:ascii="Arial" w:hAnsi="Arial" w:cs="Arial"/>
          <w:w w:val="110"/>
          <w:sz w:val="22"/>
          <w:szCs w:val="22"/>
        </w:rPr>
        <w:t>financial</w:t>
      </w:r>
      <w:r w:rsidRPr="00370C11">
        <w:rPr>
          <w:rFonts w:ascii="Arial" w:hAnsi="Arial" w:cs="Arial"/>
          <w:spacing w:val="-11"/>
          <w:w w:val="110"/>
          <w:sz w:val="22"/>
          <w:szCs w:val="22"/>
        </w:rPr>
        <w:t xml:space="preserve"> </w:t>
      </w:r>
      <w:r w:rsidRPr="00370C11">
        <w:rPr>
          <w:rFonts w:ascii="Arial" w:hAnsi="Arial" w:cs="Arial"/>
          <w:w w:val="110"/>
          <w:sz w:val="22"/>
          <w:szCs w:val="22"/>
        </w:rPr>
        <w:t>conditions,</w:t>
      </w:r>
      <w:r w:rsidRPr="00370C11">
        <w:rPr>
          <w:rFonts w:ascii="Arial" w:hAnsi="Arial" w:cs="Arial"/>
          <w:spacing w:val="-11"/>
          <w:w w:val="110"/>
          <w:sz w:val="22"/>
          <w:szCs w:val="22"/>
        </w:rPr>
        <w:t xml:space="preserve"> </w:t>
      </w:r>
      <w:r w:rsidRPr="00370C11">
        <w:rPr>
          <w:rFonts w:ascii="Arial" w:hAnsi="Arial" w:cs="Arial"/>
          <w:w w:val="110"/>
          <w:sz w:val="22"/>
          <w:szCs w:val="22"/>
        </w:rPr>
        <w:t>and</w:t>
      </w:r>
      <w:r w:rsidRPr="00370C11">
        <w:rPr>
          <w:rFonts w:ascii="Arial" w:hAnsi="Arial" w:cs="Arial"/>
          <w:spacing w:val="-11"/>
          <w:w w:val="110"/>
          <w:sz w:val="22"/>
          <w:szCs w:val="22"/>
        </w:rPr>
        <w:t xml:space="preserve"> </w:t>
      </w:r>
      <w:r w:rsidRPr="00370C11">
        <w:rPr>
          <w:rFonts w:ascii="Arial" w:hAnsi="Arial" w:cs="Arial"/>
          <w:w w:val="110"/>
          <w:sz w:val="22"/>
          <w:szCs w:val="22"/>
        </w:rPr>
        <w:t>evaluating</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1"/>
          <w:w w:val="110"/>
          <w:sz w:val="22"/>
          <w:szCs w:val="22"/>
        </w:rPr>
        <w:t xml:space="preserve"> </w:t>
      </w:r>
      <w:r w:rsidRPr="00370C11">
        <w:rPr>
          <w:rFonts w:ascii="Arial" w:hAnsi="Arial" w:cs="Arial"/>
          <w:w w:val="110"/>
          <w:sz w:val="22"/>
          <w:szCs w:val="22"/>
        </w:rPr>
        <w:t>resilience</w:t>
      </w:r>
      <w:r w:rsidRPr="00370C11">
        <w:rPr>
          <w:rFonts w:ascii="Arial" w:hAnsi="Arial" w:cs="Arial"/>
          <w:spacing w:val="-11"/>
          <w:w w:val="110"/>
          <w:sz w:val="22"/>
          <w:szCs w:val="22"/>
        </w:rPr>
        <w:t xml:space="preserve"> </w:t>
      </w:r>
      <w:r w:rsidRPr="00370C11">
        <w:rPr>
          <w:rFonts w:ascii="Arial" w:hAnsi="Arial" w:cs="Arial"/>
          <w:w w:val="110"/>
          <w:sz w:val="22"/>
          <w:szCs w:val="22"/>
        </w:rPr>
        <w:t>of</w:t>
      </w:r>
      <w:r w:rsidRPr="00370C11">
        <w:rPr>
          <w:rFonts w:ascii="Arial" w:hAnsi="Arial" w:cs="Arial"/>
          <w:spacing w:val="-11"/>
          <w:w w:val="110"/>
          <w:sz w:val="22"/>
          <w:szCs w:val="22"/>
        </w:rPr>
        <w:t xml:space="preserve"> </w:t>
      </w:r>
      <w:r w:rsidRPr="00370C11">
        <w:rPr>
          <w:rFonts w:ascii="Arial" w:hAnsi="Arial" w:cs="Arial"/>
          <w:w w:val="110"/>
          <w:sz w:val="22"/>
          <w:szCs w:val="22"/>
        </w:rPr>
        <w:t>FCNR</w:t>
      </w:r>
      <w:r w:rsidRPr="00370C11">
        <w:rPr>
          <w:rFonts w:ascii="Arial" w:hAnsi="Arial" w:cs="Arial"/>
          <w:spacing w:val="-12"/>
          <w:w w:val="110"/>
          <w:sz w:val="22"/>
          <w:szCs w:val="22"/>
        </w:rPr>
        <w:t xml:space="preserve"> </w:t>
      </w:r>
      <w:r w:rsidRPr="00370C11">
        <w:rPr>
          <w:rFonts w:ascii="Arial" w:hAnsi="Arial" w:cs="Arial"/>
          <w:w w:val="110"/>
          <w:sz w:val="22"/>
          <w:szCs w:val="22"/>
        </w:rPr>
        <w:t>deposits</w:t>
      </w:r>
      <w:r w:rsidRPr="00370C11">
        <w:rPr>
          <w:rFonts w:ascii="Arial" w:hAnsi="Arial" w:cs="Arial"/>
          <w:spacing w:val="-11"/>
          <w:w w:val="110"/>
          <w:sz w:val="22"/>
          <w:szCs w:val="22"/>
        </w:rPr>
        <w:t xml:space="preserve"> </w:t>
      </w:r>
      <w:r w:rsidRPr="00370C11">
        <w:rPr>
          <w:rFonts w:ascii="Arial" w:hAnsi="Arial" w:cs="Arial"/>
          <w:w w:val="110"/>
          <w:sz w:val="22"/>
          <w:szCs w:val="22"/>
        </w:rPr>
        <w:t>as</w:t>
      </w:r>
      <w:r w:rsidRPr="00370C11">
        <w:rPr>
          <w:rFonts w:ascii="Arial" w:hAnsi="Arial" w:cs="Arial"/>
          <w:spacing w:val="-11"/>
          <w:w w:val="110"/>
          <w:sz w:val="22"/>
          <w:szCs w:val="22"/>
        </w:rPr>
        <w:t xml:space="preserve"> </w:t>
      </w:r>
      <w:r w:rsidRPr="00370C11">
        <w:rPr>
          <w:rFonts w:ascii="Arial" w:hAnsi="Arial" w:cs="Arial"/>
          <w:w w:val="110"/>
          <w:sz w:val="22"/>
          <w:szCs w:val="22"/>
        </w:rPr>
        <w:t>a component of India’s external funding base.</w:t>
      </w:r>
    </w:p>
    <w:p w14:paraId="3DBFE209" w14:textId="77777777" w:rsidR="008A6F30" w:rsidRPr="00370C11" w:rsidRDefault="008A6F30">
      <w:pPr>
        <w:pStyle w:val="BodyText"/>
        <w:ind w:left="0"/>
        <w:rPr>
          <w:rFonts w:ascii="Arial" w:hAnsi="Arial" w:cs="Arial"/>
          <w:sz w:val="22"/>
          <w:szCs w:val="22"/>
        </w:rPr>
      </w:pPr>
    </w:p>
    <w:p w14:paraId="054F45EB" w14:textId="77777777" w:rsidR="008A6F30" w:rsidRPr="00370C11" w:rsidRDefault="008A6F30">
      <w:pPr>
        <w:pStyle w:val="BodyText"/>
        <w:spacing w:before="41"/>
        <w:ind w:left="0"/>
        <w:rPr>
          <w:rFonts w:ascii="Arial" w:hAnsi="Arial" w:cs="Arial"/>
          <w:sz w:val="22"/>
          <w:szCs w:val="22"/>
        </w:rPr>
      </w:pPr>
    </w:p>
    <w:p w14:paraId="4D3A0942" w14:textId="77777777" w:rsidR="008A6F30" w:rsidRPr="00370C11" w:rsidRDefault="00000000">
      <w:pPr>
        <w:pStyle w:val="BodyText"/>
        <w:ind w:left="919"/>
        <w:rPr>
          <w:rFonts w:ascii="Arial" w:hAnsi="Arial" w:cs="Arial"/>
          <w:sz w:val="22"/>
          <w:szCs w:val="22"/>
        </w:rPr>
      </w:pPr>
      <w:r w:rsidRPr="00370C11">
        <w:rPr>
          <w:rFonts w:ascii="Arial" w:hAnsi="Arial" w:cs="Arial"/>
          <w:noProof/>
          <w:sz w:val="22"/>
          <w:szCs w:val="22"/>
        </w:rPr>
        <w:lastRenderedPageBreak/>
        <w:drawing>
          <wp:inline distT="0" distB="0" distL="0" distR="0" wp14:anchorId="11F02C94" wp14:editId="45EADBE5">
            <wp:extent cx="5580411" cy="33381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580411" cy="3338131"/>
                    </a:xfrm>
                    <a:prstGeom prst="rect">
                      <a:avLst/>
                    </a:prstGeom>
                  </pic:spPr>
                </pic:pic>
              </a:graphicData>
            </a:graphic>
          </wp:inline>
        </w:drawing>
      </w:r>
    </w:p>
    <w:p w14:paraId="46820E5B" w14:textId="77777777" w:rsidR="008A6F30" w:rsidRPr="00370C11" w:rsidRDefault="008A6F30">
      <w:pPr>
        <w:pStyle w:val="BodyText"/>
        <w:spacing w:before="106"/>
        <w:ind w:left="0"/>
        <w:rPr>
          <w:rFonts w:ascii="Arial" w:hAnsi="Arial" w:cs="Arial"/>
          <w:sz w:val="22"/>
          <w:szCs w:val="22"/>
        </w:rPr>
      </w:pPr>
    </w:p>
    <w:p w14:paraId="066D89AF" w14:textId="3B3B047C" w:rsidR="008A6F30" w:rsidRPr="00370C11" w:rsidRDefault="00000000" w:rsidP="003B3D21">
      <w:pPr>
        <w:pStyle w:val="BodyText"/>
        <w:spacing w:line="360" w:lineRule="auto"/>
        <w:ind w:left="216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5"/>
          <w:w w:val="105"/>
          <w:sz w:val="22"/>
          <w:szCs w:val="22"/>
        </w:rPr>
        <w:t xml:space="preserve"> </w:t>
      </w:r>
      <w:r w:rsidRPr="00370C11">
        <w:rPr>
          <w:rFonts w:ascii="Arial" w:hAnsi="Arial" w:cs="Arial"/>
          <w:w w:val="105"/>
          <w:sz w:val="22"/>
          <w:szCs w:val="22"/>
        </w:rPr>
        <w:t>17:</w:t>
      </w:r>
      <w:r w:rsidRPr="00370C11">
        <w:rPr>
          <w:rFonts w:ascii="Arial" w:hAnsi="Arial" w:cs="Arial"/>
          <w:spacing w:val="36"/>
          <w:w w:val="105"/>
          <w:sz w:val="22"/>
          <w:szCs w:val="22"/>
        </w:rPr>
        <w:t xml:space="preserve"> </w:t>
      </w:r>
      <w:r w:rsidRPr="00370C11">
        <w:rPr>
          <w:rFonts w:ascii="Arial" w:hAnsi="Arial" w:cs="Arial"/>
          <w:w w:val="105"/>
          <w:sz w:val="22"/>
          <w:szCs w:val="22"/>
        </w:rPr>
        <w:t>Inflows</w:t>
      </w:r>
      <w:r w:rsidRPr="00370C11">
        <w:rPr>
          <w:rFonts w:ascii="Arial" w:hAnsi="Arial" w:cs="Arial"/>
          <w:spacing w:val="15"/>
          <w:w w:val="105"/>
          <w:sz w:val="22"/>
          <w:szCs w:val="22"/>
        </w:rPr>
        <w:t xml:space="preserve"> </w:t>
      </w:r>
      <w:r w:rsidRPr="00370C11">
        <w:rPr>
          <w:rFonts w:ascii="Arial" w:hAnsi="Arial" w:cs="Arial"/>
          <w:w w:val="105"/>
          <w:sz w:val="22"/>
          <w:szCs w:val="22"/>
        </w:rPr>
        <w:t>of</w:t>
      </w:r>
      <w:r w:rsidRPr="00370C11">
        <w:rPr>
          <w:rFonts w:ascii="Arial" w:hAnsi="Arial" w:cs="Arial"/>
          <w:spacing w:val="16"/>
          <w:w w:val="105"/>
          <w:sz w:val="22"/>
          <w:szCs w:val="22"/>
        </w:rPr>
        <w:t xml:space="preserve"> </w:t>
      </w:r>
      <w:r w:rsidRPr="00370C11">
        <w:rPr>
          <w:rFonts w:ascii="Arial" w:hAnsi="Arial" w:cs="Arial"/>
          <w:w w:val="105"/>
          <w:sz w:val="22"/>
          <w:szCs w:val="22"/>
        </w:rPr>
        <w:t>the</w:t>
      </w:r>
      <w:r w:rsidRPr="00370C11">
        <w:rPr>
          <w:rFonts w:ascii="Arial" w:hAnsi="Arial" w:cs="Arial"/>
          <w:spacing w:val="15"/>
          <w:w w:val="105"/>
          <w:sz w:val="22"/>
          <w:szCs w:val="22"/>
        </w:rPr>
        <w:t xml:space="preserve"> </w:t>
      </w:r>
      <w:r w:rsidRPr="00370C11">
        <w:rPr>
          <w:rFonts w:ascii="Arial" w:hAnsi="Arial" w:cs="Arial"/>
          <w:w w:val="105"/>
          <w:sz w:val="22"/>
          <w:szCs w:val="22"/>
        </w:rPr>
        <w:t>Top</w:t>
      </w:r>
      <w:r w:rsidRPr="00370C11">
        <w:rPr>
          <w:rFonts w:ascii="Arial" w:hAnsi="Arial" w:cs="Arial"/>
          <w:spacing w:val="15"/>
          <w:w w:val="105"/>
          <w:sz w:val="22"/>
          <w:szCs w:val="22"/>
        </w:rPr>
        <w:t xml:space="preserve"> </w:t>
      </w:r>
      <w:r w:rsidRPr="00370C11">
        <w:rPr>
          <w:rFonts w:ascii="Arial" w:hAnsi="Arial" w:cs="Arial"/>
          <w:w w:val="105"/>
          <w:sz w:val="22"/>
          <w:szCs w:val="22"/>
        </w:rPr>
        <w:t>5</w:t>
      </w:r>
      <w:r w:rsidRPr="00370C11">
        <w:rPr>
          <w:rFonts w:ascii="Arial" w:hAnsi="Arial" w:cs="Arial"/>
          <w:spacing w:val="16"/>
          <w:w w:val="105"/>
          <w:sz w:val="22"/>
          <w:szCs w:val="22"/>
        </w:rPr>
        <w:t xml:space="preserve"> </w:t>
      </w:r>
      <w:r w:rsidR="003B3D21" w:rsidRPr="00370C11">
        <w:rPr>
          <w:rFonts w:ascii="Arial" w:hAnsi="Arial" w:cs="Arial"/>
          <w:spacing w:val="-2"/>
          <w:w w:val="105"/>
          <w:sz w:val="22"/>
          <w:szCs w:val="22"/>
        </w:rPr>
        <w:t>Currencies (</w:t>
      </w:r>
      <w:r w:rsidRPr="00370C11">
        <w:rPr>
          <w:rFonts w:ascii="Arial" w:hAnsi="Arial" w:cs="Arial"/>
          <w:spacing w:val="-2"/>
          <w:w w:val="105"/>
          <w:sz w:val="22"/>
          <w:szCs w:val="22"/>
        </w:rPr>
        <w:t>USD)</w:t>
      </w:r>
    </w:p>
    <w:p w14:paraId="3347C322" w14:textId="77777777" w:rsidR="008A6F30" w:rsidRPr="00370C11" w:rsidRDefault="008A6F30">
      <w:pPr>
        <w:pStyle w:val="BodyText"/>
        <w:spacing w:before="34"/>
        <w:ind w:left="0"/>
        <w:rPr>
          <w:rFonts w:ascii="Arial" w:hAnsi="Arial" w:cs="Arial"/>
          <w:sz w:val="22"/>
          <w:szCs w:val="22"/>
        </w:rPr>
      </w:pPr>
    </w:p>
    <w:p w14:paraId="6315D0E8" w14:textId="05D4AFD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 xml:space="preserve">The currency-wise analysis of outflows from Foreign Currency Non-Resident </w:t>
      </w:r>
      <w:r w:rsidRPr="00370C11">
        <w:rPr>
          <w:rFonts w:ascii="Arial" w:hAnsi="Arial" w:cs="Arial"/>
          <w:w w:val="110"/>
          <w:sz w:val="22"/>
          <w:szCs w:val="22"/>
        </w:rPr>
        <w:t xml:space="preserve">(FCNR) deposits during the month of August, as presented in the chart, provides important insights into the withdrawal </w:t>
      </w:r>
      <w:r w:rsidR="003B3D21" w:rsidRPr="00370C11">
        <w:rPr>
          <w:rFonts w:ascii="Arial" w:hAnsi="Arial" w:cs="Arial"/>
          <w:w w:val="110"/>
          <w:sz w:val="22"/>
          <w:szCs w:val="22"/>
        </w:rPr>
        <w:t>behavior</w:t>
      </w:r>
      <w:r w:rsidRPr="00370C11">
        <w:rPr>
          <w:rFonts w:ascii="Arial" w:hAnsi="Arial" w:cs="Arial"/>
          <w:w w:val="110"/>
          <w:sz w:val="22"/>
          <w:szCs w:val="22"/>
        </w:rPr>
        <w:t>, maturity dynamics, and</w:t>
      </w:r>
      <w:r w:rsidRPr="00370C11">
        <w:rPr>
          <w:rFonts w:ascii="Arial" w:hAnsi="Arial" w:cs="Arial"/>
          <w:spacing w:val="-13"/>
          <w:w w:val="110"/>
          <w:sz w:val="22"/>
          <w:szCs w:val="22"/>
        </w:rPr>
        <w:t xml:space="preserve"> </w:t>
      </w:r>
      <w:r w:rsidRPr="00370C11">
        <w:rPr>
          <w:rFonts w:ascii="Arial" w:hAnsi="Arial" w:cs="Arial"/>
          <w:w w:val="110"/>
          <w:sz w:val="22"/>
          <w:szCs w:val="22"/>
        </w:rPr>
        <w:t>currency</w:t>
      </w:r>
      <w:r w:rsidRPr="00370C11">
        <w:rPr>
          <w:rFonts w:ascii="Arial" w:hAnsi="Arial" w:cs="Arial"/>
          <w:spacing w:val="-12"/>
          <w:w w:val="110"/>
          <w:sz w:val="22"/>
          <w:szCs w:val="22"/>
        </w:rPr>
        <w:t xml:space="preserve"> </w:t>
      </w:r>
      <w:r w:rsidRPr="00370C11">
        <w:rPr>
          <w:rFonts w:ascii="Arial" w:hAnsi="Arial" w:cs="Arial"/>
          <w:w w:val="110"/>
          <w:sz w:val="22"/>
          <w:szCs w:val="22"/>
        </w:rPr>
        <w:t>preferences</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non-resident</w:t>
      </w:r>
      <w:r w:rsidRPr="00370C11">
        <w:rPr>
          <w:rFonts w:ascii="Arial" w:hAnsi="Arial" w:cs="Arial"/>
          <w:spacing w:val="-13"/>
          <w:w w:val="110"/>
          <w:sz w:val="22"/>
          <w:szCs w:val="22"/>
        </w:rPr>
        <w:t xml:space="preserve"> </w:t>
      </w:r>
      <w:r w:rsidRPr="00370C11">
        <w:rPr>
          <w:rFonts w:ascii="Arial" w:hAnsi="Arial" w:cs="Arial"/>
          <w:w w:val="110"/>
          <w:sz w:val="22"/>
          <w:szCs w:val="22"/>
        </w:rPr>
        <w:t>depositors.</w:t>
      </w:r>
      <w:r w:rsidRPr="00370C11">
        <w:rPr>
          <w:rFonts w:ascii="Arial" w:hAnsi="Arial" w:cs="Arial"/>
          <w:spacing w:val="2"/>
          <w:w w:val="110"/>
          <w:sz w:val="22"/>
          <w:szCs w:val="22"/>
        </w:rPr>
        <w:t xml:space="preserve"> </w:t>
      </w:r>
      <w:r w:rsidRPr="00370C11">
        <w:rPr>
          <w:rFonts w:ascii="Arial" w:hAnsi="Arial" w:cs="Arial"/>
          <w:w w:val="110"/>
          <w:sz w:val="22"/>
          <w:szCs w:val="22"/>
        </w:rPr>
        <w:t>The</w:t>
      </w:r>
      <w:r w:rsidRPr="00370C11">
        <w:rPr>
          <w:rFonts w:ascii="Arial" w:hAnsi="Arial" w:cs="Arial"/>
          <w:spacing w:val="-12"/>
          <w:w w:val="110"/>
          <w:sz w:val="22"/>
          <w:szCs w:val="22"/>
        </w:rPr>
        <w:t xml:space="preserve"> </w:t>
      </w:r>
      <w:r w:rsidRPr="00370C11">
        <w:rPr>
          <w:rFonts w:ascii="Arial" w:hAnsi="Arial" w:cs="Arial"/>
          <w:w w:val="110"/>
          <w:sz w:val="22"/>
          <w:szCs w:val="22"/>
        </w:rPr>
        <w:t>analysis</w:t>
      </w:r>
      <w:r w:rsidRPr="00370C11">
        <w:rPr>
          <w:rFonts w:ascii="Arial" w:hAnsi="Arial" w:cs="Arial"/>
          <w:spacing w:val="-12"/>
          <w:w w:val="110"/>
          <w:sz w:val="22"/>
          <w:szCs w:val="22"/>
        </w:rPr>
        <w:t xml:space="preserve"> </w:t>
      </w:r>
      <w:r w:rsidRPr="00370C11">
        <w:rPr>
          <w:rFonts w:ascii="Arial" w:hAnsi="Arial" w:cs="Arial"/>
          <w:w w:val="110"/>
          <w:sz w:val="22"/>
          <w:szCs w:val="22"/>
        </w:rPr>
        <w:t>is</w:t>
      </w:r>
      <w:r w:rsidRPr="00370C11">
        <w:rPr>
          <w:rFonts w:ascii="Arial" w:hAnsi="Arial" w:cs="Arial"/>
          <w:spacing w:val="-13"/>
          <w:w w:val="110"/>
          <w:sz w:val="22"/>
          <w:szCs w:val="22"/>
        </w:rPr>
        <w:t xml:space="preserve"> </w:t>
      </w:r>
      <w:r w:rsidRPr="00370C11">
        <w:rPr>
          <w:rFonts w:ascii="Arial" w:hAnsi="Arial" w:cs="Arial"/>
          <w:w w:val="110"/>
          <w:sz w:val="22"/>
          <w:szCs w:val="22"/>
        </w:rPr>
        <w:t>based</w:t>
      </w:r>
      <w:r w:rsidRPr="00370C11">
        <w:rPr>
          <w:rFonts w:ascii="Arial" w:hAnsi="Arial" w:cs="Arial"/>
          <w:spacing w:val="-12"/>
          <w:w w:val="110"/>
          <w:sz w:val="22"/>
          <w:szCs w:val="22"/>
        </w:rPr>
        <w:t xml:space="preserve"> </w:t>
      </w:r>
      <w:r w:rsidRPr="00370C11">
        <w:rPr>
          <w:rFonts w:ascii="Arial" w:hAnsi="Arial" w:cs="Arial"/>
          <w:w w:val="110"/>
          <w:sz w:val="22"/>
          <w:szCs w:val="22"/>
        </w:rPr>
        <w:t xml:space="preserve">on </w:t>
      </w:r>
      <w:r w:rsidRPr="00370C11">
        <w:rPr>
          <w:rFonts w:ascii="Arial" w:hAnsi="Arial" w:cs="Arial"/>
          <w:sz w:val="22"/>
          <w:szCs w:val="22"/>
        </w:rPr>
        <w:t xml:space="preserve">outflow-related record-type codes reported under the Non-Resident Deposits </w:t>
      </w:r>
      <w:r w:rsidRPr="00370C11">
        <w:rPr>
          <w:rFonts w:ascii="Arial" w:hAnsi="Arial" w:cs="Arial"/>
          <w:w w:val="110"/>
          <w:sz w:val="22"/>
          <w:szCs w:val="22"/>
        </w:rPr>
        <w:t>Comprehensive Single Return (NRD-CSR) system, namely principal remitted abroad (PA), interest remitted abroad (IA), principal remitted locally (PL), interest remitted locally (IL), local withdrawals (LW), and transfers to other accounts including renewals (TR), expressed in USD terms for comparability.</w:t>
      </w:r>
    </w:p>
    <w:p w14:paraId="56FC4127" w14:textId="5D86D2F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A striking feature of the August outflow composition is the overwhelming dominance of the US dollar (USD) across all years under review.</w:t>
      </w:r>
      <w:r w:rsidR="008963D9">
        <w:rPr>
          <w:rFonts w:ascii="Arial" w:hAnsi="Arial" w:cs="Arial"/>
          <w:w w:val="110"/>
          <w:sz w:val="22"/>
          <w:szCs w:val="22"/>
        </w:rPr>
        <w:t xml:space="preserve"> </w:t>
      </w:r>
      <w:r w:rsidRPr="00370C11">
        <w:rPr>
          <w:rFonts w:ascii="Arial" w:hAnsi="Arial" w:cs="Arial"/>
          <w:w w:val="110"/>
          <w:sz w:val="22"/>
          <w:szCs w:val="22"/>
        </w:rPr>
        <w:t>Figure</w:t>
      </w:r>
      <w:r w:rsidRPr="00370C11">
        <w:rPr>
          <w:rFonts w:ascii="Arial" w:hAnsi="Arial" w:cs="Arial"/>
          <w:spacing w:val="80"/>
          <w:w w:val="150"/>
          <w:sz w:val="22"/>
          <w:szCs w:val="22"/>
        </w:rPr>
        <w:t xml:space="preserve"> </w:t>
      </w:r>
      <w:r w:rsidRPr="00370C11">
        <w:rPr>
          <w:rFonts w:ascii="Arial" w:hAnsi="Arial" w:cs="Arial"/>
          <w:w w:val="110"/>
          <w:sz w:val="22"/>
          <w:szCs w:val="22"/>
        </w:rPr>
        <w:t>18</w:t>
      </w:r>
      <w:r w:rsidRPr="00370C11">
        <w:rPr>
          <w:rFonts w:ascii="Arial" w:hAnsi="Arial" w:cs="Arial"/>
          <w:spacing w:val="-13"/>
          <w:w w:val="110"/>
          <w:sz w:val="22"/>
          <w:szCs w:val="22"/>
        </w:rPr>
        <w:t xml:space="preserve"> </w:t>
      </w:r>
      <w:r w:rsidRPr="00370C11">
        <w:rPr>
          <w:rFonts w:ascii="Arial" w:hAnsi="Arial" w:cs="Arial"/>
          <w:w w:val="110"/>
          <w:sz w:val="22"/>
          <w:szCs w:val="22"/>
        </w:rPr>
        <w:t>shows</w:t>
      </w:r>
      <w:r w:rsidRPr="00370C11">
        <w:rPr>
          <w:rFonts w:ascii="Arial" w:hAnsi="Arial" w:cs="Arial"/>
          <w:spacing w:val="-12"/>
          <w:w w:val="110"/>
          <w:sz w:val="22"/>
          <w:szCs w:val="22"/>
        </w:rPr>
        <w:t xml:space="preserve"> </w:t>
      </w:r>
      <w:r w:rsidRPr="00370C11">
        <w:rPr>
          <w:rFonts w:ascii="Arial" w:hAnsi="Arial" w:cs="Arial"/>
          <w:w w:val="110"/>
          <w:sz w:val="22"/>
          <w:szCs w:val="22"/>
        </w:rPr>
        <w:t>that</w:t>
      </w:r>
      <w:r w:rsidRPr="00370C11">
        <w:rPr>
          <w:rFonts w:ascii="Arial" w:hAnsi="Arial" w:cs="Arial"/>
          <w:spacing w:val="-13"/>
          <w:w w:val="110"/>
          <w:sz w:val="22"/>
          <w:szCs w:val="22"/>
        </w:rPr>
        <w:t xml:space="preserve"> </w:t>
      </w:r>
      <w:r w:rsidRPr="00370C11">
        <w:rPr>
          <w:rFonts w:ascii="Arial" w:hAnsi="Arial" w:cs="Arial"/>
          <w:w w:val="110"/>
          <w:sz w:val="22"/>
          <w:szCs w:val="22"/>
        </w:rPr>
        <w:t>USD-denominated</w:t>
      </w:r>
      <w:r w:rsidRPr="00370C11">
        <w:rPr>
          <w:rFonts w:ascii="Arial" w:hAnsi="Arial" w:cs="Arial"/>
          <w:spacing w:val="-12"/>
          <w:w w:val="110"/>
          <w:sz w:val="22"/>
          <w:szCs w:val="22"/>
        </w:rPr>
        <w:t xml:space="preserve"> </w:t>
      </w:r>
      <w:r w:rsidRPr="00370C11">
        <w:rPr>
          <w:rFonts w:ascii="Arial" w:hAnsi="Arial" w:cs="Arial"/>
          <w:w w:val="110"/>
          <w:sz w:val="22"/>
          <w:szCs w:val="22"/>
        </w:rPr>
        <w:t>outflows</w:t>
      </w:r>
      <w:r w:rsidRPr="00370C11">
        <w:rPr>
          <w:rFonts w:ascii="Arial" w:hAnsi="Arial" w:cs="Arial"/>
          <w:spacing w:val="-13"/>
          <w:w w:val="110"/>
          <w:sz w:val="22"/>
          <w:szCs w:val="22"/>
        </w:rPr>
        <w:t xml:space="preserve"> </w:t>
      </w:r>
      <w:r w:rsidRPr="00370C11">
        <w:rPr>
          <w:rFonts w:ascii="Arial" w:hAnsi="Arial" w:cs="Arial"/>
          <w:w w:val="110"/>
          <w:sz w:val="22"/>
          <w:szCs w:val="22"/>
        </w:rPr>
        <w:t>consistently</w:t>
      </w:r>
      <w:r w:rsidRPr="00370C11">
        <w:rPr>
          <w:rFonts w:ascii="Arial" w:hAnsi="Arial" w:cs="Arial"/>
          <w:spacing w:val="-12"/>
          <w:w w:val="110"/>
          <w:sz w:val="22"/>
          <w:szCs w:val="22"/>
        </w:rPr>
        <w:t xml:space="preserve"> </w:t>
      </w:r>
      <w:r w:rsidRPr="00370C11">
        <w:rPr>
          <w:rFonts w:ascii="Arial" w:hAnsi="Arial" w:cs="Arial"/>
          <w:w w:val="110"/>
          <w:sz w:val="22"/>
          <w:szCs w:val="22"/>
        </w:rPr>
        <w:t>account</w:t>
      </w:r>
      <w:r w:rsidRPr="00370C11">
        <w:rPr>
          <w:rFonts w:ascii="Arial" w:hAnsi="Arial" w:cs="Arial"/>
          <w:spacing w:val="-13"/>
          <w:w w:val="110"/>
          <w:sz w:val="22"/>
          <w:szCs w:val="22"/>
        </w:rPr>
        <w:t xml:space="preserve"> </w:t>
      </w:r>
      <w:r w:rsidRPr="00370C11">
        <w:rPr>
          <w:rFonts w:ascii="Arial" w:hAnsi="Arial" w:cs="Arial"/>
          <w:w w:val="110"/>
          <w:sz w:val="22"/>
          <w:szCs w:val="22"/>
        </w:rPr>
        <w:t>for</w:t>
      </w:r>
      <w:r w:rsidRPr="00370C11">
        <w:rPr>
          <w:rFonts w:ascii="Arial" w:hAnsi="Arial" w:cs="Arial"/>
          <w:spacing w:val="-12"/>
          <w:w w:val="110"/>
          <w:sz w:val="22"/>
          <w:szCs w:val="22"/>
        </w:rPr>
        <w:t xml:space="preserve"> </w:t>
      </w:r>
      <w:r w:rsidRPr="00370C11">
        <w:rPr>
          <w:rFonts w:ascii="Arial" w:hAnsi="Arial" w:cs="Arial"/>
          <w:w w:val="110"/>
          <w:sz w:val="22"/>
          <w:szCs w:val="22"/>
        </w:rPr>
        <w:t>more</w:t>
      </w:r>
      <w:r w:rsidRPr="00370C11">
        <w:rPr>
          <w:rFonts w:ascii="Arial" w:hAnsi="Arial" w:cs="Arial"/>
          <w:spacing w:val="-12"/>
          <w:w w:val="110"/>
          <w:sz w:val="22"/>
          <w:szCs w:val="22"/>
        </w:rPr>
        <w:t xml:space="preserve"> </w:t>
      </w:r>
      <w:r w:rsidRPr="00370C11">
        <w:rPr>
          <w:rFonts w:ascii="Arial" w:hAnsi="Arial" w:cs="Arial"/>
          <w:w w:val="110"/>
          <w:sz w:val="22"/>
          <w:szCs w:val="22"/>
        </w:rPr>
        <w:t>than three-fourths of total FCNR outflows, with the share rising further in recent years and exceeding 90 per cent by August 2024–2025.</w:t>
      </w:r>
      <w:r w:rsidRPr="00370C11">
        <w:rPr>
          <w:rFonts w:ascii="Arial" w:hAnsi="Arial" w:cs="Arial"/>
          <w:spacing w:val="40"/>
          <w:w w:val="110"/>
          <w:sz w:val="22"/>
          <w:szCs w:val="22"/>
        </w:rPr>
        <w:t xml:space="preserve"> </w:t>
      </w:r>
      <w:r w:rsidRPr="00370C11">
        <w:rPr>
          <w:rFonts w:ascii="Arial" w:hAnsi="Arial" w:cs="Arial"/>
          <w:w w:val="110"/>
          <w:sz w:val="22"/>
          <w:szCs w:val="22"/>
        </w:rPr>
        <w:t>This pattern reflects the</w:t>
      </w:r>
      <w:r w:rsidRPr="00370C11">
        <w:rPr>
          <w:rFonts w:ascii="Arial" w:hAnsi="Arial" w:cs="Arial"/>
          <w:spacing w:val="-8"/>
          <w:w w:val="110"/>
          <w:sz w:val="22"/>
          <w:szCs w:val="22"/>
        </w:rPr>
        <w:t xml:space="preserve"> </w:t>
      </w:r>
      <w:r w:rsidRPr="00370C11">
        <w:rPr>
          <w:rFonts w:ascii="Arial" w:hAnsi="Arial" w:cs="Arial"/>
          <w:w w:val="110"/>
          <w:sz w:val="22"/>
          <w:szCs w:val="22"/>
        </w:rPr>
        <w:t>structural</w:t>
      </w:r>
      <w:r w:rsidRPr="00370C11">
        <w:rPr>
          <w:rFonts w:ascii="Arial" w:hAnsi="Arial" w:cs="Arial"/>
          <w:spacing w:val="-8"/>
          <w:w w:val="110"/>
          <w:sz w:val="22"/>
          <w:szCs w:val="22"/>
        </w:rPr>
        <w:t xml:space="preserve"> </w:t>
      </w:r>
      <w:r w:rsidRPr="00370C11">
        <w:rPr>
          <w:rFonts w:ascii="Arial" w:hAnsi="Arial" w:cs="Arial"/>
          <w:w w:val="110"/>
          <w:sz w:val="22"/>
          <w:szCs w:val="22"/>
        </w:rPr>
        <w:t>preference</w:t>
      </w:r>
      <w:r w:rsidRPr="00370C11">
        <w:rPr>
          <w:rFonts w:ascii="Arial" w:hAnsi="Arial" w:cs="Arial"/>
          <w:spacing w:val="-8"/>
          <w:w w:val="110"/>
          <w:sz w:val="22"/>
          <w:szCs w:val="22"/>
        </w:rPr>
        <w:t xml:space="preserve"> </w:t>
      </w:r>
      <w:r w:rsidRPr="00370C11">
        <w:rPr>
          <w:rFonts w:ascii="Arial" w:hAnsi="Arial" w:cs="Arial"/>
          <w:w w:val="110"/>
          <w:sz w:val="22"/>
          <w:szCs w:val="22"/>
        </w:rPr>
        <w:t>for</w:t>
      </w:r>
      <w:r w:rsidRPr="00370C11">
        <w:rPr>
          <w:rFonts w:ascii="Arial" w:hAnsi="Arial" w:cs="Arial"/>
          <w:spacing w:val="-8"/>
          <w:w w:val="110"/>
          <w:sz w:val="22"/>
          <w:szCs w:val="22"/>
        </w:rPr>
        <w:t xml:space="preserve"> </w:t>
      </w:r>
      <w:r w:rsidRPr="00370C11">
        <w:rPr>
          <w:rFonts w:ascii="Arial" w:hAnsi="Arial" w:cs="Arial"/>
          <w:w w:val="110"/>
          <w:sz w:val="22"/>
          <w:szCs w:val="22"/>
        </w:rPr>
        <w:t>USD</w:t>
      </w:r>
      <w:r w:rsidRPr="00370C11">
        <w:rPr>
          <w:rFonts w:ascii="Arial" w:hAnsi="Arial" w:cs="Arial"/>
          <w:spacing w:val="-8"/>
          <w:w w:val="110"/>
          <w:sz w:val="22"/>
          <w:szCs w:val="22"/>
        </w:rPr>
        <w:t xml:space="preserve"> </w:t>
      </w:r>
      <w:r w:rsidRPr="00370C11">
        <w:rPr>
          <w:rFonts w:ascii="Arial" w:hAnsi="Arial" w:cs="Arial"/>
          <w:w w:val="110"/>
          <w:sz w:val="22"/>
          <w:szCs w:val="22"/>
        </w:rPr>
        <w:t>as</w:t>
      </w:r>
      <w:r w:rsidRPr="00370C11">
        <w:rPr>
          <w:rFonts w:ascii="Arial" w:hAnsi="Arial" w:cs="Arial"/>
          <w:spacing w:val="-8"/>
          <w:w w:val="110"/>
          <w:sz w:val="22"/>
          <w:szCs w:val="22"/>
        </w:rPr>
        <w:t xml:space="preserve"> </w:t>
      </w:r>
      <w:r w:rsidRPr="00370C11">
        <w:rPr>
          <w:rFonts w:ascii="Arial" w:hAnsi="Arial" w:cs="Arial"/>
          <w:w w:val="110"/>
          <w:sz w:val="22"/>
          <w:szCs w:val="22"/>
        </w:rPr>
        <w:t>the</w:t>
      </w:r>
      <w:r w:rsidRPr="00370C11">
        <w:rPr>
          <w:rFonts w:ascii="Arial" w:hAnsi="Arial" w:cs="Arial"/>
          <w:spacing w:val="-8"/>
          <w:w w:val="110"/>
          <w:sz w:val="22"/>
          <w:szCs w:val="22"/>
        </w:rPr>
        <w:t xml:space="preserve"> </w:t>
      </w:r>
      <w:r w:rsidRPr="00370C11">
        <w:rPr>
          <w:rFonts w:ascii="Arial" w:hAnsi="Arial" w:cs="Arial"/>
          <w:w w:val="110"/>
          <w:sz w:val="22"/>
          <w:szCs w:val="22"/>
        </w:rPr>
        <w:t>principal</w:t>
      </w:r>
      <w:r w:rsidRPr="00370C11">
        <w:rPr>
          <w:rFonts w:ascii="Arial" w:hAnsi="Arial" w:cs="Arial"/>
          <w:spacing w:val="-8"/>
          <w:w w:val="110"/>
          <w:sz w:val="22"/>
          <w:szCs w:val="22"/>
        </w:rPr>
        <w:t xml:space="preserve"> </w:t>
      </w:r>
      <w:r w:rsidRPr="00370C11">
        <w:rPr>
          <w:rFonts w:ascii="Arial" w:hAnsi="Arial" w:cs="Arial"/>
          <w:w w:val="110"/>
          <w:sz w:val="22"/>
          <w:szCs w:val="22"/>
        </w:rPr>
        <w:t>currency</w:t>
      </w:r>
      <w:r w:rsidRPr="00370C11">
        <w:rPr>
          <w:rFonts w:ascii="Arial" w:hAnsi="Arial" w:cs="Arial"/>
          <w:spacing w:val="-8"/>
          <w:w w:val="110"/>
          <w:sz w:val="22"/>
          <w:szCs w:val="22"/>
        </w:rPr>
        <w:t xml:space="preserve"> </w:t>
      </w:r>
      <w:r w:rsidRPr="00370C11">
        <w:rPr>
          <w:rFonts w:ascii="Arial" w:hAnsi="Arial" w:cs="Arial"/>
          <w:w w:val="110"/>
          <w:sz w:val="22"/>
          <w:szCs w:val="22"/>
        </w:rPr>
        <w:t>for</w:t>
      </w:r>
      <w:r w:rsidRPr="00370C11">
        <w:rPr>
          <w:rFonts w:ascii="Arial" w:hAnsi="Arial" w:cs="Arial"/>
          <w:spacing w:val="-8"/>
          <w:w w:val="110"/>
          <w:sz w:val="22"/>
          <w:szCs w:val="22"/>
        </w:rPr>
        <w:t xml:space="preserve"> </w:t>
      </w:r>
      <w:r w:rsidRPr="00370C11">
        <w:rPr>
          <w:rFonts w:ascii="Arial" w:hAnsi="Arial" w:cs="Arial"/>
          <w:w w:val="110"/>
          <w:sz w:val="22"/>
          <w:szCs w:val="22"/>
        </w:rPr>
        <w:t>FCNR</w:t>
      </w:r>
      <w:r w:rsidRPr="00370C11">
        <w:rPr>
          <w:rFonts w:ascii="Arial" w:hAnsi="Arial" w:cs="Arial"/>
          <w:spacing w:val="-8"/>
          <w:w w:val="110"/>
          <w:sz w:val="22"/>
          <w:szCs w:val="22"/>
        </w:rPr>
        <w:t xml:space="preserve"> </w:t>
      </w:r>
      <w:r w:rsidRPr="00370C11">
        <w:rPr>
          <w:rFonts w:ascii="Arial" w:hAnsi="Arial" w:cs="Arial"/>
          <w:w w:val="110"/>
          <w:sz w:val="22"/>
          <w:szCs w:val="22"/>
        </w:rPr>
        <w:t xml:space="preserve">deposits, </w:t>
      </w:r>
      <w:r w:rsidRPr="00370C11">
        <w:rPr>
          <w:rFonts w:ascii="Arial" w:hAnsi="Arial" w:cs="Arial"/>
          <w:sz w:val="22"/>
          <w:szCs w:val="22"/>
        </w:rPr>
        <w:t xml:space="preserve">driven by its role </w:t>
      </w:r>
      <w:r w:rsidRPr="00370C11">
        <w:rPr>
          <w:rFonts w:ascii="Arial" w:hAnsi="Arial" w:cs="Arial"/>
          <w:sz w:val="22"/>
          <w:szCs w:val="22"/>
        </w:rPr>
        <w:lastRenderedPageBreak/>
        <w:t>as the global reserve currency, lower exchange rate risk, and its widespread use in international trade and financial transactions.</w:t>
      </w:r>
      <w:r w:rsidRPr="00370C11">
        <w:rPr>
          <w:rFonts w:ascii="Arial" w:hAnsi="Arial" w:cs="Arial"/>
          <w:spacing w:val="40"/>
          <w:sz w:val="22"/>
          <w:szCs w:val="22"/>
        </w:rPr>
        <w:t xml:space="preserve"> </w:t>
      </w:r>
      <w:r w:rsidRPr="00370C11">
        <w:rPr>
          <w:rFonts w:ascii="Arial" w:hAnsi="Arial" w:cs="Arial"/>
          <w:sz w:val="22"/>
          <w:szCs w:val="22"/>
        </w:rPr>
        <w:t>Consequently, most</w:t>
      </w:r>
      <w:r w:rsidRPr="00370C11">
        <w:rPr>
          <w:rFonts w:ascii="Arial" w:hAnsi="Arial" w:cs="Arial"/>
          <w:spacing w:val="36"/>
          <w:sz w:val="22"/>
          <w:szCs w:val="22"/>
        </w:rPr>
        <w:t xml:space="preserve"> </w:t>
      </w:r>
      <w:r w:rsidRPr="00370C11">
        <w:rPr>
          <w:rFonts w:ascii="Arial" w:hAnsi="Arial" w:cs="Arial"/>
          <w:sz w:val="22"/>
          <w:szCs w:val="22"/>
        </w:rPr>
        <w:t>maturities,</w:t>
      </w:r>
      <w:r w:rsidRPr="00370C11">
        <w:rPr>
          <w:rFonts w:ascii="Arial" w:hAnsi="Arial" w:cs="Arial"/>
          <w:spacing w:val="40"/>
          <w:sz w:val="22"/>
          <w:szCs w:val="22"/>
        </w:rPr>
        <w:t xml:space="preserve"> </w:t>
      </w:r>
      <w:r w:rsidRPr="00370C11">
        <w:rPr>
          <w:rFonts w:ascii="Arial" w:hAnsi="Arial" w:cs="Arial"/>
          <w:sz w:val="22"/>
          <w:szCs w:val="22"/>
        </w:rPr>
        <w:t>renewals,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36"/>
          <w:sz w:val="22"/>
          <w:szCs w:val="22"/>
        </w:rPr>
        <w:t xml:space="preserve"> </w:t>
      </w:r>
      <w:r w:rsidRPr="00370C11">
        <w:rPr>
          <w:rFonts w:ascii="Arial" w:hAnsi="Arial" w:cs="Arial"/>
          <w:sz w:val="22"/>
          <w:szCs w:val="22"/>
        </w:rPr>
        <w:t>repatriations</w:t>
      </w:r>
      <w:r w:rsidRPr="00370C11">
        <w:rPr>
          <w:rFonts w:ascii="Arial" w:hAnsi="Arial" w:cs="Arial"/>
          <w:spacing w:val="36"/>
          <w:sz w:val="22"/>
          <w:szCs w:val="22"/>
        </w:rPr>
        <w:t xml:space="preserve"> </w:t>
      </w:r>
      <w:r w:rsidRPr="00370C11">
        <w:rPr>
          <w:rFonts w:ascii="Arial" w:hAnsi="Arial" w:cs="Arial"/>
          <w:sz w:val="22"/>
          <w:szCs w:val="22"/>
        </w:rPr>
        <w:t>under</w:t>
      </w:r>
      <w:r w:rsidRPr="00370C11">
        <w:rPr>
          <w:rFonts w:ascii="Arial" w:hAnsi="Arial" w:cs="Arial"/>
          <w:spacing w:val="36"/>
          <w:sz w:val="22"/>
          <w:szCs w:val="22"/>
        </w:rPr>
        <w:t xml:space="preserve"> </w:t>
      </w:r>
      <w:r w:rsidRPr="00370C11">
        <w:rPr>
          <w:rFonts w:ascii="Arial" w:hAnsi="Arial" w:cs="Arial"/>
          <w:sz w:val="22"/>
          <w:szCs w:val="22"/>
        </w:rPr>
        <w:t>FCNR</w:t>
      </w:r>
      <w:r w:rsidRPr="00370C11">
        <w:rPr>
          <w:rFonts w:ascii="Arial" w:hAnsi="Arial" w:cs="Arial"/>
          <w:spacing w:val="36"/>
          <w:sz w:val="22"/>
          <w:szCs w:val="22"/>
        </w:rPr>
        <w:t xml:space="preserve"> </w:t>
      </w:r>
      <w:r w:rsidRPr="00370C11">
        <w:rPr>
          <w:rFonts w:ascii="Arial" w:hAnsi="Arial" w:cs="Arial"/>
          <w:sz w:val="22"/>
          <w:szCs w:val="22"/>
        </w:rPr>
        <w:t>accounts</w:t>
      </w:r>
      <w:r w:rsidRPr="00370C11">
        <w:rPr>
          <w:rFonts w:ascii="Arial" w:hAnsi="Arial" w:cs="Arial"/>
          <w:spacing w:val="36"/>
          <w:sz w:val="22"/>
          <w:szCs w:val="22"/>
        </w:rPr>
        <w:t xml:space="preserve"> </w:t>
      </w:r>
      <w:r w:rsidRPr="00370C11">
        <w:rPr>
          <w:rFonts w:ascii="Arial" w:hAnsi="Arial" w:cs="Arial"/>
          <w:sz w:val="22"/>
          <w:szCs w:val="22"/>
        </w:rPr>
        <w:t>are</w:t>
      </w:r>
      <w:r w:rsidRPr="00370C11">
        <w:rPr>
          <w:rFonts w:ascii="Arial" w:hAnsi="Arial" w:cs="Arial"/>
          <w:spacing w:val="36"/>
          <w:sz w:val="22"/>
          <w:szCs w:val="22"/>
        </w:rPr>
        <w:t xml:space="preserve"> </w:t>
      </w:r>
      <w:r w:rsidRPr="00370C11">
        <w:rPr>
          <w:rFonts w:ascii="Arial" w:hAnsi="Arial" w:cs="Arial"/>
          <w:sz w:val="22"/>
          <w:szCs w:val="22"/>
        </w:rPr>
        <w:t xml:space="preserve">executed </w:t>
      </w:r>
      <w:r w:rsidRPr="00370C11">
        <w:rPr>
          <w:rFonts w:ascii="Arial" w:hAnsi="Arial" w:cs="Arial"/>
          <w:w w:val="110"/>
          <w:sz w:val="22"/>
          <w:szCs w:val="22"/>
        </w:rPr>
        <w:t>in USD.</w:t>
      </w:r>
    </w:p>
    <w:p w14:paraId="2439CDF1" w14:textId="41C93C7C"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pacing w:val="-2"/>
          <w:w w:val="115"/>
          <w:sz w:val="22"/>
          <w:szCs w:val="22"/>
        </w:rPr>
        <w:t>Outflows</w:t>
      </w:r>
      <w:r w:rsidRPr="00370C11">
        <w:rPr>
          <w:rFonts w:ascii="Arial" w:hAnsi="Arial" w:cs="Arial"/>
          <w:spacing w:val="10"/>
          <w:w w:val="115"/>
          <w:sz w:val="22"/>
          <w:szCs w:val="22"/>
        </w:rPr>
        <w:t xml:space="preserve"> </w:t>
      </w:r>
      <w:r w:rsidRPr="00370C11">
        <w:rPr>
          <w:rFonts w:ascii="Arial" w:hAnsi="Arial" w:cs="Arial"/>
          <w:spacing w:val="-2"/>
          <w:w w:val="115"/>
          <w:sz w:val="22"/>
          <w:szCs w:val="22"/>
        </w:rPr>
        <w:t>in</w:t>
      </w:r>
      <w:r w:rsidRPr="00370C11">
        <w:rPr>
          <w:rFonts w:ascii="Arial" w:hAnsi="Arial" w:cs="Arial"/>
          <w:spacing w:val="11"/>
          <w:w w:val="115"/>
          <w:sz w:val="22"/>
          <w:szCs w:val="22"/>
        </w:rPr>
        <w:t xml:space="preserve"> </w:t>
      </w:r>
      <w:r w:rsidRPr="00370C11">
        <w:rPr>
          <w:rFonts w:ascii="Arial" w:hAnsi="Arial" w:cs="Arial"/>
          <w:spacing w:val="-2"/>
          <w:w w:val="115"/>
          <w:sz w:val="22"/>
          <w:szCs w:val="22"/>
        </w:rPr>
        <w:t>other</w:t>
      </w:r>
      <w:r w:rsidRPr="00370C11">
        <w:rPr>
          <w:rFonts w:ascii="Arial" w:hAnsi="Arial" w:cs="Arial"/>
          <w:spacing w:val="11"/>
          <w:w w:val="115"/>
          <w:sz w:val="22"/>
          <w:szCs w:val="22"/>
        </w:rPr>
        <w:t xml:space="preserve"> </w:t>
      </w:r>
      <w:r w:rsidRPr="00370C11">
        <w:rPr>
          <w:rFonts w:ascii="Arial" w:hAnsi="Arial" w:cs="Arial"/>
          <w:spacing w:val="-2"/>
          <w:w w:val="115"/>
          <w:sz w:val="22"/>
          <w:szCs w:val="22"/>
        </w:rPr>
        <w:t>major</w:t>
      </w:r>
      <w:r w:rsidRPr="00370C11">
        <w:rPr>
          <w:rFonts w:ascii="Arial" w:hAnsi="Arial" w:cs="Arial"/>
          <w:spacing w:val="10"/>
          <w:w w:val="115"/>
          <w:sz w:val="22"/>
          <w:szCs w:val="22"/>
        </w:rPr>
        <w:t xml:space="preserve"> </w:t>
      </w:r>
      <w:r w:rsidRPr="00370C11">
        <w:rPr>
          <w:rFonts w:ascii="Arial" w:hAnsi="Arial" w:cs="Arial"/>
          <w:spacing w:val="-2"/>
          <w:w w:val="115"/>
          <w:sz w:val="22"/>
          <w:szCs w:val="22"/>
        </w:rPr>
        <w:t>currencies</w:t>
      </w:r>
      <w:r w:rsidR="00C72D05">
        <w:rPr>
          <w:rFonts w:ascii="Arial" w:hAnsi="Arial" w:cs="Arial"/>
          <w:spacing w:val="-2"/>
          <w:w w:val="115"/>
          <w:sz w:val="22"/>
          <w:szCs w:val="22"/>
        </w:rPr>
        <w:t xml:space="preserve"> </w:t>
      </w:r>
      <w:r w:rsidRPr="00370C11">
        <w:rPr>
          <w:rFonts w:ascii="Arial" w:hAnsi="Arial" w:cs="Arial"/>
          <w:spacing w:val="-2"/>
          <w:w w:val="115"/>
          <w:sz w:val="22"/>
          <w:szCs w:val="22"/>
        </w:rPr>
        <w:t>GBP,</w:t>
      </w:r>
      <w:r w:rsidRPr="00370C11">
        <w:rPr>
          <w:rFonts w:ascii="Arial" w:hAnsi="Arial" w:cs="Arial"/>
          <w:spacing w:val="11"/>
          <w:w w:val="115"/>
          <w:sz w:val="22"/>
          <w:szCs w:val="22"/>
        </w:rPr>
        <w:t xml:space="preserve"> </w:t>
      </w:r>
      <w:r w:rsidRPr="00370C11">
        <w:rPr>
          <w:rFonts w:ascii="Arial" w:hAnsi="Arial" w:cs="Arial"/>
          <w:spacing w:val="-2"/>
          <w:w w:val="115"/>
          <w:sz w:val="22"/>
          <w:szCs w:val="22"/>
        </w:rPr>
        <w:t>EUR,</w:t>
      </w:r>
      <w:r w:rsidRPr="00370C11">
        <w:rPr>
          <w:rFonts w:ascii="Arial" w:hAnsi="Arial" w:cs="Arial"/>
          <w:spacing w:val="11"/>
          <w:w w:val="115"/>
          <w:sz w:val="22"/>
          <w:szCs w:val="22"/>
        </w:rPr>
        <w:t xml:space="preserve"> </w:t>
      </w:r>
      <w:r w:rsidRPr="00370C11">
        <w:rPr>
          <w:rFonts w:ascii="Arial" w:hAnsi="Arial" w:cs="Arial"/>
          <w:spacing w:val="-2"/>
          <w:w w:val="115"/>
          <w:sz w:val="22"/>
          <w:szCs w:val="22"/>
        </w:rPr>
        <w:t>JPY,</w:t>
      </w:r>
      <w:r w:rsidRPr="00370C11">
        <w:rPr>
          <w:rFonts w:ascii="Arial" w:hAnsi="Arial" w:cs="Arial"/>
          <w:spacing w:val="11"/>
          <w:w w:val="115"/>
          <w:sz w:val="22"/>
          <w:szCs w:val="22"/>
        </w:rPr>
        <w:t xml:space="preserve"> </w:t>
      </w:r>
      <w:r w:rsidRPr="00370C11">
        <w:rPr>
          <w:rFonts w:ascii="Arial" w:hAnsi="Arial" w:cs="Arial"/>
          <w:spacing w:val="-2"/>
          <w:w w:val="115"/>
          <w:sz w:val="22"/>
          <w:szCs w:val="22"/>
        </w:rPr>
        <w:t>and</w:t>
      </w:r>
      <w:r w:rsidRPr="00370C11">
        <w:rPr>
          <w:rFonts w:ascii="Arial" w:hAnsi="Arial" w:cs="Arial"/>
          <w:spacing w:val="10"/>
          <w:w w:val="115"/>
          <w:sz w:val="22"/>
          <w:szCs w:val="22"/>
        </w:rPr>
        <w:t xml:space="preserve"> </w:t>
      </w:r>
      <w:r w:rsidRPr="00370C11">
        <w:rPr>
          <w:rFonts w:ascii="Arial" w:hAnsi="Arial" w:cs="Arial"/>
          <w:spacing w:val="-2"/>
          <w:w w:val="115"/>
          <w:sz w:val="22"/>
          <w:szCs w:val="22"/>
        </w:rPr>
        <w:t>AUD</w:t>
      </w:r>
      <w:r w:rsidR="00A50790">
        <w:rPr>
          <w:rFonts w:ascii="Arial" w:hAnsi="Arial" w:cs="Arial"/>
          <w:spacing w:val="-2"/>
          <w:w w:val="115"/>
          <w:sz w:val="22"/>
          <w:szCs w:val="22"/>
        </w:rPr>
        <w:t xml:space="preserve"> </w:t>
      </w:r>
      <w:r w:rsidRPr="00370C11">
        <w:rPr>
          <w:rFonts w:ascii="Arial" w:hAnsi="Arial" w:cs="Arial"/>
          <w:spacing w:val="-2"/>
          <w:w w:val="115"/>
          <w:sz w:val="22"/>
          <w:szCs w:val="22"/>
        </w:rPr>
        <w:t>remain</w:t>
      </w:r>
      <w:r w:rsidR="00980276">
        <w:rPr>
          <w:rFonts w:ascii="Arial" w:hAnsi="Arial" w:cs="Arial"/>
          <w:spacing w:val="-2"/>
          <w:w w:val="115"/>
          <w:sz w:val="22"/>
          <w:szCs w:val="22"/>
        </w:rPr>
        <w:t xml:space="preserve"> </w:t>
      </w:r>
      <w:r w:rsidRPr="00370C11">
        <w:rPr>
          <w:rFonts w:ascii="Arial" w:hAnsi="Arial" w:cs="Arial"/>
          <w:w w:val="110"/>
          <w:sz w:val="22"/>
          <w:szCs w:val="22"/>
        </w:rPr>
        <w:t>comparatively</w:t>
      </w:r>
      <w:r w:rsidRPr="00370C11">
        <w:rPr>
          <w:rFonts w:ascii="Arial" w:hAnsi="Arial" w:cs="Arial"/>
          <w:spacing w:val="-2"/>
          <w:w w:val="110"/>
          <w:sz w:val="22"/>
          <w:szCs w:val="22"/>
        </w:rPr>
        <w:t xml:space="preserve"> </w:t>
      </w:r>
      <w:r w:rsidRPr="00370C11">
        <w:rPr>
          <w:rFonts w:ascii="Arial" w:hAnsi="Arial" w:cs="Arial"/>
          <w:w w:val="110"/>
          <w:sz w:val="22"/>
          <w:szCs w:val="22"/>
        </w:rPr>
        <w:t>limited</w:t>
      </w:r>
      <w:r w:rsidRPr="00370C11">
        <w:rPr>
          <w:rFonts w:ascii="Arial" w:hAnsi="Arial" w:cs="Arial"/>
          <w:spacing w:val="-2"/>
          <w:w w:val="110"/>
          <w:sz w:val="22"/>
          <w:szCs w:val="22"/>
        </w:rPr>
        <w:t xml:space="preserve"> </w:t>
      </w:r>
      <w:r w:rsidRPr="00370C11">
        <w:rPr>
          <w:rFonts w:ascii="Arial" w:hAnsi="Arial" w:cs="Arial"/>
          <w:w w:val="110"/>
          <w:sz w:val="22"/>
          <w:szCs w:val="22"/>
        </w:rPr>
        <w:t>and</w:t>
      </w:r>
      <w:r w:rsidRPr="00370C11">
        <w:rPr>
          <w:rFonts w:ascii="Arial" w:hAnsi="Arial" w:cs="Arial"/>
          <w:spacing w:val="-2"/>
          <w:w w:val="110"/>
          <w:sz w:val="22"/>
          <w:szCs w:val="22"/>
        </w:rPr>
        <w:t xml:space="preserve"> </w:t>
      </w:r>
      <w:r w:rsidRPr="00370C11">
        <w:rPr>
          <w:rFonts w:ascii="Arial" w:hAnsi="Arial" w:cs="Arial"/>
          <w:w w:val="110"/>
          <w:sz w:val="22"/>
          <w:szCs w:val="22"/>
        </w:rPr>
        <w:t>show</w:t>
      </w:r>
      <w:r w:rsidRPr="00370C11">
        <w:rPr>
          <w:rFonts w:ascii="Arial" w:hAnsi="Arial" w:cs="Arial"/>
          <w:spacing w:val="-2"/>
          <w:w w:val="110"/>
          <w:sz w:val="22"/>
          <w:szCs w:val="22"/>
        </w:rPr>
        <w:t xml:space="preserve"> </w:t>
      </w:r>
      <w:r w:rsidRPr="00370C11">
        <w:rPr>
          <w:rFonts w:ascii="Arial" w:hAnsi="Arial" w:cs="Arial"/>
          <w:w w:val="110"/>
          <w:sz w:val="22"/>
          <w:szCs w:val="22"/>
        </w:rPr>
        <w:t>a</w:t>
      </w:r>
      <w:r w:rsidRPr="00370C11">
        <w:rPr>
          <w:rFonts w:ascii="Arial" w:hAnsi="Arial" w:cs="Arial"/>
          <w:spacing w:val="-2"/>
          <w:w w:val="110"/>
          <w:sz w:val="22"/>
          <w:szCs w:val="22"/>
        </w:rPr>
        <w:t xml:space="preserve"> </w:t>
      </w:r>
      <w:r w:rsidRPr="00370C11">
        <w:rPr>
          <w:rFonts w:ascii="Arial" w:hAnsi="Arial" w:cs="Arial"/>
          <w:w w:val="110"/>
          <w:sz w:val="22"/>
          <w:szCs w:val="22"/>
        </w:rPr>
        <w:t>declining</w:t>
      </w:r>
      <w:r w:rsidRPr="00370C11">
        <w:rPr>
          <w:rFonts w:ascii="Arial" w:hAnsi="Arial" w:cs="Arial"/>
          <w:spacing w:val="-2"/>
          <w:w w:val="110"/>
          <w:sz w:val="22"/>
          <w:szCs w:val="22"/>
        </w:rPr>
        <w:t xml:space="preserve"> </w:t>
      </w:r>
      <w:r w:rsidRPr="00370C11">
        <w:rPr>
          <w:rFonts w:ascii="Arial" w:hAnsi="Arial" w:cs="Arial"/>
          <w:w w:val="110"/>
          <w:sz w:val="22"/>
          <w:szCs w:val="22"/>
        </w:rPr>
        <w:t>or</w:t>
      </w:r>
      <w:r w:rsidRPr="00370C11">
        <w:rPr>
          <w:rFonts w:ascii="Arial" w:hAnsi="Arial" w:cs="Arial"/>
          <w:spacing w:val="-2"/>
          <w:w w:val="110"/>
          <w:sz w:val="22"/>
          <w:szCs w:val="22"/>
        </w:rPr>
        <w:t xml:space="preserve"> </w:t>
      </w:r>
      <w:r w:rsidRPr="00370C11">
        <w:rPr>
          <w:rFonts w:ascii="Arial" w:hAnsi="Arial" w:cs="Arial"/>
          <w:w w:val="110"/>
          <w:sz w:val="22"/>
          <w:szCs w:val="22"/>
        </w:rPr>
        <w:t>marginal</w:t>
      </w:r>
      <w:r w:rsidRPr="00370C11">
        <w:rPr>
          <w:rFonts w:ascii="Arial" w:hAnsi="Arial" w:cs="Arial"/>
          <w:spacing w:val="-2"/>
          <w:w w:val="110"/>
          <w:sz w:val="22"/>
          <w:szCs w:val="22"/>
        </w:rPr>
        <w:t xml:space="preserve"> </w:t>
      </w:r>
      <w:r w:rsidRPr="00370C11">
        <w:rPr>
          <w:rFonts w:ascii="Arial" w:hAnsi="Arial" w:cs="Arial"/>
          <w:w w:val="110"/>
          <w:sz w:val="22"/>
          <w:szCs w:val="22"/>
        </w:rPr>
        <w:t>share</w:t>
      </w:r>
      <w:r w:rsidRPr="00370C11">
        <w:rPr>
          <w:rFonts w:ascii="Arial" w:hAnsi="Arial" w:cs="Arial"/>
          <w:spacing w:val="-2"/>
          <w:w w:val="110"/>
          <w:sz w:val="22"/>
          <w:szCs w:val="22"/>
        </w:rPr>
        <w:t xml:space="preserve"> </w:t>
      </w:r>
      <w:r w:rsidRPr="00370C11">
        <w:rPr>
          <w:rFonts w:ascii="Arial" w:hAnsi="Arial" w:cs="Arial"/>
          <w:w w:val="110"/>
          <w:sz w:val="22"/>
          <w:szCs w:val="22"/>
        </w:rPr>
        <w:t>over</w:t>
      </w:r>
      <w:r w:rsidRPr="00370C11">
        <w:rPr>
          <w:rFonts w:ascii="Arial" w:hAnsi="Arial" w:cs="Arial"/>
          <w:spacing w:val="-2"/>
          <w:w w:val="110"/>
          <w:sz w:val="22"/>
          <w:szCs w:val="22"/>
        </w:rPr>
        <w:t xml:space="preserve"> </w:t>
      </w:r>
      <w:r w:rsidRPr="00370C11">
        <w:rPr>
          <w:rFonts w:ascii="Arial" w:hAnsi="Arial" w:cs="Arial"/>
          <w:w w:val="110"/>
          <w:sz w:val="22"/>
          <w:szCs w:val="22"/>
        </w:rPr>
        <w:t>time.</w:t>
      </w:r>
      <w:r w:rsidRPr="00370C11">
        <w:rPr>
          <w:rFonts w:ascii="Arial" w:hAnsi="Arial" w:cs="Arial"/>
          <w:spacing w:val="24"/>
          <w:w w:val="110"/>
          <w:sz w:val="22"/>
          <w:szCs w:val="22"/>
        </w:rPr>
        <w:t xml:space="preserve"> </w:t>
      </w:r>
      <w:r w:rsidRPr="00370C11">
        <w:rPr>
          <w:rFonts w:ascii="Arial" w:hAnsi="Arial" w:cs="Arial"/>
          <w:w w:val="110"/>
          <w:sz w:val="22"/>
          <w:szCs w:val="22"/>
        </w:rPr>
        <w:t xml:space="preserve">The GBP and EUR segments, while visible in </w:t>
      </w:r>
      <w:r w:rsidR="00A50790" w:rsidRPr="00370C11">
        <w:rPr>
          <w:rFonts w:ascii="Arial" w:hAnsi="Arial" w:cs="Arial"/>
          <w:w w:val="110"/>
          <w:sz w:val="22"/>
          <w:szCs w:val="22"/>
        </w:rPr>
        <w:t>earlier</w:t>
      </w:r>
      <w:r w:rsidRPr="00370C11">
        <w:rPr>
          <w:rFonts w:ascii="Arial" w:hAnsi="Arial" w:cs="Arial"/>
          <w:w w:val="110"/>
          <w:sz w:val="22"/>
          <w:szCs w:val="22"/>
        </w:rPr>
        <w:t xml:space="preserve"> years, exhibit a gradual reduction in their proportional contribution to total outflows.</w:t>
      </w:r>
      <w:r w:rsidRPr="00370C11">
        <w:rPr>
          <w:rFonts w:ascii="Arial" w:hAnsi="Arial" w:cs="Arial"/>
          <w:spacing w:val="40"/>
          <w:w w:val="110"/>
          <w:sz w:val="22"/>
          <w:szCs w:val="22"/>
        </w:rPr>
        <w:t xml:space="preserve"> </w:t>
      </w:r>
      <w:r w:rsidRPr="00370C11">
        <w:rPr>
          <w:rFonts w:ascii="Arial" w:hAnsi="Arial" w:cs="Arial"/>
          <w:w w:val="110"/>
          <w:sz w:val="22"/>
          <w:szCs w:val="22"/>
        </w:rPr>
        <w:t>This trend is indicative</w:t>
      </w:r>
      <w:r w:rsidRPr="00370C11">
        <w:rPr>
          <w:rFonts w:ascii="Arial" w:hAnsi="Arial" w:cs="Arial"/>
          <w:spacing w:val="-7"/>
          <w:w w:val="110"/>
          <w:sz w:val="22"/>
          <w:szCs w:val="22"/>
        </w:rPr>
        <w:t xml:space="preserve"> </w:t>
      </w:r>
      <w:r w:rsidRPr="00370C11">
        <w:rPr>
          <w:rFonts w:ascii="Arial" w:hAnsi="Arial" w:cs="Arial"/>
          <w:w w:val="110"/>
          <w:sz w:val="22"/>
          <w:szCs w:val="22"/>
        </w:rPr>
        <w:t>of</w:t>
      </w:r>
      <w:r w:rsidRPr="00370C11">
        <w:rPr>
          <w:rFonts w:ascii="Arial" w:hAnsi="Arial" w:cs="Arial"/>
          <w:spacing w:val="-7"/>
          <w:w w:val="110"/>
          <w:sz w:val="22"/>
          <w:szCs w:val="22"/>
        </w:rPr>
        <w:t xml:space="preserve"> </w:t>
      </w:r>
      <w:r w:rsidRPr="00370C11">
        <w:rPr>
          <w:rFonts w:ascii="Arial" w:hAnsi="Arial" w:cs="Arial"/>
          <w:w w:val="110"/>
          <w:sz w:val="22"/>
          <w:szCs w:val="22"/>
        </w:rPr>
        <w:t>a</w:t>
      </w:r>
      <w:r w:rsidRPr="00370C11">
        <w:rPr>
          <w:rFonts w:ascii="Arial" w:hAnsi="Arial" w:cs="Arial"/>
          <w:spacing w:val="-7"/>
          <w:w w:val="110"/>
          <w:sz w:val="22"/>
          <w:szCs w:val="22"/>
        </w:rPr>
        <w:t xml:space="preserve"> </w:t>
      </w:r>
      <w:r w:rsidRPr="00370C11">
        <w:rPr>
          <w:rFonts w:ascii="Arial" w:hAnsi="Arial" w:cs="Arial"/>
          <w:w w:val="110"/>
          <w:sz w:val="22"/>
          <w:szCs w:val="22"/>
        </w:rPr>
        <w:t>gradual</w:t>
      </w:r>
      <w:r w:rsidRPr="00370C11">
        <w:rPr>
          <w:rFonts w:ascii="Arial" w:hAnsi="Arial" w:cs="Arial"/>
          <w:spacing w:val="-7"/>
          <w:w w:val="110"/>
          <w:sz w:val="22"/>
          <w:szCs w:val="22"/>
        </w:rPr>
        <w:t xml:space="preserve"> </w:t>
      </w:r>
      <w:r w:rsidRPr="00370C11">
        <w:rPr>
          <w:rFonts w:ascii="Arial" w:hAnsi="Arial" w:cs="Arial"/>
          <w:w w:val="110"/>
          <w:sz w:val="22"/>
          <w:szCs w:val="22"/>
        </w:rPr>
        <w:t>consolidation</w:t>
      </w:r>
      <w:r w:rsidRPr="00370C11">
        <w:rPr>
          <w:rFonts w:ascii="Arial" w:hAnsi="Arial" w:cs="Arial"/>
          <w:spacing w:val="-7"/>
          <w:w w:val="110"/>
          <w:sz w:val="22"/>
          <w:szCs w:val="22"/>
        </w:rPr>
        <w:t xml:space="preserve"> </w:t>
      </w:r>
      <w:r w:rsidRPr="00370C11">
        <w:rPr>
          <w:rFonts w:ascii="Arial" w:hAnsi="Arial" w:cs="Arial"/>
          <w:w w:val="110"/>
          <w:sz w:val="22"/>
          <w:szCs w:val="22"/>
        </w:rPr>
        <w:t>of</w:t>
      </w:r>
      <w:r w:rsidRPr="00370C11">
        <w:rPr>
          <w:rFonts w:ascii="Arial" w:hAnsi="Arial" w:cs="Arial"/>
          <w:spacing w:val="-7"/>
          <w:w w:val="110"/>
          <w:sz w:val="22"/>
          <w:szCs w:val="22"/>
        </w:rPr>
        <w:t xml:space="preserve"> </w:t>
      </w:r>
      <w:r w:rsidRPr="00370C11">
        <w:rPr>
          <w:rFonts w:ascii="Arial" w:hAnsi="Arial" w:cs="Arial"/>
          <w:w w:val="110"/>
          <w:sz w:val="22"/>
          <w:szCs w:val="22"/>
        </w:rPr>
        <w:t>FCNR</w:t>
      </w:r>
      <w:r w:rsidRPr="00370C11">
        <w:rPr>
          <w:rFonts w:ascii="Arial" w:hAnsi="Arial" w:cs="Arial"/>
          <w:spacing w:val="-7"/>
          <w:w w:val="110"/>
          <w:sz w:val="22"/>
          <w:szCs w:val="22"/>
        </w:rPr>
        <w:t xml:space="preserve"> </w:t>
      </w:r>
      <w:r w:rsidRPr="00370C11">
        <w:rPr>
          <w:rFonts w:ascii="Arial" w:hAnsi="Arial" w:cs="Arial"/>
          <w:w w:val="110"/>
          <w:sz w:val="22"/>
          <w:szCs w:val="22"/>
        </w:rPr>
        <w:t>deposits</w:t>
      </w:r>
      <w:r w:rsidRPr="00370C11">
        <w:rPr>
          <w:rFonts w:ascii="Arial" w:hAnsi="Arial" w:cs="Arial"/>
          <w:spacing w:val="-7"/>
          <w:w w:val="110"/>
          <w:sz w:val="22"/>
          <w:szCs w:val="22"/>
        </w:rPr>
        <w:t xml:space="preserve"> </w:t>
      </w:r>
      <w:r w:rsidRPr="00370C11">
        <w:rPr>
          <w:rFonts w:ascii="Arial" w:hAnsi="Arial" w:cs="Arial"/>
          <w:w w:val="110"/>
          <w:sz w:val="22"/>
          <w:szCs w:val="22"/>
        </w:rPr>
        <w:t>into</w:t>
      </w:r>
      <w:r w:rsidRPr="00370C11">
        <w:rPr>
          <w:rFonts w:ascii="Arial" w:hAnsi="Arial" w:cs="Arial"/>
          <w:spacing w:val="-7"/>
          <w:w w:val="110"/>
          <w:sz w:val="22"/>
          <w:szCs w:val="22"/>
        </w:rPr>
        <w:t xml:space="preserve"> </w:t>
      </w:r>
      <w:r w:rsidRPr="00370C11">
        <w:rPr>
          <w:rFonts w:ascii="Arial" w:hAnsi="Arial" w:cs="Arial"/>
          <w:w w:val="110"/>
          <w:sz w:val="22"/>
          <w:szCs w:val="22"/>
        </w:rPr>
        <w:t xml:space="preserve">USD-denominated </w:t>
      </w:r>
      <w:r w:rsidRPr="00370C11">
        <w:rPr>
          <w:rFonts w:ascii="Arial" w:hAnsi="Arial" w:cs="Arial"/>
          <w:sz w:val="22"/>
          <w:szCs w:val="22"/>
        </w:rPr>
        <w:t>instruments, possibly reflecting both depositor risk preferences and banks’ prod</w:t>
      </w:r>
      <w:r w:rsidRPr="00370C11">
        <w:rPr>
          <w:rFonts w:ascii="Arial" w:hAnsi="Arial" w:cs="Arial"/>
          <w:spacing w:val="-2"/>
          <w:w w:val="110"/>
          <w:sz w:val="22"/>
          <w:szCs w:val="22"/>
        </w:rPr>
        <w:t>uct</w:t>
      </w:r>
      <w:r w:rsidRPr="00370C11">
        <w:rPr>
          <w:rFonts w:ascii="Arial" w:hAnsi="Arial" w:cs="Arial"/>
          <w:spacing w:val="-5"/>
          <w:w w:val="110"/>
          <w:sz w:val="22"/>
          <w:szCs w:val="22"/>
        </w:rPr>
        <w:t xml:space="preserve"> </w:t>
      </w:r>
      <w:r w:rsidRPr="00370C11">
        <w:rPr>
          <w:rFonts w:ascii="Arial" w:hAnsi="Arial" w:cs="Arial"/>
          <w:spacing w:val="-2"/>
          <w:w w:val="110"/>
          <w:sz w:val="22"/>
          <w:szCs w:val="22"/>
        </w:rPr>
        <w:t>offerings.</w:t>
      </w:r>
      <w:r w:rsidRPr="00370C11">
        <w:rPr>
          <w:rFonts w:ascii="Arial" w:hAnsi="Arial" w:cs="Arial"/>
          <w:spacing w:val="11"/>
          <w:w w:val="110"/>
          <w:sz w:val="22"/>
          <w:szCs w:val="22"/>
        </w:rPr>
        <w:t xml:space="preserve"> </w:t>
      </w:r>
      <w:r w:rsidRPr="00370C11">
        <w:rPr>
          <w:rFonts w:ascii="Arial" w:hAnsi="Arial" w:cs="Arial"/>
          <w:spacing w:val="-2"/>
          <w:w w:val="110"/>
          <w:sz w:val="22"/>
          <w:szCs w:val="22"/>
        </w:rPr>
        <w:t>JPY</w:t>
      </w:r>
      <w:r w:rsidR="002E2FA3">
        <w:rPr>
          <w:rFonts w:ascii="Arial" w:hAnsi="Arial" w:cs="Arial"/>
          <w:spacing w:val="-2"/>
          <w:w w:val="110"/>
          <w:sz w:val="22"/>
          <w:szCs w:val="22"/>
        </w:rPr>
        <w:t xml:space="preserve"> </w:t>
      </w:r>
      <w:r w:rsidRPr="00370C11">
        <w:rPr>
          <w:rFonts w:ascii="Arial" w:hAnsi="Arial" w:cs="Arial"/>
          <w:spacing w:val="-2"/>
          <w:w w:val="110"/>
          <w:sz w:val="22"/>
          <w:szCs w:val="22"/>
        </w:rPr>
        <w:t>denominated</w:t>
      </w:r>
      <w:r w:rsidRPr="00370C11">
        <w:rPr>
          <w:rFonts w:ascii="Arial" w:hAnsi="Arial" w:cs="Arial"/>
          <w:spacing w:val="-5"/>
          <w:w w:val="110"/>
          <w:sz w:val="22"/>
          <w:szCs w:val="22"/>
        </w:rPr>
        <w:t xml:space="preserve"> </w:t>
      </w:r>
      <w:r w:rsidRPr="00370C11">
        <w:rPr>
          <w:rFonts w:ascii="Arial" w:hAnsi="Arial" w:cs="Arial"/>
          <w:spacing w:val="-2"/>
          <w:w w:val="110"/>
          <w:sz w:val="22"/>
          <w:szCs w:val="22"/>
        </w:rPr>
        <w:t>outflows</w:t>
      </w:r>
      <w:r w:rsidRPr="00370C11">
        <w:rPr>
          <w:rFonts w:ascii="Arial" w:hAnsi="Arial" w:cs="Arial"/>
          <w:spacing w:val="-5"/>
          <w:w w:val="110"/>
          <w:sz w:val="22"/>
          <w:szCs w:val="22"/>
        </w:rPr>
        <w:t xml:space="preserve"> </w:t>
      </w:r>
      <w:r w:rsidRPr="00370C11">
        <w:rPr>
          <w:rFonts w:ascii="Arial" w:hAnsi="Arial" w:cs="Arial"/>
          <w:spacing w:val="-2"/>
          <w:w w:val="110"/>
          <w:sz w:val="22"/>
          <w:szCs w:val="22"/>
        </w:rPr>
        <w:t>show</w:t>
      </w:r>
      <w:r w:rsidRPr="00370C11">
        <w:rPr>
          <w:rFonts w:ascii="Arial" w:hAnsi="Arial" w:cs="Arial"/>
          <w:spacing w:val="-5"/>
          <w:w w:val="110"/>
          <w:sz w:val="22"/>
          <w:szCs w:val="22"/>
        </w:rPr>
        <w:t xml:space="preserve"> </w:t>
      </w:r>
      <w:r w:rsidRPr="00370C11">
        <w:rPr>
          <w:rFonts w:ascii="Arial" w:hAnsi="Arial" w:cs="Arial"/>
          <w:spacing w:val="-2"/>
          <w:w w:val="110"/>
          <w:sz w:val="22"/>
          <w:szCs w:val="22"/>
        </w:rPr>
        <w:t>episodic</w:t>
      </w:r>
      <w:r w:rsidRPr="00370C11">
        <w:rPr>
          <w:rFonts w:ascii="Arial" w:hAnsi="Arial" w:cs="Arial"/>
          <w:spacing w:val="-5"/>
          <w:w w:val="110"/>
          <w:sz w:val="22"/>
          <w:szCs w:val="22"/>
        </w:rPr>
        <w:t xml:space="preserve"> </w:t>
      </w:r>
      <w:r w:rsidRPr="00370C11">
        <w:rPr>
          <w:rFonts w:ascii="Arial" w:hAnsi="Arial" w:cs="Arial"/>
          <w:spacing w:val="-2"/>
          <w:w w:val="110"/>
          <w:sz w:val="22"/>
          <w:szCs w:val="22"/>
        </w:rPr>
        <w:t>spikes</w:t>
      </w:r>
      <w:r w:rsidRPr="00370C11">
        <w:rPr>
          <w:rFonts w:ascii="Arial" w:hAnsi="Arial" w:cs="Arial"/>
          <w:spacing w:val="-5"/>
          <w:w w:val="110"/>
          <w:sz w:val="22"/>
          <w:szCs w:val="22"/>
        </w:rPr>
        <w:t xml:space="preserve"> </w:t>
      </w:r>
      <w:r w:rsidRPr="00370C11">
        <w:rPr>
          <w:rFonts w:ascii="Arial" w:hAnsi="Arial" w:cs="Arial"/>
          <w:spacing w:val="-2"/>
          <w:w w:val="110"/>
          <w:sz w:val="22"/>
          <w:szCs w:val="22"/>
        </w:rPr>
        <w:t>in</w:t>
      </w:r>
      <w:r w:rsidRPr="00370C11">
        <w:rPr>
          <w:rFonts w:ascii="Arial" w:hAnsi="Arial" w:cs="Arial"/>
          <w:spacing w:val="-5"/>
          <w:w w:val="110"/>
          <w:sz w:val="22"/>
          <w:szCs w:val="22"/>
        </w:rPr>
        <w:t xml:space="preserve"> </w:t>
      </w:r>
      <w:r w:rsidRPr="00370C11">
        <w:rPr>
          <w:rFonts w:ascii="Arial" w:hAnsi="Arial" w:cs="Arial"/>
          <w:spacing w:val="-2"/>
          <w:w w:val="110"/>
          <w:sz w:val="22"/>
          <w:szCs w:val="22"/>
        </w:rPr>
        <w:t>certain</w:t>
      </w:r>
      <w:r w:rsidRPr="00370C11">
        <w:rPr>
          <w:rFonts w:ascii="Arial" w:hAnsi="Arial" w:cs="Arial"/>
          <w:spacing w:val="-5"/>
          <w:w w:val="110"/>
          <w:sz w:val="22"/>
          <w:szCs w:val="22"/>
        </w:rPr>
        <w:t xml:space="preserve"> </w:t>
      </w:r>
      <w:r w:rsidRPr="00370C11">
        <w:rPr>
          <w:rFonts w:ascii="Arial" w:hAnsi="Arial" w:cs="Arial"/>
          <w:spacing w:val="-2"/>
          <w:w w:val="110"/>
          <w:sz w:val="22"/>
          <w:szCs w:val="22"/>
        </w:rPr>
        <w:t xml:space="preserve">years, </w:t>
      </w:r>
      <w:r w:rsidRPr="00370C11">
        <w:rPr>
          <w:rFonts w:ascii="Arial" w:hAnsi="Arial" w:cs="Arial"/>
          <w:sz w:val="22"/>
          <w:szCs w:val="22"/>
        </w:rPr>
        <w:t xml:space="preserve">which may be associated with currency-specific interest rate differentials or the </w:t>
      </w:r>
      <w:r w:rsidRPr="00370C11">
        <w:rPr>
          <w:rFonts w:ascii="Arial" w:hAnsi="Arial" w:cs="Arial"/>
          <w:w w:val="110"/>
          <w:sz w:val="22"/>
          <w:szCs w:val="22"/>
        </w:rPr>
        <w:t>unwinding of legacy FCNR positions, but these remain modest in magnitude relative to USD.</w:t>
      </w:r>
    </w:p>
    <w:p w14:paraId="589E6081" w14:textId="4B405693"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temporal</w:t>
      </w:r>
      <w:r w:rsidRPr="00370C11">
        <w:rPr>
          <w:rFonts w:ascii="Arial" w:hAnsi="Arial" w:cs="Arial"/>
          <w:spacing w:val="-12"/>
          <w:w w:val="110"/>
          <w:sz w:val="22"/>
          <w:szCs w:val="22"/>
        </w:rPr>
        <w:t xml:space="preserve"> </w:t>
      </w:r>
      <w:r w:rsidRPr="00370C11">
        <w:rPr>
          <w:rFonts w:ascii="Arial" w:hAnsi="Arial" w:cs="Arial"/>
          <w:w w:val="110"/>
          <w:sz w:val="22"/>
          <w:szCs w:val="22"/>
        </w:rPr>
        <w:t>evolution</w:t>
      </w:r>
      <w:r w:rsidRPr="00370C11">
        <w:rPr>
          <w:rFonts w:ascii="Arial" w:hAnsi="Arial" w:cs="Arial"/>
          <w:spacing w:val="-13"/>
          <w:w w:val="110"/>
          <w:sz w:val="22"/>
          <w:szCs w:val="22"/>
        </w:rPr>
        <w:t xml:space="preserve"> </w:t>
      </w:r>
      <w:r w:rsidRPr="00370C11">
        <w:rPr>
          <w:rFonts w:ascii="Arial" w:hAnsi="Arial" w:cs="Arial"/>
          <w:w w:val="110"/>
          <w:sz w:val="22"/>
          <w:szCs w:val="22"/>
        </w:rPr>
        <w:t>of</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outflow</w:t>
      </w:r>
      <w:r w:rsidRPr="00370C11">
        <w:rPr>
          <w:rFonts w:ascii="Arial" w:hAnsi="Arial" w:cs="Arial"/>
          <w:spacing w:val="-12"/>
          <w:w w:val="110"/>
          <w:sz w:val="22"/>
          <w:szCs w:val="22"/>
        </w:rPr>
        <w:t xml:space="preserve"> </w:t>
      </w:r>
      <w:r w:rsidRPr="00370C11">
        <w:rPr>
          <w:rFonts w:ascii="Arial" w:hAnsi="Arial" w:cs="Arial"/>
          <w:w w:val="110"/>
          <w:sz w:val="22"/>
          <w:szCs w:val="22"/>
        </w:rPr>
        <w:t>structure</w:t>
      </w:r>
      <w:r w:rsidRPr="00370C11">
        <w:rPr>
          <w:rFonts w:ascii="Arial" w:hAnsi="Arial" w:cs="Arial"/>
          <w:spacing w:val="-13"/>
          <w:w w:val="110"/>
          <w:sz w:val="22"/>
          <w:szCs w:val="22"/>
        </w:rPr>
        <w:t xml:space="preserve"> </w:t>
      </w:r>
      <w:r w:rsidRPr="00370C11">
        <w:rPr>
          <w:rFonts w:ascii="Arial" w:hAnsi="Arial" w:cs="Arial"/>
          <w:w w:val="110"/>
          <w:sz w:val="22"/>
          <w:szCs w:val="22"/>
        </w:rPr>
        <w:t>also</w:t>
      </w:r>
      <w:r w:rsidRPr="00370C11">
        <w:rPr>
          <w:rFonts w:ascii="Arial" w:hAnsi="Arial" w:cs="Arial"/>
          <w:spacing w:val="-12"/>
          <w:w w:val="110"/>
          <w:sz w:val="22"/>
          <w:szCs w:val="22"/>
        </w:rPr>
        <w:t xml:space="preserve"> </w:t>
      </w:r>
      <w:r w:rsidRPr="00370C11">
        <w:rPr>
          <w:rFonts w:ascii="Arial" w:hAnsi="Arial" w:cs="Arial"/>
          <w:w w:val="110"/>
          <w:sz w:val="22"/>
          <w:szCs w:val="22"/>
        </w:rPr>
        <w:t>reveals</w:t>
      </w:r>
      <w:r w:rsidRPr="00370C11">
        <w:rPr>
          <w:rFonts w:ascii="Arial" w:hAnsi="Arial" w:cs="Arial"/>
          <w:spacing w:val="-12"/>
          <w:w w:val="110"/>
          <w:sz w:val="22"/>
          <w:szCs w:val="22"/>
        </w:rPr>
        <w:t xml:space="preserve"> </w:t>
      </w:r>
      <w:r w:rsidRPr="00370C11">
        <w:rPr>
          <w:rFonts w:ascii="Arial" w:hAnsi="Arial" w:cs="Arial"/>
          <w:w w:val="110"/>
          <w:sz w:val="22"/>
          <w:szCs w:val="22"/>
        </w:rPr>
        <w:t>important</w:t>
      </w:r>
      <w:r w:rsidRPr="00370C11">
        <w:rPr>
          <w:rFonts w:ascii="Arial" w:hAnsi="Arial" w:cs="Arial"/>
          <w:spacing w:val="-13"/>
          <w:w w:val="110"/>
          <w:sz w:val="22"/>
          <w:szCs w:val="22"/>
        </w:rPr>
        <w:t xml:space="preserve"> </w:t>
      </w:r>
      <w:r w:rsidR="00226F16" w:rsidRPr="00370C11">
        <w:rPr>
          <w:rFonts w:ascii="Arial" w:hAnsi="Arial" w:cs="Arial"/>
          <w:w w:val="110"/>
          <w:sz w:val="22"/>
          <w:szCs w:val="22"/>
        </w:rPr>
        <w:t>be</w:t>
      </w:r>
      <w:r w:rsidR="00226F16" w:rsidRPr="00370C11">
        <w:rPr>
          <w:rFonts w:ascii="Arial" w:hAnsi="Arial" w:cs="Arial"/>
          <w:sz w:val="22"/>
          <w:szCs w:val="22"/>
        </w:rPr>
        <w:t>havioral</w:t>
      </w:r>
      <w:r w:rsidRPr="00370C11">
        <w:rPr>
          <w:rFonts w:ascii="Arial" w:hAnsi="Arial" w:cs="Arial"/>
          <w:sz w:val="22"/>
          <w:szCs w:val="22"/>
        </w:rPr>
        <w:t xml:space="preserve"> insights.</w:t>
      </w:r>
      <w:r w:rsidRPr="00370C11">
        <w:rPr>
          <w:rFonts w:ascii="Arial" w:hAnsi="Arial" w:cs="Arial"/>
          <w:spacing w:val="40"/>
          <w:sz w:val="22"/>
          <w:szCs w:val="22"/>
        </w:rPr>
        <w:t xml:space="preserve"> </w:t>
      </w:r>
      <w:r w:rsidRPr="00370C11">
        <w:rPr>
          <w:rFonts w:ascii="Arial" w:hAnsi="Arial" w:cs="Arial"/>
          <w:sz w:val="22"/>
          <w:szCs w:val="22"/>
        </w:rPr>
        <w:t>Periods marked by elevated USD outflows often coincide with maturity bunching, portfolio rebalancing, or renewals and transfers (TR), rather</w:t>
      </w:r>
      <w:r w:rsidRPr="00370C11">
        <w:rPr>
          <w:rFonts w:ascii="Arial" w:hAnsi="Arial" w:cs="Arial"/>
          <w:spacing w:val="40"/>
          <w:w w:val="110"/>
          <w:sz w:val="22"/>
          <w:szCs w:val="22"/>
        </w:rPr>
        <w:t xml:space="preserve"> </w:t>
      </w:r>
      <w:r w:rsidRPr="00370C11">
        <w:rPr>
          <w:rFonts w:ascii="Arial" w:hAnsi="Arial" w:cs="Arial"/>
          <w:w w:val="110"/>
          <w:sz w:val="22"/>
          <w:szCs w:val="22"/>
        </w:rPr>
        <w:t>than</w:t>
      </w:r>
      <w:r w:rsidRPr="00370C11">
        <w:rPr>
          <w:rFonts w:ascii="Arial" w:hAnsi="Arial" w:cs="Arial"/>
          <w:spacing w:val="-1"/>
          <w:w w:val="110"/>
          <w:sz w:val="22"/>
          <w:szCs w:val="22"/>
        </w:rPr>
        <w:t xml:space="preserve"> </w:t>
      </w:r>
      <w:r w:rsidRPr="00370C11">
        <w:rPr>
          <w:rFonts w:ascii="Arial" w:hAnsi="Arial" w:cs="Arial"/>
          <w:w w:val="110"/>
          <w:sz w:val="22"/>
          <w:szCs w:val="22"/>
        </w:rPr>
        <w:t>abrupt</w:t>
      </w:r>
      <w:r w:rsidRPr="00370C11">
        <w:rPr>
          <w:rFonts w:ascii="Arial" w:hAnsi="Arial" w:cs="Arial"/>
          <w:spacing w:val="-1"/>
          <w:w w:val="110"/>
          <w:sz w:val="22"/>
          <w:szCs w:val="22"/>
        </w:rPr>
        <w:t xml:space="preserve"> </w:t>
      </w:r>
      <w:r w:rsidRPr="00370C11">
        <w:rPr>
          <w:rFonts w:ascii="Arial" w:hAnsi="Arial" w:cs="Arial"/>
          <w:w w:val="110"/>
          <w:sz w:val="22"/>
          <w:szCs w:val="22"/>
        </w:rPr>
        <w:t>capital</w:t>
      </w:r>
      <w:r w:rsidRPr="00370C11">
        <w:rPr>
          <w:rFonts w:ascii="Arial" w:hAnsi="Arial" w:cs="Arial"/>
          <w:spacing w:val="-1"/>
          <w:w w:val="110"/>
          <w:sz w:val="22"/>
          <w:szCs w:val="22"/>
        </w:rPr>
        <w:t xml:space="preserve"> </w:t>
      </w:r>
      <w:r w:rsidRPr="00370C11">
        <w:rPr>
          <w:rFonts w:ascii="Arial" w:hAnsi="Arial" w:cs="Arial"/>
          <w:w w:val="110"/>
          <w:sz w:val="22"/>
          <w:szCs w:val="22"/>
        </w:rPr>
        <w:t>flight.</w:t>
      </w:r>
      <w:r w:rsidRPr="00370C11">
        <w:rPr>
          <w:rFonts w:ascii="Arial" w:hAnsi="Arial" w:cs="Arial"/>
          <w:spacing w:val="24"/>
          <w:w w:val="110"/>
          <w:sz w:val="22"/>
          <w:szCs w:val="22"/>
        </w:rPr>
        <w:t xml:space="preserve"> </w:t>
      </w:r>
      <w:r w:rsidRPr="00370C11">
        <w:rPr>
          <w:rFonts w:ascii="Arial" w:hAnsi="Arial" w:cs="Arial"/>
          <w:w w:val="110"/>
          <w:sz w:val="22"/>
          <w:szCs w:val="22"/>
        </w:rPr>
        <w:t>This</w:t>
      </w:r>
      <w:r w:rsidRPr="00370C11">
        <w:rPr>
          <w:rFonts w:ascii="Arial" w:hAnsi="Arial" w:cs="Arial"/>
          <w:spacing w:val="-1"/>
          <w:w w:val="110"/>
          <w:sz w:val="22"/>
          <w:szCs w:val="22"/>
        </w:rPr>
        <w:t xml:space="preserve"> </w:t>
      </w:r>
      <w:r w:rsidRPr="00370C11">
        <w:rPr>
          <w:rFonts w:ascii="Arial" w:hAnsi="Arial" w:cs="Arial"/>
          <w:w w:val="110"/>
          <w:sz w:val="22"/>
          <w:szCs w:val="22"/>
        </w:rPr>
        <w:t>interpretation</w:t>
      </w:r>
      <w:r w:rsidRPr="00370C11">
        <w:rPr>
          <w:rFonts w:ascii="Arial" w:hAnsi="Arial" w:cs="Arial"/>
          <w:spacing w:val="-1"/>
          <w:w w:val="110"/>
          <w:sz w:val="22"/>
          <w:szCs w:val="22"/>
        </w:rPr>
        <w:t xml:space="preserve"> </w:t>
      </w:r>
      <w:r w:rsidRPr="00370C11">
        <w:rPr>
          <w:rFonts w:ascii="Arial" w:hAnsi="Arial" w:cs="Arial"/>
          <w:w w:val="110"/>
          <w:sz w:val="22"/>
          <w:szCs w:val="22"/>
        </w:rPr>
        <w:t>is</w:t>
      </w:r>
      <w:r w:rsidRPr="00370C11">
        <w:rPr>
          <w:rFonts w:ascii="Arial" w:hAnsi="Arial" w:cs="Arial"/>
          <w:spacing w:val="-1"/>
          <w:w w:val="110"/>
          <w:sz w:val="22"/>
          <w:szCs w:val="22"/>
        </w:rPr>
        <w:t xml:space="preserve"> </w:t>
      </w:r>
      <w:r w:rsidRPr="00370C11">
        <w:rPr>
          <w:rFonts w:ascii="Arial" w:hAnsi="Arial" w:cs="Arial"/>
          <w:w w:val="110"/>
          <w:sz w:val="22"/>
          <w:szCs w:val="22"/>
        </w:rPr>
        <w:t>consistent</w:t>
      </w:r>
      <w:r w:rsidRPr="00370C11">
        <w:rPr>
          <w:rFonts w:ascii="Arial" w:hAnsi="Arial" w:cs="Arial"/>
          <w:spacing w:val="-1"/>
          <w:w w:val="110"/>
          <w:sz w:val="22"/>
          <w:szCs w:val="22"/>
        </w:rPr>
        <w:t xml:space="preserve"> </w:t>
      </w:r>
      <w:r w:rsidRPr="00370C11">
        <w:rPr>
          <w:rFonts w:ascii="Arial" w:hAnsi="Arial" w:cs="Arial"/>
          <w:w w:val="110"/>
          <w:sz w:val="22"/>
          <w:szCs w:val="22"/>
        </w:rPr>
        <w:t>with</w:t>
      </w:r>
      <w:r w:rsidRPr="00370C11">
        <w:rPr>
          <w:rFonts w:ascii="Arial" w:hAnsi="Arial" w:cs="Arial"/>
          <w:spacing w:val="-1"/>
          <w:w w:val="110"/>
          <w:sz w:val="22"/>
          <w:szCs w:val="22"/>
        </w:rPr>
        <w:t xml:space="preserve"> </w:t>
      </w:r>
      <w:r w:rsidRPr="00370C11">
        <w:rPr>
          <w:rFonts w:ascii="Arial" w:hAnsi="Arial" w:cs="Arial"/>
          <w:w w:val="110"/>
          <w:sz w:val="22"/>
          <w:szCs w:val="22"/>
        </w:rPr>
        <w:t>NRD-CSR</w:t>
      </w:r>
      <w:r w:rsidRPr="00370C11">
        <w:rPr>
          <w:rFonts w:ascii="Arial" w:hAnsi="Arial" w:cs="Arial"/>
          <w:spacing w:val="-1"/>
          <w:w w:val="110"/>
          <w:sz w:val="22"/>
          <w:szCs w:val="22"/>
        </w:rPr>
        <w:t xml:space="preserve"> </w:t>
      </w:r>
      <w:r w:rsidRPr="00370C11">
        <w:rPr>
          <w:rFonts w:ascii="Arial" w:hAnsi="Arial" w:cs="Arial"/>
          <w:w w:val="110"/>
          <w:sz w:val="22"/>
          <w:szCs w:val="22"/>
        </w:rPr>
        <w:t>validation rules, under which FCNR closing balances are mechanically linked to opening</w:t>
      </w:r>
      <w:r w:rsidRPr="00370C11">
        <w:rPr>
          <w:rFonts w:ascii="Arial" w:hAnsi="Arial" w:cs="Arial"/>
          <w:spacing w:val="-3"/>
          <w:w w:val="110"/>
          <w:sz w:val="22"/>
          <w:szCs w:val="22"/>
        </w:rPr>
        <w:t xml:space="preserve"> </w:t>
      </w:r>
      <w:r w:rsidRPr="00370C11">
        <w:rPr>
          <w:rFonts w:ascii="Arial" w:hAnsi="Arial" w:cs="Arial"/>
          <w:w w:val="110"/>
          <w:sz w:val="22"/>
          <w:szCs w:val="22"/>
        </w:rPr>
        <w:t>balances, inflows, and</w:t>
      </w:r>
      <w:r w:rsidRPr="00370C11">
        <w:rPr>
          <w:rFonts w:ascii="Arial" w:hAnsi="Arial" w:cs="Arial"/>
          <w:spacing w:val="-3"/>
          <w:w w:val="110"/>
          <w:sz w:val="22"/>
          <w:szCs w:val="22"/>
        </w:rPr>
        <w:t xml:space="preserve"> </w:t>
      </w:r>
      <w:r w:rsidRPr="00370C11">
        <w:rPr>
          <w:rFonts w:ascii="Arial" w:hAnsi="Arial" w:cs="Arial"/>
          <w:w w:val="110"/>
          <w:sz w:val="22"/>
          <w:szCs w:val="22"/>
        </w:rPr>
        <w:t>outflows</w:t>
      </w:r>
      <w:r w:rsidRPr="00370C11">
        <w:rPr>
          <w:rFonts w:ascii="Arial" w:hAnsi="Arial" w:cs="Arial"/>
          <w:spacing w:val="-2"/>
          <w:w w:val="110"/>
          <w:sz w:val="22"/>
          <w:szCs w:val="22"/>
        </w:rPr>
        <w:t xml:space="preserve"> </w:t>
      </w:r>
      <w:r w:rsidRPr="00370C11">
        <w:rPr>
          <w:rFonts w:ascii="Arial" w:hAnsi="Arial" w:cs="Arial"/>
          <w:w w:val="110"/>
          <w:sz w:val="22"/>
          <w:szCs w:val="22"/>
        </w:rPr>
        <w:t>on</w:t>
      </w:r>
      <w:r w:rsidRPr="00370C11">
        <w:rPr>
          <w:rFonts w:ascii="Arial" w:hAnsi="Arial" w:cs="Arial"/>
          <w:spacing w:val="-3"/>
          <w:w w:val="110"/>
          <w:sz w:val="22"/>
          <w:szCs w:val="22"/>
        </w:rPr>
        <w:t xml:space="preserve"> </w:t>
      </w:r>
      <w:r w:rsidRPr="00370C11">
        <w:rPr>
          <w:rFonts w:ascii="Arial" w:hAnsi="Arial" w:cs="Arial"/>
          <w:w w:val="110"/>
          <w:sz w:val="22"/>
          <w:szCs w:val="22"/>
        </w:rPr>
        <w:t>a</w:t>
      </w:r>
      <w:r w:rsidRPr="00370C11">
        <w:rPr>
          <w:rFonts w:ascii="Arial" w:hAnsi="Arial" w:cs="Arial"/>
          <w:spacing w:val="-2"/>
          <w:w w:val="110"/>
          <w:sz w:val="22"/>
          <w:szCs w:val="22"/>
        </w:rPr>
        <w:t xml:space="preserve"> </w:t>
      </w:r>
      <w:r w:rsidRPr="00370C11">
        <w:rPr>
          <w:rFonts w:ascii="Arial" w:hAnsi="Arial" w:cs="Arial"/>
          <w:w w:val="110"/>
          <w:sz w:val="22"/>
          <w:szCs w:val="22"/>
        </w:rPr>
        <w:t>currency-wise</w:t>
      </w:r>
      <w:r w:rsidRPr="00370C11">
        <w:rPr>
          <w:rFonts w:ascii="Arial" w:hAnsi="Arial" w:cs="Arial"/>
          <w:spacing w:val="-2"/>
          <w:w w:val="110"/>
          <w:sz w:val="22"/>
          <w:szCs w:val="22"/>
        </w:rPr>
        <w:t xml:space="preserve"> </w:t>
      </w:r>
      <w:r w:rsidRPr="00370C11">
        <w:rPr>
          <w:rFonts w:ascii="Arial" w:hAnsi="Arial" w:cs="Arial"/>
          <w:w w:val="110"/>
          <w:sz w:val="22"/>
          <w:szCs w:val="22"/>
        </w:rPr>
        <w:t>basis.</w:t>
      </w:r>
      <w:r w:rsidRPr="00370C11">
        <w:rPr>
          <w:rFonts w:ascii="Arial" w:hAnsi="Arial" w:cs="Arial"/>
          <w:spacing w:val="30"/>
          <w:w w:val="110"/>
          <w:sz w:val="22"/>
          <w:szCs w:val="22"/>
        </w:rPr>
        <w:t xml:space="preserve"> </w:t>
      </w:r>
      <w:r w:rsidRPr="00370C11">
        <w:rPr>
          <w:rFonts w:ascii="Arial" w:hAnsi="Arial" w:cs="Arial"/>
          <w:w w:val="110"/>
          <w:sz w:val="22"/>
          <w:szCs w:val="22"/>
        </w:rPr>
        <w:t>The</w:t>
      </w:r>
      <w:r w:rsidRPr="00370C11">
        <w:rPr>
          <w:rFonts w:ascii="Arial" w:hAnsi="Arial" w:cs="Arial"/>
          <w:spacing w:val="-3"/>
          <w:w w:val="110"/>
          <w:sz w:val="22"/>
          <w:szCs w:val="22"/>
        </w:rPr>
        <w:t xml:space="preserve"> </w:t>
      </w:r>
      <w:r w:rsidRPr="00370C11">
        <w:rPr>
          <w:rFonts w:ascii="Arial" w:hAnsi="Arial" w:cs="Arial"/>
          <w:w w:val="110"/>
          <w:sz w:val="22"/>
          <w:szCs w:val="22"/>
        </w:rPr>
        <w:t>dominance</w:t>
      </w:r>
      <w:r w:rsidRPr="00370C11">
        <w:rPr>
          <w:rFonts w:ascii="Arial" w:hAnsi="Arial" w:cs="Arial"/>
          <w:spacing w:val="-11"/>
          <w:w w:val="110"/>
          <w:sz w:val="22"/>
          <w:szCs w:val="22"/>
        </w:rPr>
        <w:t xml:space="preserve"> </w:t>
      </w:r>
      <w:r w:rsidRPr="00370C11">
        <w:rPr>
          <w:rFonts w:ascii="Arial" w:hAnsi="Arial" w:cs="Arial"/>
          <w:w w:val="110"/>
          <w:sz w:val="22"/>
          <w:szCs w:val="22"/>
        </w:rPr>
        <w:t>of</w:t>
      </w:r>
      <w:r w:rsidRPr="00370C11">
        <w:rPr>
          <w:rFonts w:ascii="Arial" w:hAnsi="Arial" w:cs="Arial"/>
          <w:spacing w:val="-10"/>
          <w:w w:val="110"/>
          <w:sz w:val="22"/>
          <w:szCs w:val="22"/>
        </w:rPr>
        <w:t xml:space="preserve"> </w:t>
      </w:r>
      <w:r w:rsidRPr="00370C11">
        <w:rPr>
          <w:rFonts w:ascii="Arial" w:hAnsi="Arial" w:cs="Arial"/>
          <w:w w:val="110"/>
          <w:sz w:val="22"/>
          <w:szCs w:val="22"/>
        </w:rPr>
        <w:t>USD</w:t>
      </w:r>
      <w:r w:rsidRPr="00370C11">
        <w:rPr>
          <w:rFonts w:ascii="Arial" w:hAnsi="Arial" w:cs="Arial"/>
          <w:spacing w:val="-10"/>
          <w:w w:val="110"/>
          <w:sz w:val="22"/>
          <w:szCs w:val="22"/>
        </w:rPr>
        <w:t xml:space="preserve"> </w:t>
      </w:r>
      <w:r w:rsidRPr="00370C11">
        <w:rPr>
          <w:rFonts w:ascii="Arial" w:hAnsi="Arial" w:cs="Arial"/>
          <w:w w:val="110"/>
          <w:sz w:val="22"/>
          <w:szCs w:val="22"/>
        </w:rPr>
        <w:t>outflows</w:t>
      </w:r>
      <w:r w:rsidRPr="00370C11">
        <w:rPr>
          <w:rFonts w:ascii="Arial" w:hAnsi="Arial" w:cs="Arial"/>
          <w:spacing w:val="-10"/>
          <w:w w:val="110"/>
          <w:sz w:val="22"/>
          <w:szCs w:val="22"/>
        </w:rPr>
        <w:t xml:space="preserve"> </w:t>
      </w:r>
      <w:r w:rsidRPr="00370C11">
        <w:rPr>
          <w:rFonts w:ascii="Arial" w:hAnsi="Arial" w:cs="Arial"/>
          <w:w w:val="110"/>
          <w:sz w:val="22"/>
          <w:szCs w:val="22"/>
        </w:rPr>
        <w:t>therefore</w:t>
      </w:r>
      <w:r w:rsidRPr="00370C11">
        <w:rPr>
          <w:rFonts w:ascii="Arial" w:hAnsi="Arial" w:cs="Arial"/>
          <w:spacing w:val="-11"/>
          <w:w w:val="110"/>
          <w:sz w:val="22"/>
          <w:szCs w:val="22"/>
        </w:rPr>
        <w:t xml:space="preserve"> </w:t>
      </w:r>
      <w:r w:rsidRPr="00370C11">
        <w:rPr>
          <w:rFonts w:ascii="Arial" w:hAnsi="Arial" w:cs="Arial"/>
          <w:w w:val="110"/>
          <w:sz w:val="22"/>
          <w:szCs w:val="22"/>
        </w:rPr>
        <w:t>does</w:t>
      </w:r>
      <w:r w:rsidRPr="00370C11">
        <w:rPr>
          <w:rFonts w:ascii="Arial" w:hAnsi="Arial" w:cs="Arial"/>
          <w:spacing w:val="-11"/>
          <w:w w:val="110"/>
          <w:sz w:val="22"/>
          <w:szCs w:val="22"/>
        </w:rPr>
        <w:t xml:space="preserve"> </w:t>
      </w:r>
      <w:r w:rsidRPr="00370C11">
        <w:rPr>
          <w:rFonts w:ascii="Arial" w:hAnsi="Arial" w:cs="Arial"/>
          <w:w w:val="110"/>
          <w:sz w:val="22"/>
          <w:szCs w:val="22"/>
        </w:rPr>
        <w:t>not</w:t>
      </w:r>
      <w:r w:rsidRPr="00370C11">
        <w:rPr>
          <w:rFonts w:ascii="Arial" w:hAnsi="Arial" w:cs="Arial"/>
          <w:spacing w:val="-10"/>
          <w:w w:val="110"/>
          <w:sz w:val="22"/>
          <w:szCs w:val="22"/>
        </w:rPr>
        <w:t xml:space="preserve"> </w:t>
      </w:r>
      <w:r w:rsidRPr="00370C11">
        <w:rPr>
          <w:rFonts w:ascii="Arial" w:hAnsi="Arial" w:cs="Arial"/>
          <w:w w:val="110"/>
          <w:sz w:val="22"/>
          <w:szCs w:val="22"/>
        </w:rPr>
        <w:t>necessarily</w:t>
      </w:r>
      <w:r w:rsidRPr="00370C11">
        <w:rPr>
          <w:rFonts w:ascii="Arial" w:hAnsi="Arial" w:cs="Arial"/>
          <w:spacing w:val="-10"/>
          <w:w w:val="110"/>
          <w:sz w:val="22"/>
          <w:szCs w:val="22"/>
        </w:rPr>
        <w:t xml:space="preserve"> </w:t>
      </w:r>
      <w:r w:rsidRPr="00370C11">
        <w:rPr>
          <w:rFonts w:ascii="Arial" w:hAnsi="Arial" w:cs="Arial"/>
          <w:w w:val="110"/>
          <w:sz w:val="22"/>
          <w:szCs w:val="22"/>
        </w:rPr>
        <w:t>signal</w:t>
      </w:r>
      <w:r w:rsidRPr="00370C11">
        <w:rPr>
          <w:rFonts w:ascii="Arial" w:hAnsi="Arial" w:cs="Arial"/>
          <w:spacing w:val="-10"/>
          <w:w w:val="110"/>
          <w:sz w:val="22"/>
          <w:szCs w:val="22"/>
        </w:rPr>
        <w:t xml:space="preserve"> </w:t>
      </w:r>
      <w:r w:rsidR="00226F16" w:rsidRPr="00370C11">
        <w:rPr>
          <w:rFonts w:ascii="Arial" w:hAnsi="Arial" w:cs="Arial"/>
          <w:w w:val="110"/>
          <w:sz w:val="22"/>
          <w:szCs w:val="22"/>
        </w:rPr>
        <w:t>stress but</w:t>
      </w:r>
      <w:r w:rsidRPr="00370C11">
        <w:rPr>
          <w:rFonts w:ascii="Arial" w:hAnsi="Arial" w:cs="Arial"/>
          <w:spacing w:val="-10"/>
          <w:w w:val="110"/>
          <w:sz w:val="22"/>
          <w:szCs w:val="22"/>
        </w:rPr>
        <w:t xml:space="preserve"> </w:t>
      </w:r>
      <w:r w:rsidRPr="00370C11">
        <w:rPr>
          <w:rFonts w:ascii="Arial" w:hAnsi="Arial" w:cs="Arial"/>
          <w:w w:val="110"/>
          <w:sz w:val="22"/>
          <w:szCs w:val="22"/>
        </w:rPr>
        <w:t>rather reflects the normal lifecycle of FCNR deposits.</w:t>
      </w:r>
    </w:p>
    <w:p w14:paraId="4EE9196B"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From</w:t>
      </w:r>
      <w:r w:rsidRPr="00370C11">
        <w:rPr>
          <w:rFonts w:ascii="Arial" w:hAnsi="Arial" w:cs="Arial"/>
          <w:spacing w:val="40"/>
          <w:sz w:val="22"/>
          <w:szCs w:val="22"/>
        </w:rPr>
        <w:t xml:space="preserve">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policy</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stability</w:t>
      </w:r>
      <w:r w:rsidRPr="00370C11">
        <w:rPr>
          <w:rFonts w:ascii="Arial" w:hAnsi="Arial" w:cs="Arial"/>
          <w:spacing w:val="40"/>
          <w:sz w:val="22"/>
          <w:szCs w:val="22"/>
        </w:rPr>
        <w:t xml:space="preserve"> </w:t>
      </w:r>
      <w:r w:rsidRPr="00370C11">
        <w:rPr>
          <w:rFonts w:ascii="Arial" w:hAnsi="Arial" w:cs="Arial"/>
          <w:sz w:val="22"/>
          <w:szCs w:val="22"/>
        </w:rPr>
        <w:t>perspective,</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concentration</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FCNR</w:t>
      </w:r>
      <w:r w:rsidRPr="00370C11">
        <w:rPr>
          <w:rFonts w:ascii="Arial" w:hAnsi="Arial" w:cs="Arial"/>
          <w:spacing w:val="40"/>
          <w:sz w:val="22"/>
          <w:szCs w:val="22"/>
        </w:rPr>
        <w:t xml:space="preserve"> </w:t>
      </w:r>
      <w:r w:rsidRPr="00370C11">
        <w:rPr>
          <w:rFonts w:ascii="Arial" w:hAnsi="Arial" w:cs="Arial"/>
          <w:sz w:val="22"/>
          <w:szCs w:val="22"/>
        </w:rPr>
        <w:t xml:space="preserve">outflows </w:t>
      </w:r>
      <w:r w:rsidRPr="00370C11">
        <w:rPr>
          <w:rFonts w:ascii="Arial" w:hAnsi="Arial" w:cs="Arial"/>
          <w:w w:val="110"/>
          <w:sz w:val="22"/>
          <w:szCs w:val="22"/>
        </w:rPr>
        <w:t>in USD has dual implications.</w:t>
      </w:r>
      <w:r w:rsidRPr="00370C11">
        <w:rPr>
          <w:rFonts w:ascii="Arial" w:hAnsi="Arial" w:cs="Arial"/>
          <w:spacing w:val="40"/>
          <w:w w:val="110"/>
          <w:sz w:val="22"/>
          <w:szCs w:val="22"/>
        </w:rPr>
        <w:t xml:space="preserve"> </w:t>
      </w:r>
      <w:r w:rsidRPr="00370C11">
        <w:rPr>
          <w:rFonts w:ascii="Arial" w:hAnsi="Arial" w:cs="Arial"/>
          <w:w w:val="110"/>
          <w:sz w:val="22"/>
          <w:szCs w:val="22"/>
        </w:rPr>
        <w:t>On the one hand, it enhances transparency</w:t>
      </w:r>
      <w:r w:rsidRPr="00370C11">
        <w:rPr>
          <w:rFonts w:ascii="Arial" w:hAnsi="Arial" w:cs="Arial"/>
          <w:spacing w:val="40"/>
          <w:w w:val="110"/>
          <w:sz w:val="22"/>
          <w:szCs w:val="22"/>
        </w:rPr>
        <w:t xml:space="preserve"> </w:t>
      </w:r>
      <w:r w:rsidRPr="00370C11">
        <w:rPr>
          <w:rFonts w:ascii="Arial" w:hAnsi="Arial" w:cs="Arial"/>
          <w:w w:val="110"/>
          <w:sz w:val="22"/>
          <w:szCs w:val="22"/>
        </w:rPr>
        <w:t xml:space="preserve">and ease of monitoring, as currency risk is largely concentrated in a single </w:t>
      </w:r>
      <w:r w:rsidRPr="00370C11">
        <w:rPr>
          <w:rFonts w:ascii="Arial" w:hAnsi="Arial" w:cs="Arial"/>
          <w:sz w:val="22"/>
          <w:szCs w:val="22"/>
        </w:rPr>
        <w:t>denomination.</w:t>
      </w:r>
      <w:r w:rsidRPr="00370C11">
        <w:rPr>
          <w:rFonts w:ascii="Arial" w:hAnsi="Arial" w:cs="Arial"/>
          <w:spacing w:val="40"/>
          <w:sz w:val="22"/>
          <w:szCs w:val="22"/>
        </w:rPr>
        <w:t xml:space="preserve"> </w:t>
      </w:r>
      <w:r w:rsidRPr="00370C11">
        <w:rPr>
          <w:rFonts w:ascii="Arial" w:hAnsi="Arial" w:cs="Arial"/>
          <w:sz w:val="22"/>
          <w:szCs w:val="22"/>
        </w:rPr>
        <w:t xml:space="preserve">On the other hand, it increases sensitivity to global USD liquidity </w:t>
      </w:r>
      <w:r w:rsidRPr="00370C11">
        <w:rPr>
          <w:rFonts w:ascii="Arial" w:hAnsi="Arial" w:cs="Arial"/>
          <w:spacing w:val="-2"/>
          <w:w w:val="110"/>
          <w:sz w:val="22"/>
          <w:szCs w:val="22"/>
        </w:rPr>
        <w:t>conditions,</w:t>
      </w:r>
      <w:r w:rsidRPr="00370C11">
        <w:rPr>
          <w:rFonts w:ascii="Arial" w:hAnsi="Arial" w:cs="Arial"/>
          <w:spacing w:val="-6"/>
          <w:w w:val="110"/>
          <w:sz w:val="22"/>
          <w:szCs w:val="22"/>
        </w:rPr>
        <w:t xml:space="preserve"> </w:t>
      </w:r>
      <w:r w:rsidRPr="00370C11">
        <w:rPr>
          <w:rFonts w:ascii="Arial" w:hAnsi="Arial" w:cs="Arial"/>
          <w:spacing w:val="-2"/>
          <w:w w:val="110"/>
          <w:sz w:val="22"/>
          <w:szCs w:val="22"/>
        </w:rPr>
        <w:t>US</w:t>
      </w:r>
      <w:r w:rsidRPr="00370C11">
        <w:rPr>
          <w:rFonts w:ascii="Arial" w:hAnsi="Arial" w:cs="Arial"/>
          <w:spacing w:val="-6"/>
          <w:w w:val="110"/>
          <w:sz w:val="22"/>
          <w:szCs w:val="22"/>
        </w:rPr>
        <w:t xml:space="preserve"> </w:t>
      </w:r>
      <w:r w:rsidRPr="00370C11">
        <w:rPr>
          <w:rFonts w:ascii="Arial" w:hAnsi="Arial" w:cs="Arial"/>
          <w:spacing w:val="-2"/>
          <w:w w:val="110"/>
          <w:sz w:val="22"/>
          <w:szCs w:val="22"/>
        </w:rPr>
        <w:t>monetary</w:t>
      </w:r>
      <w:r w:rsidRPr="00370C11">
        <w:rPr>
          <w:rFonts w:ascii="Arial" w:hAnsi="Arial" w:cs="Arial"/>
          <w:spacing w:val="-6"/>
          <w:w w:val="110"/>
          <w:sz w:val="22"/>
          <w:szCs w:val="22"/>
        </w:rPr>
        <w:t xml:space="preserve"> </w:t>
      </w:r>
      <w:r w:rsidRPr="00370C11">
        <w:rPr>
          <w:rFonts w:ascii="Arial" w:hAnsi="Arial" w:cs="Arial"/>
          <w:spacing w:val="-2"/>
          <w:w w:val="110"/>
          <w:sz w:val="22"/>
          <w:szCs w:val="22"/>
        </w:rPr>
        <w:t>policy</w:t>
      </w:r>
      <w:r w:rsidRPr="00370C11">
        <w:rPr>
          <w:rFonts w:ascii="Arial" w:hAnsi="Arial" w:cs="Arial"/>
          <w:spacing w:val="-6"/>
          <w:w w:val="110"/>
          <w:sz w:val="22"/>
          <w:szCs w:val="22"/>
        </w:rPr>
        <w:t xml:space="preserve"> </w:t>
      </w:r>
      <w:r w:rsidRPr="00370C11">
        <w:rPr>
          <w:rFonts w:ascii="Arial" w:hAnsi="Arial" w:cs="Arial"/>
          <w:spacing w:val="-2"/>
          <w:w w:val="110"/>
          <w:sz w:val="22"/>
          <w:szCs w:val="22"/>
        </w:rPr>
        <w:t>cycles,</w:t>
      </w:r>
      <w:r w:rsidRPr="00370C11">
        <w:rPr>
          <w:rFonts w:ascii="Arial" w:hAnsi="Arial" w:cs="Arial"/>
          <w:spacing w:val="-6"/>
          <w:w w:val="110"/>
          <w:sz w:val="22"/>
          <w:szCs w:val="22"/>
        </w:rPr>
        <w:t xml:space="preserve"> </w:t>
      </w:r>
      <w:r w:rsidRPr="00370C11">
        <w:rPr>
          <w:rFonts w:ascii="Arial" w:hAnsi="Arial" w:cs="Arial"/>
          <w:spacing w:val="-2"/>
          <w:w w:val="110"/>
          <w:sz w:val="22"/>
          <w:szCs w:val="22"/>
        </w:rPr>
        <w:t>and</w:t>
      </w:r>
      <w:r w:rsidRPr="00370C11">
        <w:rPr>
          <w:rFonts w:ascii="Arial" w:hAnsi="Arial" w:cs="Arial"/>
          <w:spacing w:val="-6"/>
          <w:w w:val="110"/>
          <w:sz w:val="22"/>
          <w:szCs w:val="22"/>
        </w:rPr>
        <w:t xml:space="preserve"> </w:t>
      </w:r>
      <w:r w:rsidRPr="00370C11">
        <w:rPr>
          <w:rFonts w:ascii="Arial" w:hAnsi="Arial" w:cs="Arial"/>
          <w:spacing w:val="-2"/>
          <w:w w:val="110"/>
          <w:sz w:val="22"/>
          <w:szCs w:val="22"/>
        </w:rPr>
        <w:t>exchange</w:t>
      </w:r>
      <w:r w:rsidRPr="00370C11">
        <w:rPr>
          <w:rFonts w:ascii="Arial" w:hAnsi="Arial" w:cs="Arial"/>
          <w:spacing w:val="-6"/>
          <w:w w:val="110"/>
          <w:sz w:val="22"/>
          <w:szCs w:val="22"/>
        </w:rPr>
        <w:t xml:space="preserve"> </w:t>
      </w:r>
      <w:r w:rsidRPr="00370C11">
        <w:rPr>
          <w:rFonts w:ascii="Arial" w:hAnsi="Arial" w:cs="Arial"/>
          <w:spacing w:val="-2"/>
          <w:w w:val="110"/>
          <w:sz w:val="22"/>
          <w:szCs w:val="22"/>
        </w:rPr>
        <w:t>rate</w:t>
      </w:r>
      <w:r w:rsidRPr="00370C11">
        <w:rPr>
          <w:rFonts w:ascii="Arial" w:hAnsi="Arial" w:cs="Arial"/>
          <w:spacing w:val="-7"/>
          <w:w w:val="110"/>
          <w:sz w:val="22"/>
          <w:szCs w:val="22"/>
        </w:rPr>
        <w:t xml:space="preserve"> </w:t>
      </w:r>
      <w:r w:rsidRPr="00370C11">
        <w:rPr>
          <w:rFonts w:ascii="Arial" w:hAnsi="Arial" w:cs="Arial"/>
          <w:spacing w:val="-2"/>
          <w:w w:val="110"/>
          <w:sz w:val="22"/>
          <w:szCs w:val="22"/>
        </w:rPr>
        <w:t>movements.</w:t>
      </w:r>
      <w:r w:rsidRPr="00370C11">
        <w:rPr>
          <w:rFonts w:ascii="Arial" w:hAnsi="Arial" w:cs="Arial"/>
          <w:spacing w:val="12"/>
          <w:w w:val="110"/>
          <w:sz w:val="22"/>
          <w:szCs w:val="22"/>
        </w:rPr>
        <w:t xml:space="preserve"> </w:t>
      </w:r>
      <w:r w:rsidRPr="00370C11">
        <w:rPr>
          <w:rFonts w:ascii="Arial" w:hAnsi="Arial" w:cs="Arial"/>
          <w:spacing w:val="-2"/>
          <w:w w:val="110"/>
          <w:sz w:val="22"/>
          <w:szCs w:val="22"/>
        </w:rPr>
        <w:t xml:space="preserve">Sudden </w:t>
      </w:r>
      <w:r w:rsidRPr="00370C11">
        <w:rPr>
          <w:rFonts w:ascii="Arial" w:hAnsi="Arial" w:cs="Arial"/>
          <w:w w:val="110"/>
          <w:sz w:val="22"/>
          <w:szCs w:val="22"/>
        </w:rPr>
        <w:t>shifts in interest rate differentials or global risk sentiment could amplify USD outflows,</w:t>
      </w:r>
      <w:r w:rsidRPr="00370C11">
        <w:rPr>
          <w:rFonts w:ascii="Arial" w:hAnsi="Arial" w:cs="Arial"/>
          <w:spacing w:val="-7"/>
          <w:w w:val="110"/>
          <w:sz w:val="22"/>
          <w:szCs w:val="22"/>
        </w:rPr>
        <w:t xml:space="preserve"> </w:t>
      </w:r>
      <w:r w:rsidRPr="00370C11">
        <w:rPr>
          <w:rFonts w:ascii="Arial" w:hAnsi="Arial" w:cs="Arial"/>
          <w:w w:val="110"/>
          <w:sz w:val="22"/>
          <w:szCs w:val="22"/>
        </w:rPr>
        <w:t>thereby</w:t>
      </w:r>
      <w:r w:rsidRPr="00370C11">
        <w:rPr>
          <w:rFonts w:ascii="Arial" w:hAnsi="Arial" w:cs="Arial"/>
          <w:spacing w:val="-7"/>
          <w:w w:val="110"/>
          <w:sz w:val="22"/>
          <w:szCs w:val="22"/>
        </w:rPr>
        <w:t xml:space="preserve"> </w:t>
      </w:r>
      <w:r w:rsidRPr="00370C11">
        <w:rPr>
          <w:rFonts w:ascii="Arial" w:hAnsi="Arial" w:cs="Arial"/>
          <w:w w:val="110"/>
          <w:sz w:val="22"/>
          <w:szCs w:val="22"/>
        </w:rPr>
        <w:t>affecting</w:t>
      </w:r>
      <w:r w:rsidRPr="00370C11">
        <w:rPr>
          <w:rFonts w:ascii="Arial" w:hAnsi="Arial" w:cs="Arial"/>
          <w:spacing w:val="-7"/>
          <w:w w:val="110"/>
          <w:sz w:val="22"/>
          <w:szCs w:val="22"/>
        </w:rPr>
        <w:t xml:space="preserve"> </w:t>
      </w:r>
      <w:r w:rsidRPr="00370C11">
        <w:rPr>
          <w:rFonts w:ascii="Arial" w:hAnsi="Arial" w:cs="Arial"/>
          <w:w w:val="110"/>
          <w:sz w:val="22"/>
          <w:szCs w:val="22"/>
        </w:rPr>
        <w:t>banks’</w:t>
      </w:r>
      <w:r w:rsidRPr="00370C11">
        <w:rPr>
          <w:rFonts w:ascii="Arial" w:hAnsi="Arial" w:cs="Arial"/>
          <w:spacing w:val="-6"/>
          <w:w w:val="110"/>
          <w:sz w:val="22"/>
          <w:szCs w:val="22"/>
        </w:rPr>
        <w:t xml:space="preserve"> </w:t>
      </w:r>
      <w:r w:rsidRPr="00370C11">
        <w:rPr>
          <w:rFonts w:ascii="Arial" w:hAnsi="Arial" w:cs="Arial"/>
          <w:w w:val="110"/>
          <w:sz w:val="22"/>
          <w:szCs w:val="22"/>
        </w:rPr>
        <w:t>foreign</w:t>
      </w:r>
      <w:r w:rsidRPr="00370C11">
        <w:rPr>
          <w:rFonts w:ascii="Arial" w:hAnsi="Arial" w:cs="Arial"/>
          <w:spacing w:val="-7"/>
          <w:w w:val="110"/>
          <w:sz w:val="22"/>
          <w:szCs w:val="22"/>
        </w:rPr>
        <w:t xml:space="preserve"> </w:t>
      </w:r>
      <w:r w:rsidRPr="00370C11">
        <w:rPr>
          <w:rFonts w:ascii="Arial" w:hAnsi="Arial" w:cs="Arial"/>
          <w:w w:val="110"/>
          <w:sz w:val="22"/>
          <w:szCs w:val="22"/>
        </w:rPr>
        <w:t>currency</w:t>
      </w:r>
      <w:r w:rsidRPr="00370C11">
        <w:rPr>
          <w:rFonts w:ascii="Arial" w:hAnsi="Arial" w:cs="Arial"/>
          <w:spacing w:val="-7"/>
          <w:w w:val="110"/>
          <w:sz w:val="22"/>
          <w:szCs w:val="22"/>
        </w:rPr>
        <w:t xml:space="preserve"> </w:t>
      </w:r>
      <w:r w:rsidRPr="00370C11">
        <w:rPr>
          <w:rFonts w:ascii="Arial" w:hAnsi="Arial" w:cs="Arial"/>
          <w:w w:val="110"/>
          <w:sz w:val="22"/>
          <w:szCs w:val="22"/>
        </w:rPr>
        <w:t>liquidity</w:t>
      </w:r>
      <w:r w:rsidRPr="00370C11">
        <w:rPr>
          <w:rFonts w:ascii="Arial" w:hAnsi="Arial" w:cs="Arial"/>
          <w:spacing w:val="-6"/>
          <w:w w:val="110"/>
          <w:sz w:val="22"/>
          <w:szCs w:val="22"/>
        </w:rPr>
        <w:t xml:space="preserve"> </w:t>
      </w:r>
      <w:r w:rsidRPr="00370C11">
        <w:rPr>
          <w:rFonts w:ascii="Arial" w:hAnsi="Arial" w:cs="Arial"/>
          <w:w w:val="110"/>
          <w:sz w:val="22"/>
          <w:szCs w:val="22"/>
        </w:rPr>
        <w:t>management.</w:t>
      </w:r>
    </w:p>
    <w:p w14:paraId="5F80EE91" w14:textId="267C7086"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In</w:t>
      </w:r>
      <w:r w:rsidRPr="00370C11">
        <w:rPr>
          <w:rFonts w:ascii="Arial" w:hAnsi="Arial" w:cs="Arial"/>
          <w:spacing w:val="-4"/>
          <w:w w:val="110"/>
          <w:sz w:val="22"/>
          <w:szCs w:val="22"/>
        </w:rPr>
        <w:t xml:space="preserve"> </w:t>
      </w:r>
      <w:r w:rsidRPr="00370C11">
        <w:rPr>
          <w:rFonts w:ascii="Arial" w:hAnsi="Arial" w:cs="Arial"/>
          <w:w w:val="110"/>
          <w:sz w:val="22"/>
          <w:szCs w:val="22"/>
        </w:rPr>
        <w:t>summary,</w:t>
      </w:r>
      <w:r w:rsidRPr="00370C11">
        <w:rPr>
          <w:rFonts w:ascii="Arial" w:hAnsi="Arial" w:cs="Arial"/>
          <w:spacing w:val="-3"/>
          <w:w w:val="110"/>
          <w:sz w:val="22"/>
          <w:szCs w:val="22"/>
        </w:rPr>
        <w:t xml:space="preserve"> </w:t>
      </w:r>
      <w:r w:rsidRPr="00370C11">
        <w:rPr>
          <w:rFonts w:ascii="Arial" w:hAnsi="Arial" w:cs="Arial"/>
          <w:w w:val="110"/>
          <w:sz w:val="22"/>
          <w:szCs w:val="22"/>
        </w:rPr>
        <w:t>the</w:t>
      </w:r>
      <w:r w:rsidRPr="00370C11">
        <w:rPr>
          <w:rFonts w:ascii="Arial" w:hAnsi="Arial" w:cs="Arial"/>
          <w:spacing w:val="-4"/>
          <w:w w:val="110"/>
          <w:sz w:val="22"/>
          <w:szCs w:val="22"/>
        </w:rPr>
        <w:t xml:space="preserve"> </w:t>
      </w:r>
      <w:r w:rsidRPr="00370C11">
        <w:rPr>
          <w:rFonts w:ascii="Arial" w:hAnsi="Arial" w:cs="Arial"/>
          <w:w w:val="110"/>
          <w:sz w:val="22"/>
          <w:szCs w:val="22"/>
        </w:rPr>
        <w:t>August</w:t>
      </w:r>
      <w:r w:rsidRPr="00370C11">
        <w:rPr>
          <w:rFonts w:ascii="Arial" w:hAnsi="Arial" w:cs="Arial"/>
          <w:spacing w:val="-4"/>
          <w:w w:val="110"/>
          <w:sz w:val="22"/>
          <w:szCs w:val="22"/>
        </w:rPr>
        <w:t xml:space="preserve"> </w:t>
      </w:r>
      <w:r w:rsidRPr="00370C11">
        <w:rPr>
          <w:rFonts w:ascii="Arial" w:hAnsi="Arial" w:cs="Arial"/>
          <w:w w:val="110"/>
          <w:sz w:val="22"/>
          <w:szCs w:val="22"/>
        </w:rPr>
        <w:t>outflow</w:t>
      </w:r>
      <w:r w:rsidRPr="00370C11">
        <w:rPr>
          <w:rFonts w:ascii="Arial" w:hAnsi="Arial" w:cs="Arial"/>
          <w:spacing w:val="-4"/>
          <w:w w:val="110"/>
          <w:sz w:val="22"/>
          <w:szCs w:val="22"/>
        </w:rPr>
        <w:t xml:space="preserve"> </w:t>
      </w:r>
      <w:r w:rsidRPr="00370C11">
        <w:rPr>
          <w:rFonts w:ascii="Arial" w:hAnsi="Arial" w:cs="Arial"/>
          <w:w w:val="110"/>
          <w:sz w:val="22"/>
          <w:szCs w:val="22"/>
        </w:rPr>
        <w:t>profile</w:t>
      </w:r>
      <w:r w:rsidRPr="00370C11">
        <w:rPr>
          <w:rFonts w:ascii="Arial" w:hAnsi="Arial" w:cs="Arial"/>
          <w:spacing w:val="-4"/>
          <w:w w:val="110"/>
          <w:sz w:val="22"/>
          <w:szCs w:val="22"/>
        </w:rPr>
        <w:t xml:space="preserve"> </w:t>
      </w:r>
      <w:r w:rsidRPr="00370C11">
        <w:rPr>
          <w:rFonts w:ascii="Arial" w:hAnsi="Arial" w:cs="Arial"/>
          <w:w w:val="110"/>
          <w:sz w:val="22"/>
          <w:szCs w:val="22"/>
        </w:rPr>
        <w:t>of</w:t>
      </w:r>
      <w:r w:rsidRPr="00370C11">
        <w:rPr>
          <w:rFonts w:ascii="Arial" w:hAnsi="Arial" w:cs="Arial"/>
          <w:spacing w:val="-4"/>
          <w:w w:val="110"/>
          <w:sz w:val="22"/>
          <w:szCs w:val="22"/>
        </w:rPr>
        <w:t xml:space="preserve"> </w:t>
      </w:r>
      <w:r w:rsidRPr="00370C11">
        <w:rPr>
          <w:rFonts w:ascii="Arial" w:hAnsi="Arial" w:cs="Arial"/>
          <w:w w:val="110"/>
          <w:sz w:val="22"/>
          <w:szCs w:val="22"/>
        </w:rPr>
        <w:t>FCNR</w:t>
      </w:r>
      <w:r w:rsidRPr="00370C11">
        <w:rPr>
          <w:rFonts w:ascii="Arial" w:hAnsi="Arial" w:cs="Arial"/>
          <w:spacing w:val="-4"/>
          <w:w w:val="110"/>
          <w:sz w:val="22"/>
          <w:szCs w:val="22"/>
        </w:rPr>
        <w:t xml:space="preserve"> </w:t>
      </w:r>
      <w:r w:rsidRPr="00370C11">
        <w:rPr>
          <w:rFonts w:ascii="Arial" w:hAnsi="Arial" w:cs="Arial"/>
          <w:w w:val="110"/>
          <w:sz w:val="22"/>
          <w:szCs w:val="22"/>
        </w:rPr>
        <w:t>deposits</w:t>
      </w:r>
      <w:r w:rsidRPr="00370C11">
        <w:rPr>
          <w:rFonts w:ascii="Arial" w:hAnsi="Arial" w:cs="Arial"/>
          <w:spacing w:val="-4"/>
          <w:w w:val="110"/>
          <w:sz w:val="22"/>
          <w:szCs w:val="22"/>
        </w:rPr>
        <w:t xml:space="preserve"> </w:t>
      </w:r>
      <w:r w:rsidRPr="00370C11">
        <w:rPr>
          <w:rFonts w:ascii="Arial" w:hAnsi="Arial" w:cs="Arial"/>
          <w:w w:val="110"/>
          <w:sz w:val="22"/>
          <w:szCs w:val="22"/>
        </w:rPr>
        <w:t>underscores</w:t>
      </w:r>
      <w:r w:rsidRPr="00370C11">
        <w:rPr>
          <w:rFonts w:ascii="Arial" w:hAnsi="Arial" w:cs="Arial"/>
          <w:spacing w:val="-4"/>
          <w:w w:val="110"/>
          <w:sz w:val="22"/>
          <w:szCs w:val="22"/>
        </w:rPr>
        <w:t xml:space="preserve"> </w:t>
      </w:r>
      <w:r w:rsidRPr="00370C11">
        <w:rPr>
          <w:rFonts w:ascii="Arial" w:hAnsi="Arial" w:cs="Arial"/>
          <w:w w:val="110"/>
          <w:sz w:val="22"/>
          <w:szCs w:val="22"/>
        </w:rPr>
        <w:t xml:space="preserve">the </w:t>
      </w:r>
      <w:r w:rsidRPr="00370C11">
        <w:rPr>
          <w:rFonts w:ascii="Arial" w:hAnsi="Arial" w:cs="Arial"/>
          <w:sz w:val="22"/>
          <w:szCs w:val="22"/>
        </w:rPr>
        <w:t>structural predominance of the USD, the diminishing role of alternative curren</w:t>
      </w:r>
      <w:r w:rsidRPr="00370C11">
        <w:rPr>
          <w:rFonts w:ascii="Arial" w:hAnsi="Arial" w:cs="Arial"/>
          <w:w w:val="110"/>
          <w:sz w:val="22"/>
          <w:szCs w:val="22"/>
        </w:rPr>
        <w:t>cies, and</w:t>
      </w:r>
      <w:r w:rsidRPr="00370C11">
        <w:rPr>
          <w:rFonts w:ascii="Arial" w:hAnsi="Arial" w:cs="Arial"/>
          <w:spacing w:val="-2"/>
          <w:w w:val="110"/>
          <w:sz w:val="22"/>
          <w:szCs w:val="22"/>
        </w:rPr>
        <w:t xml:space="preserve"> </w:t>
      </w:r>
      <w:r w:rsidRPr="00370C11">
        <w:rPr>
          <w:rFonts w:ascii="Arial" w:hAnsi="Arial" w:cs="Arial"/>
          <w:w w:val="110"/>
          <w:sz w:val="22"/>
          <w:szCs w:val="22"/>
        </w:rPr>
        <w:t>the</w:t>
      </w:r>
      <w:r w:rsidRPr="00370C11">
        <w:rPr>
          <w:rFonts w:ascii="Arial" w:hAnsi="Arial" w:cs="Arial"/>
          <w:spacing w:val="-2"/>
          <w:w w:val="110"/>
          <w:sz w:val="22"/>
          <w:szCs w:val="22"/>
        </w:rPr>
        <w:t xml:space="preserve"> </w:t>
      </w:r>
      <w:r w:rsidRPr="00370C11">
        <w:rPr>
          <w:rFonts w:ascii="Arial" w:hAnsi="Arial" w:cs="Arial"/>
          <w:w w:val="110"/>
          <w:sz w:val="22"/>
          <w:szCs w:val="22"/>
        </w:rPr>
        <w:t>maturity-driven</w:t>
      </w:r>
      <w:r w:rsidRPr="00370C11">
        <w:rPr>
          <w:rFonts w:ascii="Arial" w:hAnsi="Arial" w:cs="Arial"/>
          <w:spacing w:val="-2"/>
          <w:w w:val="110"/>
          <w:sz w:val="22"/>
          <w:szCs w:val="22"/>
        </w:rPr>
        <w:t xml:space="preserve"> </w:t>
      </w:r>
      <w:r w:rsidRPr="00370C11">
        <w:rPr>
          <w:rFonts w:ascii="Arial" w:hAnsi="Arial" w:cs="Arial"/>
          <w:w w:val="110"/>
          <w:sz w:val="22"/>
          <w:szCs w:val="22"/>
        </w:rPr>
        <w:t>nature</w:t>
      </w:r>
      <w:r w:rsidRPr="00370C11">
        <w:rPr>
          <w:rFonts w:ascii="Arial" w:hAnsi="Arial" w:cs="Arial"/>
          <w:spacing w:val="-2"/>
          <w:w w:val="110"/>
          <w:sz w:val="22"/>
          <w:szCs w:val="22"/>
        </w:rPr>
        <w:t xml:space="preserve"> </w:t>
      </w:r>
      <w:r w:rsidRPr="00370C11">
        <w:rPr>
          <w:rFonts w:ascii="Arial" w:hAnsi="Arial" w:cs="Arial"/>
          <w:w w:val="110"/>
          <w:sz w:val="22"/>
          <w:szCs w:val="22"/>
        </w:rPr>
        <w:t>of</w:t>
      </w:r>
      <w:r w:rsidRPr="00370C11">
        <w:rPr>
          <w:rFonts w:ascii="Arial" w:hAnsi="Arial" w:cs="Arial"/>
          <w:spacing w:val="-2"/>
          <w:w w:val="110"/>
          <w:sz w:val="22"/>
          <w:szCs w:val="22"/>
        </w:rPr>
        <w:t xml:space="preserve"> </w:t>
      </w:r>
      <w:r w:rsidRPr="00370C11">
        <w:rPr>
          <w:rFonts w:ascii="Arial" w:hAnsi="Arial" w:cs="Arial"/>
          <w:w w:val="110"/>
          <w:sz w:val="22"/>
          <w:szCs w:val="22"/>
        </w:rPr>
        <w:t>withdrawals.</w:t>
      </w:r>
      <w:r w:rsidRPr="00370C11">
        <w:rPr>
          <w:rFonts w:ascii="Arial" w:hAnsi="Arial" w:cs="Arial"/>
          <w:spacing w:val="26"/>
          <w:w w:val="110"/>
          <w:sz w:val="22"/>
          <w:szCs w:val="22"/>
        </w:rPr>
        <w:t xml:space="preserve"> </w:t>
      </w:r>
      <w:r w:rsidRPr="00370C11">
        <w:rPr>
          <w:rFonts w:ascii="Arial" w:hAnsi="Arial" w:cs="Arial"/>
          <w:w w:val="110"/>
          <w:sz w:val="22"/>
          <w:szCs w:val="22"/>
        </w:rPr>
        <w:t>These</w:t>
      </w:r>
      <w:r w:rsidRPr="00370C11">
        <w:rPr>
          <w:rFonts w:ascii="Arial" w:hAnsi="Arial" w:cs="Arial"/>
          <w:spacing w:val="-2"/>
          <w:w w:val="110"/>
          <w:sz w:val="22"/>
          <w:szCs w:val="22"/>
        </w:rPr>
        <w:t xml:space="preserve"> </w:t>
      </w:r>
      <w:r w:rsidRPr="00370C11">
        <w:rPr>
          <w:rFonts w:ascii="Arial" w:hAnsi="Arial" w:cs="Arial"/>
          <w:w w:val="110"/>
          <w:sz w:val="22"/>
          <w:szCs w:val="22"/>
        </w:rPr>
        <w:t>findings</w:t>
      </w:r>
      <w:r w:rsidRPr="00370C11">
        <w:rPr>
          <w:rFonts w:ascii="Arial" w:hAnsi="Arial" w:cs="Arial"/>
          <w:spacing w:val="-2"/>
          <w:w w:val="110"/>
          <w:sz w:val="22"/>
          <w:szCs w:val="22"/>
        </w:rPr>
        <w:t xml:space="preserve"> </w:t>
      </w:r>
      <w:r w:rsidRPr="00370C11">
        <w:rPr>
          <w:rFonts w:ascii="Arial" w:hAnsi="Arial" w:cs="Arial"/>
          <w:w w:val="110"/>
          <w:sz w:val="22"/>
          <w:szCs w:val="22"/>
        </w:rPr>
        <w:t>highlight the importance of continuous currency</w:t>
      </w:r>
      <w:r w:rsidR="00956CE9">
        <w:rPr>
          <w:rFonts w:ascii="Arial" w:hAnsi="Arial" w:cs="Arial"/>
          <w:w w:val="110"/>
          <w:sz w:val="22"/>
          <w:szCs w:val="22"/>
        </w:rPr>
        <w:t xml:space="preserve"> </w:t>
      </w:r>
      <w:r w:rsidRPr="00370C11">
        <w:rPr>
          <w:rFonts w:ascii="Arial" w:hAnsi="Arial" w:cs="Arial"/>
          <w:w w:val="110"/>
          <w:sz w:val="22"/>
          <w:szCs w:val="22"/>
        </w:rPr>
        <w:t xml:space="preserve">wise monitoring under the NRD-CSR </w:t>
      </w:r>
      <w:r w:rsidRPr="00370C11">
        <w:rPr>
          <w:rFonts w:ascii="Arial" w:hAnsi="Arial" w:cs="Arial"/>
          <w:sz w:val="22"/>
          <w:szCs w:val="22"/>
        </w:rPr>
        <w:t xml:space="preserve">framework to assess external sector resilience, manage foreign currency liquidity </w:t>
      </w:r>
      <w:r w:rsidRPr="00370C11">
        <w:rPr>
          <w:rFonts w:ascii="Arial" w:hAnsi="Arial" w:cs="Arial"/>
          <w:w w:val="110"/>
          <w:sz w:val="22"/>
          <w:szCs w:val="22"/>
        </w:rPr>
        <w:t>risks,</w:t>
      </w:r>
      <w:r w:rsidRPr="00370C11">
        <w:rPr>
          <w:rFonts w:ascii="Arial" w:hAnsi="Arial" w:cs="Arial"/>
          <w:spacing w:val="-13"/>
          <w:w w:val="110"/>
          <w:sz w:val="22"/>
          <w:szCs w:val="22"/>
        </w:rPr>
        <w:t xml:space="preserve"> </w:t>
      </w:r>
      <w:r w:rsidRPr="00370C11">
        <w:rPr>
          <w:rFonts w:ascii="Arial" w:hAnsi="Arial" w:cs="Arial"/>
          <w:w w:val="110"/>
          <w:sz w:val="22"/>
          <w:szCs w:val="22"/>
        </w:rPr>
        <w:lastRenderedPageBreak/>
        <w:t>and</w:t>
      </w:r>
      <w:r w:rsidRPr="00370C11">
        <w:rPr>
          <w:rFonts w:ascii="Arial" w:hAnsi="Arial" w:cs="Arial"/>
          <w:spacing w:val="-12"/>
          <w:w w:val="110"/>
          <w:sz w:val="22"/>
          <w:szCs w:val="22"/>
        </w:rPr>
        <w:t xml:space="preserve"> </w:t>
      </w:r>
      <w:r w:rsidRPr="00370C11">
        <w:rPr>
          <w:rFonts w:ascii="Arial" w:hAnsi="Arial" w:cs="Arial"/>
          <w:w w:val="110"/>
          <w:sz w:val="22"/>
          <w:szCs w:val="22"/>
        </w:rPr>
        <w:t>design</w:t>
      </w:r>
      <w:r w:rsidRPr="00370C11">
        <w:rPr>
          <w:rFonts w:ascii="Arial" w:hAnsi="Arial" w:cs="Arial"/>
          <w:spacing w:val="-13"/>
          <w:w w:val="110"/>
          <w:sz w:val="22"/>
          <w:szCs w:val="22"/>
        </w:rPr>
        <w:t xml:space="preserve"> </w:t>
      </w:r>
      <w:r w:rsidRPr="00370C11">
        <w:rPr>
          <w:rFonts w:ascii="Arial" w:hAnsi="Arial" w:cs="Arial"/>
          <w:w w:val="110"/>
          <w:sz w:val="22"/>
          <w:szCs w:val="22"/>
        </w:rPr>
        <w:t>calibrated</w:t>
      </w:r>
      <w:r w:rsidRPr="00370C11">
        <w:rPr>
          <w:rFonts w:ascii="Arial" w:hAnsi="Arial" w:cs="Arial"/>
          <w:spacing w:val="-12"/>
          <w:w w:val="110"/>
          <w:sz w:val="22"/>
          <w:szCs w:val="22"/>
        </w:rPr>
        <w:t xml:space="preserve"> </w:t>
      </w:r>
      <w:r w:rsidRPr="00370C11">
        <w:rPr>
          <w:rFonts w:ascii="Arial" w:hAnsi="Arial" w:cs="Arial"/>
          <w:w w:val="110"/>
          <w:sz w:val="22"/>
          <w:szCs w:val="22"/>
        </w:rPr>
        <w:t>policy</w:t>
      </w:r>
      <w:r w:rsidRPr="00370C11">
        <w:rPr>
          <w:rFonts w:ascii="Arial" w:hAnsi="Arial" w:cs="Arial"/>
          <w:spacing w:val="-13"/>
          <w:w w:val="110"/>
          <w:sz w:val="22"/>
          <w:szCs w:val="22"/>
        </w:rPr>
        <w:t xml:space="preserve"> </w:t>
      </w:r>
      <w:r w:rsidRPr="00370C11">
        <w:rPr>
          <w:rFonts w:ascii="Arial" w:hAnsi="Arial" w:cs="Arial"/>
          <w:w w:val="110"/>
          <w:sz w:val="22"/>
          <w:szCs w:val="22"/>
        </w:rPr>
        <w:t>responses</w:t>
      </w:r>
      <w:r w:rsidRPr="00370C11">
        <w:rPr>
          <w:rFonts w:ascii="Arial" w:hAnsi="Arial" w:cs="Arial"/>
          <w:spacing w:val="-12"/>
          <w:w w:val="110"/>
          <w:sz w:val="22"/>
          <w:szCs w:val="22"/>
        </w:rPr>
        <w:t xml:space="preserve"> </w:t>
      </w:r>
      <w:r w:rsidRPr="00370C11">
        <w:rPr>
          <w:rFonts w:ascii="Arial" w:hAnsi="Arial" w:cs="Arial"/>
          <w:w w:val="110"/>
          <w:sz w:val="22"/>
          <w:szCs w:val="22"/>
        </w:rPr>
        <w:t>aimed</w:t>
      </w:r>
      <w:r w:rsidRPr="00370C11">
        <w:rPr>
          <w:rFonts w:ascii="Arial" w:hAnsi="Arial" w:cs="Arial"/>
          <w:spacing w:val="-13"/>
          <w:w w:val="110"/>
          <w:sz w:val="22"/>
          <w:szCs w:val="22"/>
        </w:rPr>
        <w:t xml:space="preserve"> </w:t>
      </w:r>
      <w:r w:rsidRPr="00370C11">
        <w:rPr>
          <w:rFonts w:ascii="Arial" w:hAnsi="Arial" w:cs="Arial"/>
          <w:w w:val="110"/>
          <w:sz w:val="22"/>
          <w:szCs w:val="22"/>
        </w:rPr>
        <w:t>at</w:t>
      </w:r>
      <w:r w:rsidRPr="00370C11">
        <w:rPr>
          <w:rFonts w:ascii="Arial" w:hAnsi="Arial" w:cs="Arial"/>
          <w:spacing w:val="-12"/>
          <w:w w:val="110"/>
          <w:sz w:val="22"/>
          <w:szCs w:val="22"/>
        </w:rPr>
        <w:t xml:space="preserve"> </w:t>
      </w:r>
      <w:r w:rsidRPr="00370C11">
        <w:rPr>
          <w:rFonts w:ascii="Arial" w:hAnsi="Arial" w:cs="Arial"/>
          <w:w w:val="110"/>
          <w:sz w:val="22"/>
          <w:szCs w:val="22"/>
        </w:rPr>
        <w:t>maintaining</w:t>
      </w:r>
      <w:r w:rsidRPr="00370C11">
        <w:rPr>
          <w:rFonts w:ascii="Arial" w:hAnsi="Arial" w:cs="Arial"/>
          <w:spacing w:val="-12"/>
          <w:w w:val="110"/>
          <w:sz w:val="22"/>
          <w:szCs w:val="22"/>
        </w:rPr>
        <w:t xml:space="preserve"> </w:t>
      </w:r>
      <w:r w:rsidRPr="00370C11">
        <w:rPr>
          <w:rFonts w:ascii="Arial" w:hAnsi="Arial" w:cs="Arial"/>
          <w:w w:val="110"/>
          <w:sz w:val="22"/>
          <w:szCs w:val="22"/>
        </w:rPr>
        <w:t>the</w:t>
      </w:r>
      <w:r w:rsidRPr="00370C11">
        <w:rPr>
          <w:rFonts w:ascii="Arial" w:hAnsi="Arial" w:cs="Arial"/>
          <w:spacing w:val="-13"/>
          <w:w w:val="110"/>
          <w:sz w:val="22"/>
          <w:szCs w:val="22"/>
        </w:rPr>
        <w:t xml:space="preserve"> </w:t>
      </w:r>
      <w:r w:rsidRPr="00370C11">
        <w:rPr>
          <w:rFonts w:ascii="Arial" w:hAnsi="Arial" w:cs="Arial"/>
          <w:w w:val="110"/>
          <w:sz w:val="22"/>
          <w:szCs w:val="22"/>
        </w:rPr>
        <w:t>stability of non-resident deposit flows.</w:t>
      </w:r>
    </w:p>
    <w:p w14:paraId="15DC097F" w14:textId="77777777" w:rsidR="008A6F30" w:rsidRPr="00370C11" w:rsidRDefault="008A6F30">
      <w:pPr>
        <w:pStyle w:val="BodyText"/>
        <w:ind w:left="0"/>
        <w:rPr>
          <w:rFonts w:ascii="Arial" w:hAnsi="Arial" w:cs="Arial"/>
          <w:sz w:val="22"/>
          <w:szCs w:val="22"/>
        </w:rPr>
      </w:pPr>
    </w:p>
    <w:p w14:paraId="35650123" w14:textId="77777777" w:rsidR="008A6F30" w:rsidRPr="00370C11" w:rsidRDefault="008A6F30">
      <w:pPr>
        <w:pStyle w:val="BodyText"/>
        <w:spacing w:before="115"/>
        <w:ind w:left="0"/>
        <w:rPr>
          <w:rFonts w:ascii="Arial" w:hAnsi="Arial" w:cs="Arial"/>
          <w:sz w:val="22"/>
          <w:szCs w:val="22"/>
        </w:rPr>
      </w:pPr>
    </w:p>
    <w:p w14:paraId="7EE977CC" w14:textId="77777777" w:rsidR="008A6F30" w:rsidRPr="00370C11" w:rsidRDefault="00000000">
      <w:pPr>
        <w:pStyle w:val="BodyText"/>
        <w:ind w:left="920"/>
        <w:rPr>
          <w:rFonts w:ascii="Arial" w:hAnsi="Arial" w:cs="Arial"/>
          <w:sz w:val="22"/>
          <w:szCs w:val="22"/>
        </w:rPr>
      </w:pPr>
      <w:r w:rsidRPr="00370C11">
        <w:rPr>
          <w:rFonts w:ascii="Arial" w:hAnsi="Arial" w:cs="Arial"/>
          <w:noProof/>
          <w:sz w:val="22"/>
          <w:szCs w:val="22"/>
        </w:rPr>
        <w:drawing>
          <wp:inline distT="0" distB="0" distL="0" distR="0" wp14:anchorId="5E02A786" wp14:editId="4C2D280F">
            <wp:extent cx="5331229" cy="3394075"/>
            <wp:effectExtent l="0" t="0" r="317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339751" cy="3399500"/>
                    </a:xfrm>
                    <a:prstGeom prst="rect">
                      <a:avLst/>
                    </a:prstGeom>
                  </pic:spPr>
                </pic:pic>
              </a:graphicData>
            </a:graphic>
          </wp:inline>
        </w:drawing>
      </w:r>
    </w:p>
    <w:p w14:paraId="5DA5D660" w14:textId="77777777" w:rsidR="008A6F30" w:rsidRPr="00370C11" w:rsidRDefault="008A6F30">
      <w:pPr>
        <w:pStyle w:val="BodyText"/>
        <w:spacing w:before="75"/>
        <w:ind w:left="0"/>
        <w:rPr>
          <w:rFonts w:ascii="Arial" w:hAnsi="Arial" w:cs="Arial"/>
          <w:sz w:val="22"/>
          <w:szCs w:val="22"/>
        </w:rPr>
      </w:pPr>
    </w:p>
    <w:p w14:paraId="3E1E1816" w14:textId="0F6F8E56" w:rsidR="008A6F30" w:rsidRPr="00370C11" w:rsidRDefault="00000000" w:rsidP="00333EFC">
      <w:pPr>
        <w:pStyle w:val="BodyText"/>
        <w:spacing w:line="360" w:lineRule="auto"/>
        <w:ind w:left="2160" w:right="1531" w:firstLine="720"/>
        <w:jc w:val="both"/>
        <w:rPr>
          <w:rFonts w:ascii="Arial" w:hAnsi="Arial" w:cs="Arial"/>
          <w:sz w:val="22"/>
          <w:szCs w:val="22"/>
        </w:rPr>
      </w:pPr>
      <w:r w:rsidRPr="00370C11">
        <w:rPr>
          <w:rFonts w:ascii="Arial" w:hAnsi="Arial" w:cs="Arial"/>
          <w:w w:val="105"/>
          <w:sz w:val="22"/>
          <w:szCs w:val="22"/>
        </w:rPr>
        <w:t>Figure</w:t>
      </w:r>
      <w:r w:rsidRPr="00370C11">
        <w:rPr>
          <w:rFonts w:ascii="Arial" w:hAnsi="Arial" w:cs="Arial"/>
          <w:spacing w:val="15"/>
          <w:w w:val="105"/>
          <w:sz w:val="22"/>
          <w:szCs w:val="22"/>
        </w:rPr>
        <w:t xml:space="preserve"> </w:t>
      </w:r>
      <w:r w:rsidRPr="00370C11">
        <w:rPr>
          <w:rFonts w:ascii="Arial" w:hAnsi="Arial" w:cs="Arial"/>
          <w:w w:val="105"/>
          <w:sz w:val="22"/>
          <w:szCs w:val="22"/>
        </w:rPr>
        <w:t>18:</w:t>
      </w:r>
      <w:r w:rsidRPr="00370C11">
        <w:rPr>
          <w:rFonts w:ascii="Arial" w:hAnsi="Arial" w:cs="Arial"/>
          <w:spacing w:val="36"/>
          <w:w w:val="105"/>
          <w:sz w:val="22"/>
          <w:szCs w:val="22"/>
        </w:rPr>
        <w:t xml:space="preserve"> </w:t>
      </w:r>
      <w:r w:rsidRPr="00370C11">
        <w:rPr>
          <w:rFonts w:ascii="Arial" w:hAnsi="Arial" w:cs="Arial"/>
          <w:w w:val="105"/>
          <w:sz w:val="22"/>
          <w:szCs w:val="22"/>
        </w:rPr>
        <w:t>Outflows</w:t>
      </w:r>
      <w:r w:rsidRPr="00370C11">
        <w:rPr>
          <w:rFonts w:ascii="Arial" w:hAnsi="Arial" w:cs="Arial"/>
          <w:spacing w:val="16"/>
          <w:w w:val="105"/>
          <w:sz w:val="22"/>
          <w:szCs w:val="22"/>
        </w:rPr>
        <w:t xml:space="preserve"> </w:t>
      </w:r>
      <w:r w:rsidRPr="00370C11">
        <w:rPr>
          <w:rFonts w:ascii="Arial" w:hAnsi="Arial" w:cs="Arial"/>
          <w:w w:val="105"/>
          <w:sz w:val="22"/>
          <w:szCs w:val="22"/>
        </w:rPr>
        <w:t>of</w:t>
      </w:r>
      <w:r w:rsidRPr="00370C11">
        <w:rPr>
          <w:rFonts w:ascii="Arial" w:hAnsi="Arial" w:cs="Arial"/>
          <w:spacing w:val="16"/>
          <w:w w:val="105"/>
          <w:sz w:val="22"/>
          <w:szCs w:val="22"/>
        </w:rPr>
        <w:t xml:space="preserve"> </w:t>
      </w:r>
      <w:r w:rsidRPr="00370C11">
        <w:rPr>
          <w:rFonts w:ascii="Arial" w:hAnsi="Arial" w:cs="Arial"/>
          <w:w w:val="105"/>
          <w:sz w:val="22"/>
          <w:szCs w:val="22"/>
        </w:rPr>
        <w:t>the</w:t>
      </w:r>
      <w:r w:rsidRPr="00370C11">
        <w:rPr>
          <w:rFonts w:ascii="Arial" w:hAnsi="Arial" w:cs="Arial"/>
          <w:spacing w:val="15"/>
          <w:w w:val="105"/>
          <w:sz w:val="22"/>
          <w:szCs w:val="22"/>
        </w:rPr>
        <w:t xml:space="preserve"> </w:t>
      </w:r>
      <w:r w:rsidRPr="00370C11">
        <w:rPr>
          <w:rFonts w:ascii="Arial" w:hAnsi="Arial" w:cs="Arial"/>
          <w:w w:val="105"/>
          <w:sz w:val="22"/>
          <w:szCs w:val="22"/>
        </w:rPr>
        <w:t>Top</w:t>
      </w:r>
      <w:r w:rsidRPr="00370C11">
        <w:rPr>
          <w:rFonts w:ascii="Arial" w:hAnsi="Arial" w:cs="Arial"/>
          <w:spacing w:val="16"/>
          <w:w w:val="105"/>
          <w:sz w:val="22"/>
          <w:szCs w:val="22"/>
        </w:rPr>
        <w:t xml:space="preserve"> </w:t>
      </w:r>
      <w:r w:rsidRPr="00370C11">
        <w:rPr>
          <w:rFonts w:ascii="Arial" w:hAnsi="Arial" w:cs="Arial"/>
          <w:w w:val="105"/>
          <w:sz w:val="22"/>
          <w:szCs w:val="22"/>
        </w:rPr>
        <w:t>5</w:t>
      </w:r>
      <w:r w:rsidRPr="00370C11">
        <w:rPr>
          <w:rFonts w:ascii="Arial" w:hAnsi="Arial" w:cs="Arial"/>
          <w:spacing w:val="15"/>
          <w:w w:val="105"/>
          <w:sz w:val="22"/>
          <w:szCs w:val="22"/>
        </w:rPr>
        <w:t xml:space="preserve"> </w:t>
      </w:r>
      <w:r w:rsidR="00226F16" w:rsidRPr="00370C11">
        <w:rPr>
          <w:rFonts w:ascii="Arial" w:hAnsi="Arial" w:cs="Arial"/>
          <w:spacing w:val="-2"/>
          <w:w w:val="105"/>
          <w:sz w:val="22"/>
          <w:szCs w:val="22"/>
        </w:rPr>
        <w:t>Currencies (</w:t>
      </w:r>
      <w:r w:rsidRPr="00370C11">
        <w:rPr>
          <w:rFonts w:ascii="Arial" w:hAnsi="Arial" w:cs="Arial"/>
          <w:spacing w:val="-2"/>
          <w:w w:val="105"/>
          <w:sz w:val="22"/>
          <w:szCs w:val="22"/>
        </w:rPr>
        <w:t>USD)</w:t>
      </w:r>
    </w:p>
    <w:p w14:paraId="238EDD75" w14:textId="77777777" w:rsidR="008A6F30" w:rsidRPr="00370C11" w:rsidRDefault="008A6F30">
      <w:pPr>
        <w:pStyle w:val="BodyText"/>
        <w:rPr>
          <w:rFonts w:ascii="Arial" w:hAnsi="Arial" w:cs="Arial"/>
          <w:sz w:val="22"/>
          <w:szCs w:val="22"/>
        </w:rPr>
        <w:sectPr w:rsidR="008A6F30" w:rsidRPr="00370C11">
          <w:pgSz w:w="12240" w:h="15840"/>
          <w:pgMar w:top="1820" w:right="360" w:bottom="1920" w:left="1800" w:header="0" w:footer="1737" w:gutter="0"/>
          <w:cols w:space="720"/>
        </w:sectPr>
      </w:pPr>
    </w:p>
    <w:p w14:paraId="3E51E8A9" w14:textId="77777777" w:rsidR="008A6F30" w:rsidRPr="00370C11" w:rsidRDefault="00000000">
      <w:pPr>
        <w:pStyle w:val="Heading1"/>
        <w:numPr>
          <w:ilvl w:val="0"/>
          <w:numId w:val="7"/>
        </w:numPr>
        <w:tabs>
          <w:tab w:val="left" w:pos="1520"/>
        </w:tabs>
        <w:spacing w:before="0" w:line="360" w:lineRule="auto"/>
        <w:ind w:left="0" w:right="1531"/>
        <w:jc w:val="both"/>
        <w:rPr>
          <w:rFonts w:ascii="Arial" w:hAnsi="Arial" w:cs="Arial"/>
          <w:sz w:val="22"/>
          <w:szCs w:val="22"/>
        </w:rPr>
      </w:pPr>
      <w:bookmarkStart w:id="18" w:name="_Toc221656305"/>
      <w:r w:rsidRPr="00370C11">
        <w:rPr>
          <w:rFonts w:ascii="Arial" w:hAnsi="Arial" w:cs="Arial"/>
          <w:w w:val="120"/>
          <w:sz w:val="22"/>
          <w:szCs w:val="22"/>
        </w:rPr>
        <w:lastRenderedPageBreak/>
        <w:t>Conclusion</w:t>
      </w:r>
      <w:r w:rsidRPr="00370C11">
        <w:rPr>
          <w:rFonts w:ascii="Arial" w:hAnsi="Arial" w:cs="Arial"/>
          <w:spacing w:val="43"/>
          <w:w w:val="120"/>
          <w:sz w:val="22"/>
          <w:szCs w:val="22"/>
        </w:rPr>
        <w:t xml:space="preserve"> </w:t>
      </w:r>
      <w:r w:rsidRPr="00370C11">
        <w:rPr>
          <w:rFonts w:ascii="Arial" w:hAnsi="Arial" w:cs="Arial"/>
          <w:w w:val="120"/>
          <w:sz w:val="22"/>
          <w:szCs w:val="22"/>
        </w:rPr>
        <w:t>and</w:t>
      </w:r>
      <w:r w:rsidRPr="00370C11">
        <w:rPr>
          <w:rFonts w:ascii="Arial" w:hAnsi="Arial" w:cs="Arial"/>
          <w:spacing w:val="43"/>
          <w:w w:val="120"/>
          <w:sz w:val="22"/>
          <w:szCs w:val="22"/>
        </w:rPr>
        <w:t xml:space="preserve"> </w:t>
      </w:r>
      <w:r w:rsidRPr="00370C11">
        <w:rPr>
          <w:rFonts w:ascii="Arial" w:hAnsi="Arial" w:cs="Arial"/>
          <w:w w:val="120"/>
          <w:sz w:val="22"/>
          <w:szCs w:val="22"/>
        </w:rPr>
        <w:t>Policy</w:t>
      </w:r>
      <w:r w:rsidRPr="00370C11">
        <w:rPr>
          <w:rFonts w:ascii="Arial" w:hAnsi="Arial" w:cs="Arial"/>
          <w:spacing w:val="44"/>
          <w:w w:val="120"/>
          <w:sz w:val="22"/>
          <w:szCs w:val="22"/>
        </w:rPr>
        <w:t xml:space="preserve"> </w:t>
      </w:r>
      <w:r w:rsidRPr="00370C11">
        <w:rPr>
          <w:rFonts w:ascii="Arial" w:hAnsi="Arial" w:cs="Arial"/>
          <w:spacing w:val="-2"/>
          <w:w w:val="120"/>
          <w:sz w:val="22"/>
          <w:szCs w:val="22"/>
        </w:rPr>
        <w:t>Implications</w:t>
      </w:r>
      <w:bookmarkEnd w:id="18"/>
    </w:p>
    <w:p w14:paraId="675767BF" w14:textId="77777777" w:rsidR="008A6F30" w:rsidRPr="00370C11" w:rsidRDefault="00000000">
      <w:pPr>
        <w:pStyle w:val="Heading2"/>
        <w:numPr>
          <w:ilvl w:val="1"/>
          <w:numId w:val="7"/>
        </w:numPr>
        <w:tabs>
          <w:tab w:val="left" w:pos="1622"/>
        </w:tabs>
        <w:spacing w:before="0" w:line="360" w:lineRule="auto"/>
        <w:ind w:left="0" w:right="1531"/>
        <w:jc w:val="both"/>
        <w:rPr>
          <w:rFonts w:ascii="Arial" w:hAnsi="Arial" w:cs="Arial"/>
          <w:sz w:val="22"/>
          <w:szCs w:val="22"/>
        </w:rPr>
      </w:pPr>
      <w:bookmarkStart w:id="19" w:name="_Toc221656306"/>
      <w:r w:rsidRPr="00370C11">
        <w:rPr>
          <w:rFonts w:ascii="Arial" w:hAnsi="Arial" w:cs="Arial"/>
          <w:spacing w:val="-2"/>
          <w:w w:val="120"/>
          <w:sz w:val="22"/>
          <w:szCs w:val="22"/>
        </w:rPr>
        <w:t>Conclusion</w:t>
      </w:r>
      <w:bookmarkEnd w:id="19"/>
    </w:p>
    <w:p w14:paraId="1F33E7C0" w14:textId="67DC8BB8"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This study provides a comprehensive analysis of India’s non-resident deposit landscape using granular monthly data reported under the Non-Resident Deposits Comprehensive Single Return (NRD-CSR) framework for the period 2015–2025.</w:t>
      </w:r>
      <w:r w:rsidRPr="00370C11">
        <w:rPr>
          <w:rFonts w:ascii="Arial" w:hAnsi="Arial" w:cs="Arial"/>
          <w:spacing w:val="40"/>
          <w:w w:val="105"/>
          <w:sz w:val="22"/>
          <w:szCs w:val="22"/>
        </w:rPr>
        <w:t xml:space="preserve"> </w:t>
      </w:r>
      <w:r w:rsidRPr="00370C11">
        <w:rPr>
          <w:rFonts w:ascii="Arial" w:hAnsi="Arial" w:cs="Arial"/>
          <w:w w:val="105"/>
          <w:sz w:val="22"/>
          <w:szCs w:val="22"/>
        </w:rPr>
        <w:t>By examining inflows, outflows, balances, bank-wise distribution, country composition, maturity profiles, and currency denomination, the paper offers</w:t>
      </w:r>
      <w:r w:rsidRPr="00370C11">
        <w:rPr>
          <w:rFonts w:ascii="Arial" w:hAnsi="Arial" w:cs="Arial"/>
          <w:spacing w:val="-4"/>
          <w:w w:val="105"/>
          <w:sz w:val="22"/>
          <w:szCs w:val="22"/>
        </w:rPr>
        <w:t xml:space="preserve"> </w:t>
      </w:r>
      <w:r w:rsidRPr="00370C11">
        <w:rPr>
          <w:rFonts w:ascii="Arial" w:hAnsi="Arial" w:cs="Arial"/>
          <w:w w:val="105"/>
          <w:sz w:val="22"/>
          <w:szCs w:val="22"/>
        </w:rPr>
        <w:t>an</w:t>
      </w:r>
      <w:r w:rsidRPr="00370C11">
        <w:rPr>
          <w:rFonts w:ascii="Arial" w:hAnsi="Arial" w:cs="Arial"/>
          <w:spacing w:val="-4"/>
          <w:w w:val="105"/>
          <w:sz w:val="22"/>
          <w:szCs w:val="22"/>
        </w:rPr>
        <w:t xml:space="preserve"> </w:t>
      </w:r>
      <w:r w:rsidRPr="00370C11">
        <w:rPr>
          <w:rFonts w:ascii="Arial" w:hAnsi="Arial" w:cs="Arial"/>
          <w:w w:val="105"/>
          <w:sz w:val="22"/>
          <w:szCs w:val="22"/>
        </w:rPr>
        <w:t>integrated</w:t>
      </w:r>
      <w:r w:rsidRPr="00370C11">
        <w:rPr>
          <w:rFonts w:ascii="Arial" w:hAnsi="Arial" w:cs="Arial"/>
          <w:spacing w:val="-4"/>
          <w:w w:val="105"/>
          <w:sz w:val="22"/>
          <w:szCs w:val="22"/>
        </w:rPr>
        <w:t xml:space="preserve"> </w:t>
      </w:r>
      <w:r w:rsidRPr="00370C11">
        <w:rPr>
          <w:rFonts w:ascii="Arial" w:hAnsi="Arial" w:cs="Arial"/>
          <w:w w:val="105"/>
          <w:sz w:val="22"/>
          <w:szCs w:val="22"/>
        </w:rPr>
        <w:t>view</w:t>
      </w:r>
      <w:r w:rsidRPr="00370C11">
        <w:rPr>
          <w:rFonts w:ascii="Arial" w:hAnsi="Arial" w:cs="Arial"/>
          <w:spacing w:val="-4"/>
          <w:w w:val="105"/>
          <w:sz w:val="22"/>
          <w:szCs w:val="22"/>
        </w:rPr>
        <w:t xml:space="preserve"> </w:t>
      </w:r>
      <w:r w:rsidRPr="00370C11">
        <w:rPr>
          <w:rFonts w:ascii="Arial" w:hAnsi="Arial" w:cs="Arial"/>
          <w:w w:val="105"/>
          <w:sz w:val="22"/>
          <w:szCs w:val="22"/>
        </w:rPr>
        <w:t>of</w:t>
      </w:r>
      <w:r w:rsidRPr="00370C11">
        <w:rPr>
          <w:rFonts w:ascii="Arial" w:hAnsi="Arial" w:cs="Arial"/>
          <w:spacing w:val="-4"/>
          <w:w w:val="105"/>
          <w:sz w:val="22"/>
          <w:szCs w:val="22"/>
        </w:rPr>
        <w:t xml:space="preserve"> </w:t>
      </w:r>
      <w:r w:rsidRPr="00370C11">
        <w:rPr>
          <w:rFonts w:ascii="Arial" w:hAnsi="Arial" w:cs="Arial"/>
          <w:w w:val="105"/>
          <w:sz w:val="22"/>
          <w:szCs w:val="22"/>
        </w:rPr>
        <w:t>the</w:t>
      </w:r>
      <w:r w:rsidRPr="00370C11">
        <w:rPr>
          <w:rFonts w:ascii="Arial" w:hAnsi="Arial" w:cs="Arial"/>
          <w:spacing w:val="-4"/>
          <w:w w:val="105"/>
          <w:sz w:val="22"/>
          <w:szCs w:val="22"/>
        </w:rPr>
        <w:t xml:space="preserve"> </w:t>
      </w:r>
      <w:r w:rsidRPr="00370C11">
        <w:rPr>
          <w:rFonts w:ascii="Arial" w:hAnsi="Arial" w:cs="Arial"/>
          <w:w w:val="105"/>
          <w:sz w:val="22"/>
          <w:szCs w:val="22"/>
        </w:rPr>
        <w:t>structure</w:t>
      </w:r>
      <w:r w:rsidRPr="00370C11">
        <w:rPr>
          <w:rFonts w:ascii="Arial" w:hAnsi="Arial" w:cs="Arial"/>
          <w:spacing w:val="-4"/>
          <w:w w:val="105"/>
          <w:sz w:val="22"/>
          <w:szCs w:val="22"/>
        </w:rPr>
        <w:t xml:space="preserve"> </w:t>
      </w:r>
      <w:r w:rsidRPr="00370C11">
        <w:rPr>
          <w:rFonts w:ascii="Arial" w:hAnsi="Arial" w:cs="Arial"/>
          <w:w w:val="105"/>
          <w:sz w:val="22"/>
          <w:szCs w:val="22"/>
        </w:rPr>
        <w:t>and</w:t>
      </w:r>
      <w:r w:rsidRPr="00370C11">
        <w:rPr>
          <w:rFonts w:ascii="Arial" w:hAnsi="Arial" w:cs="Arial"/>
          <w:spacing w:val="-4"/>
          <w:w w:val="105"/>
          <w:sz w:val="22"/>
          <w:szCs w:val="22"/>
        </w:rPr>
        <w:t xml:space="preserve"> </w:t>
      </w:r>
      <w:r w:rsidRPr="00370C11">
        <w:rPr>
          <w:rFonts w:ascii="Arial" w:hAnsi="Arial" w:cs="Arial"/>
          <w:w w:val="105"/>
          <w:sz w:val="22"/>
          <w:szCs w:val="22"/>
        </w:rPr>
        <w:t>dynamics</w:t>
      </w:r>
      <w:r w:rsidRPr="00370C11">
        <w:rPr>
          <w:rFonts w:ascii="Arial" w:hAnsi="Arial" w:cs="Arial"/>
          <w:spacing w:val="-4"/>
          <w:w w:val="105"/>
          <w:sz w:val="22"/>
          <w:szCs w:val="22"/>
        </w:rPr>
        <w:t xml:space="preserve"> </w:t>
      </w:r>
      <w:r w:rsidRPr="00370C11">
        <w:rPr>
          <w:rFonts w:ascii="Arial" w:hAnsi="Arial" w:cs="Arial"/>
          <w:w w:val="105"/>
          <w:sz w:val="22"/>
          <w:szCs w:val="22"/>
        </w:rPr>
        <w:t>of</w:t>
      </w:r>
      <w:r w:rsidRPr="00370C11">
        <w:rPr>
          <w:rFonts w:ascii="Arial" w:hAnsi="Arial" w:cs="Arial"/>
          <w:spacing w:val="-4"/>
          <w:w w:val="105"/>
          <w:sz w:val="22"/>
          <w:szCs w:val="22"/>
        </w:rPr>
        <w:t xml:space="preserve"> </w:t>
      </w:r>
      <w:r w:rsidRPr="00370C11">
        <w:rPr>
          <w:rFonts w:ascii="Arial" w:hAnsi="Arial" w:cs="Arial"/>
          <w:w w:val="105"/>
          <w:sz w:val="22"/>
          <w:szCs w:val="22"/>
        </w:rPr>
        <w:t>non-resident</w:t>
      </w:r>
      <w:r w:rsidRPr="00370C11">
        <w:rPr>
          <w:rFonts w:ascii="Arial" w:hAnsi="Arial" w:cs="Arial"/>
          <w:spacing w:val="-4"/>
          <w:w w:val="105"/>
          <w:sz w:val="22"/>
          <w:szCs w:val="22"/>
        </w:rPr>
        <w:t xml:space="preserve"> </w:t>
      </w:r>
      <w:r w:rsidRPr="00370C11">
        <w:rPr>
          <w:rFonts w:ascii="Arial" w:hAnsi="Arial" w:cs="Arial"/>
          <w:w w:val="105"/>
          <w:sz w:val="22"/>
          <w:szCs w:val="22"/>
        </w:rPr>
        <w:t>deposits in the Indian banking system.</w:t>
      </w:r>
    </w:p>
    <w:p w14:paraId="254E70AA" w14:textId="2012BCB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The analysis reveals that Non-Resident External (NRE/NRER) deposits </w:t>
      </w:r>
      <w:r w:rsidRPr="00370C11">
        <w:rPr>
          <w:rFonts w:ascii="Arial" w:hAnsi="Arial" w:cs="Arial"/>
          <w:sz w:val="22"/>
          <w:szCs w:val="22"/>
        </w:rPr>
        <w:t>constitute the dominant share of non-resident balances, reflecting strong depos</w:t>
      </w:r>
      <w:r w:rsidRPr="00370C11">
        <w:rPr>
          <w:rFonts w:ascii="Arial" w:hAnsi="Arial" w:cs="Arial"/>
          <w:w w:val="110"/>
          <w:sz w:val="22"/>
          <w:szCs w:val="22"/>
        </w:rPr>
        <w:t>itor preference for fully repatriable, INR-denominated instruments.</w:t>
      </w:r>
      <w:r w:rsidRPr="00370C11">
        <w:rPr>
          <w:rFonts w:ascii="Arial" w:hAnsi="Arial" w:cs="Arial"/>
          <w:spacing w:val="30"/>
          <w:w w:val="110"/>
          <w:sz w:val="22"/>
          <w:szCs w:val="22"/>
        </w:rPr>
        <w:t xml:space="preserve"> </w:t>
      </w:r>
      <w:r w:rsidRPr="00370C11">
        <w:rPr>
          <w:rFonts w:ascii="Arial" w:hAnsi="Arial" w:cs="Arial"/>
          <w:w w:val="110"/>
          <w:sz w:val="22"/>
          <w:szCs w:val="22"/>
        </w:rPr>
        <w:t>FCNR(B) deposits</w:t>
      </w:r>
      <w:r w:rsidRPr="00370C11">
        <w:rPr>
          <w:rFonts w:ascii="Arial" w:hAnsi="Arial" w:cs="Arial"/>
          <w:spacing w:val="-4"/>
          <w:w w:val="110"/>
          <w:sz w:val="22"/>
          <w:szCs w:val="22"/>
        </w:rPr>
        <w:t xml:space="preserve"> </w:t>
      </w:r>
      <w:r w:rsidRPr="00370C11">
        <w:rPr>
          <w:rFonts w:ascii="Arial" w:hAnsi="Arial" w:cs="Arial"/>
          <w:w w:val="110"/>
          <w:sz w:val="22"/>
          <w:szCs w:val="22"/>
        </w:rPr>
        <w:t>emerge</w:t>
      </w:r>
      <w:r w:rsidRPr="00370C11">
        <w:rPr>
          <w:rFonts w:ascii="Arial" w:hAnsi="Arial" w:cs="Arial"/>
          <w:spacing w:val="-4"/>
          <w:w w:val="110"/>
          <w:sz w:val="22"/>
          <w:szCs w:val="22"/>
        </w:rPr>
        <w:t xml:space="preserve"> </w:t>
      </w:r>
      <w:r w:rsidRPr="00370C11">
        <w:rPr>
          <w:rFonts w:ascii="Arial" w:hAnsi="Arial" w:cs="Arial"/>
          <w:w w:val="110"/>
          <w:sz w:val="22"/>
          <w:szCs w:val="22"/>
        </w:rPr>
        <w:t>as</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4"/>
          <w:w w:val="110"/>
          <w:sz w:val="22"/>
          <w:szCs w:val="22"/>
        </w:rPr>
        <w:t xml:space="preserve"> </w:t>
      </w:r>
      <w:r w:rsidRPr="00370C11">
        <w:rPr>
          <w:rFonts w:ascii="Arial" w:hAnsi="Arial" w:cs="Arial"/>
          <w:w w:val="110"/>
          <w:sz w:val="22"/>
          <w:szCs w:val="22"/>
        </w:rPr>
        <w:t>most</w:t>
      </w:r>
      <w:r w:rsidRPr="00370C11">
        <w:rPr>
          <w:rFonts w:ascii="Arial" w:hAnsi="Arial" w:cs="Arial"/>
          <w:spacing w:val="-4"/>
          <w:w w:val="110"/>
          <w:sz w:val="22"/>
          <w:szCs w:val="22"/>
        </w:rPr>
        <w:t xml:space="preserve"> </w:t>
      </w:r>
      <w:r w:rsidRPr="00370C11">
        <w:rPr>
          <w:rFonts w:ascii="Arial" w:hAnsi="Arial" w:cs="Arial"/>
          <w:w w:val="110"/>
          <w:sz w:val="22"/>
          <w:szCs w:val="22"/>
        </w:rPr>
        <w:t>volatile</w:t>
      </w:r>
      <w:r w:rsidRPr="00370C11">
        <w:rPr>
          <w:rFonts w:ascii="Arial" w:hAnsi="Arial" w:cs="Arial"/>
          <w:spacing w:val="-4"/>
          <w:w w:val="110"/>
          <w:sz w:val="22"/>
          <w:szCs w:val="22"/>
        </w:rPr>
        <w:t xml:space="preserve"> </w:t>
      </w:r>
      <w:r w:rsidRPr="00370C11">
        <w:rPr>
          <w:rFonts w:ascii="Arial" w:hAnsi="Arial" w:cs="Arial"/>
          <w:w w:val="110"/>
          <w:sz w:val="22"/>
          <w:szCs w:val="22"/>
        </w:rPr>
        <w:t>segment,</w:t>
      </w:r>
      <w:r w:rsidRPr="00370C11">
        <w:rPr>
          <w:rFonts w:ascii="Arial" w:hAnsi="Arial" w:cs="Arial"/>
          <w:spacing w:val="-1"/>
          <w:w w:val="110"/>
          <w:sz w:val="22"/>
          <w:szCs w:val="22"/>
        </w:rPr>
        <w:t xml:space="preserve"> </w:t>
      </w:r>
      <w:r w:rsidRPr="00370C11">
        <w:rPr>
          <w:rFonts w:ascii="Arial" w:hAnsi="Arial" w:cs="Arial"/>
          <w:w w:val="110"/>
          <w:sz w:val="22"/>
          <w:szCs w:val="22"/>
        </w:rPr>
        <w:t>exhibiting</w:t>
      </w:r>
      <w:r w:rsidRPr="00370C11">
        <w:rPr>
          <w:rFonts w:ascii="Arial" w:hAnsi="Arial" w:cs="Arial"/>
          <w:spacing w:val="-4"/>
          <w:w w:val="110"/>
          <w:sz w:val="22"/>
          <w:szCs w:val="22"/>
        </w:rPr>
        <w:t xml:space="preserve"> </w:t>
      </w:r>
      <w:r w:rsidRPr="00370C11">
        <w:rPr>
          <w:rFonts w:ascii="Arial" w:hAnsi="Arial" w:cs="Arial"/>
          <w:w w:val="110"/>
          <w:sz w:val="22"/>
          <w:szCs w:val="22"/>
        </w:rPr>
        <w:t>sensitivity</w:t>
      </w:r>
      <w:r w:rsidRPr="00370C11">
        <w:rPr>
          <w:rFonts w:ascii="Arial" w:hAnsi="Arial" w:cs="Arial"/>
          <w:spacing w:val="-4"/>
          <w:w w:val="110"/>
          <w:sz w:val="22"/>
          <w:szCs w:val="22"/>
        </w:rPr>
        <w:t xml:space="preserve"> </w:t>
      </w:r>
      <w:r w:rsidRPr="00370C11">
        <w:rPr>
          <w:rFonts w:ascii="Arial" w:hAnsi="Arial" w:cs="Arial"/>
          <w:w w:val="110"/>
          <w:sz w:val="22"/>
          <w:szCs w:val="22"/>
        </w:rPr>
        <w:t>to</w:t>
      </w:r>
      <w:r w:rsidRPr="00370C11">
        <w:rPr>
          <w:rFonts w:ascii="Arial" w:hAnsi="Arial" w:cs="Arial"/>
          <w:spacing w:val="-4"/>
          <w:w w:val="110"/>
          <w:sz w:val="22"/>
          <w:szCs w:val="22"/>
        </w:rPr>
        <w:t xml:space="preserve"> </w:t>
      </w:r>
      <w:r w:rsidRPr="00370C11">
        <w:rPr>
          <w:rFonts w:ascii="Arial" w:hAnsi="Arial" w:cs="Arial"/>
          <w:w w:val="110"/>
          <w:sz w:val="22"/>
          <w:szCs w:val="22"/>
        </w:rPr>
        <w:t xml:space="preserve">global </w:t>
      </w:r>
      <w:r w:rsidRPr="00370C11">
        <w:rPr>
          <w:rFonts w:ascii="Arial" w:hAnsi="Arial" w:cs="Arial"/>
          <w:sz w:val="22"/>
          <w:szCs w:val="22"/>
        </w:rPr>
        <w:t>interest rate cycles, exchange rate expectations, and external shocks</w:t>
      </w:r>
      <w:r w:rsidR="00A72CC0">
        <w:rPr>
          <w:rFonts w:ascii="Arial" w:hAnsi="Arial" w:cs="Arial"/>
          <w:sz w:val="22"/>
          <w:szCs w:val="22"/>
        </w:rPr>
        <w:t xml:space="preserve"> </w:t>
      </w:r>
      <w:r w:rsidRPr="00370C11">
        <w:rPr>
          <w:rFonts w:ascii="Arial" w:hAnsi="Arial" w:cs="Arial"/>
          <w:sz w:val="22"/>
          <w:szCs w:val="22"/>
        </w:rPr>
        <w:t>most no</w:t>
      </w:r>
      <w:r w:rsidRPr="00370C11">
        <w:rPr>
          <w:rFonts w:ascii="Arial" w:hAnsi="Arial" w:cs="Arial"/>
          <w:w w:val="110"/>
          <w:sz w:val="22"/>
          <w:szCs w:val="22"/>
        </w:rPr>
        <w:t>tably during periods such as 2016–17.</w:t>
      </w:r>
      <w:r w:rsidRPr="00370C11">
        <w:rPr>
          <w:rFonts w:ascii="Arial" w:hAnsi="Arial" w:cs="Arial"/>
          <w:spacing w:val="40"/>
          <w:w w:val="110"/>
          <w:sz w:val="22"/>
          <w:szCs w:val="22"/>
        </w:rPr>
        <w:t xml:space="preserve"> </w:t>
      </w:r>
      <w:r w:rsidRPr="00370C11">
        <w:rPr>
          <w:rFonts w:ascii="Arial" w:hAnsi="Arial" w:cs="Arial"/>
          <w:w w:val="110"/>
          <w:sz w:val="22"/>
          <w:szCs w:val="22"/>
        </w:rPr>
        <w:t xml:space="preserve">NRO deposits, while smaller in share, </w:t>
      </w:r>
      <w:r w:rsidRPr="00370C11">
        <w:rPr>
          <w:rFonts w:ascii="Arial" w:hAnsi="Arial" w:cs="Arial"/>
          <w:sz w:val="22"/>
          <w:szCs w:val="22"/>
        </w:rPr>
        <w:t>show a gradual increase over time, indicating growing domestic engagement of</w:t>
      </w:r>
      <w:r w:rsidRPr="00370C11">
        <w:rPr>
          <w:rFonts w:ascii="Arial" w:hAnsi="Arial" w:cs="Arial"/>
          <w:spacing w:val="40"/>
          <w:w w:val="110"/>
          <w:sz w:val="22"/>
          <w:szCs w:val="22"/>
        </w:rPr>
        <w:t xml:space="preserve"> </w:t>
      </w:r>
      <w:r w:rsidRPr="00370C11">
        <w:rPr>
          <w:rFonts w:ascii="Arial" w:hAnsi="Arial" w:cs="Arial"/>
          <w:w w:val="110"/>
          <w:sz w:val="22"/>
          <w:szCs w:val="22"/>
        </w:rPr>
        <w:t>non-residents</w:t>
      </w:r>
      <w:r w:rsidRPr="00370C11">
        <w:rPr>
          <w:rFonts w:ascii="Arial" w:hAnsi="Arial" w:cs="Arial"/>
          <w:spacing w:val="-7"/>
          <w:w w:val="110"/>
          <w:sz w:val="22"/>
          <w:szCs w:val="22"/>
        </w:rPr>
        <w:t xml:space="preserve"> </w:t>
      </w:r>
      <w:r w:rsidRPr="00370C11">
        <w:rPr>
          <w:rFonts w:ascii="Arial" w:hAnsi="Arial" w:cs="Arial"/>
          <w:w w:val="110"/>
          <w:sz w:val="22"/>
          <w:szCs w:val="22"/>
        </w:rPr>
        <w:t>through</w:t>
      </w:r>
      <w:r w:rsidRPr="00370C11">
        <w:rPr>
          <w:rFonts w:ascii="Arial" w:hAnsi="Arial" w:cs="Arial"/>
          <w:spacing w:val="-7"/>
          <w:w w:val="110"/>
          <w:sz w:val="22"/>
          <w:szCs w:val="22"/>
        </w:rPr>
        <w:t xml:space="preserve"> </w:t>
      </w:r>
      <w:r w:rsidRPr="00370C11">
        <w:rPr>
          <w:rFonts w:ascii="Arial" w:hAnsi="Arial" w:cs="Arial"/>
          <w:w w:val="110"/>
          <w:sz w:val="22"/>
          <w:szCs w:val="22"/>
        </w:rPr>
        <w:t>income</w:t>
      </w:r>
      <w:r w:rsidRPr="00370C11">
        <w:rPr>
          <w:rFonts w:ascii="Arial" w:hAnsi="Arial" w:cs="Arial"/>
          <w:spacing w:val="-7"/>
          <w:w w:val="110"/>
          <w:sz w:val="22"/>
          <w:szCs w:val="22"/>
        </w:rPr>
        <w:t xml:space="preserve"> </w:t>
      </w:r>
      <w:r w:rsidRPr="00370C11">
        <w:rPr>
          <w:rFonts w:ascii="Arial" w:hAnsi="Arial" w:cs="Arial"/>
          <w:w w:val="110"/>
          <w:sz w:val="22"/>
          <w:szCs w:val="22"/>
        </w:rPr>
        <w:t>retention</w:t>
      </w:r>
      <w:r w:rsidRPr="00370C11">
        <w:rPr>
          <w:rFonts w:ascii="Arial" w:hAnsi="Arial" w:cs="Arial"/>
          <w:spacing w:val="-6"/>
          <w:w w:val="110"/>
          <w:sz w:val="22"/>
          <w:szCs w:val="22"/>
        </w:rPr>
        <w:t xml:space="preserve"> </w:t>
      </w:r>
      <w:r w:rsidRPr="00370C11">
        <w:rPr>
          <w:rFonts w:ascii="Arial" w:hAnsi="Arial" w:cs="Arial"/>
          <w:w w:val="110"/>
          <w:sz w:val="22"/>
          <w:szCs w:val="22"/>
        </w:rPr>
        <w:t>and</w:t>
      </w:r>
      <w:r w:rsidRPr="00370C11">
        <w:rPr>
          <w:rFonts w:ascii="Arial" w:hAnsi="Arial" w:cs="Arial"/>
          <w:spacing w:val="-7"/>
          <w:w w:val="110"/>
          <w:sz w:val="22"/>
          <w:szCs w:val="22"/>
        </w:rPr>
        <w:t xml:space="preserve"> </w:t>
      </w:r>
      <w:r w:rsidRPr="00370C11">
        <w:rPr>
          <w:rFonts w:ascii="Arial" w:hAnsi="Arial" w:cs="Arial"/>
          <w:w w:val="110"/>
          <w:sz w:val="22"/>
          <w:szCs w:val="22"/>
        </w:rPr>
        <w:t>local</w:t>
      </w:r>
      <w:r w:rsidRPr="00370C11">
        <w:rPr>
          <w:rFonts w:ascii="Arial" w:hAnsi="Arial" w:cs="Arial"/>
          <w:spacing w:val="-7"/>
          <w:w w:val="110"/>
          <w:sz w:val="22"/>
          <w:szCs w:val="22"/>
        </w:rPr>
        <w:t xml:space="preserve"> </w:t>
      </w:r>
      <w:r w:rsidRPr="00370C11">
        <w:rPr>
          <w:rFonts w:ascii="Arial" w:hAnsi="Arial" w:cs="Arial"/>
          <w:w w:val="110"/>
          <w:sz w:val="22"/>
          <w:szCs w:val="22"/>
        </w:rPr>
        <w:t>transactions.</w:t>
      </w:r>
    </w:p>
    <w:p w14:paraId="4D450146" w14:textId="0D2655E0"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Flow</w:t>
      </w:r>
      <w:r w:rsidRPr="00370C11">
        <w:rPr>
          <w:rFonts w:ascii="Arial" w:hAnsi="Arial" w:cs="Arial"/>
          <w:spacing w:val="-12"/>
          <w:w w:val="110"/>
          <w:sz w:val="22"/>
          <w:szCs w:val="22"/>
        </w:rPr>
        <w:t xml:space="preserve"> </w:t>
      </w:r>
      <w:r w:rsidRPr="00370C11">
        <w:rPr>
          <w:rFonts w:ascii="Arial" w:hAnsi="Arial" w:cs="Arial"/>
          <w:w w:val="110"/>
          <w:sz w:val="22"/>
          <w:szCs w:val="22"/>
        </w:rPr>
        <w:t>analysis</w:t>
      </w:r>
      <w:r w:rsidRPr="00370C11">
        <w:rPr>
          <w:rFonts w:ascii="Arial" w:hAnsi="Arial" w:cs="Arial"/>
          <w:spacing w:val="-12"/>
          <w:w w:val="110"/>
          <w:sz w:val="22"/>
          <w:szCs w:val="22"/>
        </w:rPr>
        <w:t xml:space="preserve"> </w:t>
      </w:r>
      <w:r w:rsidRPr="00370C11">
        <w:rPr>
          <w:rFonts w:ascii="Arial" w:hAnsi="Arial" w:cs="Arial"/>
          <w:w w:val="110"/>
          <w:sz w:val="22"/>
          <w:szCs w:val="22"/>
        </w:rPr>
        <w:t>indicates</w:t>
      </w:r>
      <w:r w:rsidRPr="00370C11">
        <w:rPr>
          <w:rFonts w:ascii="Arial" w:hAnsi="Arial" w:cs="Arial"/>
          <w:spacing w:val="-12"/>
          <w:w w:val="110"/>
          <w:sz w:val="22"/>
          <w:szCs w:val="22"/>
        </w:rPr>
        <w:t xml:space="preserve"> </w:t>
      </w:r>
      <w:r w:rsidRPr="00370C11">
        <w:rPr>
          <w:rFonts w:ascii="Arial" w:hAnsi="Arial" w:cs="Arial"/>
          <w:w w:val="110"/>
          <w:sz w:val="22"/>
          <w:szCs w:val="22"/>
        </w:rPr>
        <w:t>that</w:t>
      </w:r>
      <w:r w:rsidRPr="00370C11">
        <w:rPr>
          <w:rFonts w:ascii="Arial" w:hAnsi="Arial" w:cs="Arial"/>
          <w:spacing w:val="-12"/>
          <w:w w:val="110"/>
          <w:sz w:val="22"/>
          <w:szCs w:val="22"/>
        </w:rPr>
        <w:t xml:space="preserve"> </w:t>
      </w:r>
      <w:r w:rsidRPr="00370C11">
        <w:rPr>
          <w:rFonts w:ascii="Arial" w:hAnsi="Arial" w:cs="Arial"/>
          <w:w w:val="110"/>
          <w:sz w:val="22"/>
          <w:szCs w:val="22"/>
        </w:rPr>
        <w:t>renewals</w:t>
      </w:r>
      <w:r w:rsidRPr="00370C11">
        <w:rPr>
          <w:rFonts w:ascii="Arial" w:hAnsi="Arial" w:cs="Arial"/>
          <w:spacing w:val="-12"/>
          <w:w w:val="110"/>
          <w:sz w:val="22"/>
          <w:szCs w:val="22"/>
        </w:rPr>
        <w:t xml:space="preserve"> </w:t>
      </w:r>
      <w:r w:rsidRPr="00370C11">
        <w:rPr>
          <w:rFonts w:ascii="Arial" w:hAnsi="Arial" w:cs="Arial"/>
          <w:w w:val="110"/>
          <w:sz w:val="22"/>
          <w:szCs w:val="22"/>
        </w:rPr>
        <w:t>and</w:t>
      </w:r>
      <w:r w:rsidRPr="00370C11">
        <w:rPr>
          <w:rFonts w:ascii="Arial" w:hAnsi="Arial" w:cs="Arial"/>
          <w:spacing w:val="-12"/>
          <w:w w:val="110"/>
          <w:sz w:val="22"/>
          <w:szCs w:val="22"/>
        </w:rPr>
        <w:t xml:space="preserve"> </w:t>
      </w:r>
      <w:r w:rsidRPr="00370C11">
        <w:rPr>
          <w:rFonts w:ascii="Arial" w:hAnsi="Arial" w:cs="Arial"/>
          <w:w w:val="110"/>
          <w:sz w:val="22"/>
          <w:szCs w:val="22"/>
        </w:rPr>
        <w:t>transfers</w:t>
      </w:r>
      <w:r w:rsidRPr="00370C11">
        <w:rPr>
          <w:rFonts w:ascii="Arial" w:hAnsi="Arial" w:cs="Arial"/>
          <w:spacing w:val="-12"/>
          <w:w w:val="110"/>
          <w:sz w:val="22"/>
          <w:szCs w:val="22"/>
        </w:rPr>
        <w:t xml:space="preserve"> </w:t>
      </w:r>
      <w:r w:rsidRPr="00370C11">
        <w:rPr>
          <w:rFonts w:ascii="Arial" w:hAnsi="Arial" w:cs="Arial"/>
          <w:w w:val="110"/>
          <w:sz w:val="22"/>
          <w:szCs w:val="22"/>
        </w:rPr>
        <w:t>(PR/TR)</w:t>
      </w:r>
      <w:r w:rsidRPr="00370C11">
        <w:rPr>
          <w:rFonts w:ascii="Arial" w:hAnsi="Arial" w:cs="Arial"/>
          <w:spacing w:val="-12"/>
          <w:w w:val="110"/>
          <w:sz w:val="22"/>
          <w:szCs w:val="22"/>
        </w:rPr>
        <w:t xml:space="preserve"> </w:t>
      </w:r>
      <w:r w:rsidRPr="00370C11">
        <w:rPr>
          <w:rFonts w:ascii="Arial" w:hAnsi="Arial" w:cs="Arial"/>
          <w:w w:val="110"/>
          <w:sz w:val="22"/>
          <w:szCs w:val="22"/>
        </w:rPr>
        <w:t>dominate</w:t>
      </w:r>
      <w:r w:rsidRPr="00370C11">
        <w:rPr>
          <w:rFonts w:ascii="Arial" w:hAnsi="Arial" w:cs="Arial"/>
          <w:spacing w:val="-12"/>
          <w:w w:val="110"/>
          <w:sz w:val="22"/>
          <w:szCs w:val="22"/>
        </w:rPr>
        <w:t xml:space="preserve"> </w:t>
      </w:r>
      <w:r w:rsidRPr="00370C11">
        <w:rPr>
          <w:rFonts w:ascii="Arial" w:hAnsi="Arial" w:cs="Arial"/>
          <w:w w:val="110"/>
          <w:sz w:val="22"/>
          <w:szCs w:val="22"/>
        </w:rPr>
        <w:t>both inflows</w:t>
      </w:r>
      <w:r w:rsidRPr="00370C11">
        <w:rPr>
          <w:rFonts w:ascii="Arial" w:hAnsi="Arial" w:cs="Arial"/>
          <w:spacing w:val="-9"/>
          <w:w w:val="110"/>
          <w:sz w:val="22"/>
          <w:szCs w:val="22"/>
        </w:rPr>
        <w:t xml:space="preserve"> </w:t>
      </w:r>
      <w:r w:rsidRPr="00370C11">
        <w:rPr>
          <w:rFonts w:ascii="Arial" w:hAnsi="Arial" w:cs="Arial"/>
          <w:w w:val="110"/>
          <w:sz w:val="22"/>
          <w:szCs w:val="22"/>
        </w:rPr>
        <w:t>and</w:t>
      </w:r>
      <w:r w:rsidRPr="00370C11">
        <w:rPr>
          <w:rFonts w:ascii="Arial" w:hAnsi="Arial" w:cs="Arial"/>
          <w:spacing w:val="-9"/>
          <w:w w:val="110"/>
          <w:sz w:val="22"/>
          <w:szCs w:val="22"/>
        </w:rPr>
        <w:t xml:space="preserve"> </w:t>
      </w:r>
      <w:r w:rsidRPr="00370C11">
        <w:rPr>
          <w:rFonts w:ascii="Arial" w:hAnsi="Arial" w:cs="Arial"/>
          <w:w w:val="110"/>
          <w:sz w:val="22"/>
          <w:szCs w:val="22"/>
        </w:rPr>
        <w:t>outflows,</w:t>
      </w:r>
      <w:r w:rsidRPr="00370C11">
        <w:rPr>
          <w:rFonts w:ascii="Arial" w:hAnsi="Arial" w:cs="Arial"/>
          <w:spacing w:val="-6"/>
          <w:w w:val="110"/>
          <w:sz w:val="22"/>
          <w:szCs w:val="22"/>
        </w:rPr>
        <w:t xml:space="preserve"> </w:t>
      </w:r>
      <w:r w:rsidRPr="00370C11">
        <w:rPr>
          <w:rFonts w:ascii="Arial" w:hAnsi="Arial" w:cs="Arial"/>
          <w:w w:val="110"/>
          <w:sz w:val="22"/>
          <w:szCs w:val="22"/>
        </w:rPr>
        <w:t>underscoring</w:t>
      </w:r>
      <w:r w:rsidRPr="00370C11">
        <w:rPr>
          <w:rFonts w:ascii="Arial" w:hAnsi="Arial" w:cs="Arial"/>
          <w:spacing w:val="-9"/>
          <w:w w:val="110"/>
          <w:sz w:val="22"/>
          <w:szCs w:val="22"/>
        </w:rPr>
        <w:t xml:space="preserve"> </w:t>
      </w:r>
      <w:r w:rsidRPr="00370C11">
        <w:rPr>
          <w:rFonts w:ascii="Arial" w:hAnsi="Arial" w:cs="Arial"/>
          <w:w w:val="110"/>
          <w:sz w:val="22"/>
          <w:szCs w:val="22"/>
        </w:rPr>
        <w:t>that</w:t>
      </w:r>
      <w:r w:rsidRPr="00370C11">
        <w:rPr>
          <w:rFonts w:ascii="Arial" w:hAnsi="Arial" w:cs="Arial"/>
          <w:spacing w:val="-9"/>
          <w:w w:val="110"/>
          <w:sz w:val="22"/>
          <w:szCs w:val="22"/>
        </w:rPr>
        <w:t xml:space="preserve"> </w:t>
      </w:r>
      <w:r w:rsidRPr="00370C11">
        <w:rPr>
          <w:rFonts w:ascii="Arial" w:hAnsi="Arial" w:cs="Arial"/>
          <w:w w:val="110"/>
          <w:sz w:val="22"/>
          <w:szCs w:val="22"/>
        </w:rPr>
        <w:t>the</w:t>
      </w:r>
      <w:r w:rsidRPr="00370C11">
        <w:rPr>
          <w:rFonts w:ascii="Arial" w:hAnsi="Arial" w:cs="Arial"/>
          <w:spacing w:val="-9"/>
          <w:w w:val="110"/>
          <w:sz w:val="22"/>
          <w:szCs w:val="22"/>
        </w:rPr>
        <w:t xml:space="preserve"> </w:t>
      </w:r>
      <w:r w:rsidRPr="00370C11">
        <w:rPr>
          <w:rFonts w:ascii="Arial" w:hAnsi="Arial" w:cs="Arial"/>
          <w:w w:val="110"/>
          <w:sz w:val="22"/>
          <w:szCs w:val="22"/>
        </w:rPr>
        <w:t>sustainability</w:t>
      </w:r>
      <w:r w:rsidRPr="00370C11">
        <w:rPr>
          <w:rFonts w:ascii="Arial" w:hAnsi="Arial" w:cs="Arial"/>
          <w:spacing w:val="-9"/>
          <w:w w:val="110"/>
          <w:sz w:val="22"/>
          <w:szCs w:val="22"/>
        </w:rPr>
        <w:t xml:space="preserve"> </w:t>
      </w:r>
      <w:r w:rsidRPr="00370C11">
        <w:rPr>
          <w:rFonts w:ascii="Arial" w:hAnsi="Arial" w:cs="Arial"/>
          <w:w w:val="110"/>
          <w:sz w:val="22"/>
          <w:szCs w:val="22"/>
        </w:rPr>
        <w:t>of</w:t>
      </w:r>
      <w:r w:rsidRPr="00370C11">
        <w:rPr>
          <w:rFonts w:ascii="Arial" w:hAnsi="Arial" w:cs="Arial"/>
          <w:spacing w:val="-9"/>
          <w:w w:val="110"/>
          <w:sz w:val="22"/>
          <w:szCs w:val="22"/>
        </w:rPr>
        <w:t xml:space="preserve"> </w:t>
      </w:r>
      <w:r w:rsidRPr="00370C11">
        <w:rPr>
          <w:rFonts w:ascii="Arial" w:hAnsi="Arial" w:cs="Arial"/>
          <w:w w:val="110"/>
          <w:sz w:val="22"/>
          <w:szCs w:val="22"/>
        </w:rPr>
        <w:t>non-resident</w:t>
      </w:r>
      <w:r w:rsidRPr="00370C11">
        <w:rPr>
          <w:rFonts w:ascii="Arial" w:hAnsi="Arial" w:cs="Arial"/>
          <w:spacing w:val="-9"/>
          <w:w w:val="110"/>
          <w:sz w:val="22"/>
          <w:szCs w:val="22"/>
        </w:rPr>
        <w:t xml:space="preserve"> </w:t>
      </w:r>
      <w:r w:rsidRPr="00370C11">
        <w:rPr>
          <w:rFonts w:ascii="Arial" w:hAnsi="Arial" w:cs="Arial"/>
          <w:w w:val="110"/>
          <w:sz w:val="22"/>
          <w:szCs w:val="22"/>
        </w:rPr>
        <w:t>deposits</w:t>
      </w:r>
      <w:r w:rsidRPr="00370C11">
        <w:rPr>
          <w:rFonts w:ascii="Arial" w:hAnsi="Arial" w:cs="Arial"/>
          <w:spacing w:val="-6"/>
          <w:w w:val="110"/>
          <w:sz w:val="22"/>
          <w:szCs w:val="22"/>
        </w:rPr>
        <w:t xml:space="preserve"> </w:t>
      </w:r>
      <w:r w:rsidRPr="00370C11">
        <w:rPr>
          <w:rFonts w:ascii="Arial" w:hAnsi="Arial" w:cs="Arial"/>
          <w:w w:val="110"/>
          <w:sz w:val="22"/>
          <w:szCs w:val="22"/>
        </w:rPr>
        <w:t>depends</w:t>
      </w:r>
      <w:r w:rsidRPr="00370C11">
        <w:rPr>
          <w:rFonts w:ascii="Arial" w:hAnsi="Arial" w:cs="Arial"/>
          <w:spacing w:val="-6"/>
          <w:w w:val="110"/>
          <w:sz w:val="22"/>
          <w:szCs w:val="22"/>
        </w:rPr>
        <w:t xml:space="preserve"> </w:t>
      </w:r>
      <w:r w:rsidRPr="00370C11">
        <w:rPr>
          <w:rFonts w:ascii="Arial" w:hAnsi="Arial" w:cs="Arial"/>
          <w:w w:val="110"/>
          <w:sz w:val="22"/>
          <w:szCs w:val="22"/>
        </w:rPr>
        <w:t>more</w:t>
      </w:r>
      <w:r w:rsidRPr="00370C11">
        <w:rPr>
          <w:rFonts w:ascii="Arial" w:hAnsi="Arial" w:cs="Arial"/>
          <w:spacing w:val="-6"/>
          <w:w w:val="110"/>
          <w:sz w:val="22"/>
          <w:szCs w:val="22"/>
        </w:rPr>
        <w:t xml:space="preserve"> </w:t>
      </w:r>
      <w:r w:rsidRPr="00370C11">
        <w:rPr>
          <w:rFonts w:ascii="Arial" w:hAnsi="Arial" w:cs="Arial"/>
          <w:w w:val="110"/>
          <w:sz w:val="22"/>
          <w:szCs w:val="22"/>
        </w:rPr>
        <w:t>on</w:t>
      </w:r>
      <w:r w:rsidRPr="00370C11">
        <w:rPr>
          <w:rFonts w:ascii="Arial" w:hAnsi="Arial" w:cs="Arial"/>
          <w:spacing w:val="-6"/>
          <w:w w:val="110"/>
          <w:sz w:val="22"/>
          <w:szCs w:val="22"/>
        </w:rPr>
        <w:t xml:space="preserve"> </w:t>
      </w:r>
      <w:r w:rsidRPr="00370C11">
        <w:rPr>
          <w:rFonts w:ascii="Arial" w:hAnsi="Arial" w:cs="Arial"/>
          <w:w w:val="110"/>
          <w:sz w:val="22"/>
          <w:szCs w:val="22"/>
        </w:rPr>
        <w:t>rollover</w:t>
      </w:r>
      <w:r w:rsidRPr="00370C11">
        <w:rPr>
          <w:rFonts w:ascii="Arial" w:hAnsi="Arial" w:cs="Arial"/>
          <w:spacing w:val="-6"/>
          <w:w w:val="110"/>
          <w:sz w:val="22"/>
          <w:szCs w:val="22"/>
        </w:rPr>
        <w:t xml:space="preserve"> </w:t>
      </w:r>
      <w:r w:rsidR="00F66DD0" w:rsidRPr="00370C11">
        <w:rPr>
          <w:rFonts w:ascii="Arial" w:hAnsi="Arial" w:cs="Arial"/>
          <w:w w:val="110"/>
          <w:sz w:val="22"/>
          <w:szCs w:val="22"/>
        </w:rPr>
        <w:t>behavior</w:t>
      </w:r>
      <w:r w:rsidRPr="00370C11">
        <w:rPr>
          <w:rFonts w:ascii="Arial" w:hAnsi="Arial" w:cs="Arial"/>
          <w:spacing w:val="-6"/>
          <w:w w:val="110"/>
          <w:sz w:val="22"/>
          <w:szCs w:val="22"/>
        </w:rPr>
        <w:t xml:space="preserve"> </w:t>
      </w:r>
      <w:r w:rsidRPr="00370C11">
        <w:rPr>
          <w:rFonts w:ascii="Arial" w:hAnsi="Arial" w:cs="Arial"/>
          <w:w w:val="110"/>
          <w:sz w:val="22"/>
          <w:szCs w:val="22"/>
        </w:rPr>
        <w:t>than</w:t>
      </w:r>
      <w:r w:rsidRPr="00370C11">
        <w:rPr>
          <w:rFonts w:ascii="Arial" w:hAnsi="Arial" w:cs="Arial"/>
          <w:spacing w:val="-6"/>
          <w:w w:val="110"/>
          <w:sz w:val="22"/>
          <w:szCs w:val="22"/>
        </w:rPr>
        <w:t xml:space="preserve"> </w:t>
      </w:r>
      <w:r w:rsidRPr="00370C11">
        <w:rPr>
          <w:rFonts w:ascii="Arial" w:hAnsi="Arial" w:cs="Arial"/>
          <w:w w:val="110"/>
          <w:sz w:val="22"/>
          <w:szCs w:val="22"/>
        </w:rPr>
        <w:t>on</w:t>
      </w:r>
      <w:r w:rsidRPr="00370C11">
        <w:rPr>
          <w:rFonts w:ascii="Arial" w:hAnsi="Arial" w:cs="Arial"/>
          <w:spacing w:val="-6"/>
          <w:w w:val="110"/>
          <w:sz w:val="22"/>
          <w:szCs w:val="22"/>
        </w:rPr>
        <w:t xml:space="preserve"> </w:t>
      </w:r>
      <w:r w:rsidRPr="00370C11">
        <w:rPr>
          <w:rFonts w:ascii="Arial" w:hAnsi="Arial" w:cs="Arial"/>
          <w:w w:val="110"/>
          <w:sz w:val="22"/>
          <w:szCs w:val="22"/>
        </w:rPr>
        <w:t>continuous</w:t>
      </w:r>
      <w:r w:rsidRPr="00370C11">
        <w:rPr>
          <w:rFonts w:ascii="Arial" w:hAnsi="Arial" w:cs="Arial"/>
          <w:spacing w:val="-6"/>
          <w:w w:val="110"/>
          <w:sz w:val="22"/>
          <w:szCs w:val="22"/>
        </w:rPr>
        <w:t xml:space="preserve"> </w:t>
      </w:r>
      <w:r w:rsidRPr="00370C11">
        <w:rPr>
          <w:rFonts w:ascii="Arial" w:hAnsi="Arial" w:cs="Arial"/>
          <w:w w:val="110"/>
          <w:sz w:val="22"/>
          <w:szCs w:val="22"/>
        </w:rPr>
        <w:t>fresh</w:t>
      </w:r>
      <w:r w:rsidRPr="00370C11">
        <w:rPr>
          <w:rFonts w:ascii="Arial" w:hAnsi="Arial" w:cs="Arial"/>
          <w:spacing w:val="-6"/>
          <w:w w:val="110"/>
          <w:sz w:val="22"/>
          <w:szCs w:val="22"/>
        </w:rPr>
        <w:t xml:space="preserve"> </w:t>
      </w:r>
      <w:r w:rsidRPr="00370C11">
        <w:rPr>
          <w:rFonts w:ascii="Arial" w:hAnsi="Arial" w:cs="Arial"/>
          <w:w w:val="110"/>
          <w:sz w:val="22"/>
          <w:szCs w:val="22"/>
        </w:rPr>
        <w:t>inflows. Fresh</w:t>
      </w:r>
      <w:r w:rsidRPr="00370C11">
        <w:rPr>
          <w:rFonts w:ascii="Arial" w:hAnsi="Arial" w:cs="Arial"/>
          <w:spacing w:val="-12"/>
          <w:w w:val="110"/>
          <w:sz w:val="22"/>
          <w:szCs w:val="22"/>
        </w:rPr>
        <w:t xml:space="preserve"> </w:t>
      </w:r>
      <w:r w:rsidRPr="00370C11">
        <w:rPr>
          <w:rFonts w:ascii="Arial" w:hAnsi="Arial" w:cs="Arial"/>
          <w:w w:val="110"/>
          <w:sz w:val="22"/>
          <w:szCs w:val="22"/>
        </w:rPr>
        <w:t>inflows</w:t>
      </w:r>
      <w:r w:rsidRPr="00370C11">
        <w:rPr>
          <w:rFonts w:ascii="Arial" w:hAnsi="Arial" w:cs="Arial"/>
          <w:spacing w:val="-12"/>
          <w:w w:val="110"/>
          <w:sz w:val="22"/>
          <w:szCs w:val="22"/>
        </w:rPr>
        <w:t xml:space="preserve"> </w:t>
      </w:r>
      <w:r w:rsidRPr="00370C11">
        <w:rPr>
          <w:rFonts w:ascii="Arial" w:hAnsi="Arial" w:cs="Arial"/>
          <w:w w:val="110"/>
          <w:sz w:val="22"/>
          <w:szCs w:val="22"/>
        </w:rPr>
        <w:t>from</w:t>
      </w:r>
      <w:r w:rsidRPr="00370C11">
        <w:rPr>
          <w:rFonts w:ascii="Arial" w:hAnsi="Arial" w:cs="Arial"/>
          <w:spacing w:val="-12"/>
          <w:w w:val="110"/>
          <w:sz w:val="22"/>
          <w:szCs w:val="22"/>
        </w:rPr>
        <w:t xml:space="preserve"> </w:t>
      </w:r>
      <w:r w:rsidRPr="00370C11">
        <w:rPr>
          <w:rFonts w:ascii="Arial" w:hAnsi="Arial" w:cs="Arial"/>
          <w:w w:val="110"/>
          <w:sz w:val="22"/>
          <w:szCs w:val="22"/>
        </w:rPr>
        <w:t>abroad</w:t>
      </w:r>
      <w:r w:rsidRPr="00370C11">
        <w:rPr>
          <w:rFonts w:ascii="Arial" w:hAnsi="Arial" w:cs="Arial"/>
          <w:spacing w:val="-12"/>
          <w:w w:val="110"/>
          <w:sz w:val="22"/>
          <w:szCs w:val="22"/>
        </w:rPr>
        <w:t xml:space="preserve"> </w:t>
      </w:r>
      <w:r w:rsidRPr="00370C11">
        <w:rPr>
          <w:rFonts w:ascii="Arial" w:hAnsi="Arial" w:cs="Arial"/>
          <w:w w:val="110"/>
          <w:sz w:val="22"/>
          <w:szCs w:val="22"/>
        </w:rPr>
        <w:t>play</w:t>
      </w:r>
      <w:r w:rsidRPr="00370C11">
        <w:rPr>
          <w:rFonts w:ascii="Arial" w:hAnsi="Arial" w:cs="Arial"/>
          <w:spacing w:val="-12"/>
          <w:w w:val="110"/>
          <w:sz w:val="22"/>
          <w:szCs w:val="22"/>
        </w:rPr>
        <w:t xml:space="preserve"> </w:t>
      </w:r>
      <w:r w:rsidRPr="00370C11">
        <w:rPr>
          <w:rFonts w:ascii="Arial" w:hAnsi="Arial" w:cs="Arial"/>
          <w:w w:val="110"/>
          <w:sz w:val="22"/>
          <w:szCs w:val="22"/>
        </w:rPr>
        <w:t>a</w:t>
      </w:r>
      <w:r w:rsidRPr="00370C11">
        <w:rPr>
          <w:rFonts w:ascii="Arial" w:hAnsi="Arial" w:cs="Arial"/>
          <w:spacing w:val="-13"/>
          <w:w w:val="110"/>
          <w:sz w:val="22"/>
          <w:szCs w:val="22"/>
        </w:rPr>
        <w:t xml:space="preserve"> </w:t>
      </w:r>
      <w:r w:rsidRPr="00370C11">
        <w:rPr>
          <w:rFonts w:ascii="Arial" w:hAnsi="Arial" w:cs="Arial"/>
          <w:w w:val="110"/>
          <w:sz w:val="22"/>
          <w:szCs w:val="22"/>
        </w:rPr>
        <w:t>secondary</w:t>
      </w:r>
      <w:r w:rsidRPr="00370C11">
        <w:rPr>
          <w:rFonts w:ascii="Arial" w:hAnsi="Arial" w:cs="Arial"/>
          <w:spacing w:val="-12"/>
          <w:w w:val="110"/>
          <w:sz w:val="22"/>
          <w:szCs w:val="22"/>
        </w:rPr>
        <w:t xml:space="preserve"> </w:t>
      </w:r>
      <w:r w:rsidRPr="00370C11">
        <w:rPr>
          <w:rFonts w:ascii="Arial" w:hAnsi="Arial" w:cs="Arial"/>
          <w:w w:val="110"/>
          <w:sz w:val="22"/>
          <w:szCs w:val="22"/>
        </w:rPr>
        <w:t>but</w:t>
      </w:r>
      <w:r w:rsidRPr="00370C11">
        <w:rPr>
          <w:rFonts w:ascii="Arial" w:hAnsi="Arial" w:cs="Arial"/>
          <w:spacing w:val="-12"/>
          <w:w w:val="110"/>
          <w:sz w:val="22"/>
          <w:szCs w:val="22"/>
        </w:rPr>
        <w:t xml:space="preserve"> </w:t>
      </w:r>
      <w:r w:rsidRPr="00370C11">
        <w:rPr>
          <w:rFonts w:ascii="Arial" w:hAnsi="Arial" w:cs="Arial"/>
          <w:w w:val="110"/>
          <w:sz w:val="22"/>
          <w:szCs w:val="22"/>
        </w:rPr>
        <w:t>important</w:t>
      </w:r>
      <w:r w:rsidRPr="00370C11">
        <w:rPr>
          <w:rFonts w:ascii="Arial" w:hAnsi="Arial" w:cs="Arial"/>
          <w:spacing w:val="-12"/>
          <w:w w:val="110"/>
          <w:sz w:val="22"/>
          <w:szCs w:val="22"/>
        </w:rPr>
        <w:t xml:space="preserve"> </w:t>
      </w:r>
      <w:r w:rsidRPr="00370C11">
        <w:rPr>
          <w:rFonts w:ascii="Arial" w:hAnsi="Arial" w:cs="Arial"/>
          <w:w w:val="110"/>
          <w:sz w:val="22"/>
          <w:szCs w:val="22"/>
        </w:rPr>
        <w:t>role,</w:t>
      </w:r>
      <w:r w:rsidRPr="00370C11">
        <w:rPr>
          <w:rFonts w:ascii="Arial" w:hAnsi="Arial" w:cs="Arial"/>
          <w:spacing w:val="-12"/>
          <w:w w:val="110"/>
          <w:sz w:val="22"/>
          <w:szCs w:val="22"/>
        </w:rPr>
        <w:t xml:space="preserve"> </w:t>
      </w:r>
      <w:r w:rsidRPr="00370C11">
        <w:rPr>
          <w:rFonts w:ascii="Arial" w:hAnsi="Arial" w:cs="Arial"/>
          <w:w w:val="110"/>
          <w:sz w:val="22"/>
          <w:szCs w:val="22"/>
        </w:rPr>
        <w:t>while</w:t>
      </w:r>
      <w:r w:rsidRPr="00370C11">
        <w:rPr>
          <w:rFonts w:ascii="Arial" w:hAnsi="Arial" w:cs="Arial"/>
          <w:spacing w:val="-12"/>
          <w:w w:val="110"/>
          <w:sz w:val="22"/>
          <w:szCs w:val="22"/>
        </w:rPr>
        <w:t xml:space="preserve"> </w:t>
      </w:r>
      <w:r w:rsidRPr="00370C11">
        <w:rPr>
          <w:rFonts w:ascii="Arial" w:hAnsi="Arial" w:cs="Arial"/>
          <w:w w:val="110"/>
          <w:sz w:val="22"/>
          <w:szCs w:val="22"/>
        </w:rPr>
        <w:t>outright repatriation</w:t>
      </w:r>
      <w:r w:rsidRPr="00370C11">
        <w:rPr>
          <w:rFonts w:ascii="Arial" w:hAnsi="Arial" w:cs="Arial"/>
          <w:spacing w:val="-7"/>
          <w:w w:val="110"/>
          <w:sz w:val="22"/>
          <w:szCs w:val="22"/>
        </w:rPr>
        <w:t xml:space="preserve"> </w:t>
      </w:r>
      <w:r w:rsidRPr="00370C11">
        <w:rPr>
          <w:rFonts w:ascii="Arial" w:hAnsi="Arial" w:cs="Arial"/>
          <w:w w:val="110"/>
          <w:sz w:val="22"/>
          <w:szCs w:val="22"/>
        </w:rPr>
        <w:t>of</w:t>
      </w:r>
      <w:r w:rsidRPr="00370C11">
        <w:rPr>
          <w:rFonts w:ascii="Arial" w:hAnsi="Arial" w:cs="Arial"/>
          <w:spacing w:val="-7"/>
          <w:w w:val="110"/>
          <w:sz w:val="22"/>
          <w:szCs w:val="22"/>
        </w:rPr>
        <w:t xml:space="preserve"> </w:t>
      </w:r>
      <w:r w:rsidRPr="00370C11">
        <w:rPr>
          <w:rFonts w:ascii="Arial" w:hAnsi="Arial" w:cs="Arial"/>
          <w:w w:val="110"/>
          <w:sz w:val="22"/>
          <w:szCs w:val="22"/>
        </w:rPr>
        <w:t>principal</w:t>
      </w:r>
      <w:r w:rsidRPr="00370C11">
        <w:rPr>
          <w:rFonts w:ascii="Arial" w:hAnsi="Arial" w:cs="Arial"/>
          <w:spacing w:val="-7"/>
          <w:w w:val="110"/>
          <w:sz w:val="22"/>
          <w:szCs w:val="22"/>
        </w:rPr>
        <w:t xml:space="preserve"> </w:t>
      </w:r>
      <w:r w:rsidRPr="00370C11">
        <w:rPr>
          <w:rFonts w:ascii="Arial" w:hAnsi="Arial" w:cs="Arial"/>
          <w:w w:val="110"/>
          <w:sz w:val="22"/>
          <w:szCs w:val="22"/>
        </w:rPr>
        <w:t>remains</w:t>
      </w:r>
      <w:r w:rsidRPr="00370C11">
        <w:rPr>
          <w:rFonts w:ascii="Arial" w:hAnsi="Arial" w:cs="Arial"/>
          <w:spacing w:val="-7"/>
          <w:w w:val="110"/>
          <w:sz w:val="22"/>
          <w:szCs w:val="22"/>
        </w:rPr>
        <w:t xml:space="preserve"> </w:t>
      </w:r>
      <w:r w:rsidRPr="00370C11">
        <w:rPr>
          <w:rFonts w:ascii="Arial" w:hAnsi="Arial" w:cs="Arial"/>
          <w:w w:val="110"/>
          <w:sz w:val="22"/>
          <w:szCs w:val="22"/>
        </w:rPr>
        <w:t>relatively</w:t>
      </w:r>
      <w:r w:rsidRPr="00370C11">
        <w:rPr>
          <w:rFonts w:ascii="Arial" w:hAnsi="Arial" w:cs="Arial"/>
          <w:spacing w:val="-7"/>
          <w:w w:val="110"/>
          <w:sz w:val="22"/>
          <w:szCs w:val="22"/>
        </w:rPr>
        <w:t xml:space="preserve"> </w:t>
      </w:r>
      <w:r w:rsidRPr="00370C11">
        <w:rPr>
          <w:rFonts w:ascii="Arial" w:hAnsi="Arial" w:cs="Arial"/>
          <w:w w:val="110"/>
          <w:sz w:val="22"/>
          <w:szCs w:val="22"/>
        </w:rPr>
        <w:t>contained.</w:t>
      </w:r>
      <w:r w:rsidRPr="00370C11">
        <w:rPr>
          <w:rFonts w:ascii="Arial" w:hAnsi="Arial" w:cs="Arial"/>
          <w:spacing w:val="18"/>
          <w:w w:val="110"/>
          <w:sz w:val="22"/>
          <w:szCs w:val="22"/>
        </w:rPr>
        <w:t xml:space="preserve"> </w:t>
      </w:r>
      <w:r w:rsidRPr="00370C11">
        <w:rPr>
          <w:rFonts w:ascii="Arial" w:hAnsi="Arial" w:cs="Arial"/>
          <w:w w:val="110"/>
          <w:sz w:val="22"/>
          <w:szCs w:val="22"/>
        </w:rPr>
        <w:t>This</w:t>
      </w:r>
      <w:r w:rsidRPr="00370C11">
        <w:rPr>
          <w:rFonts w:ascii="Arial" w:hAnsi="Arial" w:cs="Arial"/>
          <w:spacing w:val="-7"/>
          <w:w w:val="110"/>
          <w:sz w:val="22"/>
          <w:szCs w:val="22"/>
        </w:rPr>
        <w:t xml:space="preserve"> </w:t>
      </w:r>
      <w:r w:rsidRPr="00370C11">
        <w:rPr>
          <w:rFonts w:ascii="Arial" w:hAnsi="Arial" w:cs="Arial"/>
          <w:w w:val="110"/>
          <w:sz w:val="22"/>
          <w:szCs w:val="22"/>
        </w:rPr>
        <w:t>structure</w:t>
      </w:r>
      <w:r w:rsidRPr="00370C11">
        <w:rPr>
          <w:rFonts w:ascii="Arial" w:hAnsi="Arial" w:cs="Arial"/>
          <w:spacing w:val="-7"/>
          <w:w w:val="110"/>
          <w:sz w:val="22"/>
          <w:szCs w:val="22"/>
        </w:rPr>
        <w:t xml:space="preserve"> </w:t>
      </w:r>
      <w:r w:rsidRPr="00370C11">
        <w:rPr>
          <w:rFonts w:ascii="Arial" w:hAnsi="Arial" w:cs="Arial"/>
          <w:w w:val="110"/>
          <w:sz w:val="22"/>
          <w:szCs w:val="22"/>
        </w:rPr>
        <w:t xml:space="preserve">suggests </w:t>
      </w:r>
      <w:r w:rsidRPr="00370C11">
        <w:rPr>
          <w:rFonts w:ascii="Arial" w:hAnsi="Arial" w:cs="Arial"/>
          <w:sz w:val="22"/>
          <w:szCs w:val="22"/>
        </w:rPr>
        <w:t>that fluctuations in non-resident deposits are driven primarily by maturity man</w:t>
      </w:r>
      <w:r w:rsidRPr="00370C11">
        <w:rPr>
          <w:rFonts w:ascii="Arial" w:hAnsi="Arial" w:cs="Arial"/>
          <w:w w:val="110"/>
          <w:sz w:val="22"/>
          <w:szCs w:val="22"/>
        </w:rPr>
        <w:t>agement decisions rather than abrupt capital exits.</w:t>
      </w:r>
    </w:p>
    <w:p w14:paraId="6B4EBA43" w14:textId="73D202C2"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sz w:val="22"/>
          <w:szCs w:val="22"/>
        </w:rPr>
        <w:t>Country-wise decomposition highlights the continued dominance of Gulf corridors,</w:t>
      </w:r>
      <w:r w:rsidRPr="00370C11">
        <w:rPr>
          <w:rFonts w:ascii="Arial" w:hAnsi="Arial" w:cs="Arial"/>
          <w:spacing w:val="40"/>
          <w:sz w:val="22"/>
          <w:szCs w:val="22"/>
        </w:rPr>
        <w:t xml:space="preserve"> </w:t>
      </w:r>
      <w:r w:rsidRPr="00370C11">
        <w:rPr>
          <w:rFonts w:ascii="Arial" w:hAnsi="Arial" w:cs="Arial"/>
          <w:sz w:val="22"/>
          <w:szCs w:val="22"/>
        </w:rPr>
        <w:t>particularly</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UAE,</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both</w:t>
      </w:r>
      <w:r w:rsidRPr="00370C11">
        <w:rPr>
          <w:rFonts w:ascii="Arial" w:hAnsi="Arial" w:cs="Arial"/>
          <w:spacing w:val="40"/>
          <w:sz w:val="22"/>
          <w:szCs w:val="22"/>
        </w:rPr>
        <w:t xml:space="preserve"> </w:t>
      </w:r>
      <w:r w:rsidRPr="00370C11">
        <w:rPr>
          <w:rFonts w:ascii="Arial" w:hAnsi="Arial" w:cs="Arial"/>
          <w:sz w:val="22"/>
          <w:szCs w:val="22"/>
        </w:rPr>
        <w:t>inflows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outstanding</w:t>
      </w:r>
      <w:r w:rsidRPr="00370C11">
        <w:rPr>
          <w:rFonts w:ascii="Arial" w:hAnsi="Arial" w:cs="Arial"/>
          <w:spacing w:val="40"/>
          <w:sz w:val="22"/>
          <w:szCs w:val="22"/>
        </w:rPr>
        <w:t xml:space="preserve"> </w:t>
      </w:r>
      <w:r w:rsidRPr="00370C11">
        <w:rPr>
          <w:rFonts w:ascii="Arial" w:hAnsi="Arial" w:cs="Arial"/>
          <w:sz w:val="22"/>
          <w:szCs w:val="22"/>
        </w:rPr>
        <w:t>balances,</w:t>
      </w:r>
      <w:r w:rsidRPr="00370C11">
        <w:rPr>
          <w:rFonts w:ascii="Arial" w:hAnsi="Arial" w:cs="Arial"/>
          <w:spacing w:val="40"/>
          <w:sz w:val="22"/>
          <w:szCs w:val="22"/>
        </w:rPr>
        <w:t xml:space="preserve"> </w:t>
      </w:r>
      <w:r w:rsidRPr="00370C11">
        <w:rPr>
          <w:rFonts w:ascii="Arial" w:hAnsi="Arial" w:cs="Arial"/>
          <w:sz w:val="22"/>
          <w:szCs w:val="22"/>
        </w:rPr>
        <w:t>reflecting long-standing remittance and deposit linkages.</w:t>
      </w:r>
      <w:r w:rsidRPr="00370C11">
        <w:rPr>
          <w:rFonts w:ascii="Arial" w:hAnsi="Arial" w:cs="Arial"/>
          <w:spacing w:val="40"/>
          <w:sz w:val="22"/>
          <w:szCs w:val="22"/>
        </w:rPr>
        <w:t xml:space="preserve"> </w:t>
      </w:r>
      <w:r w:rsidRPr="00370C11">
        <w:rPr>
          <w:rFonts w:ascii="Arial" w:hAnsi="Arial" w:cs="Arial"/>
          <w:sz w:val="22"/>
          <w:szCs w:val="22"/>
        </w:rPr>
        <w:t>At the same time, a clear and sustained rise in the contribution of the United States points to a gradual reorientation of India’s non-resident deposit base towards advanced economies.</w:t>
      </w:r>
      <w:r w:rsidRPr="00370C11">
        <w:rPr>
          <w:rFonts w:ascii="Arial" w:hAnsi="Arial" w:cs="Arial"/>
          <w:spacing w:val="40"/>
          <w:sz w:val="22"/>
          <w:szCs w:val="22"/>
        </w:rPr>
        <w:t xml:space="preserve"> </w:t>
      </w:r>
      <w:r w:rsidRPr="00370C11">
        <w:rPr>
          <w:rFonts w:ascii="Arial" w:hAnsi="Arial" w:cs="Arial"/>
          <w:sz w:val="22"/>
          <w:szCs w:val="22"/>
        </w:rPr>
        <w:t>This shift</w:t>
      </w:r>
      <w:r w:rsidRPr="00370C11">
        <w:rPr>
          <w:rFonts w:ascii="Arial" w:hAnsi="Arial" w:cs="Arial"/>
          <w:spacing w:val="40"/>
          <w:sz w:val="22"/>
          <w:szCs w:val="22"/>
        </w:rPr>
        <w:t xml:space="preserve"> </w:t>
      </w:r>
      <w:r w:rsidRPr="00370C11">
        <w:rPr>
          <w:rFonts w:ascii="Arial" w:hAnsi="Arial" w:cs="Arial"/>
          <w:sz w:val="22"/>
          <w:szCs w:val="22"/>
        </w:rPr>
        <w:t>increases</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40"/>
          <w:sz w:val="22"/>
          <w:szCs w:val="22"/>
        </w:rPr>
        <w:t xml:space="preserve"> </w:t>
      </w:r>
      <w:r w:rsidRPr="00370C11">
        <w:rPr>
          <w:rFonts w:ascii="Arial" w:hAnsi="Arial" w:cs="Arial"/>
          <w:sz w:val="22"/>
          <w:szCs w:val="22"/>
        </w:rPr>
        <w:t>sensitivity</w:t>
      </w:r>
      <w:r w:rsidRPr="00370C11">
        <w:rPr>
          <w:rFonts w:ascii="Arial" w:hAnsi="Arial" w:cs="Arial"/>
          <w:spacing w:val="40"/>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deposits</w:t>
      </w:r>
      <w:r w:rsidRPr="00370C11">
        <w:rPr>
          <w:rFonts w:ascii="Arial" w:hAnsi="Arial" w:cs="Arial"/>
          <w:spacing w:val="40"/>
          <w:sz w:val="22"/>
          <w:szCs w:val="22"/>
        </w:rPr>
        <w:t xml:space="preserve"> </w:t>
      </w:r>
      <w:r w:rsidRPr="00370C11">
        <w:rPr>
          <w:rFonts w:ascii="Arial" w:hAnsi="Arial" w:cs="Arial"/>
          <w:sz w:val="22"/>
          <w:szCs w:val="22"/>
        </w:rPr>
        <w:t>to</w:t>
      </w:r>
      <w:r w:rsidRPr="00370C11">
        <w:rPr>
          <w:rFonts w:ascii="Arial" w:hAnsi="Arial" w:cs="Arial"/>
          <w:spacing w:val="40"/>
          <w:sz w:val="22"/>
          <w:szCs w:val="22"/>
        </w:rPr>
        <w:t xml:space="preserve"> </w:t>
      </w:r>
      <w:r w:rsidRPr="00370C11">
        <w:rPr>
          <w:rFonts w:ascii="Arial" w:hAnsi="Arial" w:cs="Arial"/>
          <w:sz w:val="22"/>
          <w:szCs w:val="22"/>
        </w:rPr>
        <w:t>global</w:t>
      </w:r>
      <w:r w:rsidRPr="00370C11">
        <w:rPr>
          <w:rFonts w:ascii="Arial" w:hAnsi="Arial" w:cs="Arial"/>
          <w:spacing w:val="40"/>
          <w:sz w:val="22"/>
          <w:szCs w:val="22"/>
        </w:rPr>
        <w:t xml:space="preserve"> </w:t>
      </w:r>
      <w:r w:rsidRPr="00370C11">
        <w:rPr>
          <w:rFonts w:ascii="Arial" w:hAnsi="Arial" w:cs="Arial"/>
          <w:sz w:val="22"/>
          <w:szCs w:val="22"/>
        </w:rPr>
        <w:t>monetary</w:t>
      </w:r>
      <w:r w:rsidRPr="00370C11">
        <w:rPr>
          <w:rFonts w:ascii="Arial" w:hAnsi="Arial" w:cs="Arial"/>
          <w:spacing w:val="40"/>
          <w:sz w:val="22"/>
          <w:szCs w:val="22"/>
        </w:rPr>
        <w:t xml:space="preserve"> </w:t>
      </w:r>
      <w:r w:rsidRPr="00370C11">
        <w:rPr>
          <w:rFonts w:ascii="Arial" w:hAnsi="Arial" w:cs="Arial"/>
          <w:sz w:val="22"/>
          <w:szCs w:val="22"/>
        </w:rPr>
        <w:t>policy</w:t>
      </w:r>
      <w:r w:rsidRPr="00370C11">
        <w:rPr>
          <w:rFonts w:ascii="Arial" w:hAnsi="Arial" w:cs="Arial"/>
          <w:spacing w:val="40"/>
          <w:sz w:val="22"/>
          <w:szCs w:val="22"/>
        </w:rPr>
        <w:t xml:space="preserve"> </w:t>
      </w:r>
      <w:r w:rsidRPr="00370C11">
        <w:rPr>
          <w:rFonts w:ascii="Arial" w:hAnsi="Arial" w:cs="Arial"/>
          <w:sz w:val="22"/>
          <w:szCs w:val="22"/>
        </w:rPr>
        <w:t>conditions and</w:t>
      </w:r>
      <w:r w:rsidRPr="00370C11">
        <w:rPr>
          <w:rFonts w:ascii="Arial" w:hAnsi="Arial" w:cs="Arial"/>
          <w:spacing w:val="40"/>
          <w:sz w:val="22"/>
          <w:szCs w:val="22"/>
        </w:rPr>
        <w:t xml:space="preserve"> </w:t>
      </w:r>
      <w:r w:rsidRPr="00370C11">
        <w:rPr>
          <w:rFonts w:ascii="Arial" w:hAnsi="Arial" w:cs="Arial"/>
          <w:sz w:val="22"/>
          <w:szCs w:val="22"/>
        </w:rPr>
        <w:t>financial</w:t>
      </w:r>
      <w:r w:rsidRPr="00370C11">
        <w:rPr>
          <w:rFonts w:ascii="Arial" w:hAnsi="Arial" w:cs="Arial"/>
          <w:spacing w:val="40"/>
          <w:sz w:val="22"/>
          <w:szCs w:val="22"/>
        </w:rPr>
        <w:t xml:space="preserve"> </w:t>
      </w:r>
      <w:r w:rsidRPr="00370C11">
        <w:rPr>
          <w:rFonts w:ascii="Arial" w:hAnsi="Arial" w:cs="Arial"/>
          <w:sz w:val="22"/>
          <w:szCs w:val="22"/>
        </w:rPr>
        <w:t>market</w:t>
      </w:r>
      <w:r w:rsidRPr="00370C11">
        <w:rPr>
          <w:rFonts w:ascii="Arial" w:hAnsi="Arial" w:cs="Arial"/>
          <w:spacing w:val="40"/>
          <w:sz w:val="22"/>
          <w:szCs w:val="22"/>
        </w:rPr>
        <w:t xml:space="preserve"> </w:t>
      </w:r>
      <w:r w:rsidRPr="00370C11">
        <w:rPr>
          <w:rFonts w:ascii="Arial" w:hAnsi="Arial" w:cs="Arial"/>
          <w:sz w:val="22"/>
          <w:szCs w:val="22"/>
        </w:rPr>
        <w:t>developments</w:t>
      </w:r>
      <w:r w:rsidRPr="00370C11">
        <w:rPr>
          <w:rFonts w:ascii="Arial" w:hAnsi="Arial" w:cs="Arial"/>
          <w:spacing w:val="40"/>
          <w:sz w:val="22"/>
          <w:szCs w:val="22"/>
        </w:rPr>
        <w:t xml:space="preserve"> </w:t>
      </w:r>
      <w:r w:rsidRPr="00370C11">
        <w:rPr>
          <w:rFonts w:ascii="Arial" w:hAnsi="Arial" w:cs="Arial"/>
          <w:sz w:val="22"/>
          <w:szCs w:val="22"/>
        </w:rPr>
        <w:t>in</w:t>
      </w:r>
      <w:r w:rsidRPr="00370C11">
        <w:rPr>
          <w:rFonts w:ascii="Arial" w:hAnsi="Arial" w:cs="Arial"/>
          <w:spacing w:val="40"/>
          <w:sz w:val="22"/>
          <w:szCs w:val="22"/>
        </w:rPr>
        <w:t xml:space="preserve"> </w:t>
      </w:r>
      <w:r w:rsidRPr="00370C11">
        <w:rPr>
          <w:rFonts w:ascii="Arial" w:hAnsi="Arial" w:cs="Arial"/>
          <w:sz w:val="22"/>
          <w:szCs w:val="22"/>
        </w:rPr>
        <w:t>these</w:t>
      </w:r>
      <w:r w:rsidRPr="00370C11">
        <w:rPr>
          <w:rFonts w:ascii="Arial" w:hAnsi="Arial" w:cs="Arial"/>
          <w:spacing w:val="40"/>
          <w:sz w:val="22"/>
          <w:szCs w:val="22"/>
        </w:rPr>
        <w:t xml:space="preserve"> </w:t>
      </w:r>
      <w:r w:rsidRPr="00370C11">
        <w:rPr>
          <w:rFonts w:ascii="Arial" w:hAnsi="Arial" w:cs="Arial"/>
          <w:sz w:val="22"/>
          <w:szCs w:val="22"/>
        </w:rPr>
        <w:t>jurisdictions.</w:t>
      </w:r>
    </w:p>
    <w:p w14:paraId="464C8264"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 xml:space="preserve">The maturity analysis provides important insights into liquidity and rollover risk. While original maturity distributions show a meaningful presence of long- term deposits, the </w:t>
      </w:r>
      <w:r w:rsidRPr="00370C11">
        <w:rPr>
          <w:rFonts w:ascii="Arial" w:hAnsi="Arial" w:cs="Arial"/>
          <w:w w:val="105"/>
          <w:sz w:val="22"/>
          <w:szCs w:val="22"/>
        </w:rPr>
        <w:lastRenderedPageBreak/>
        <w:t>residual maturity profile is heavily skewed toward less than one year, especially at financial year-end (March).</w:t>
      </w:r>
      <w:r w:rsidRPr="00370C11">
        <w:rPr>
          <w:rFonts w:ascii="Arial" w:hAnsi="Arial" w:cs="Arial"/>
          <w:spacing w:val="28"/>
          <w:w w:val="105"/>
          <w:sz w:val="22"/>
          <w:szCs w:val="22"/>
        </w:rPr>
        <w:t xml:space="preserve"> </w:t>
      </w:r>
      <w:r w:rsidRPr="00370C11">
        <w:rPr>
          <w:rFonts w:ascii="Arial" w:hAnsi="Arial" w:cs="Arial"/>
          <w:w w:val="105"/>
          <w:sz w:val="22"/>
          <w:szCs w:val="22"/>
        </w:rPr>
        <w:t>This compression reflects the mechanical ageing of deposits and frequent renewals, implying elevated short- term rollover exposure despite longer original tenors.</w:t>
      </w:r>
    </w:p>
    <w:p w14:paraId="00331F4F" w14:textId="01057B5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 xml:space="preserve">Currency-wise </w:t>
      </w:r>
      <w:proofErr w:type="gramStart"/>
      <w:r w:rsidRPr="00370C11">
        <w:rPr>
          <w:rFonts w:ascii="Arial" w:hAnsi="Arial" w:cs="Arial"/>
          <w:w w:val="110"/>
          <w:sz w:val="22"/>
          <w:szCs w:val="22"/>
        </w:rPr>
        <w:t>analysis</w:t>
      </w:r>
      <w:proofErr w:type="gramEnd"/>
      <w:r w:rsidR="003F2781">
        <w:rPr>
          <w:rFonts w:ascii="Arial" w:hAnsi="Arial" w:cs="Arial"/>
          <w:w w:val="110"/>
          <w:sz w:val="22"/>
          <w:szCs w:val="22"/>
        </w:rPr>
        <w:t xml:space="preserve"> </w:t>
      </w:r>
      <w:r w:rsidRPr="00370C11">
        <w:rPr>
          <w:rFonts w:ascii="Arial" w:hAnsi="Arial" w:cs="Arial"/>
          <w:w w:val="110"/>
          <w:sz w:val="22"/>
          <w:szCs w:val="22"/>
        </w:rPr>
        <w:t xml:space="preserve">particularly for FCNR(B) </w:t>
      </w:r>
      <w:proofErr w:type="gramStart"/>
      <w:r w:rsidR="00376FD1" w:rsidRPr="00370C11">
        <w:rPr>
          <w:rFonts w:ascii="Arial" w:hAnsi="Arial" w:cs="Arial"/>
          <w:w w:val="110"/>
          <w:sz w:val="22"/>
          <w:szCs w:val="22"/>
        </w:rPr>
        <w:t>deposits</w:t>
      </w:r>
      <w:proofErr w:type="gramEnd"/>
      <w:r w:rsidR="00B92031">
        <w:rPr>
          <w:rFonts w:ascii="Arial" w:hAnsi="Arial" w:cs="Arial"/>
          <w:w w:val="110"/>
          <w:sz w:val="22"/>
          <w:szCs w:val="22"/>
        </w:rPr>
        <w:t xml:space="preserve"> </w:t>
      </w:r>
      <w:r w:rsidRPr="00370C11">
        <w:rPr>
          <w:rFonts w:ascii="Arial" w:hAnsi="Arial" w:cs="Arial"/>
          <w:w w:val="110"/>
          <w:sz w:val="22"/>
          <w:szCs w:val="22"/>
        </w:rPr>
        <w:t>shows over</w:t>
      </w:r>
      <w:r w:rsidRPr="00370C11">
        <w:rPr>
          <w:rFonts w:ascii="Arial" w:hAnsi="Arial" w:cs="Arial"/>
          <w:sz w:val="22"/>
          <w:szCs w:val="22"/>
        </w:rPr>
        <w:t>whelming</w:t>
      </w:r>
      <w:r w:rsidRPr="00370C11">
        <w:rPr>
          <w:rFonts w:ascii="Arial" w:hAnsi="Arial" w:cs="Arial"/>
          <w:spacing w:val="37"/>
          <w:sz w:val="22"/>
          <w:szCs w:val="22"/>
        </w:rPr>
        <w:t xml:space="preserve"> </w:t>
      </w:r>
      <w:r w:rsidRPr="00370C11">
        <w:rPr>
          <w:rFonts w:ascii="Arial" w:hAnsi="Arial" w:cs="Arial"/>
          <w:sz w:val="22"/>
          <w:szCs w:val="22"/>
        </w:rPr>
        <w:t>dominance</w:t>
      </w:r>
      <w:r w:rsidRPr="00370C11">
        <w:rPr>
          <w:rFonts w:ascii="Arial" w:hAnsi="Arial" w:cs="Arial"/>
          <w:spacing w:val="37"/>
          <w:sz w:val="22"/>
          <w:szCs w:val="22"/>
        </w:rPr>
        <w:t xml:space="preserve"> </w:t>
      </w:r>
      <w:r w:rsidRPr="00370C11">
        <w:rPr>
          <w:rFonts w:ascii="Arial" w:hAnsi="Arial" w:cs="Arial"/>
          <w:sz w:val="22"/>
          <w:szCs w:val="22"/>
        </w:rPr>
        <w:t>of</w:t>
      </w:r>
      <w:r w:rsidRPr="00370C11">
        <w:rPr>
          <w:rFonts w:ascii="Arial" w:hAnsi="Arial" w:cs="Arial"/>
          <w:spacing w:val="37"/>
          <w:sz w:val="22"/>
          <w:szCs w:val="22"/>
        </w:rPr>
        <w:t xml:space="preserve"> </w:t>
      </w:r>
      <w:r w:rsidRPr="00370C11">
        <w:rPr>
          <w:rFonts w:ascii="Arial" w:hAnsi="Arial" w:cs="Arial"/>
          <w:sz w:val="22"/>
          <w:szCs w:val="22"/>
        </w:rPr>
        <w:t>the</w:t>
      </w:r>
      <w:r w:rsidRPr="00370C11">
        <w:rPr>
          <w:rFonts w:ascii="Arial" w:hAnsi="Arial" w:cs="Arial"/>
          <w:spacing w:val="37"/>
          <w:sz w:val="22"/>
          <w:szCs w:val="22"/>
        </w:rPr>
        <w:t xml:space="preserve"> </w:t>
      </w:r>
      <w:r w:rsidRPr="00370C11">
        <w:rPr>
          <w:rFonts w:ascii="Arial" w:hAnsi="Arial" w:cs="Arial"/>
          <w:sz w:val="22"/>
          <w:szCs w:val="22"/>
        </w:rPr>
        <w:t>US</w:t>
      </w:r>
      <w:r w:rsidRPr="00370C11">
        <w:rPr>
          <w:rFonts w:ascii="Arial" w:hAnsi="Arial" w:cs="Arial"/>
          <w:spacing w:val="37"/>
          <w:sz w:val="22"/>
          <w:szCs w:val="22"/>
        </w:rPr>
        <w:t xml:space="preserve"> </w:t>
      </w:r>
      <w:r w:rsidRPr="00370C11">
        <w:rPr>
          <w:rFonts w:ascii="Arial" w:hAnsi="Arial" w:cs="Arial"/>
          <w:sz w:val="22"/>
          <w:szCs w:val="22"/>
        </w:rPr>
        <w:t>dollar,</w:t>
      </w:r>
      <w:r w:rsidRPr="00370C11">
        <w:rPr>
          <w:rFonts w:ascii="Arial" w:hAnsi="Arial" w:cs="Arial"/>
          <w:spacing w:val="40"/>
          <w:sz w:val="22"/>
          <w:szCs w:val="22"/>
        </w:rPr>
        <w:t xml:space="preserve"> </w:t>
      </w:r>
      <w:r w:rsidRPr="00370C11">
        <w:rPr>
          <w:rFonts w:ascii="Arial" w:hAnsi="Arial" w:cs="Arial"/>
          <w:sz w:val="22"/>
          <w:szCs w:val="22"/>
        </w:rPr>
        <w:t>with</w:t>
      </w:r>
      <w:r w:rsidRPr="00370C11">
        <w:rPr>
          <w:rFonts w:ascii="Arial" w:hAnsi="Arial" w:cs="Arial"/>
          <w:spacing w:val="37"/>
          <w:sz w:val="22"/>
          <w:szCs w:val="22"/>
        </w:rPr>
        <w:t xml:space="preserve"> </w:t>
      </w:r>
      <w:r w:rsidRPr="00370C11">
        <w:rPr>
          <w:rFonts w:ascii="Arial" w:hAnsi="Arial" w:cs="Arial"/>
          <w:sz w:val="22"/>
          <w:szCs w:val="22"/>
        </w:rPr>
        <w:t>other</w:t>
      </w:r>
      <w:r w:rsidRPr="00370C11">
        <w:rPr>
          <w:rFonts w:ascii="Arial" w:hAnsi="Arial" w:cs="Arial"/>
          <w:spacing w:val="37"/>
          <w:sz w:val="22"/>
          <w:szCs w:val="22"/>
        </w:rPr>
        <w:t xml:space="preserve"> </w:t>
      </w:r>
      <w:r w:rsidRPr="00370C11">
        <w:rPr>
          <w:rFonts w:ascii="Arial" w:hAnsi="Arial" w:cs="Arial"/>
          <w:sz w:val="22"/>
          <w:szCs w:val="22"/>
        </w:rPr>
        <w:t>currencies</w:t>
      </w:r>
      <w:r w:rsidRPr="00370C11">
        <w:rPr>
          <w:rFonts w:ascii="Arial" w:hAnsi="Arial" w:cs="Arial"/>
          <w:spacing w:val="37"/>
          <w:sz w:val="22"/>
          <w:szCs w:val="22"/>
        </w:rPr>
        <w:t xml:space="preserve"> </w:t>
      </w:r>
      <w:r w:rsidRPr="00370C11">
        <w:rPr>
          <w:rFonts w:ascii="Arial" w:hAnsi="Arial" w:cs="Arial"/>
          <w:sz w:val="22"/>
          <w:szCs w:val="22"/>
        </w:rPr>
        <w:t>playing</w:t>
      </w:r>
      <w:r w:rsidRPr="00370C11">
        <w:rPr>
          <w:rFonts w:ascii="Arial" w:hAnsi="Arial" w:cs="Arial"/>
          <w:spacing w:val="37"/>
          <w:sz w:val="22"/>
          <w:szCs w:val="22"/>
        </w:rPr>
        <w:t xml:space="preserve"> </w:t>
      </w:r>
      <w:r w:rsidRPr="00370C11">
        <w:rPr>
          <w:rFonts w:ascii="Arial" w:hAnsi="Arial" w:cs="Arial"/>
          <w:sz w:val="22"/>
          <w:szCs w:val="22"/>
        </w:rPr>
        <w:t>a</w:t>
      </w:r>
      <w:r w:rsidRPr="00370C11">
        <w:rPr>
          <w:rFonts w:ascii="Arial" w:hAnsi="Arial" w:cs="Arial"/>
          <w:spacing w:val="37"/>
          <w:sz w:val="22"/>
          <w:szCs w:val="22"/>
        </w:rPr>
        <w:t xml:space="preserve"> </w:t>
      </w:r>
      <w:r w:rsidRPr="00370C11">
        <w:rPr>
          <w:rFonts w:ascii="Arial" w:hAnsi="Arial" w:cs="Arial"/>
          <w:sz w:val="22"/>
          <w:szCs w:val="22"/>
        </w:rPr>
        <w:t xml:space="preserve">marginal </w:t>
      </w:r>
      <w:r w:rsidRPr="00370C11">
        <w:rPr>
          <w:rFonts w:ascii="Arial" w:hAnsi="Arial" w:cs="Arial"/>
          <w:w w:val="110"/>
          <w:sz w:val="22"/>
          <w:szCs w:val="22"/>
        </w:rPr>
        <w:t>and declining role.</w:t>
      </w:r>
      <w:r w:rsidRPr="00370C11">
        <w:rPr>
          <w:rFonts w:ascii="Arial" w:hAnsi="Arial" w:cs="Arial"/>
          <w:spacing w:val="40"/>
          <w:w w:val="110"/>
          <w:sz w:val="22"/>
          <w:szCs w:val="22"/>
        </w:rPr>
        <w:t xml:space="preserve"> </w:t>
      </w:r>
      <w:r w:rsidRPr="00370C11">
        <w:rPr>
          <w:rFonts w:ascii="Arial" w:hAnsi="Arial" w:cs="Arial"/>
          <w:w w:val="110"/>
          <w:sz w:val="22"/>
          <w:szCs w:val="22"/>
        </w:rPr>
        <w:t>This concentration exposes the banking system to USD- centric currency risk, even as it simplifies liquidity management.</w:t>
      </w:r>
    </w:p>
    <w:p w14:paraId="4A3BB6EC" w14:textId="577B7E7A"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At</w:t>
      </w:r>
      <w:r w:rsidRPr="00370C11">
        <w:rPr>
          <w:rFonts w:ascii="Arial" w:hAnsi="Arial" w:cs="Arial"/>
          <w:spacing w:val="-5"/>
          <w:w w:val="105"/>
          <w:sz w:val="22"/>
          <w:szCs w:val="22"/>
        </w:rPr>
        <w:t xml:space="preserve"> </w:t>
      </w:r>
      <w:r w:rsidRPr="00370C11">
        <w:rPr>
          <w:rFonts w:ascii="Arial" w:hAnsi="Arial" w:cs="Arial"/>
          <w:w w:val="105"/>
          <w:sz w:val="22"/>
          <w:szCs w:val="22"/>
        </w:rPr>
        <w:t>the</w:t>
      </w:r>
      <w:r w:rsidRPr="00370C11">
        <w:rPr>
          <w:rFonts w:ascii="Arial" w:hAnsi="Arial" w:cs="Arial"/>
          <w:spacing w:val="-5"/>
          <w:w w:val="105"/>
          <w:sz w:val="22"/>
          <w:szCs w:val="22"/>
        </w:rPr>
        <w:t xml:space="preserve"> </w:t>
      </w:r>
      <w:r w:rsidRPr="00370C11">
        <w:rPr>
          <w:rFonts w:ascii="Arial" w:hAnsi="Arial" w:cs="Arial"/>
          <w:w w:val="105"/>
          <w:sz w:val="22"/>
          <w:szCs w:val="22"/>
        </w:rPr>
        <w:t>institutional</w:t>
      </w:r>
      <w:r w:rsidRPr="00370C11">
        <w:rPr>
          <w:rFonts w:ascii="Arial" w:hAnsi="Arial" w:cs="Arial"/>
          <w:spacing w:val="-5"/>
          <w:w w:val="105"/>
          <w:sz w:val="22"/>
          <w:szCs w:val="22"/>
        </w:rPr>
        <w:t xml:space="preserve"> </w:t>
      </w:r>
      <w:r w:rsidRPr="00370C11">
        <w:rPr>
          <w:rFonts w:ascii="Arial" w:hAnsi="Arial" w:cs="Arial"/>
          <w:w w:val="105"/>
          <w:sz w:val="22"/>
          <w:szCs w:val="22"/>
        </w:rPr>
        <w:t>level,</w:t>
      </w:r>
      <w:r w:rsidRPr="00370C11">
        <w:rPr>
          <w:rFonts w:ascii="Arial" w:hAnsi="Arial" w:cs="Arial"/>
          <w:spacing w:val="-2"/>
          <w:w w:val="105"/>
          <w:sz w:val="22"/>
          <w:szCs w:val="22"/>
        </w:rPr>
        <w:t xml:space="preserve"> </w:t>
      </w:r>
      <w:r w:rsidRPr="00370C11">
        <w:rPr>
          <w:rFonts w:ascii="Arial" w:hAnsi="Arial" w:cs="Arial"/>
          <w:w w:val="105"/>
          <w:sz w:val="22"/>
          <w:szCs w:val="22"/>
        </w:rPr>
        <w:t>the</w:t>
      </w:r>
      <w:r w:rsidRPr="00370C11">
        <w:rPr>
          <w:rFonts w:ascii="Arial" w:hAnsi="Arial" w:cs="Arial"/>
          <w:spacing w:val="-5"/>
          <w:w w:val="105"/>
          <w:sz w:val="22"/>
          <w:szCs w:val="22"/>
        </w:rPr>
        <w:t xml:space="preserve"> </w:t>
      </w:r>
      <w:r w:rsidRPr="00370C11">
        <w:rPr>
          <w:rFonts w:ascii="Arial" w:hAnsi="Arial" w:cs="Arial"/>
          <w:w w:val="105"/>
          <w:sz w:val="22"/>
          <w:szCs w:val="22"/>
        </w:rPr>
        <w:t>study</w:t>
      </w:r>
      <w:r w:rsidRPr="00370C11">
        <w:rPr>
          <w:rFonts w:ascii="Arial" w:hAnsi="Arial" w:cs="Arial"/>
          <w:spacing w:val="-5"/>
          <w:w w:val="105"/>
          <w:sz w:val="22"/>
          <w:szCs w:val="22"/>
        </w:rPr>
        <w:t xml:space="preserve"> </w:t>
      </w:r>
      <w:r w:rsidRPr="00370C11">
        <w:rPr>
          <w:rFonts w:ascii="Arial" w:hAnsi="Arial" w:cs="Arial"/>
          <w:w w:val="105"/>
          <w:sz w:val="22"/>
          <w:szCs w:val="22"/>
        </w:rPr>
        <w:t>finds</w:t>
      </w:r>
      <w:r w:rsidRPr="00370C11">
        <w:rPr>
          <w:rFonts w:ascii="Arial" w:hAnsi="Arial" w:cs="Arial"/>
          <w:spacing w:val="-5"/>
          <w:w w:val="105"/>
          <w:sz w:val="22"/>
          <w:szCs w:val="22"/>
        </w:rPr>
        <w:t xml:space="preserve"> </w:t>
      </w:r>
      <w:r w:rsidRPr="00370C11">
        <w:rPr>
          <w:rFonts w:ascii="Arial" w:hAnsi="Arial" w:cs="Arial"/>
          <w:w w:val="105"/>
          <w:sz w:val="22"/>
          <w:szCs w:val="22"/>
        </w:rPr>
        <w:t>a</w:t>
      </w:r>
      <w:r w:rsidRPr="00370C11">
        <w:rPr>
          <w:rFonts w:ascii="Arial" w:hAnsi="Arial" w:cs="Arial"/>
          <w:spacing w:val="-5"/>
          <w:w w:val="105"/>
          <w:sz w:val="22"/>
          <w:szCs w:val="22"/>
        </w:rPr>
        <w:t xml:space="preserve"> </w:t>
      </w:r>
      <w:r w:rsidRPr="00370C11">
        <w:rPr>
          <w:rFonts w:ascii="Arial" w:hAnsi="Arial" w:cs="Arial"/>
          <w:w w:val="105"/>
          <w:sz w:val="22"/>
          <w:szCs w:val="22"/>
        </w:rPr>
        <w:t>high</w:t>
      </w:r>
      <w:r w:rsidRPr="00370C11">
        <w:rPr>
          <w:rFonts w:ascii="Arial" w:hAnsi="Arial" w:cs="Arial"/>
          <w:spacing w:val="-5"/>
          <w:w w:val="105"/>
          <w:sz w:val="22"/>
          <w:szCs w:val="22"/>
        </w:rPr>
        <w:t xml:space="preserve"> </w:t>
      </w:r>
      <w:r w:rsidRPr="00370C11">
        <w:rPr>
          <w:rFonts w:ascii="Arial" w:hAnsi="Arial" w:cs="Arial"/>
          <w:w w:val="105"/>
          <w:sz w:val="22"/>
          <w:szCs w:val="22"/>
        </w:rPr>
        <w:t>concentration</w:t>
      </w:r>
      <w:r w:rsidRPr="00370C11">
        <w:rPr>
          <w:rFonts w:ascii="Arial" w:hAnsi="Arial" w:cs="Arial"/>
          <w:spacing w:val="-5"/>
          <w:w w:val="105"/>
          <w:sz w:val="22"/>
          <w:szCs w:val="22"/>
        </w:rPr>
        <w:t xml:space="preserve"> </w:t>
      </w:r>
      <w:r w:rsidRPr="00370C11">
        <w:rPr>
          <w:rFonts w:ascii="Arial" w:hAnsi="Arial" w:cs="Arial"/>
          <w:w w:val="105"/>
          <w:sz w:val="22"/>
          <w:szCs w:val="22"/>
        </w:rPr>
        <w:t>of</w:t>
      </w:r>
      <w:r w:rsidRPr="00370C11">
        <w:rPr>
          <w:rFonts w:ascii="Arial" w:hAnsi="Arial" w:cs="Arial"/>
          <w:spacing w:val="-5"/>
          <w:w w:val="105"/>
          <w:sz w:val="22"/>
          <w:szCs w:val="22"/>
        </w:rPr>
        <w:t xml:space="preserve"> </w:t>
      </w:r>
      <w:r w:rsidRPr="00370C11">
        <w:rPr>
          <w:rFonts w:ascii="Arial" w:hAnsi="Arial" w:cs="Arial"/>
          <w:w w:val="105"/>
          <w:sz w:val="22"/>
          <w:szCs w:val="22"/>
        </w:rPr>
        <w:t>non-resident deposits among a small set of large public and private sector banks, with private</w:t>
      </w:r>
      <w:r w:rsidRPr="00370C11">
        <w:rPr>
          <w:rFonts w:ascii="Arial" w:hAnsi="Arial" w:cs="Arial"/>
          <w:spacing w:val="8"/>
          <w:w w:val="105"/>
          <w:sz w:val="22"/>
          <w:szCs w:val="22"/>
        </w:rPr>
        <w:t xml:space="preserve"> </w:t>
      </w:r>
      <w:r w:rsidRPr="00370C11">
        <w:rPr>
          <w:rFonts w:ascii="Arial" w:hAnsi="Arial" w:cs="Arial"/>
          <w:w w:val="105"/>
          <w:sz w:val="22"/>
          <w:szCs w:val="22"/>
        </w:rPr>
        <w:t>sector</w:t>
      </w:r>
      <w:r w:rsidRPr="00370C11">
        <w:rPr>
          <w:rFonts w:ascii="Arial" w:hAnsi="Arial" w:cs="Arial"/>
          <w:spacing w:val="8"/>
          <w:w w:val="105"/>
          <w:sz w:val="22"/>
          <w:szCs w:val="22"/>
        </w:rPr>
        <w:t xml:space="preserve"> </w:t>
      </w:r>
      <w:r w:rsidRPr="00370C11">
        <w:rPr>
          <w:rFonts w:ascii="Arial" w:hAnsi="Arial" w:cs="Arial"/>
          <w:w w:val="105"/>
          <w:sz w:val="22"/>
          <w:szCs w:val="22"/>
        </w:rPr>
        <w:t>banks</w:t>
      </w:r>
      <w:r w:rsidRPr="00370C11">
        <w:rPr>
          <w:rFonts w:ascii="Arial" w:hAnsi="Arial" w:cs="Arial"/>
          <w:spacing w:val="8"/>
          <w:w w:val="105"/>
          <w:sz w:val="22"/>
          <w:szCs w:val="22"/>
        </w:rPr>
        <w:t xml:space="preserve"> </w:t>
      </w:r>
      <w:r w:rsidRPr="00370C11">
        <w:rPr>
          <w:rFonts w:ascii="Arial" w:hAnsi="Arial" w:cs="Arial"/>
          <w:w w:val="105"/>
          <w:sz w:val="22"/>
          <w:szCs w:val="22"/>
        </w:rPr>
        <w:t>gaining</w:t>
      </w:r>
      <w:r w:rsidRPr="00370C11">
        <w:rPr>
          <w:rFonts w:ascii="Arial" w:hAnsi="Arial" w:cs="Arial"/>
          <w:spacing w:val="7"/>
          <w:w w:val="105"/>
          <w:sz w:val="22"/>
          <w:szCs w:val="22"/>
        </w:rPr>
        <w:t xml:space="preserve"> </w:t>
      </w:r>
      <w:r w:rsidRPr="00370C11">
        <w:rPr>
          <w:rFonts w:ascii="Arial" w:hAnsi="Arial" w:cs="Arial"/>
          <w:w w:val="105"/>
          <w:sz w:val="22"/>
          <w:szCs w:val="22"/>
        </w:rPr>
        <w:t>prominence</w:t>
      </w:r>
      <w:r w:rsidRPr="00370C11">
        <w:rPr>
          <w:rFonts w:ascii="Arial" w:hAnsi="Arial" w:cs="Arial"/>
          <w:spacing w:val="9"/>
          <w:w w:val="105"/>
          <w:sz w:val="22"/>
          <w:szCs w:val="22"/>
        </w:rPr>
        <w:t xml:space="preserve"> </w:t>
      </w:r>
      <w:r w:rsidRPr="00370C11">
        <w:rPr>
          <w:rFonts w:ascii="Arial" w:hAnsi="Arial" w:cs="Arial"/>
          <w:w w:val="105"/>
          <w:sz w:val="22"/>
          <w:szCs w:val="22"/>
        </w:rPr>
        <w:t>due</w:t>
      </w:r>
      <w:r w:rsidRPr="00370C11">
        <w:rPr>
          <w:rFonts w:ascii="Arial" w:hAnsi="Arial" w:cs="Arial"/>
          <w:spacing w:val="8"/>
          <w:w w:val="105"/>
          <w:sz w:val="22"/>
          <w:szCs w:val="22"/>
        </w:rPr>
        <w:t xml:space="preserve"> </w:t>
      </w:r>
      <w:r w:rsidRPr="00370C11">
        <w:rPr>
          <w:rFonts w:ascii="Arial" w:hAnsi="Arial" w:cs="Arial"/>
          <w:w w:val="105"/>
          <w:sz w:val="22"/>
          <w:szCs w:val="22"/>
        </w:rPr>
        <w:t>to</w:t>
      </w:r>
      <w:r w:rsidRPr="00370C11">
        <w:rPr>
          <w:rFonts w:ascii="Arial" w:hAnsi="Arial" w:cs="Arial"/>
          <w:spacing w:val="8"/>
          <w:w w:val="105"/>
          <w:sz w:val="22"/>
          <w:szCs w:val="22"/>
        </w:rPr>
        <w:t xml:space="preserve"> </w:t>
      </w:r>
      <w:r w:rsidRPr="00370C11">
        <w:rPr>
          <w:rFonts w:ascii="Arial" w:hAnsi="Arial" w:cs="Arial"/>
          <w:w w:val="105"/>
          <w:sz w:val="22"/>
          <w:szCs w:val="22"/>
        </w:rPr>
        <w:t>superior</w:t>
      </w:r>
      <w:r w:rsidRPr="00370C11">
        <w:rPr>
          <w:rFonts w:ascii="Arial" w:hAnsi="Arial" w:cs="Arial"/>
          <w:spacing w:val="8"/>
          <w:w w:val="105"/>
          <w:sz w:val="22"/>
          <w:szCs w:val="22"/>
        </w:rPr>
        <w:t xml:space="preserve"> </w:t>
      </w:r>
      <w:r w:rsidRPr="00370C11">
        <w:rPr>
          <w:rFonts w:ascii="Arial" w:hAnsi="Arial" w:cs="Arial"/>
          <w:w w:val="105"/>
          <w:sz w:val="22"/>
          <w:szCs w:val="22"/>
        </w:rPr>
        <w:t>digital</w:t>
      </w:r>
      <w:r w:rsidRPr="00370C11">
        <w:rPr>
          <w:rFonts w:ascii="Arial" w:hAnsi="Arial" w:cs="Arial"/>
          <w:spacing w:val="8"/>
          <w:w w:val="105"/>
          <w:sz w:val="22"/>
          <w:szCs w:val="22"/>
        </w:rPr>
        <w:t xml:space="preserve"> </w:t>
      </w:r>
      <w:r w:rsidRPr="00370C11">
        <w:rPr>
          <w:rFonts w:ascii="Arial" w:hAnsi="Arial" w:cs="Arial"/>
          <w:w w:val="105"/>
          <w:sz w:val="22"/>
          <w:szCs w:val="22"/>
        </w:rPr>
        <w:t>infrastructure</w:t>
      </w:r>
      <w:r w:rsidRPr="00370C11">
        <w:rPr>
          <w:rFonts w:ascii="Arial" w:hAnsi="Arial" w:cs="Arial"/>
          <w:spacing w:val="8"/>
          <w:w w:val="105"/>
          <w:sz w:val="22"/>
          <w:szCs w:val="22"/>
        </w:rPr>
        <w:t xml:space="preserve"> </w:t>
      </w:r>
      <w:r w:rsidRPr="00370C11">
        <w:rPr>
          <w:rFonts w:ascii="Arial" w:hAnsi="Arial" w:cs="Arial"/>
          <w:spacing w:val="-5"/>
          <w:w w:val="105"/>
          <w:sz w:val="22"/>
          <w:szCs w:val="22"/>
        </w:rPr>
        <w:t>and</w:t>
      </w:r>
      <w:r w:rsidR="005C16A0">
        <w:rPr>
          <w:rFonts w:ascii="Arial" w:hAnsi="Arial" w:cs="Arial"/>
          <w:sz w:val="22"/>
          <w:szCs w:val="22"/>
        </w:rPr>
        <w:t xml:space="preserve"> </w:t>
      </w:r>
      <w:r w:rsidR="005C16A0">
        <w:rPr>
          <w:rFonts w:ascii="Arial" w:hAnsi="Arial" w:cs="Arial"/>
          <w:w w:val="105"/>
          <w:sz w:val="22"/>
          <w:szCs w:val="22"/>
        </w:rPr>
        <w:t>t</w:t>
      </w:r>
      <w:r w:rsidRPr="00370C11">
        <w:rPr>
          <w:rFonts w:ascii="Arial" w:hAnsi="Arial" w:cs="Arial"/>
          <w:w w:val="105"/>
          <w:sz w:val="22"/>
          <w:szCs w:val="22"/>
        </w:rPr>
        <w:t>argeted NRI services.</w:t>
      </w:r>
      <w:r w:rsidRPr="00370C11">
        <w:rPr>
          <w:rFonts w:ascii="Arial" w:hAnsi="Arial" w:cs="Arial"/>
          <w:spacing w:val="38"/>
          <w:w w:val="105"/>
          <w:sz w:val="22"/>
          <w:szCs w:val="22"/>
        </w:rPr>
        <w:t xml:space="preserve"> </w:t>
      </w:r>
      <w:r w:rsidRPr="00370C11">
        <w:rPr>
          <w:rFonts w:ascii="Arial" w:hAnsi="Arial" w:cs="Arial"/>
          <w:w w:val="105"/>
          <w:sz w:val="22"/>
          <w:szCs w:val="22"/>
        </w:rPr>
        <w:t xml:space="preserve">This concentration amplifies the systemic importance of leading banks in transmitting global shocks through the non-resident deposit </w:t>
      </w:r>
      <w:r w:rsidRPr="00370C11">
        <w:rPr>
          <w:rFonts w:ascii="Arial" w:hAnsi="Arial" w:cs="Arial"/>
          <w:spacing w:val="-2"/>
          <w:w w:val="105"/>
          <w:sz w:val="22"/>
          <w:szCs w:val="22"/>
        </w:rPr>
        <w:t>channel.</w:t>
      </w:r>
    </w:p>
    <w:p w14:paraId="7DBEB8A9" w14:textId="27B483EC" w:rsidR="008A6F30" w:rsidRPr="00370C11" w:rsidRDefault="00000000" w:rsidP="00365392">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Overall, the findings confirm that India’s non-resident deposit base is structurally stable but cyclically sensitive, with stability anchored in renewals and institutional concentration, and vulnerability arising from short residual maturities, FCNR volatility, and geographic concentration.</w:t>
      </w:r>
    </w:p>
    <w:p w14:paraId="18BF375D" w14:textId="77777777" w:rsidR="008A6F30" w:rsidRPr="00370C11" w:rsidRDefault="008A6F30">
      <w:pPr>
        <w:pStyle w:val="BodyText"/>
        <w:spacing w:before="60"/>
        <w:ind w:left="0"/>
        <w:rPr>
          <w:rFonts w:ascii="Arial" w:hAnsi="Arial" w:cs="Arial"/>
          <w:sz w:val="22"/>
          <w:szCs w:val="22"/>
        </w:rPr>
      </w:pPr>
    </w:p>
    <w:p w14:paraId="7ABBA9F2" w14:textId="77777777" w:rsidR="008A6F30" w:rsidRPr="00370C11" w:rsidRDefault="00000000">
      <w:pPr>
        <w:pStyle w:val="Heading2"/>
        <w:numPr>
          <w:ilvl w:val="1"/>
          <w:numId w:val="7"/>
        </w:numPr>
        <w:tabs>
          <w:tab w:val="left" w:pos="1622"/>
        </w:tabs>
        <w:spacing w:before="0" w:line="360" w:lineRule="auto"/>
        <w:ind w:left="0" w:right="1531"/>
        <w:jc w:val="both"/>
        <w:rPr>
          <w:rFonts w:ascii="Arial" w:hAnsi="Arial" w:cs="Arial"/>
          <w:sz w:val="22"/>
          <w:szCs w:val="22"/>
        </w:rPr>
      </w:pPr>
      <w:bookmarkStart w:id="20" w:name="_Toc221656307"/>
      <w:r w:rsidRPr="00370C11">
        <w:rPr>
          <w:rFonts w:ascii="Arial" w:hAnsi="Arial" w:cs="Arial"/>
          <w:w w:val="120"/>
          <w:sz w:val="22"/>
          <w:szCs w:val="22"/>
        </w:rPr>
        <w:t>Policy</w:t>
      </w:r>
      <w:r w:rsidRPr="00370C11">
        <w:rPr>
          <w:rFonts w:ascii="Arial" w:hAnsi="Arial" w:cs="Arial"/>
          <w:spacing w:val="36"/>
          <w:w w:val="120"/>
          <w:sz w:val="22"/>
          <w:szCs w:val="22"/>
        </w:rPr>
        <w:t xml:space="preserve"> </w:t>
      </w:r>
      <w:r w:rsidRPr="00370C11">
        <w:rPr>
          <w:rFonts w:ascii="Arial" w:hAnsi="Arial" w:cs="Arial"/>
          <w:spacing w:val="-2"/>
          <w:w w:val="120"/>
          <w:sz w:val="22"/>
          <w:szCs w:val="22"/>
        </w:rPr>
        <w:t>Implications</w:t>
      </w:r>
      <w:bookmarkEnd w:id="20"/>
    </w:p>
    <w:p w14:paraId="0C73ADD7"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The empirical findings of this study carry several important policy implications for regulators, policymakers, and banking institutions.</w:t>
      </w:r>
    </w:p>
    <w:p w14:paraId="4CE0CD6C" w14:textId="2155978B"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First, the dominance of renewals and short residual maturities highlights the need for enhanced monitoring of rollover risk.</w:t>
      </w:r>
      <w:r w:rsidRPr="00370C11">
        <w:rPr>
          <w:rFonts w:ascii="Arial" w:hAnsi="Arial" w:cs="Arial"/>
          <w:spacing w:val="38"/>
          <w:w w:val="105"/>
          <w:sz w:val="22"/>
          <w:szCs w:val="22"/>
        </w:rPr>
        <w:t xml:space="preserve"> </w:t>
      </w:r>
      <w:r w:rsidRPr="00370C11">
        <w:rPr>
          <w:rFonts w:ascii="Arial" w:hAnsi="Arial" w:cs="Arial"/>
          <w:w w:val="105"/>
          <w:sz w:val="22"/>
          <w:szCs w:val="22"/>
        </w:rPr>
        <w:t>Regulators should place greater emphasis on residual maturity indicators</w:t>
      </w:r>
      <w:r w:rsidR="00365392">
        <w:rPr>
          <w:rFonts w:ascii="Arial" w:hAnsi="Arial" w:cs="Arial"/>
          <w:w w:val="105"/>
          <w:sz w:val="22"/>
          <w:szCs w:val="22"/>
        </w:rPr>
        <w:t xml:space="preserve"> </w:t>
      </w:r>
      <w:r w:rsidRPr="00370C11">
        <w:rPr>
          <w:rFonts w:ascii="Arial" w:hAnsi="Arial" w:cs="Arial"/>
          <w:w w:val="105"/>
          <w:sz w:val="22"/>
          <w:szCs w:val="22"/>
        </w:rPr>
        <w:t>alongside original maturity</w:t>
      </w:r>
      <w:r w:rsidR="00365392">
        <w:rPr>
          <w:rFonts w:ascii="Arial" w:hAnsi="Arial" w:cs="Arial"/>
          <w:w w:val="105"/>
          <w:sz w:val="22"/>
          <w:szCs w:val="22"/>
        </w:rPr>
        <w:t xml:space="preserve"> </w:t>
      </w:r>
      <w:r w:rsidRPr="00370C11">
        <w:rPr>
          <w:rFonts w:ascii="Arial" w:hAnsi="Arial" w:cs="Arial"/>
          <w:w w:val="105"/>
          <w:sz w:val="22"/>
          <w:szCs w:val="22"/>
        </w:rPr>
        <w:t>when assessing liquidity risk and stress scenarios related to non-resident deposits.</w:t>
      </w:r>
    </w:p>
    <w:p w14:paraId="67358A8A" w14:textId="4E59DEE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Second,</w:t>
      </w:r>
      <w:r w:rsidRPr="00370C11">
        <w:rPr>
          <w:rFonts w:ascii="Arial" w:hAnsi="Arial" w:cs="Arial"/>
          <w:spacing w:val="-4"/>
          <w:w w:val="110"/>
          <w:sz w:val="22"/>
          <w:szCs w:val="22"/>
        </w:rPr>
        <w:t xml:space="preserve"> </w:t>
      </w:r>
      <w:r w:rsidRPr="00370C11">
        <w:rPr>
          <w:rFonts w:ascii="Arial" w:hAnsi="Arial" w:cs="Arial"/>
          <w:w w:val="110"/>
          <w:sz w:val="22"/>
          <w:szCs w:val="22"/>
        </w:rPr>
        <w:t>the</w:t>
      </w:r>
      <w:r w:rsidRPr="00370C11">
        <w:rPr>
          <w:rFonts w:ascii="Arial" w:hAnsi="Arial" w:cs="Arial"/>
          <w:spacing w:val="-6"/>
          <w:w w:val="110"/>
          <w:sz w:val="22"/>
          <w:szCs w:val="22"/>
        </w:rPr>
        <w:t xml:space="preserve"> </w:t>
      </w:r>
      <w:r w:rsidRPr="00370C11">
        <w:rPr>
          <w:rFonts w:ascii="Arial" w:hAnsi="Arial" w:cs="Arial"/>
          <w:w w:val="110"/>
          <w:sz w:val="22"/>
          <w:szCs w:val="22"/>
        </w:rPr>
        <w:t>cyclical</w:t>
      </w:r>
      <w:r w:rsidRPr="00370C11">
        <w:rPr>
          <w:rFonts w:ascii="Arial" w:hAnsi="Arial" w:cs="Arial"/>
          <w:spacing w:val="-6"/>
          <w:w w:val="110"/>
          <w:sz w:val="22"/>
          <w:szCs w:val="22"/>
        </w:rPr>
        <w:t xml:space="preserve"> </w:t>
      </w:r>
      <w:r w:rsidRPr="00370C11">
        <w:rPr>
          <w:rFonts w:ascii="Arial" w:hAnsi="Arial" w:cs="Arial"/>
          <w:w w:val="110"/>
          <w:sz w:val="22"/>
          <w:szCs w:val="22"/>
        </w:rPr>
        <w:t>sensitivity</w:t>
      </w:r>
      <w:r w:rsidRPr="00370C11">
        <w:rPr>
          <w:rFonts w:ascii="Arial" w:hAnsi="Arial" w:cs="Arial"/>
          <w:spacing w:val="-6"/>
          <w:w w:val="110"/>
          <w:sz w:val="22"/>
          <w:szCs w:val="22"/>
        </w:rPr>
        <w:t xml:space="preserve"> </w:t>
      </w:r>
      <w:r w:rsidRPr="00370C11">
        <w:rPr>
          <w:rFonts w:ascii="Arial" w:hAnsi="Arial" w:cs="Arial"/>
          <w:w w:val="110"/>
          <w:sz w:val="22"/>
          <w:szCs w:val="22"/>
        </w:rPr>
        <w:t>of</w:t>
      </w:r>
      <w:r w:rsidRPr="00370C11">
        <w:rPr>
          <w:rFonts w:ascii="Arial" w:hAnsi="Arial" w:cs="Arial"/>
          <w:spacing w:val="-6"/>
          <w:w w:val="110"/>
          <w:sz w:val="22"/>
          <w:szCs w:val="22"/>
        </w:rPr>
        <w:t xml:space="preserve"> </w:t>
      </w:r>
      <w:r w:rsidRPr="00370C11">
        <w:rPr>
          <w:rFonts w:ascii="Arial" w:hAnsi="Arial" w:cs="Arial"/>
          <w:w w:val="110"/>
          <w:sz w:val="22"/>
          <w:szCs w:val="22"/>
        </w:rPr>
        <w:t>FCNR(B)</w:t>
      </w:r>
      <w:r w:rsidRPr="00370C11">
        <w:rPr>
          <w:rFonts w:ascii="Arial" w:hAnsi="Arial" w:cs="Arial"/>
          <w:spacing w:val="-6"/>
          <w:w w:val="110"/>
          <w:sz w:val="22"/>
          <w:szCs w:val="22"/>
        </w:rPr>
        <w:t xml:space="preserve"> </w:t>
      </w:r>
      <w:r w:rsidRPr="00370C11">
        <w:rPr>
          <w:rFonts w:ascii="Arial" w:hAnsi="Arial" w:cs="Arial"/>
          <w:w w:val="110"/>
          <w:sz w:val="22"/>
          <w:szCs w:val="22"/>
        </w:rPr>
        <w:t>deposits</w:t>
      </w:r>
      <w:r w:rsidRPr="00370C11">
        <w:rPr>
          <w:rFonts w:ascii="Arial" w:hAnsi="Arial" w:cs="Arial"/>
          <w:spacing w:val="-6"/>
          <w:w w:val="110"/>
          <w:sz w:val="22"/>
          <w:szCs w:val="22"/>
        </w:rPr>
        <w:t xml:space="preserve"> </w:t>
      </w:r>
      <w:r w:rsidRPr="00370C11">
        <w:rPr>
          <w:rFonts w:ascii="Arial" w:hAnsi="Arial" w:cs="Arial"/>
          <w:w w:val="110"/>
          <w:sz w:val="22"/>
          <w:szCs w:val="22"/>
        </w:rPr>
        <w:t>calls</w:t>
      </w:r>
      <w:r w:rsidRPr="00370C11">
        <w:rPr>
          <w:rFonts w:ascii="Arial" w:hAnsi="Arial" w:cs="Arial"/>
          <w:spacing w:val="-6"/>
          <w:w w:val="110"/>
          <w:sz w:val="22"/>
          <w:szCs w:val="22"/>
        </w:rPr>
        <w:t xml:space="preserve"> </w:t>
      </w:r>
      <w:r w:rsidRPr="00370C11">
        <w:rPr>
          <w:rFonts w:ascii="Arial" w:hAnsi="Arial" w:cs="Arial"/>
          <w:w w:val="110"/>
          <w:sz w:val="22"/>
          <w:szCs w:val="22"/>
        </w:rPr>
        <w:t>for</w:t>
      </w:r>
      <w:r w:rsidRPr="00370C11">
        <w:rPr>
          <w:rFonts w:ascii="Arial" w:hAnsi="Arial" w:cs="Arial"/>
          <w:spacing w:val="-6"/>
          <w:w w:val="110"/>
          <w:sz w:val="22"/>
          <w:szCs w:val="22"/>
        </w:rPr>
        <w:t xml:space="preserve"> </w:t>
      </w:r>
      <w:r w:rsidRPr="00370C11">
        <w:rPr>
          <w:rFonts w:ascii="Arial" w:hAnsi="Arial" w:cs="Arial"/>
          <w:w w:val="110"/>
          <w:sz w:val="22"/>
          <w:szCs w:val="22"/>
        </w:rPr>
        <w:t>calibrated</w:t>
      </w:r>
      <w:r w:rsidRPr="00370C11">
        <w:rPr>
          <w:rFonts w:ascii="Arial" w:hAnsi="Arial" w:cs="Arial"/>
          <w:spacing w:val="-6"/>
          <w:w w:val="110"/>
          <w:sz w:val="22"/>
          <w:szCs w:val="22"/>
        </w:rPr>
        <w:t xml:space="preserve"> </w:t>
      </w:r>
      <w:r w:rsidRPr="00370C11">
        <w:rPr>
          <w:rFonts w:ascii="Arial" w:hAnsi="Arial" w:cs="Arial"/>
          <w:w w:val="110"/>
          <w:sz w:val="22"/>
          <w:szCs w:val="22"/>
        </w:rPr>
        <w:t>pol</w:t>
      </w:r>
      <w:r w:rsidRPr="00370C11">
        <w:rPr>
          <w:rFonts w:ascii="Arial" w:hAnsi="Arial" w:cs="Arial"/>
          <w:sz w:val="22"/>
          <w:szCs w:val="22"/>
        </w:rPr>
        <w:t>icy tools during periods of global financial stress.</w:t>
      </w:r>
      <w:r w:rsidRPr="00370C11">
        <w:rPr>
          <w:rFonts w:ascii="Arial" w:hAnsi="Arial" w:cs="Arial"/>
          <w:spacing w:val="40"/>
          <w:sz w:val="22"/>
          <w:szCs w:val="22"/>
        </w:rPr>
        <w:t xml:space="preserve"> </w:t>
      </w:r>
      <w:r w:rsidRPr="00370C11">
        <w:rPr>
          <w:rFonts w:ascii="Arial" w:hAnsi="Arial" w:cs="Arial"/>
          <w:sz w:val="22"/>
          <w:szCs w:val="22"/>
        </w:rPr>
        <w:t>Temporary incentives, interest</w:t>
      </w:r>
      <w:r w:rsidRPr="00370C11">
        <w:rPr>
          <w:rFonts w:ascii="Arial" w:hAnsi="Arial" w:cs="Arial"/>
          <w:spacing w:val="40"/>
          <w:sz w:val="22"/>
          <w:szCs w:val="22"/>
        </w:rPr>
        <w:t xml:space="preserve"> </w:t>
      </w:r>
      <w:r w:rsidRPr="00370C11">
        <w:rPr>
          <w:rFonts w:ascii="Arial" w:hAnsi="Arial" w:cs="Arial"/>
          <w:sz w:val="22"/>
          <w:szCs w:val="22"/>
        </w:rPr>
        <w:t>rate</w:t>
      </w:r>
      <w:r w:rsidRPr="00370C11">
        <w:rPr>
          <w:rFonts w:ascii="Arial" w:hAnsi="Arial" w:cs="Arial"/>
          <w:spacing w:val="39"/>
          <w:sz w:val="22"/>
          <w:szCs w:val="22"/>
        </w:rPr>
        <w:t xml:space="preserve"> </w:t>
      </w:r>
      <w:r w:rsidRPr="00370C11">
        <w:rPr>
          <w:rFonts w:ascii="Arial" w:hAnsi="Arial" w:cs="Arial"/>
          <w:sz w:val="22"/>
          <w:szCs w:val="22"/>
        </w:rPr>
        <w:t>flexibility,</w:t>
      </w:r>
      <w:r w:rsidRPr="00370C11">
        <w:rPr>
          <w:rFonts w:ascii="Arial" w:hAnsi="Arial" w:cs="Arial"/>
          <w:spacing w:val="40"/>
          <w:sz w:val="22"/>
          <w:szCs w:val="22"/>
        </w:rPr>
        <w:t xml:space="preserve"> </w:t>
      </w:r>
      <w:r w:rsidRPr="00370C11">
        <w:rPr>
          <w:rFonts w:ascii="Arial" w:hAnsi="Arial" w:cs="Arial"/>
          <w:sz w:val="22"/>
          <w:szCs w:val="22"/>
        </w:rPr>
        <w:t>or</w:t>
      </w:r>
      <w:r w:rsidRPr="00370C11">
        <w:rPr>
          <w:rFonts w:ascii="Arial" w:hAnsi="Arial" w:cs="Arial"/>
          <w:spacing w:val="39"/>
          <w:sz w:val="22"/>
          <w:szCs w:val="22"/>
        </w:rPr>
        <w:t xml:space="preserve"> </w:t>
      </w:r>
      <w:r w:rsidRPr="00370C11">
        <w:rPr>
          <w:rFonts w:ascii="Arial" w:hAnsi="Arial" w:cs="Arial"/>
          <w:sz w:val="22"/>
          <w:szCs w:val="22"/>
        </w:rPr>
        <w:t>macroprudential</w:t>
      </w:r>
      <w:r w:rsidRPr="00370C11">
        <w:rPr>
          <w:rFonts w:ascii="Arial" w:hAnsi="Arial" w:cs="Arial"/>
          <w:spacing w:val="39"/>
          <w:sz w:val="22"/>
          <w:szCs w:val="22"/>
        </w:rPr>
        <w:t xml:space="preserve"> </w:t>
      </w:r>
      <w:r w:rsidRPr="00370C11">
        <w:rPr>
          <w:rFonts w:ascii="Arial" w:hAnsi="Arial" w:cs="Arial"/>
          <w:sz w:val="22"/>
          <w:szCs w:val="22"/>
        </w:rPr>
        <w:t>buffers</w:t>
      </w:r>
      <w:r w:rsidRPr="00370C11">
        <w:rPr>
          <w:rFonts w:ascii="Arial" w:hAnsi="Arial" w:cs="Arial"/>
          <w:spacing w:val="39"/>
          <w:sz w:val="22"/>
          <w:szCs w:val="22"/>
        </w:rPr>
        <w:t xml:space="preserve"> </w:t>
      </w:r>
      <w:r w:rsidRPr="00370C11">
        <w:rPr>
          <w:rFonts w:ascii="Arial" w:hAnsi="Arial" w:cs="Arial"/>
          <w:sz w:val="22"/>
          <w:szCs w:val="22"/>
        </w:rPr>
        <w:t>may</w:t>
      </w:r>
      <w:r w:rsidRPr="00370C11">
        <w:rPr>
          <w:rFonts w:ascii="Arial" w:hAnsi="Arial" w:cs="Arial"/>
          <w:spacing w:val="39"/>
          <w:sz w:val="22"/>
          <w:szCs w:val="22"/>
        </w:rPr>
        <w:t xml:space="preserve"> </w:t>
      </w:r>
      <w:r w:rsidRPr="00370C11">
        <w:rPr>
          <w:rFonts w:ascii="Arial" w:hAnsi="Arial" w:cs="Arial"/>
          <w:sz w:val="22"/>
          <w:szCs w:val="22"/>
        </w:rPr>
        <w:t>be</w:t>
      </w:r>
      <w:r w:rsidRPr="00370C11">
        <w:rPr>
          <w:rFonts w:ascii="Arial" w:hAnsi="Arial" w:cs="Arial"/>
          <w:spacing w:val="39"/>
          <w:sz w:val="22"/>
          <w:szCs w:val="22"/>
        </w:rPr>
        <w:t xml:space="preserve"> </w:t>
      </w:r>
      <w:r w:rsidRPr="00370C11">
        <w:rPr>
          <w:rFonts w:ascii="Arial" w:hAnsi="Arial" w:cs="Arial"/>
          <w:sz w:val="22"/>
          <w:szCs w:val="22"/>
        </w:rPr>
        <w:t>warranted</w:t>
      </w:r>
      <w:r w:rsidRPr="00370C11">
        <w:rPr>
          <w:rFonts w:ascii="Arial" w:hAnsi="Arial" w:cs="Arial"/>
          <w:spacing w:val="39"/>
          <w:sz w:val="22"/>
          <w:szCs w:val="22"/>
        </w:rPr>
        <w:t xml:space="preserve"> </w:t>
      </w:r>
      <w:r w:rsidRPr="00370C11">
        <w:rPr>
          <w:rFonts w:ascii="Arial" w:hAnsi="Arial" w:cs="Arial"/>
          <w:sz w:val="22"/>
          <w:szCs w:val="22"/>
        </w:rPr>
        <w:t>to</w:t>
      </w:r>
      <w:r w:rsidRPr="00370C11">
        <w:rPr>
          <w:rFonts w:ascii="Arial" w:hAnsi="Arial" w:cs="Arial"/>
          <w:spacing w:val="39"/>
          <w:sz w:val="22"/>
          <w:szCs w:val="22"/>
        </w:rPr>
        <w:t xml:space="preserve"> </w:t>
      </w:r>
      <w:r w:rsidRPr="00370C11">
        <w:rPr>
          <w:rFonts w:ascii="Arial" w:hAnsi="Arial" w:cs="Arial"/>
          <w:sz w:val="22"/>
          <w:szCs w:val="22"/>
        </w:rPr>
        <w:t>smooth</w:t>
      </w:r>
      <w:r w:rsidRPr="00370C11">
        <w:rPr>
          <w:rFonts w:ascii="Arial" w:hAnsi="Arial" w:cs="Arial"/>
          <w:spacing w:val="39"/>
          <w:sz w:val="22"/>
          <w:szCs w:val="22"/>
        </w:rPr>
        <w:t xml:space="preserve"> </w:t>
      </w:r>
      <w:r w:rsidRPr="00370C11">
        <w:rPr>
          <w:rFonts w:ascii="Arial" w:hAnsi="Arial" w:cs="Arial"/>
          <w:sz w:val="22"/>
          <w:szCs w:val="22"/>
        </w:rPr>
        <w:t>volatil</w:t>
      </w:r>
      <w:r w:rsidRPr="00370C11">
        <w:rPr>
          <w:rFonts w:ascii="Arial" w:hAnsi="Arial" w:cs="Arial"/>
          <w:w w:val="110"/>
          <w:sz w:val="22"/>
          <w:szCs w:val="22"/>
        </w:rPr>
        <w:t>ity</w:t>
      </w:r>
      <w:r w:rsidRPr="00370C11">
        <w:rPr>
          <w:rFonts w:ascii="Arial" w:hAnsi="Arial" w:cs="Arial"/>
          <w:spacing w:val="-3"/>
          <w:w w:val="110"/>
          <w:sz w:val="22"/>
          <w:szCs w:val="22"/>
        </w:rPr>
        <w:t xml:space="preserve"> </w:t>
      </w:r>
      <w:r w:rsidRPr="00370C11">
        <w:rPr>
          <w:rFonts w:ascii="Arial" w:hAnsi="Arial" w:cs="Arial"/>
          <w:w w:val="110"/>
          <w:sz w:val="22"/>
          <w:szCs w:val="22"/>
        </w:rPr>
        <w:t>in</w:t>
      </w:r>
      <w:r w:rsidRPr="00370C11">
        <w:rPr>
          <w:rFonts w:ascii="Arial" w:hAnsi="Arial" w:cs="Arial"/>
          <w:spacing w:val="-3"/>
          <w:w w:val="110"/>
          <w:sz w:val="22"/>
          <w:szCs w:val="22"/>
        </w:rPr>
        <w:t xml:space="preserve"> </w:t>
      </w:r>
      <w:r w:rsidRPr="00370C11">
        <w:rPr>
          <w:rFonts w:ascii="Arial" w:hAnsi="Arial" w:cs="Arial"/>
          <w:w w:val="110"/>
          <w:sz w:val="22"/>
          <w:szCs w:val="22"/>
        </w:rPr>
        <w:t>foreign</w:t>
      </w:r>
      <w:r w:rsidRPr="00370C11">
        <w:rPr>
          <w:rFonts w:ascii="Arial" w:hAnsi="Arial" w:cs="Arial"/>
          <w:spacing w:val="-3"/>
          <w:w w:val="110"/>
          <w:sz w:val="22"/>
          <w:szCs w:val="22"/>
        </w:rPr>
        <w:t xml:space="preserve"> </w:t>
      </w:r>
      <w:r w:rsidRPr="00370C11">
        <w:rPr>
          <w:rFonts w:ascii="Arial" w:hAnsi="Arial" w:cs="Arial"/>
          <w:w w:val="110"/>
          <w:sz w:val="22"/>
          <w:szCs w:val="22"/>
        </w:rPr>
        <w:t>currency</w:t>
      </w:r>
      <w:r w:rsidRPr="00370C11">
        <w:rPr>
          <w:rFonts w:ascii="Arial" w:hAnsi="Arial" w:cs="Arial"/>
          <w:spacing w:val="-3"/>
          <w:w w:val="110"/>
          <w:sz w:val="22"/>
          <w:szCs w:val="22"/>
        </w:rPr>
        <w:t xml:space="preserve"> </w:t>
      </w:r>
      <w:r w:rsidRPr="00370C11">
        <w:rPr>
          <w:rFonts w:ascii="Arial" w:hAnsi="Arial" w:cs="Arial"/>
          <w:w w:val="110"/>
          <w:sz w:val="22"/>
          <w:szCs w:val="22"/>
        </w:rPr>
        <w:t>deposits</w:t>
      </w:r>
      <w:r w:rsidRPr="00370C11">
        <w:rPr>
          <w:rFonts w:ascii="Arial" w:hAnsi="Arial" w:cs="Arial"/>
          <w:spacing w:val="-3"/>
          <w:w w:val="110"/>
          <w:sz w:val="22"/>
          <w:szCs w:val="22"/>
        </w:rPr>
        <w:t xml:space="preserve"> </w:t>
      </w:r>
      <w:r w:rsidRPr="00370C11">
        <w:rPr>
          <w:rFonts w:ascii="Arial" w:hAnsi="Arial" w:cs="Arial"/>
          <w:w w:val="110"/>
          <w:sz w:val="22"/>
          <w:szCs w:val="22"/>
        </w:rPr>
        <w:t>and</w:t>
      </w:r>
      <w:r w:rsidRPr="00370C11">
        <w:rPr>
          <w:rFonts w:ascii="Arial" w:hAnsi="Arial" w:cs="Arial"/>
          <w:spacing w:val="-3"/>
          <w:w w:val="110"/>
          <w:sz w:val="22"/>
          <w:szCs w:val="22"/>
        </w:rPr>
        <w:t xml:space="preserve"> </w:t>
      </w:r>
      <w:r w:rsidRPr="00370C11">
        <w:rPr>
          <w:rFonts w:ascii="Arial" w:hAnsi="Arial" w:cs="Arial"/>
          <w:w w:val="110"/>
          <w:sz w:val="22"/>
          <w:szCs w:val="22"/>
        </w:rPr>
        <w:t>mitigate</w:t>
      </w:r>
      <w:r w:rsidRPr="00370C11">
        <w:rPr>
          <w:rFonts w:ascii="Arial" w:hAnsi="Arial" w:cs="Arial"/>
          <w:spacing w:val="-3"/>
          <w:w w:val="110"/>
          <w:sz w:val="22"/>
          <w:szCs w:val="22"/>
        </w:rPr>
        <w:t xml:space="preserve"> </w:t>
      </w:r>
      <w:r w:rsidRPr="00370C11">
        <w:rPr>
          <w:rFonts w:ascii="Arial" w:hAnsi="Arial" w:cs="Arial"/>
          <w:w w:val="110"/>
          <w:sz w:val="22"/>
          <w:szCs w:val="22"/>
        </w:rPr>
        <w:t>sudden</w:t>
      </w:r>
      <w:r w:rsidRPr="00370C11">
        <w:rPr>
          <w:rFonts w:ascii="Arial" w:hAnsi="Arial" w:cs="Arial"/>
          <w:spacing w:val="-3"/>
          <w:w w:val="110"/>
          <w:sz w:val="22"/>
          <w:szCs w:val="22"/>
        </w:rPr>
        <w:t xml:space="preserve"> </w:t>
      </w:r>
      <w:r w:rsidRPr="00370C11">
        <w:rPr>
          <w:rFonts w:ascii="Arial" w:hAnsi="Arial" w:cs="Arial"/>
          <w:w w:val="110"/>
          <w:sz w:val="22"/>
          <w:szCs w:val="22"/>
        </w:rPr>
        <w:t>withdrawal</w:t>
      </w:r>
      <w:r w:rsidRPr="00370C11">
        <w:rPr>
          <w:rFonts w:ascii="Arial" w:hAnsi="Arial" w:cs="Arial"/>
          <w:spacing w:val="-3"/>
          <w:w w:val="110"/>
          <w:sz w:val="22"/>
          <w:szCs w:val="22"/>
        </w:rPr>
        <w:t xml:space="preserve"> </w:t>
      </w:r>
      <w:r w:rsidRPr="00370C11">
        <w:rPr>
          <w:rFonts w:ascii="Arial" w:hAnsi="Arial" w:cs="Arial"/>
          <w:w w:val="110"/>
          <w:sz w:val="22"/>
          <w:szCs w:val="22"/>
        </w:rPr>
        <w:t>pressures.</w:t>
      </w:r>
    </w:p>
    <w:p w14:paraId="0C10B5F7"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Third,</w:t>
      </w:r>
      <w:r w:rsidRPr="00370C11">
        <w:rPr>
          <w:rFonts w:ascii="Arial" w:hAnsi="Arial" w:cs="Arial"/>
          <w:spacing w:val="33"/>
          <w:w w:val="105"/>
          <w:sz w:val="22"/>
          <w:szCs w:val="22"/>
        </w:rPr>
        <w:t xml:space="preserve"> </w:t>
      </w:r>
      <w:r w:rsidRPr="00370C11">
        <w:rPr>
          <w:rFonts w:ascii="Arial" w:hAnsi="Arial" w:cs="Arial"/>
          <w:w w:val="105"/>
          <w:sz w:val="22"/>
          <w:szCs w:val="22"/>
        </w:rPr>
        <w:t>the</w:t>
      </w:r>
      <w:r w:rsidRPr="00370C11">
        <w:rPr>
          <w:rFonts w:ascii="Arial" w:hAnsi="Arial" w:cs="Arial"/>
          <w:spacing w:val="29"/>
          <w:w w:val="105"/>
          <w:sz w:val="22"/>
          <w:szCs w:val="22"/>
        </w:rPr>
        <w:t xml:space="preserve"> </w:t>
      </w:r>
      <w:r w:rsidRPr="00370C11">
        <w:rPr>
          <w:rFonts w:ascii="Arial" w:hAnsi="Arial" w:cs="Arial"/>
          <w:w w:val="105"/>
          <w:sz w:val="22"/>
          <w:szCs w:val="22"/>
        </w:rPr>
        <w:t>growing</w:t>
      </w:r>
      <w:r w:rsidRPr="00370C11">
        <w:rPr>
          <w:rFonts w:ascii="Arial" w:hAnsi="Arial" w:cs="Arial"/>
          <w:spacing w:val="29"/>
          <w:w w:val="105"/>
          <w:sz w:val="22"/>
          <w:szCs w:val="22"/>
        </w:rPr>
        <w:t xml:space="preserve"> </w:t>
      </w:r>
      <w:r w:rsidRPr="00370C11">
        <w:rPr>
          <w:rFonts w:ascii="Arial" w:hAnsi="Arial" w:cs="Arial"/>
          <w:w w:val="105"/>
          <w:sz w:val="22"/>
          <w:szCs w:val="22"/>
        </w:rPr>
        <w:t>role</w:t>
      </w:r>
      <w:r w:rsidRPr="00370C11">
        <w:rPr>
          <w:rFonts w:ascii="Arial" w:hAnsi="Arial" w:cs="Arial"/>
          <w:spacing w:val="29"/>
          <w:w w:val="105"/>
          <w:sz w:val="22"/>
          <w:szCs w:val="22"/>
        </w:rPr>
        <w:t xml:space="preserve"> </w:t>
      </w:r>
      <w:r w:rsidRPr="00370C11">
        <w:rPr>
          <w:rFonts w:ascii="Arial" w:hAnsi="Arial" w:cs="Arial"/>
          <w:w w:val="105"/>
          <w:sz w:val="22"/>
          <w:szCs w:val="22"/>
        </w:rPr>
        <w:t>of</w:t>
      </w:r>
      <w:r w:rsidRPr="00370C11">
        <w:rPr>
          <w:rFonts w:ascii="Arial" w:hAnsi="Arial" w:cs="Arial"/>
          <w:spacing w:val="29"/>
          <w:w w:val="105"/>
          <w:sz w:val="22"/>
          <w:szCs w:val="22"/>
        </w:rPr>
        <w:t xml:space="preserve"> </w:t>
      </w:r>
      <w:r w:rsidRPr="00370C11">
        <w:rPr>
          <w:rFonts w:ascii="Arial" w:hAnsi="Arial" w:cs="Arial"/>
          <w:w w:val="105"/>
          <w:sz w:val="22"/>
          <w:szCs w:val="22"/>
        </w:rPr>
        <w:t>advanced</w:t>
      </w:r>
      <w:r w:rsidRPr="00370C11">
        <w:rPr>
          <w:rFonts w:ascii="Arial" w:hAnsi="Arial" w:cs="Arial"/>
          <w:spacing w:val="29"/>
          <w:w w:val="105"/>
          <w:sz w:val="22"/>
          <w:szCs w:val="22"/>
        </w:rPr>
        <w:t xml:space="preserve"> </w:t>
      </w:r>
      <w:r w:rsidRPr="00370C11">
        <w:rPr>
          <w:rFonts w:ascii="Arial" w:hAnsi="Arial" w:cs="Arial"/>
          <w:w w:val="105"/>
          <w:sz w:val="22"/>
          <w:szCs w:val="22"/>
        </w:rPr>
        <w:t>economies</w:t>
      </w:r>
      <w:r w:rsidRPr="00370C11">
        <w:rPr>
          <w:rFonts w:ascii="Arial" w:hAnsi="Arial" w:cs="Arial"/>
          <w:spacing w:val="29"/>
          <w:w w:val="105"/>
          <w:sz w:val="22"/>
          <w:szCs w:val="22"/>
        </w:rPr>
        <w:t xml:space="preserve"> </w:t>
      </w:r>
      <w:r w:rsidRPr="00370C11">
        <w:rPr>
          <w:rFonts w:ascii="Arial" w:hAnsi="Arial" w:cs="Arial"/>
          <w:w w:val="105"/>
          <w:sz w:val="22"/>
          <w:szCs w:val="22"/>
        </w:rPr>
        <w:t>such</w:t>
      </w:r>
      <w:r w:rsidRPr="00370C11">
        <w:rPr>
          <w:rFonts w:ascii="Arial" w:hAnsi="Arial" w:cs="Arial"/>
          <w:spacing w:val="29"/>
          <w:w w:val="105"/>
          <w:sz w:val="22"/>
          <w:szCs w:val="22"/>
        </w:rPr>
        <w:t xml:space="preserve"> </w:t>
      </w:r>
      <w:r w:rsidRPr="00370C11">
        <w:rPr>
          <w:rFonts w:ascii="Arial" w:hAnsi="Arial" w:cs="Arial"/>
          <w:w w:val="105"/>
          <w:sz w:val="22"/>
          <w:szCs w:val="22"/>
        </w:rPr>
        <w:t>as</w:t>
      </w:r>
      <w:r w:rsidRPr="00370C11">
        <w:rPr>
          <w:rFonts w:ascii="Arial" w:hAnsi="Arial" w:cs="Arial"/>
          <w:spacing w:val="29"/>
          <w:w w:val="105"/>
          <w:sz w:val="22"/>
          <w:szCs w:val="22"/>
        </w:rPr>
        <w:t xml:space="preserve"> </w:t>
      </w:r>
      <w:r w:rsidRPr="00370C11">
        <w:rPr>
          <w:rFonts w:ascii="Arial" w:hAnsi="Arial" w:cs="Arial"/>
          <w:w w:val="105"/>
          <w:sz w:val="22"/>
          <w:szCs w:val="22"/>
        </w:rPr>
        <w:t>the</w:t>
      </w:r>
      <w:r w:rsidRPr="00370C11">
        <w:rPr>
          <w:rFonts w:ascii="Arial" w:hAnsi="Arial" w:cs="Arial"/>
          <w:spacing w:val="29"/>
          <w:w w:val="105"/>
          <w:sz w:val="22"/>
          <w:szCs w:val="22"/>
        </w:rPr>
        <w:t xml:space="preserve"> </w:t>
      </w:r>
      <w:r w:rsidRPr="00370C11">
        <w:rPr>
          <w:rFonts w:ascii="Arial" w:hAnsi="Arial" w:cs="Arial"/>
          <w:w w:val="105"/>
          <w:sz w:val="22"/>
          <w:szCs w:val="22"/>
        </w:rPr>
        <w:t>United</w:t>
      </w:r>
      <w:r w:rsidRPr="00370C11">
        <w:rPr>
          <w:rFonts w:ascii="Arial" w:hAnsi="Arial" w:cs="Arial"/>
          <w:spacing w:val="29"/>
          <w:w w:val="105"/>
          <w:sz w:val="22"/>
          <w:szCs w:val="22"/>
        </w:rPr>
        <w:t xml:space="preserve"> </w:t>
      </w:r>
      <w:r w:rsidRPr="00370C11">
        <w:rPr>
          <w:rFonts w:ascii="Arial" w:hAnsi="Arial" w:cs="Arial"/>
          <w:w w:val="105"/>
          <w:sz w:val="22"/>
          <w:szCs w:val="22"/>
        </w:rPr>
        <w:t>States in both inflows and balances implies increased exposure to global monetary tightening cycles.</w:t>
      </w:r>
      <w:r w:rsidRPr="00370C11">
        <w:rPr>
          <w:rFonts w:ascii="Arial" w:hAnsi="Arial" w:cs="Arial"/>
          <w:spacing w:val="40"/>
          <w:w w:val="105"/>
          <w:sz w:val="22"/>
          <w:szCs w:val="22"/>
        </w:rPr>
        <w:t xml:space="preserve"> </w:t>
      </w:r>
      <w:r w:rsidRPr="00370C11">
        <w:rPr>
          <w:rFonts w:ascii="Arial" w:hAnsi="Arial" w:cs="Arial"/>
          <w:w w:val="105"/>
          <w:sz w:val="22"/>
          <w:szCs w:val="22"/>
        </w:rPr>
        <w:t xml:space="preserve">Policymakers should incorporate country-wise concentration metrics into </w:t>
      </w:r>
      <w:r w:rsidRPr="00370C11">
        <w:rPr>
          <w:rFonts w:ascii="Arial" w:hAnsi="Arial" w:cs="Arial"/>
          <w:w w:val="105"/>
          <w:sz w:val="22"/>
          <w:szCs w:val="22"/>
        </w:rPr>
        <w:lastRenderedPageBreak/>
        <w:t>external vulnerability assessments and stress-testing frameworks.</w:t>
      </w:r>
    </w:p>
    <w:p w14:paraId="7821726F" w14:textId="23209534"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Fourth, the</w:t>
      </w:r>
      <w:r w:rsidRPr="00370C11">
        <w:rPr>
          <w:rFonts w:ascii="Arial" w:hAnsi="Arial" w:cs="Arial"/>
          <w:spacing w:val="-2"/>
          <w:w w:val="105"/>
          <w:sz w:val="22"/>
          <w:szCs w:val="22"/>
        </w:rPr>
        <w:t xml:space="preserve"> </w:t>
      </w:r>
      <w:r w:rsidRPr="00370C11">
        <w:rPr>
          <w:rFonts w:ascii="Arial" w:hAnsi="Arial" w:cs="Arial"/>
          <w:w w:val="105"/>
          <w:sz w:val="22"/>
          <w:szCs w:val="22"/>
        </w:rPr>
        <w:t>strong</w:t>
      </w:r>
      <w:r w:rsidRPr="00370C11">
        <w:rPr>
          <w:rFonts w:ascii="Arial" w:hAnsi="Arial" w:cs="Arial"/>
          <w:spacing w:val="-2"/>
          <w:w w:val="105"/>
          <w:sz w:val="22"/>
          <w:szCs w:val="22"/>
        </w:rPr>
        <w:t xml:space="preserve"> </w:t>
      </w:r>
      <w:r w:rsidRPr="00370C11">
        <w:rPr>
          <w:rFonts w:ascii="Arial" w:hAnsi="Arial" w:cs="Arial"/>
          <w:w w:val="105"/>
          <w:sz w:val="22"/>
          <w:szCs w:val="22"/>
        </w:rPr>
        <w:t>concentration</w:t>
      </w:r>
      <w:r w:rsidRPr="00370C11">
        <w:rPr>
          <w:rFonts w:ascii="Arial" w:hAnsi="Arial" w:cs="Arial"/>
          <w:spacing w:val="-2"/>
          <w:w w:val="105"/>
          <w:sz w:val="22"/>
          <w:szCs w:val="22"/>
        </w:rPr>
        <w:t xml:space="preserve"> </w:t>
      </w:r>
      <w:r w:rsidRPr="00370C11">
        <w:rPr>
          <w:rFonts w:ascii="Arial" w:hAnsi="Arial" w:cs="Arial"/>
          <w:w w:val="105"/>
          <w:sz w:val="22"/>
          <w:szCs w:val="22"/>
        </w:rPr>
        <w:t>of</w:t>
      </w:r>
      <w:r w:rsidRPr="00370C11">
        <w:rPr>
          <w:rFonts w:ascii="Arial" w:hAnsi="Arial" w:cs="Arial"/>
          <w:spacing w:val="-2"/>
          <w:w w:val="105"/>
          <w:sz w:val="22"/>
          <w:szCs w:val="22"/>
        </w:rPr>
        <w:t xml:space="preserve"> </w:t>
      </w:r>
      <w:r w:rsidRPr="00370C11">
        <w:rPr>
          <w:rFonts w:ascii="Arial" w:hAnsi="Arial" w:cs="Arial"/>
          <w:w w:val="105"/>
          <w:sz w:val="22"/>
          <w:szCs w:val="22"/>
        </w:rPr>
        <w:t>deposits</w:t>
      </w:r>
      <w:r w:rsidRPr="00370C11">
        <w:rPr>
          <w:rFonts w:ascii="Arial" w:hAnsi="Arial" w:cs="Arial"/>
          <w:spacing w:val="-2"/>
          <w:w w:val="105"/>
          <w:sz w:val="22"/>
          <w:szCs w:val="22"/>
        </w:rPr>
        <w:t xml:space="preserve"> </w:t>
      </w:r>
      <w:r w:rsidRPr="00370C11">
        <w:rPr>
          <w:rFonts w:ascii="Arial" w:hAnsi="Arial" w:cs="Arial"/>
          <w:w w:val="105"/>
          <w:sz w:val="22"/>
          <w:szCs w:val="22"/>
        </w:rPr>
        <w:t>among</w:t>
      </w:r>
      <w:r w:rsidRPr="00370C11">
        <w:rPr>
          <w:rFonts w:ascii="Arial" w:hAnsi="Arial" w:cs="Arial"/>
          <w:spacing w:val="-2"/>
          <w:w w:val="105"/>
          <w:sz w:val="22"/>
          <w:szCs w:val="22"/>
        </w:rPr>
        <w:t xml:space="preserve"> </w:t>
      </w:r>
      <w:r w:rsidRPr="00370C11">
        <w:rPr>
          <w:rFonts w:ascii="Arial" w:hAnsi="Arial" w:cs="Arial"/>
          <w:w w:val="105"/>
          <w:sz w:val="22"/>
          <w:szCs w:val="22"/>
        </w:rPr>
        <w:t>a</w:t>
      </w:r>
      <w:r w:rsidRPr="00370C11">
        <w:rPr>
          <w:rFonts w:ascii="Arial" w:hAnsi="Arial" w:cs="Arial"/>
          <w:spacing w:val="-2"/>
          <w:w w:val="105"/>
          <w:sz w:val="22"/>
          <w:szCs w:val="22"/>
        </w:rPr>
        <w:t xml:space="preserve"> </w:t>
      </w:r>
      <w:r w:rsidRPr="00370C11">
        <w:rPr>
          <w:rFonts w:ascii="Arial" w:hAnsi="Arial" w:cs="Arial"/>
          <w:w w:val="105"/>
          <w:sz w:val="22"/>
          <w:szCs w:val="22"/>
        </w:rPr>
        <w:t>few</w:t>
      </w:r>
      <w:r w:rsidRPr="00370C11">
        <w:rPr>
          <w:rFonts w:ascii="Arial" w:hAnsi="Arial" w:cs="Arial"/>
          <w:spacing w:val="-2"/>
          <w:w w:val="105"/>
          <w:sz w:val="22"/>
          <w:szCs w:val="22"/>
        </w:rPr>
        <w:t xml:space="preserve"> </w:t>
      </w:r>
      <w:r w:rsidRPr="00370C11">
        <w:rPr>
          <w:rFonts w:ascii="Arial" w:hAnsi="Arial" w:cs="Arial"/>
          <w:w w:val="105"/>
          <w:sz w:val="22"/>
          <w:szCs w:val="22"/>
        </w:rPr>
        <w:t>large</w:t>
      </w:r>
      <w:r w:rsidRPr="00370C11">
        <w:rPr>
          <w:rFonts w:ascii="Arial" w:hAnsi="Arial" w:cs="Arial"/>
          <w:spacing w:val="-2"/>
          <w:w w:val="105"/>
          <w:sz w:val="22"/>
          <w:szCs w:val="22"/>
        </w:rPr>
        <w:t xml:space="preserve"> </w:t>
      </w:r>
      <w:r w:rsidRPr="00370C11">
        <w:rPr>
          <w:rFonts w:ascii="Arial" w:hAnsi="Arial" w:cs="Arial"/>
          <w:w w:val="105"/>
          <w:sz w:val="22"/>
          <w:szCs w:val="22"/>
        </w:rPr>
        <w:t>banks</w:t>
      </w:r>
      <w:r w:rsidRPr="00370C11">
        <w:rPr>
          <w:rFonts w:ascii="Arial" w:hAnsi="Arial" w:cs="Arial"/>
          <w:spacing w:val="-2"/>
          <w:w w:val="105"/>
          <w:sz w:val="22"/>
          <w:szCs w:val="22"/>
        </w:rPr>
        <w:t xml:space="preserve"> </w:t>
      </w:r>
      <w:r w:rsidRPr="00370C11">
        <w:rPr>
          <w:rFonts w:ascii="Arial" w:hAnsi="Arial" w:cs="Arial"/>
          <w:w w:val="105"/>
          <w:sz w:val="22"/>
          <w:szCs w:val="22"/>
        </w:rPr>
        <w:t>necessitates institution</w:t>
      </w:r>
      <w:r w:rsidR="000C61A2">
        <w:rPr>
          <w:rFonts w:ascii="Arial" w:hAnsi="Arial" w:cs="Arial"/>
          <w:w w:val="105"/>
          <w:sz w:val="22"/>
          <w:szCs w:val="22"/>
        </w:rPr>
        <w:t xml:space="preserve"> </w:t>
      </w:r>
      <w:r w:rsidRPr="00370C11">
        <w:rPr>
          <w:rFonts w:ascii="Arial" w:hAnsi="Arial" w:cs="Arial"/>
          <w:w w:val="105"/>
          <w:sz w:val="22"/>
          <w:szCs w:val="22"/>
        </w:rPr>
        <w:t>specific supervision.</w:t>
      </w:r>
      <w:r w:rsidRPr="00370C11">
        <w:rPr>
          <w:rFonts w:ascii="Arial" w:hAnsi="Arial" w:cs="Arial"/>
          <w:spacing w:val="40"/>
          <w:w w:val="105"/>
          <w:sz w:val="22"/>
          <w:szCs w:val="22"/>
        </w:rPr>
        <w:t xml:space="preserve"> </w:t>
      </w:r>
      <w:r w:rsidRPr="00370C11">
        <w:rPr>
          <w:rFonts w:ascii="Arial" w:hAnsi="Arial" w:cs="Arial"/>
          <w:w w:val="105"/>
          <w:sz w:val="22"/>
          <w:szCs w:val="22"/>
        </w:rPr>
        <w:t>Large deposit-holding banks should be subject to enhanced disclosure, stress testing, and contingency planning related to NRI deposit withdrawals.</w:t>
      </w:r>
    </w:p>
    <w:p w14:paraId="6B3835FB" w14:textId="6257EDAF"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10"/>
          <w:sz w:val="22"/>
          <w:szCs w:val="22"/>
        </w:rPr>
        <w:t>Fifth, the USD-heavy currency composition of FCNR(B) deposits suggests</w:t>
      </w:r>
      <w:r w:rsidRPr="00370C11">
        <w:rPr>
          <w:rFonts w:ascii="Arial" w:hAnsi="Arial" w:cs="Arial"/>
          <w:spacing w:val="40"/>
          <w:w w:val="110"/>
          <w:sz w:val="22"/>
          <w:szCs w:val="22"/>
        </w:rPr>
        <w:t xml:space="preserve">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need</w:t>
      </w:r>
      <w:r w:rsidRPr="00370C11">
        <w:rPr>
          <w:rFonts w:ascii="Arial" w:hAnsi="Arial" w:cs="Arial"/>
          <w:spacing w:val="40"/>
          <w:sz w:val="22"/>
          <w:szCs w:val="22"/>
        </w:rPr>
        <w:t xml:space="preserve"> </w:t>
      </w:r>
      <w:r w:rsidRPr="00370C11">
        <w:rPr>
          <w:rFonts w:ascii="Arial" w:hAnsi="Arial" w:cs="Arial"/>
          <w:sz w:val="22"/>
          <w:szCs w:val="22"/>
        </w:rPr>
        <w:t>to</w:t>
      </w:r>
      <w:r w:rsidRPr="00370C11">
        <w:rPr>
          <w:rFonts w:ascii="Arial" w:hAnsi="Arial" w:cs="Arial"/>
          <w:spacing w:val="40"/>
          <w:sz w:val="22"/>
          <w:szCs w:val="22"/>
        </w:rPr>
        <w:t xml:space="preserve"> </w:t>
      </w:r>
      <w:r w:rsidRPr="00370C11">
        <w:rPr>
          <w:rFonts w:ascii="Arial" w:hAnsi="Arial" w:cs="Arial"/>
          <w:sz w:val="22"/>
          <w:szCs w:val="22"/>
        </w:rPr>
        <w:t>monitor</w:t>
      </w:r>
      <w:r w:rsidRPr="00370C11">
        <w:rPr>
          <w:rFonts w:ascii="Arial" w:hAnsi="Arial" w:cs="Arial"/>
          <w:spacing w:val="40"/>
          <w:sz w:val="22"/>
          <w:szCs w:val="22"/>
        </w:rPr>
        <w:t xml:space="preserve"> </w:t>
      </w:r>
      <w:r w:rsidRPr="00370C11">
        <w:rPr>
          <w:rFonts w:ascii="Arial" w:hAnsi="Arial" w:cs="Arial"/>
          <w:sz w:val="22"/>
          <w:szCs w:val="22"/>
        </w:rPr>
        <w:t>currency</w:t>
      </w:r>
      <w:r w:rsidRPr="00370C11">
        <w:rPr>
          <w:rFonts w:ascii="Arial" w:hAnsi="Arial" w:cs="Arial"/>
          <w:spacing w:val="40"/>
          <w:sz w:val="22"/>
          <w:szCs w:val="22"/>
        </w:rPr>
        <w:t xml:space="preserve"> </w:t>
      </w:r>
      <w:r w:rsidRPr="00370C11">
        <w:rPr>
          <w:rFonts w:ascii="Arial" w:hAnsi="Arial" w:cs="Arial"/>
          <w:sz w:val="22"/>
          <w:szCs w:val="22"/>
        </w:rPr>
        <w:t>concentration</w:t>
      </w:r>
      <w:r w:rsidRPr="00370C11">
        <w:rPr>
          <w:rFonts w:ascii="Arial" w:hAnsi="Arial" w:cs="Arial"/>
          <w:spacing w:val="40"/>
          <w:sz w:val="22"/>
          <w:szCs w:val="22"/>
        </w:rPr>
        <w:t xml:space="preserve"> </w:t>
      </w:r>
      <w:r w:rsidRPr="00370C11">
        <w:rPr>
          <w:rFonts w:ascii="Arial" w:hAnsi="Arial" w:cs="Arial"/>
          <w:sz w:val="22"/>
          <w:szCs w:val="22"/>
        </w:rPr>
        <w:t>risk</w:t>
      </w:r>
      <w:r w:rsidRPr="00370C11">
        <w:rPr>
          <w:rFonts w:ascii="Arial" w:hAnsi="Arial" w:cs="Arial"/>
          <w:spacing w:val="40"/>
          <w:sz w:val="22"/>
          <w:szCs w:val="22"/>
        </w:rPr>
        <w:t xml:space="preserve"> </w:t>
      </w:r>
      <w:r w:rsidRPr="00370C11">
        <w:rPr>
          <w:rFonts w:ascii="Arial" w:hAnsi="Arial" w:cs="Arial"/>
          <w:sz w:val="22"/>
          <w:szCs w:val="22"/>
        </w:rPr>
        <w:t>closely.</w:t>
      </w:r>
      <w:r w:rsidRPr="00370C11">
        <w:rPr>
          <w:rFonts w:ascii="Arial" w:hAnsi="Arial" w:cs="Arial"/>
          <w:spacing w:val="80"/>
          <w:sz w:val="22"/>
          <w:szCs w:val="22"/>
        </w:rPr>
        <w:t xml:space="preserve"> </w:t>
      </w:r>
      <w:r w:rsidRPr="00370C11">
        <w:rPr>
          <w:rFonts w:ascii="Arial" w:hAnsi="Arial" w:cs="Arial"/>
          <w:sz w:val="22"/>
          <w:szCs w:val="22"/>
        </w:rPr>
        <w:t>Encouraging</w:t>
      </w:r>
      <w:r w:rsidRPr="00370C11">
        <w:rPr>
          <w:rFonts w:ascii="Arial" w:hAnsi="Arial" w:cs="Arial"/>
          <w:spacing w:val="40"/>
          <w:sz w:val="22"/>
          <w:szCs w:val="22"/>
        </w:rPr>
        <w:t xml:space="preserve"> </w:t>
      </w:r>
      <w:r w:rsidRPr="00370C11">
        <w:rPr>
          <w:rFonts w:ascii="Arial" w:hAnsi="Arial" w:cs="Arial"/>
          <w:sz w:val="22"/>
          <w:szCs w:val="22"/>
        </w:rPr>
        <w:t>diversification</w:t>
      </w:r>
      <w:r w:rsidR="00F420BA">
        <w:rPr>
          <w:rFonts w:ascii="Arial" w:hAnsi="Arial" w:cs="Arial"/>
          <w:sz w:val="22"/>
          <w:szCs w:val="22"/>
        </w:rPr>
        <w:t xml:space="preserve"> </w:t>
      </w:r>
      <w:r w:rsidRPr="00370C11">
        <w:rPr>
          <w:rFonts w:ascii="Arial" w:hAnsi="Arial" w:cs="Arial"/>
          <w:sz w:val="22"/>
          <w:szCs w:val="22"/>
        </w:rPr>
        <w:t>where feasible</w:t>
      </w:r>
      <w:r w:rsidR="00F420BA">
        <w:rPr>
          <w:rFonts w:ascii="Arial" w:hAnsi="Arial" w:cs="Arial"/>
          <w:sz w:val="22"/>
          <w:szCs w:val="22"/>
        </w:rPr>
        <w:t xml:space="preserve"> </w:t>
      </w:r>
      <w:r w:rsidRPr="00370C11">
        <w:rPr>
          <w:rFonts w:ascii="Arial" w:hAnsi="Arial" w:cs="Arial"/>
          <w:sz w:val="22"/>
          <w:szCs w:val="22"/>
        </w:rPr>
        <w:t>could reduce systemic exposure to single-currency shocks.</w:t>
      </w:r>
      <w:r w:rsidRPr="00370C11">
        <w:rPr>
          <w:rFonts w:ascii="Arial" w:hAnsi="Arial" w:cs="Arial"/>
          <w:spacing w:val="40"/>
          <w:w w:val="110"/>
          <w:sz w:val="22"/>
          <w:szCs w:val="22"/>
        </w:rPr>
        <w:t xml:space="preserve"> </w:t>
      </w:r>
      <w:r w:rsidRPr="00370C11">
        <w:rPr>
          <w:rFonts w:ascii="Arial" w:hAnsi="Arial" w:cs="Arial"/>
          <w:w w:val="110"/>
          <w:sz w:val="22"/>
          <w:szCs w:val="22"/>
        </w:rPr>
        <w:t>Finally,</w:t>
      </w:r>
      <w:r w:rsidRPr="00370C11">
        <w:rPr>
          <w:rFonts w:ascii="Arial" w:hAnsi="Arial" w:cs="Arial"/>
          <w:spacing w:val="40"/>
          <w:w w:val="110"/>
          <w:sz w:val="22"/>
          <w:szCs w:val="22"/>
        </w:rPr>
        <w:t xml:space="preserve"> </w:t>
      </w:r>
      <w:r w:rsidRPr="00370C11">
        <w:rPr>
          <w:rFonts w:ascii="Arial" w:hAnsi="Arial" w:cs="Arial"/>
          <w:w w:val="110"/>
          <w:sz w:val="22"/>
          <w:szCs w:val="22"/>
        </w:rPr>
        <w:t>the</w:t>
      </w:r>
      <w:r w:rsidRPr="00370C11">
        <w:rPr>
          <w:rFonts w:ascii="Arial" w:hAnsi="Arial" w:cs="Arial"/>
          <w:spacing w:val="40"/>
          <w:w w:val="110"/>
          <w:sz w:val="22"/>
          <w:szCs w:val="22"/>
        </w:rPr>
        <w:t xml:space="preserve"> </w:t>
      </w:r>
      <w:r w:rsidRPr="00370C11">
        <w:rPr>
          <w:rFonts w:ascii="Arial" w:hAnsi="Arial" w:cs="Arial"/>
          <w:w w:val="110"/>
          <w:sz w:val="22"/>
          <w:szCs w:val="22"/>
        </w:rPr>
        <w:t>study</w:t>
      </w:r>
      <w:r w:rsidRPr="00370C11">
        <w:rPr>
          <w:rFonts w:ascii="Arial" w:hAnsi="Arial" w:cs="Arial"/>
          <w:spacing w:val="40"/>
          <w:w w:val="110"/>
          <w:sz w:val="22"/>
          <w:szCs w:val="22"/>
        </w:rPr>
        <w:t xml:space="preserve"> </w:t>
      </w:r>
      <w:r w:rsidRPr="00370C11">
        <w:rPr>
          <w:rFonts w:ascii="Arial" w:hAnsi="Arial" w:cs="Arial"/>
          <w:w w:val="110"/>
          <w:sz w:val="22"/>
          <w:szCs w:val="22"/>
        </w:rPr>
        <w:t>underscores</w:t>
      </w:r>
      <w:r w:rsidRPr="00370C11">
        <w:rPr>
          <w:rFonts w:ascii="Arial" w:hAnsi="Arial" w:cs="Arial"/>
          <w:spacing w:val="40"/>
          <w:w w:val="110"/>
          <w:sz w:val="22"/>
          <w:szCs w:val="22"/>
        </w:rPr>
        <w:t xml:space="preserve"> </w:t>
      </w:r>
      <w:r w:rsidRPr="00370C11">
        <w:rPr>
          <w:rFonts w:ascii="Arial" w:hAnsi="Arial" w:cs="Arial"/>
          <w:w w:val="110"/>
          <w:sz w:val="22"/>
          <w:szCs w:val="22"/>
        </w:rPr>
        <w:t>the</w:t>
      </w:r>
      <w:r w:rsidRPr="00370C11">
        <w:rPr>
          <w:rFonts w:ascii="Arial" w:hAnsi="Arial" w:cs="Arial"/>
          <w:spacing w:val="40"/>
          <w:w w:val="110"/>
          <w:sz w:val="22"/>
          <w:szCs w:val="22"/>
        </w:rPr>
        <w:t xml:space="preserve"> </w:t>
      </w:r>
      <w:r w:rsidRPr="00370C11">
        <w:rPr>
          <w:rFonts w:ascii="Arial" w:hAnsi="Arial" w:cs="Arial"/>
          <w:w w:val="110"/>
          <w:sz w:val="22"/>
          <w:szCs w:val="22"/>
        </w:rPr>
        <w:t>analytical</w:t>
      </w:r>
      <w:r w:rsidRPr="00370C11">
        <w:rPr>
          <w:rFonts w:ascii="Arial" w:hAnsi="Arial" w:cs="Arial"/>
          <w:spacing w:val="40"/>
          <w:w w:val="110"/>
          <w:sz w:val="22"/>
          <w:szCs w:val="22"/>
        </w:rPr>
        <w:t xml:space="preserve"> </w:t>
      </w:r>
      <w:r w:rsidRPr="00370C11">
        <w:rPr>
          <w:rFonts w:ascii="Arial" w:hAnsi="Arial" w:cs="Arial"/>
          <w:w w:val="110"/>
          <w:sz w:val="22"/>
          <w:szCs w:val="22"/>
        </w:rPr>
        <w:t>strength</w:t>
      </w:r>
      <w:r w:rsidRPr="00370C11">
        <w:rPr>
          <w:rFonts w:ascii="Arial" w:hAnsi="Arial" w:cs="Arial"/>
          <w:spacing w:val="40"/>
          <w:w w:val="110"/>
          <w:sz w:val="22"/>
          <w:szCs w:val="22"/>
        </w:rPr>
        <w:t xml:space="preserve"> </w:t>
      </w:r>
      <w:r w:rsidRPr="00370C11">
        <w:rPr>
          <w:rFonts w:ascii="Arial" w:hAnsi="Arial" w:cs="Arial"/>
          <w:w w:val="110"/>
          <w:sz w:val="22"/>
          <w:szCs w:val="22"/>
        </w:rPr>
        <w:t>of</w:t>
      </w:r>
      <w:r w:rsidRPr="00370C11">
        <w:rPr>
          <w:rFonts w:ascii="Arial" w:hAnsi="Arial" w:cs="Arial"/>
          <w:spacing w:val="40"/>
          <w:w w:val="110"/>
          <w:sz w:val="22"/>
          <w:szCs w:val="22"/>
        </w:rPr>
        <w:t xml:space="preserve"> </w:t>
      </w:r>
      <w:r w:rsidRPr="00370C11">
        <w:rPr>
          <w:rFonts w:ascii="Arial" w:hAnsi="Arial" w:cs="Arial"/>
          <w:w w:val="110"/>
          <w:sz w:val="22"/>
          <w:szCs w:val="22"/>
        </w:rPr>
        <w:t>the</w:t>
      </w:r>
      <w:r w:rsidRPr="00370C11">
        <w:rPr>
          <w:rFonts w:ascii="Arial" w:hAnsi="Arial" w:cs="Arial"/>
          <w:spacing w:val="40"/>
          <w:w w:val="110"/>
          <w:sz w:val="22"/>
          <w:szCs w:val="22"/>
        </w:rPr>
        <w:t xml:space="preserve"> </w:t>
      </w:r>
      <w:r w:rsidRPr="00370C11">
        <w:rPr>
          <w:rFonts w:ascii="Arial" w:hAnsi="Arial" w:cs="Arial"/>
          <w:w w:val="110"/>
          <w:sz w:val="22"/>
          <w:szCs w:val="22"/>
        </w:rPr>
        <w:t xml:space="preserve">NRD-CSR </w:t>
      </w:r>
      <w:r w:rsidRPr="00370C11">
        <w:rPr>
          <w:rFonts w:ascii="Arial" w:hAnsi="Arial" w:cs="Arial"/>
          <w:sz w:val="22"/>
          <w:szCs w:val="22"/>
        </w:rPr>
        <w:t>framework</w:t>
      </w:r>
      <w:r w:rsidRPr="00370C11">
        <w:rPr>
          <w:rFonts w:ascii="Arial" w:hAnsi="Arial" w:cs="Arial"/>
          <w:spacing w:val="34"/>
          <w:sz w:val="22"/>
          <w:szCs w:val="22"/>
        </w:rPr>
        <w:t xml:space="preserve"> </w:t>
      </w:r>
      <w:r w:rsidRPr="00370C11">
        <w:rPr>
          <w:rFonts w:ascii="Arial" w:hAnsi="Arial" w:cs="Arial"/>
          <w:sz w:val="22"/>
          <w:szCs w:val="22"/>
        </w:rPr>
        <w:t>itself.</w:t>
      </w:r>
      <w:r w:rsidRPr="00370C11">
        <w:rPr>
          <w:rFonts w:ascii="Arial" w:hAnsi="Arial" w:cs="Arial"/>
          <w:spacing w:val="40"/>
          <w:sz w:val="22"/>
          <w:szCs w:val="22"/>
        </w:rPr>
        <w:t xml:space="preserve"> </w:t>
      </w:r>
      <w:r w:rsidRPr="00370C11">
        <w:rPr>
          <w:rFonts w:ascii="Arial" w:hAnsi="Arial" w:cs="Arial"/>
          <w:sz w:val="22"/>
          <w:szCs w:val="22"/>
        </w:rPr>
        <w:t>The</w:t>
      </w:r>
      <w:r w:rsidRPr="00370C11">
        <w:rPr>
          <w:rFonts w:ascii="Arial" w:hAnsi="Arial" w:cs="Arial"/>
          <w:spacing w:val="34"/>
          <w:sz w:val="22"/>
          <w:szCs w:val="22"/>
        </w:rPr>
        <w:t xml:space="preserve"> </w:t>
      </w:r>
      <w:r w:rsidRPr="00370C11">
        <w:rPr>
          <w:rFonts w:ascii="Arial" w:hAnsi="Arial" w:cs="Arial"/>
          <w:sz w:val="22"/>
          <w:szCs w:val="22"/>
        </w:rPr>
        <w:t>richness</w:t>
      </w:r>
      <w:r w:rsidRPr="00370C11">
        <w:rPr>
          <w:rFonts w:ascii="Arial" w:hAnsi="Arial" w:cs="Arial"/>
          <w:spacing w:val="34"/>
          <w:sz w:val="22"/>
          <w:szCs w:val="22"/>
        </w:rPr>
        <w:t xml:space="preserve"> </w:t>
      </w:r>
      <w:r w:rsidRPr="00370C11">
        <w:rPr>
          <w:rFonts w:ascii="Arial" w:hAnsi="Arial" w:cs="Arial"/>
          <w:sz w:val="22"/>
          <w:szCs w:val="22"/>
        </w:rPr>
        <w:t>of</w:t>
      </w:r>
      <w:r w:rsidRPr="00370C11">
        <w:rPr>
          <w:rFonts w:ascii="Arial" w:hAnsi="Arial" w:cs="Arial"/>
          <w:spacing w:val="33"/>
          <w:sz w:val="22"/>
          <w:szCs w:val="22"/>
        </w:rPr>
        <w:t xml:space="preserve"> </w:t>
      </w:r>
      <w:r w:rsidRPr="00370C11">
        <w:rPr>
          <w:rFonts w:ascii="Arial" w:hAnsi="Arial" w:cs="Arial"/>
          <w:sz w:val="22"/>
          <w:szCs w:val="22"/>
        </w:rPr>
        <w:t>the</w:t>
      </w:r>
      <w:r w:rsidRPr="00370C11">
        <w:rPr>
          <w:rFonts w:ascii="Arial" w:hAnsi="Arial" w:cs="Arial"/>
          <w:spacing w:val="34"/>
          <w:sz w:val="22"/>
          <w:szCs w:val="22"/>
        </w:rPr>
        <w:t xml:space="preserve"> </w:t>
      </w:r>
      <w:r w:rsidRPr="00370C11">
        <w:rPr>
          <w:rFonts w:ascii="Arial" w:hAnsi="Arial" w:cs="Arial"/>
          <w:sz w:val="22"/>
          <w:szCs w:val="22"/>
        </w:rPr>
        <w:t>dataset</w:t>
      </w:r>
      <w:r w:rsidRPr="00370C11">
        <w:rPr>
          <w:rFonts w:ascii="Arial" w:hAnsi="Arial" w:cs="Arial"/>
          <w:spacing w:val="33"/>
          <w:sz w:val="22"/>
          <w:szCs w:val="22"/>
        </w:rPr>
        <w:t xml:space="preserve"> </w:t>
      </w:r>
      <w:r w:rsidRPr="00370C11">
        <w:rPr>
          <w:rFonts w:ascii="Arial" w:hAnsi="Arial" w:cs="Arial"/>
          <w:sz w:val="22"/>
          <w:szCs w:val="22"/>
        </w:rPr>
        <w:t>allows</w:t>
      </w:r>
      <w:r w:rsidRPr="00370C11">
        <w:rPr>
          <w:rFonts w:ascii="Arial" w:hAnsi="Arial" w:cs="Arial"/>
          <w:spacing w:val="34"/>
          <w:sz w:val="22"/>
          <w:szCs w:val="22"/>
        </w:rPr>
        <w:t xml:space="preserve"> </w:t>
      </w:r>
      <w:r w:rsidRPr="00370C11">
        <w:rPr>
          <w:rFonts w:ascii="Arial" w:hAnsi="Arial" w:cs="Arial"/>
          <w:sz w:val="22"/>
          <w:szCs w:val="22"/>
        </w:rPr>
        <w:t>regulators</w:t>
      </w:r>
      <w:r w:rsidRPr="00370C11">
        <w:rPr>
          <w:rFonts w:ascii="Arial" w:hAnsi="Arial" w:cs="Arial"/>
          <w:spacing w:val="33"/>
          <w:sz w:val="22"/>
          <w:szCs w:val="22"/>
        </w:rPr>
        <w:t xml:space="preserve"> </w:t>
      </w:r>
      <w:r w:rsidRPr="00370C11">
        <w:rPr>
          <w:rFonts w:ascii="Arial" w:hAnsi="Arial" w:cs="Arial"/>
          <w:sz w:val="22"/>
          <w:szCs w:val="22"/>
        </w:rPr>
        <w:t>to</w:t>
      </w:r>
      <w:r w:rsidRPr="00370C11">
        <w:rPr>
          <w:rFonts w:ascii="Arial" w:hAnsi="Arial" w:cs="Arial"/>
          <w:spacing w:val="33"/>
          <w:sz w:val="22"/>
          <w:szCs w:val="22"/>
        </w:rPr>
        <w:t xml:space="preserve"> </w:t>
      </w:r>
      <w:r w:rsidRPr="00370C11">
        <w:rPr>
          <w:rFonts w:ascii="Arial" w:hAnsi="Arial" w:cs="Arial"/>
          <w:sz w:val="22"/>
          <w:szCs w:val="22"/>
        </w:rPr>
        <w:t>move</w:t>
      </w:r>
      <w:r w:rsidRPr="00370C11">
        <w:rPr>
          <w:rFonts w:ascii="Arial" w:hAnsi="Arial" w:cs="Arial"/>
          <w:spacing w:val="34"/>
          <w:sz w:val="22"/>
          <w:szCs w:val="22"/>
        </w:rPr>
        <w:t xml:space="preserve"> </w:t>
      </w:r>
      <w:r w:rsidRPr="00370C11">
        <w:rPr>
          <w:rFonts w:ascii="Arial" w:hAnsi="Arial" w:cs="Arial"/>
          <w:sz w:val="22"/>
          <w:szCs w:val="22"/>
        </w:rPr>
        <w:t>beyond aggregate</w:t>
      </w:r>
      <w:r w:rsidRPr="00370C11">
        <w:rPr>
          <w:rFonts w:ascii="Arial" w:hAnsi="Arial" w:cs="Arial"/>
          <w:spacing w:val="40"/>
          <w:sz w:val="22"/>
          <w:szCs w:val="22"/>
        </w:rPr>
        <w:t xml:space="preserve"> </w:t>
      </w:r>
      <w:r w:rsidRPr="00370C11">
        <w:rPr>
          <w:rFonts w:ascii="Arial" w:hAnsi="Arial" w:cs="Arial"/>
          <w:sz w:val="22"/>
          <w:szCs w:val="22"/>
        </w:rPr>
        <w:t>indicators</w:t>
      </w:r>
      <w:r w:rsidRPr="00370C11">
        <w:rPr>
          <w:rFonts w:ascii="Arial" w:hAnsi="Arial" w:cs="Arial"/>
          <w:spacing w:val="40"/>
          <w:sz w:val="22"/>
          <w:szCs w:val="22"/>
        </w:rPr>
        <w:t xml:space="preserve"> </w:t>
      </w:r>
      <w:r w:rsidRPr="00370C11">
        <w:rPr>
          <w:rFonts w:ascii="Arial" w:hAnsi="Arial" w:cs="Arial"/>
          <w:sz w:val="22"/>
          <w:szCs w:val="22"/>
        </w:rPr>
        <w:t>and</w:t>
      </w:r>
      <w:r w:rsidRPr="00370C11">
        <w:rPr>
          <w:rFonts w:ascii="Arial" w:hAnsi="Arial" w:cs="Arial"/>
          <w:spacing w:val="40"/>
          <w:sz w:val="22"/>
          <w:szCs w:val="22"/>
        </w:rPr>
        <w:t xml:space="preserve"> </w:t>
      </w:r>
      <w:r w:rsidRPr="00370C11">
        <w:rPr>
          <w:rFonts w:ascii="Arial" w:hAnsi="Arial" w:cs="Arial"/>
          <w:sz w:val="22"/>
          <w:szCs w:val="22"/>
        </w:rPr>
        <w:t>adopt</w:t>
      </w:r>
      <w:r w:rsidRPr="00370C11">
        <w:rPr>
          <w:rFonts w:ascii="Arial" w:hAnsi="Arial" w:cs="Arial"/>
          <w:spacing w:val="40"/>
          <w:sz w:val="22"/>
          <w:szCs w:val="22"/>
        </w:rPr>
        <w:t xml:space="preserve"> </w:t>
      </w:r>
      <w:r w:rsidRPr="00370C11">
        <w:rPr>
          <w:rFonts w:ascii="Arial" w:hAnsi="Arial" w:cs="Arial"/>
          <w:sz w:val="22"/>
          <w:szCs w:val="22"/>
        </w:rPr>
        <w:t>a</w:t>
      </w:r>
      <w:r w:rsidRPr="00370C11">
        <w:rPr>
          <w:rFonts w:ascii="Arial" w:hAnsi="Arial" w:cs="Arial"/>
          <w:spacing w:val="40"/>
          <w:sz w:val="22"/>
          <w:szCs w:val="22"/>
        </w:rPr>
        <w:t xml:space="preserve"> </w:t>
      </w:r>
      <w:r w:rsidRPr="00370C11">
        <w:rPr>
          <w:rFonts w:ascii="Arial" w:hAnsi="Arial" w:cs="Arial"/>
          <w:sz w:val="22"/>
          <w:szCs w:val="22"/>
        </w:rPr>
        <w:t>more</w:t>
      </w:r>
      <w:r w:rsidRPr="00370C11">
        <w:rPr>
          <w:rFonts w:ascii="Arial" w:hAnsi="Arial" w:cs="Arial"/>
          <w:spacing w:val="40"/>
          <w:sz w:val="22"/>
          <w:szCs w:val="22"/>
        </w:rPr>
        <w:t xml:space="preserve"> </w:t>
      </w:r>
      <w:r w:rsidRPr="00370C11">
        <w:rPr>
          <w:rFonts w:ascii="Arial" w:hAnsi="Arial" w:cs="Arial"/>
          <w:sz w:val="22"/>
          <w:szCs w:val="22"/>
        </w:rPr>
        <w:t>granular,</w:t>
      </w:r>
      <w:r w:rsidRPr="00370C11">
        <w:rPr>
          <w:rFonts w:ascii="Arial" w:hAnsi="Arial" w:cs="Arial"/>
          <w:spacing w:val="40"/>
          <w:sz w:val="22"/>
          <w:szCs w:val="22"/>
        </w:rPr>
        <w:t xml:space="preserve"> </w:t>
      </w:r>
      <w:r w:rsidRPr="00370C11">
        <w:rPr>
          <w:rFonts w:ascii="Arial" w:hAnsi="Arial" w:cs="Arial"/>
          <w:sz w:val="22"/>
          <w:szCs w:val="22"/>
        </w:rPr>
        <w:t>forward-looking</w:t>
      </w:r>
      <w:r w:rsidRPr="00370C11">
        <w:rPr>
          <w:rFonts w:ascii="Arial" w:hAnsi="Arial" w:cs="Arial"/>
          <w:spacing w:val="40"/>
          <w:sz w:val="22"/>
          <w:szCs w:val="22"/>
        </w:rPr>
        <w:t xml:space="preserve"> </w:t>
      </w:r>
      <w:r w:rsidRPr="00370C11">
        <w:rPr>
          <w:rFonts w:ascii="Arial" w:hAnsi="Arial" w:cs="Arial"/>
          <w:sz w:val="22"/>
          <w:szCs w:val="22"/>
        </w:rPr>
        <w:t>approach</w:t>
      </w:r>
      <w:r w:rsidRPr="00370C11">
        <w:rPr>
          <w:rFonts w:ascii="Arial" w:hAnsi="Arial" w:cs="Arial"/>
          <w:spacing w:val="40"/>
          <w:sz w:val="22"/>
          <w:szCs w:val="22"/>
        </w:rPr>
        <w:t xml:space="preserve"> </w:t>
      </w:r>
      <w:r w:rsidRPr="00370C11">
        <w:rPr>
          <w:rFonts w:ascii="Arial" w:hAnsi="Arial" w:cs="Arial"/>
          <w:sz w:val="22"/>
          <w:szCs w:val="22"/>
        </w:rPr>
        <w:t>to external</w:t>
      </w:r>
      <w:r w:rsidRPr="00370C11">
        <w:rPr>
          <w:rFonts w:ascii="Arial" w:hAnsi="Arial" w:cs="Arial"/>
          <w:spacing w:val="40"/>
          <w:sz w:val="22"/>
          <w:szCs w:val="22"/>
        </w:rPr>
        <w:t xml:space="preserve"> </w:t>
      </w:r>
      <w:r w:rsidRPr="00370C11">
        <w:rPr>
          <w:rFonts w:ascii="Arial" w:hAnsi="Arial" w:cs="Arial"/>
          <w:sz w:val="22"/>
          <w:szCs w:val="22"/>
        </w:rPr>
        <w:t>sector</w:t>
      </w:r>
      <w:r w:rsidRPr="00370C11">
        <w:rPr>
          <w:rFonts w:ascii="Arial" w:hAnsi="Arial" w:cs="Arial"/>
          <w:spacing w:val="40"/>
          <w:sz w:val="22"/>
          <w:szCs w:val="22"/>
        </w:rPr>
        <w:t xml:space="preserve"> </w:t>
      </w:r>
      <w:r w:rsidRPr="00370C11">
        <w:rPr>
          <w:rFonts w:ascii="Arial" w:hAnsi="Arial" w:cs="Arial"/>
          <w:sz w:val="22"/>
          <w:szCs w:val="22"/>
        </w:rPr>
        <w:t>monitoring.</w:t>
      </w:r>
      <w:r w:rsidRPr="00370C11">
        <w:rPr>
          <w:rFonts w:ascii="Arial" w:hAnsi="Arial" w:cs="Arial"/>
          <w:spacing w:val="40"/>
          <w:sz w:val="22"/>
          <w:szCs w:val="22"/>
        </w:rPr>
        <w:t xml:space="preserve"> </w:t>
      </w:r>
      <w:r w:rsidRPr="00370C11">
        <w:rPr>
          <w:rFonts w:ascii="Arial" w:hAnsi="Arial" w:cs="Arial"/>
          <w:sz w:val="22"/>
          <w:szCs w:val="22"/>
        </w:rPr>
        <w:t>Continued</w:t>
      </w:r>
      <w:r w:rsidRPr="00370C11">
        <w:rPr>
          <w:rFonts w:ascii="Arial" w:hAnsi="Arial" w:cs="Arial"/>
          <w:spacing w:val="40"/>
          <w:sz w:val="22"/>
          <w:szCs w:val="22"/>
        </w:rPr>
        <w:t xml:space="preserve"> </w:t>
      </w:r>
      <w:r w:rsidRPr="00370C11">
        <w:rPr>
          <w:rFonts w:ascii="Arial" w:hAnsi="Arial" w:cs="Arial"/>
          <w:sz w:val="22"/>
          <w:szCs w:val="22"/>
        </w:rPr>
        <w:t>strengthening</w:t>
      </w:r>
      <w:r w:rsidRPr="00370C11">
        <w:rPr>
          <w:rFonts w:ascii="Arial" w:hAnsi="Arial" w:cs="Arial"/>
          <w:spacing w:val="39"/>
          <w:sz w:val="22"/>
          <w:szCs w:val="22"/>
        </w:rPr>
        <w:t xml:space="preserve"> </w:t>
      </w:r>
      <w:r w:rsidRPr="00370C11">
        <w:rPr>
          <w:rFonts w:ascii="Arial" w:hAnsi="Arial" w:cs="Arial"/>
          <w:sz w:val="22"/>
          <w:szCs w:val="22"/>
        </w:rPr>
        <w:t>of</w:t>
      </w:r>
      <w:r w:rsidRPr="00370C11">
        <w:rPr>
          <w:rFonts w:ascii="Arial" w:hAnsi="Arial" w:cs="Arial"/>
          <w:spacing w:val="40"/>
          <w:sz w:val="22"/>
          <w:szCs w:val="22"/>
        </w:rPr>
        <w:t xml:space="preserve"> </w:t>
      </w:r>
      <w:r w:rsidRPr="00370C11">
        <w:rPr>
          <w:rFonts w:ascii="Arial" w:hAnsi="Arial" w:cs="Arial"/>
          <w:sz w:val="22"/>
          <w:szCs w:val="22"/>
        </w:rPr>
        <w:t>data</w:t>
      </w:r>
      <w:r w:rsidRPr="00370C11">
        <w:rPr>
          <w:rFonts w:ascii="Arial" w:hAnsi="Arial" w:cs="Arial"/>
          <w:spacing w:val="39"/>
          <w:sz w:val="22"/>
          <w:szCs w:val="22"/>
        </w:rPr>
        <w:t xml:space="preserve"> </w:t>
      </w:r>
      <w:r w:rsidRPr="00370C11">
        <w:rPr>
          <w:rFonts w:ascii="Arial" w:hAnsi="Arial" w:cs="Arial"/>
          <w:sz w:val="22"/>
          <w:szCs w:val="22"/>
        </w:rPr>
        <w:t>quality,</w:t>
      </w:r>
      <w:r w:rsidRPr="00370C11">
        <w:rPr>
          <w:rFonts w:ascii="Arial" w:hAnsi="Arial" w:cs="Arial"/>
          <w:spacing w:val="40"/>
          <w:sz w:val="22"/>
          <w:szCs w:val="22"/>
        </w:rPr>
        <w:t xml:space="preserve"> </w:t>
      </w:r>
      <w:r w:rsidRPr="00370C11">
        <w:rPr>
          <w:rFonts w:ascii="Arial" w:hAnsi="Arial" w:cs="Arial"/>
          <w:sz w:val="22"/>
          <w:szCs w:val="22"/>
        </w:rPr>
        <w:t xml:space="preserve">validation, </w:t>
      </w:r>
      <w:r w:rsidRPr="00370C11">
        <w:rPr>
          <w:rFonts w:ascii="Arial" w:hAnsi="Arial" w:cs="Arial"/>
          <w:w w:val="110"/>
          <w:sz w:val="22"/>
          <w:szCs w:val="22"/>
        </w:rPr>
        <w:t>and</w:t>
      </w:r>
      <w:r w:rsidRPr="00370C11">
        <w:rPr>
          <w:rFonts w:ascii="Arial" w:hAnsi="Arial" w:cs="Arial"/>
          <w:spacing w:val="-12"/>
          <w:w w:val="110"/>
          <w:sz w:val="22"/>
          <w:szCs w:val="22"/>
        </w:rPr>
        <w:t xml:space="preserve"> </w:t>
      </w:r>
      <w:r w:rsidRPr="00370C11">
        <w:rPr>
          <w:rFonts w:ascii="Arial" w:hAnsi="Arial" w:cs="Arial"/>
          <w:w w:val="110"/>
          <w:sz w:val="22"/>
          <w:szCs w:val="22"/>
        </w:rPr>
        <w:t>analytical</w:t>
      </w:r>
      <w:r w:rsidRPr="00370C11">
        <w:rPr>
          <w:rFonts w:ascii="Arial" w:hAnsi="Arial" w:cs="Arial"/>
          <w:spacing w:val="-11"/>
          <w:w w:val="110"/>
          <w:sz w:val="22"/>
          <w:szCs w:val="22"/>
        </w:rPr>
        <w:t xml:space="preserve"> </w:t>
      </w:r>
      <w:r w:rsidRPr="00370C11">
        <w:rPr>
          <w:rFonts w:ascii="Arial" w:hAnsi="Arial" w:cs="Arial"/>
          <w:w w:val="110"/>
          <w:sz w:val="22"/>
          <w:szCs w:val="22"/>
        </w:rPr>
        <w:t>use</w:t>
      </w:r>
      <w:r w:rsidRPr="00370C11">
        <w:rPr>
          <w:rFonts w:ascii="Arial" w:hAnsi="Arial" w:cs="Arial"/>
          <w:spacing w:val="-12"/>
          <w:w w:val="110"/>
          <w:sz w:val="22"/>
          <w:szCs w:val="22"/>
        </w:rPr>
        <w:t xml:space="preserve"> </w:t>
      </w:r>
      <w:r w:rsidRPr="00370C11">
        <w:rPr>
          <w:rFonts w:ascii="Arial" w:hAnsi="Arial" w:cs="Arial"/>
          <w:w w:val="110"/>
          <w:sz w:val="22"/>
          <w:szCs w:val="22"/>
        </w:rPr>
        <w:t>of</w:t>
      </w:r>
      <w:r w:rsidRPr="00370C11">
        <w:rPr>
          <w:rFonts w:ascii="Arial" w:hAnsi="Arial" w:cs="Arial"/>
          <w:spacing w:val="-11"/>
          <w:w w:val="110"/>
          <w:sz w:val="22"/>
          <w:szCs w:val="22"/>
        </w:rPr>
        <w:t xml:space="preserve"> </w:t>
      </w:r>
      <w:r w:rsidRPr="00370C11">
        <w:rPr>
          <w:rFonts w:ascii="Arial" w:hAnsi="Arial" w:cs="Arial"/>
          <w:w w:val="110"/>
          <w:sz w:val="22"/>
          <w:szCs w:val="22"/>
        </w:rPr>
        <w:t>NRD-CSR</w:t>
      </w:r>
      <w:r w:rsidRPr="00370C11">
        <w:rPr>
          <w:rFonts w:ascii="Arial" w:hAnsi="Arial" w:cs="Arial"/>
          <w:spacing w:val="-12"/>
          <w:w w:val="110"/>
          <w:sz w:val="22"/>
          <w:szCs w:val="22"/>
        </w:rPr>
        <w:t xml:space="preserve"> </w:t>
      </w:r>
      <w:r w:rsidRPr="00370C11">
        <w:rPr>
          <w:rFonts w:ascii="Arial" w:hAnsi="Arial" w:cs="Arial"/>
          <w:w w:val="110"/>
          <w:sz w:val="22"/>
          <w:szCs w:val="22"/>
        </w:rPr>
        <w:t>returns</w:t>
      </w:r>
      <w:r w:rsidRPr="00370C11">
        <w:rPr>
          <w:rFonts w:ascii="Arial" w:hAnsi="Arial" w:cs="Arial"/>
          <w:spacing w:val="-11"/>
          <w:w w:val="110"/>
          <w:sz w:val="22"/>
          <w:szCs w:val="22"/>
        </w:rPr>
        <w:t xml:space="preserve"> </w:t>
      </w:r>
      <w:r w:rsidRPr="00370C11">
        <w:rPr>
          <w:rFonts w:ascii="Arial" w:hAnsi="Arial" w:cs="Arial"/>
          <w:w w:val="110"/>
          <w:sz w:val="22"/>
          <w:szCs w:val="22"/>
        </w:rPr>
        <w:t>will</w:t>
      </w:r>
      <w:r w:rsidRPr="00370C11">
        <w:rPr>
          <w:rFonts w:ascii="Arial" w:hAnsi="Arial" w:cs="Arial"/>
          <w:spacing w:val="-12"/>
          <w:w w:val="110"/>
          <w:sz w:val="22"/>
          <w:szCs w:val="22"/>
        </w:rPr>
        <w:t xml:space="preserve"> </w:t>
      </w:r>
      <w:r w:rsidRPr="00370C11">
        <w:rPr>
          <w:rFonts w:ascii="Arial" w:hAnsi="Arial" w:cs="Arial"/>
          <w:w w:val="110"/>
          <w:sz w:val="22"/>
          <w:szCs w:val="22"/>
        </w:rPr>
        <w:t>be</w:t>
      </w:r>
      <w:r w:rsidRPr="00370C11">
        <w:rPr>
          <w:rFonts w:ascii="Arial" w:hAnsi="Arial" w:cs="Arial"/>
          <w:spacing w:val="-11"/>
          <w:w w:val="110"/>
          <w:sz w:val="22"/>
          <w:szCs w:val="22"/>
        </w:rPr>
        <w:t xml:space="preserve"> </w:t>
      </w:r>
      <w:r w:rsidRPr="00370C11">
        <w:rPr>
          <w:rFonts w:ascii="Arial" w:hAnsi="Arial" w:cs="Arial"/>
          <w:w w:val="110"/>
          <w:sz w:val="22"/>
          <w:szCs w:val="22"/>
        </w:rPr>
        <w:t>essential</w:t>
      </w:r>
      <w:r w:rsidRPr="00370C11">
        <w:rPr>
          <w:rFonts w:ascii="Arial" w:hAnsi="Arial" w:cs="Arial"/>
          <w:spacing w:val="-12"/>
          <w:w w:val="110"/>
          <w:sz w:val="22"/>
          <w:szCs w:val="22"/>
        </w:rPr>
        <w:t xml:space="preserve"> </w:t>
      </w:r>
      <w:r w:rsidRPr="00370C11">
        <w:rPr>
          <w:rFonts w:ascii="Arial" w:hAnsi="Arial" w:cs="Arial"/>
          <w:w w:val="110"/>
          <w:sz w:val="22"/>
          <w:szCs w:val="22"/>
        </w:rPr>
        <w:t>for</w:t>
      </w:r>
      <w:r w:rsidRPr="00370C11">
        <w:rPr>
          <w:rFonts w:ascii="Arial" w:hAnsi="Arial" w:cs="Arial"/>
          <w:spacing w:val="-11"/>
          <w:w w:val="110"/>
          <w:sz w:val="22"/>
          <w:szCs w:val="22"/>
        </w:rPr>
        <w:t xml:space="preserve"> </w:t>
      </w:r>
      <w:r w:rsidRPr="00370C11">
        <w:rPr>
          <w:rFonts w:ascii="Arial" w:hAnsi="Arial" w:cs="Arial"/>
          <w:w w:val="110"/>
          <w:sz w:val="22"/>
          <w:szCs w:val="22"/>
        </w:rPr>
        <w:t>informed</w:t>
      </w:r>
      <w:r w:rsidRPr="00370C11">
        <w:rPr>
          <w:rFonts w:ascii="Arial" w:hAnsi="Arial" w:cs="Arial"/>
          <w:spacing w:val="-11"/>
          <w:w w:val="110"/>
          <w:sz w:val="22"/>
          <w:szCs w:val="22"/>
        </w:rPr>
        <w:t xml:space="preserve"> </w:t>
      </w:r>
      <w:r w:rsidRPr="00370C11">
        <w:rPr>
          <w:rFonts w:ascii="Arial" w:hAnsi="Arial" w:cs="Arial"/>
          <w:w w:val="110"/>
          <w:sz w:val="22"/>
          <w:szCs w:val="22"/>
        </w:rPr>
        <w:t>policy</w:t>
      </w:r>
      <w:r w:rsidRPr="00370C11">
        <w:rPr>
          <w:rFonts w:ascii="Arial" w:hAnsi="Arial" w:cs="Arial"/>
          <w:spacing w:val="-12"/>
          <w:w w:val="110"/>
          <w:sz w:val="22"/>
          <w:szCs w:val="22"/>
        </w:rPr>
        <w:t xml:space="preserve"> </w:t>
      </w:r>
      <w:r w:rsidRPr="00370C11">
        <w:rPr>
          <w:rFonts w:ascii="Arial" w:hAnsi="Arial" w:cs="Arial"/>
          <w:spacing w:val="-4"/>
          <w:w w:val="110"/>
          <w:sz w:val="22"/>
          <w:szCs w:val="22"/>
        </w:rPr>
        <w:t>for</w:t>
      </w:r>
      <w:r w:rsidRPr="00370C11">
        <w:rPr>
          <w:rFonts w:ascii="Arial" w:hAnsi="Arial" w:cs="Arial"/>
          <w:spacing w:val="-2"/>
          <w:w w:val="105"/>
          <w:sz w:val="22"/>
          <w:szCs w:val="22"/>
        </w:rPr>
        <w:t>mulation.</w:t>
      </w:r>
    </w:p>
    <w:p w14:paraId="667BBCE4" w14:textId="77777777" w:rsidR="008A6F30" w:rsidRPr="00370C11" w:rsidRDefault="00000000">
      <w:pPr>
        <w:pStyle w:val="BodyText"/>
        <w:spacing w:line="360" w:lineRule="auto"/>
        <w:ind w:left="0" w:right="1531"/>
        <w:jc w:val="both"/>
        <w:rPr>
          <w:rFonts w:ascii="Arial" w:hAnsi="Arial" w:cs="Arial"/>
          <w:sz w:val="22"/>
          <w:szCs w:val="22"/>
        </w:rPr>
      </w:pPr>
      <w:r w:rsidRPr="00370C11">
        <w:rPr>
          <w:rFonts w:ascii="Arial" w:hAnsi="Arial" w:cs="Arial"/>
          <w:w w:val="105"/>
          <w:sz w:val="22"/>
          <w:szCs w:val="22"/>
        </w:rPr>
        <w:t>In conclusion, non-resident deposits remain a vital and largely stable source of funding for the Indian banking system.</w:t>
      </w:r>
      <w:r w:rsidRPr="00370C11">
        <w:rPr>
          <w:rFonts w:ascii="Arial" w:hAnsi="Arial" w:cs="Arial"/>
          <w:spacing w:val="40"/>
          <w:w w:val="105"/>
          <w:sz w:val="22"/>
          <w:szCs w:val="22"/>
        </w:rPr>
        <w:t xml:space="preserve"> </w:t>
      </w:r>
      <w:r w:rsidRPr="00370C11">
        <w:rPr>
          <w:rFonts w:ascii="Arial" w:hAnsi="Arial" w:cs="Arial"/>
          <w:w w:val="105"/>
          <w:sz w:val="22"/>
          <w:szCs w:val="22"/>
        </w:rPr>
        <w:t>However, their evolving maturity, currency,</w:t>
      </w:r>
      <w:r w:rsidRPr="00370C11">
        <w:rPr>
          <w:rFonts w:ascii="Arial" w:hAnsi="Arial" w:cs="Arial"/>
          <w:spacing w:val="-6"/>
          <w:w w:val="105"/>
          <w:sz w:val="22"/>
          <w:szCs w:val="22"/>
        </w:rPr>
        <w:t xml:space="preserve"> </w:t>
      </w:r>
      <w:r w:rsidRPr="00370C11">
        <w:rPr>
          <w:rFonts w:ascii="Arial" w:hAnsi="Arial" w:cs="Arial"/>
          <w:w w:val="105"/>
          <w:sz w:val="22"/>
          <w:szCs w:val="22"/>
        </w:rPr>
        <w:t>and</w:t>
      </w:r>
      <w:r w:rsidRPr="00370C11">
        <w:rPr>
          <w:rFonts w:ascii="Arial" w:hAnsi="Arial" w:cs="Arial"/>
          <w:spacing w:val="-7"/>
          <w:w w:val="105"/>
          <w:sz w:val="22"/>
          <w:szCs w:val="22"/>
        </w:rPr>
        <w:t xml:space="preserve"> </w:t>
      </w:r>
      <w:r w:rsidRPr="00370C11">
        <w:rPr>
          <w:rFonts w:ascii="Arial" w:hAnsi="Arial" w:cs="Arial"/>
          <w:w w:val="105"/>
          <w:sz w:val="22"/>
          <w:szCs w:val="22"/>
        </w:rPr>
        <w:t>country</w:t>
      </w:r>
      <w:r w:rsidRPr="00370C11">
        <w:rPr>
          <w:rFonts w:ascii="Arial" w:hAnsi="Arial" w:cs="Arial"/>
          <w:spacing w:val="-7"/>
          <w:w w:val="105"/>
          <w:sz w:val="22"/>
          <w:szCs w:val="22"/>
        </w:rPr>
        <w:t xml:space="preserve"> </w:t>
      </w:r>
      <w:r w:rsidRPr="00370C11">
        <w:rPr>
          <w:rFonts w:ascii="Arial" w:hAnsi="Arial" w:cs="Arial"/>
          <w:w w:val="105"/>
          <w:sz w:val="22"/>
          <w:szCs w:val="22"/>
        </w:rPr>
        <w:t>composition</w:t>
      </w:r>
      <w:r w:rsidRPr="00370C11">
        <w:rPr>
          <w:rFonts w:ascii="Arial" w:hAnsi="Arial" w:cs="Arial"/>
          <w:spacing w:val="-7"/>
          <w:w w:val="105"/>
          <w:sz w:val="22"/>
          <w:szCs w:val="22"/>
        </w:rPr>
        <w:t xml:space="preserve"> </w:t>
      </w:r>
      <w:r w:rsidRPr="00370C11">
        <w:rPr>
          <w:rFonts w:ascii="Arial" w:hAnsi="Arial" w:cs="Arial"/>
          <w:w w:val="105"/>
          <w:sz w:val="22"/>
          <w:szCs w:val="22"/>
        </w:rPr>
        <w:t>necessitates</w:t>
      </w:r>
      <w:r w:rsidRPr="00370C11">
        <w:rPr>
          <w:rFonts w:ascii="Arial" w:hAnsi="Arial" w:cs="Arial"/>
          <w:spacing w:val="-7"/>
          <w:w w:val="105"/>
          <w:sz w:val="22"/>
          <w:szCs w:val="22"/>
        </w:rPr>
        <w:t xml:space="preserve"> </w:t>
      </w:r>
      <w:r w:rsidRPr="00370C11">
        <w:rPr>
          <w:rFonts w:ascii="Arial" w:hAnsi="Arial" w:cs="Arial"/>
          <w:w w:val="105"/>
          <w:sz w:val="22"/>
          <w:szCs w:val="22"/>
        </w:rPr>
        <w:t>continuous,</w:t>
      </w:r>
      <w:r w:rsidRPr="00370C11">
        <w:rPr>
          <w:rFonts w:ascii="Arial" w:hAnsi="Arial" w:cs="Arial"/>
          <w:spacing w:val="-6"/>
          <w:w w:val="105"/>
          <w:sz w:val="22"/>
          <w:szCs w:val="22"/>
        </w:rPr>
        <w:t xml:space="preserve"> </w:t>
      </w:r>
      <w:r w:rsidRPr="00370C11">
        <w:rPr>
          <w:rFonts w:ascii="Arial" w:hAnsi="Arial" w:cs="Arial"/>
          <w:w w:val="105"/>
          <w:sz w:val="22"/>
          <w:szCs w:val="22"/>
        </w:rPr>
        <w:t>granular</w:t>
      </w:r>
      <w:r w:rsidRPr="00370C11">
        <w:rPr>
          <w:rFonts w:ascii="Arial" w:hAnsi="Arial" w:cs="Arial"/>
          <w:spacing w:val="-7"/>
          <w:w w:val="105"/>
          <w:sz w:val="22"/>
          <w:szCs w:val="22"/>
        </w:rPr>
        <w:t xml:space="preserve"> </w:t>
      </w:r>
      <w:r w:rsidRPr="00370C11">
        <w:rPr>
          <w:rFonts w:ascii="Arial" w:hAnsi="Arial" w:cs="Arial"/>
          <w:w w:val="105"/>
          <w:sz w:val="22"/>
          <w:szCs w:val="22"/>
        </w:rPr>
        <w:t>monitoring to safeguard liquidity, financial stability, and external resilience.</w:t>
      </w:r>
    </w:p>
    <w:p w14:paraId="0E2F5A7B" w14:textId="77777777" w:rsidR="008A6F30" w:rsidRDefault="008A6F30">
      <w:pPr>
        <w:pStyle w:val="BodyText"/>
        <w:spacing w:before="266"/>
        <w:ind w:left="0"/>
        <w:rPr>
          <w:rFonts w:ascii="Arial" w:hAnsi="Arial" w:cs="Arial"/>
          <w:sz w:val="22"/>
          <w:szCs w:val="22"/>
        </w:rPr>
      </w:pPr>
    </w:p>
    <w:p w14:paraId="0899741E" w14:textId="77777777" w:rsidR="001B7734" w:rsidRDefault="001B7734">
      <w:pPr>
        <w:pStyle w:val="BodyText"/>
        <w:spacing w:before="266"/>
        <w:ind w:left="0"/>
        <w:rPr>
          <w:rFonts w:ascii="Arial" w:hAnsi="Arial" w:cs="Arial"/>
          <w:sz w:val="22"/>
          <w:szCs w:val="22"/>
        </w:rPr>
      </w:pPr>
    </w:p>
    <w:p w14:paraId="15340F0F" w14:textId="77777777" w:rsidR="001B7734" w:rsidRDefault="001B7734">
      <w:pPr>
        <w:pStyle w:val="BodyText"/>
        <w:spacing w:before="266"/>
        <w:ind w:left="0"/>
        <w:rPr>
          <w:rFonts w:ascii="Arial" w:hAnsi="Arial" w:cs="Arial"/>
          <w:sz w:val="22"/>
          <w:szCs w:val="22"/>
        </w:rPr>
      </w:pPr>
    </w:p>
    <w:p w14:paraId="6DFE77F3" w14:textId="77777777" w:rsidR="001B7734" w:rsidRDefault="001B7734">
      <w:pPr>
        <w:pStyle w:val="BodyText"/>
        <w:spacing w:before="266"/>
        <w:ind w:left="0"/>
        <w:rPr>
          <w:rFonts w:ascii="Arial" w:hAnsi="Arial" w:cs="Arial"/>
          <w:sz w:val="22"/>
          <w:szCs w:val="22"/>
        </w:rPr>
      </w:pPr>
    </w:p>
    <w:p w14:paraId="54FC76DC" w14:textId="77777777" w:rsidR="001B7734" w:rsidRDefault="001B7734">
      <w:pPr>
        <w:pStyle w:val="BodyText"/>
        <w:spacing w:before="266"/>
        <w:ind w:left="0"/>
        <w:rPr>
          <w:rFonts w:ascii="Arial" w:hAnsi="Arial" w:cs="Arial"/>
          <w:sz w:val="22"/>
          <w:szCs w:val="22"/>
        </w:rPr>
      </w:pPr>
    </w:p>
    <w:p w14:paraId="7316D060" w14:textId="77777777" w:rsidR="001B7734" w:rsidRDefault="001B7734">
      <w:pPr>
        <w:pStyle w:val="BodyText"/>
        <w:spacing w:before="266"/>
        <w:ind w:left="0"/>
        <w:rPr>
          <w:rFonts w:ascii="Arial" w:hAnsi="Arial" w:cs="Arial"/>
          <w:sz w:val="22"/>
          <w:szCs w:val="22"/>
        </w:rPr>
      </w:pPr>
    </w:p>
    <w:p w14:paraId="664E391E" w14:textId="77777777" w:rsidR="001B7734" w:rsidRDefault="001B7734">
      <w:pPr>
        <w:pStyle w:val="BodyText"/>
        <w:spacing w:before="266"/>
        <w:ind w:left="0"/>
        <w:rPr>
          <w:rFonts w:ascii="Arial" w:hAnsi="Arial" w:cs="Arial"/>
          <w:sz w:val="22"/>
          <w:szCs w:val="22"/>
        </w:rPr>
      </w:pPr>
    </w:p>
    <w:p w14:paraId="21DFD0FA" w14:textId="77777777" w:rsidR="001B7734" w:rsidRDefault="001B7734">
      <w:pPr>
        <w:pStyle w:val="BodyText"/>
        <w:spacing w:before="266"/>
        <w:ind w:left="0"/>
        <w:rPr>
          <w:rFonts w:ascii="Arial" w:hAnsi="Arial" w:cs="Arial"/>
          <w:sz w:val="22"/>
          <w:szCs w:val="22"/>
        </w:rPr>
      </w:pPr>
    </w:p>
    <w:p w14:paraId="74A99DD6" w14:textId="77777777" w:rsidR="001B7734" w:rsidRDefault="001B7734">
      <w:pPr>
        <w:pStyle w:val="BodyText"/>
        <w:spacing w:before="266"/>
        <w:ind w:left="0"/>
        <w:rPr>
          <w:rFonts w:ascii="Arial" w:hAnsi="Arial" w:cs="Arial"/>
          <w:sz w:val="22"/>
          <w:szCs w:val="22"/>
        </w:rPr>
      </w:pPr>
    </w:p>
    <w:p w14:paraId="2DECC709" w14:textId="77777777" w:rsidR="00ED3236" w:rsidRDefault="00ED3236">
      <w:pPr>
        <w:pStyle w:val="BodyText"/>
        <w:spacing w:before="266"/>
        <w:ind w:left="0"/>
        <w:rPr>
          <w:rFonts w:ascii="Arial" w:hAnsi="Arial" w:cs="Arial"/>
          <w:sz w:val="22"/>
          <w:szCs w:val="22"/>
        </w:rPr>
      </w:pPr>
    </w:p>
    <w:p w14:paraId="21031E0A" w14:textId="77777777" w:rsidR="001B7734" w:rsidRPr="00370C11" w:rsidRDefault="001B7734">
      <w:pPr>
        <w:pStyle w:val="BodyText"/>
        <w:spacing w:before="266"/>
        <w:ind w:left="0"/>
        <w:rPr>
          <w:rFonts w:ascii="Arial" w:hAnsi="Arial" w:cs="Arial"/>
          <w:sz w:val="22"/>
          <w:szCs w:val="22"/>
        </w:rPr>
      </w:pPr>
    </w:p>
    <w:p w14:paraId="49AEE0E6" w14:textId="0FA4246D" w:rsidR="008A6F30" w:rsidRPr="00370C11" w:rsidRDefault="00000000">
      <w:pPr>
        <w:pStyle w:val="Heading1"/>
        <w:numPr>
          <w:ilvl w:val="0"/>
          <w:numId w:val="7"/>
        </w:numPr>
        <w:tabs>
          <w:tab w:val="left" w:pos="1520"/>
        </w:tabs>
        <w:spacing w:before="0" w:line="360" w:lineRule="auto"/>
        <w:ind w:left="0" w:right="1531"/>
        <w:jc w:val="both"/>
        <w:rPr>
          <w:rFonts w:ascii="Arial" w:hAnsi="Arial" w:cs="Arial"/>
          <w:sz w:val="22"/>
          <w:szCs w:val="22"/>
        </w:rPr>
      </w:pPr>
      <w:bookmarkStart w:id="21" w:name="_Toc221656308"/>
      <w:r w:rsidRPr="00370C11">
        <w:rPr>
          <w:rFonts w:ascii="Arial" w:hAnsi="Arial" w:cs="Arial"/>
          <w:spacing w:val="-2"/>
          <w:w w:val="115"/>
          <w:sz w:val="22"/>
          <w:szCs w:val="22"/>
        </w:rPr>
        <w:t>References</w:t>
      </w:r>
      <w:bookmarkEnd w:id="21"/>
      <w:r w:rsidRPr="00370C11">
        <w:rPr>
          <w:rFonts w:ascii="Arial" w:hAnsi="Arial" w:cs="Arial"/>
          <w:spacing w:val="-2"/>
          <w:w w:val="115"/>
          <w:sz w:val="22"/>
          <w:szCs w:val="22"/>
        </w:rPr>
        <w:t xml:space="preserve"> </w:t>
      </w:r>
    </w:p>
    <w:p w14:paraId="1514B77B" w14:textId="12FC6CBF" w:rsidR="008A6F30" w:rsidRPr="00370C11" w:rsidRDefault="00000000" w:rsidP="001B7734">
      <w:pPr>
        <w:spacing w:line="360" w:lineRule="auto"/>
        <w:ind w:right="1531"/>
        <w:jc w:val="both"/>
        <w:rPr>
          <w:rFonts w:ascii="Arial" w:hAnsi="Arial" w:cs="Arial"/>
        </w:rPr>
      </w:pPr>
      <w:r w:rsidRPr="00370C11">
        <w:rPr>
          <w:rFonts w:ascii="Arial" w:hAnsi="Arial" w:cs="Arial"/>
          <w:w w:val="105"/>
        </w:rPr>
        <w:t>[1]</w:t>
      </w:r>
      <w:r w:rsidRPr="00370C11">
        <w:rPr>
          <w:rFonts w:ascii="Arial" w:hAnsi="Arial" w:cs="Arial"/>
          <w:spacing w:val="55"/>
          <w:w w:val="105"/>
        </w:rPr>
        <w:t xml:space="preserve"> </w:t>
      </w:r>
      <w:r w:rsidRPr="00370C11">
        <w:rPr>
          <w:rFonts w:ascii="Arial" w:hAnsi="Arial" w:cs="Arial"/>
          <w:w w:val="105"/>
        </w:rPr>
        <w:t>Reserve</w:t>
      </w:r>
      <w:r w:rsidRPr="00370C11">
        <w:rPr>
          <w:rFonts w:ascii="Arial" w:hAnsi="Arial" w:cs="Arial"/>
          <w:spacing w:val="12"/>
          <w:w w:val="105"/>
        </w:rPr>
        <w:t xml:space="preserve"> </w:t>
      </w:r>
      <w:r w:rsidRPr="00370C11">
        <w:rPr>
          <w:rFonts w:ascii="Arial" w:hAnsi="Arial" w:cs="Arial"/>
          <w:w w:val="105"/>
        </w:rPr>
        <w:t>Bank</w:t>
      </w:r>
      <w:r w:rsidRPr="00370C11">
        <w:rPr>
          <w:rFonts w:ascii="Arial" w:hAnsi="Arial" w:cs="Arial"/>
          <w:spacing w:val="12"/>
          <w:w w:val="105"/>
        </w:rPr>
        <w:t xml:space="preserve"> </w:t>
      </w:r>
      <w:r w:rsidRPr="00370C11">
        <w:rPr>
          <w:rFonts w:ascii="Arial" w:hAnsi="Arial" w:cs="Arial"/>
          <w:w w:val="105"/>
        </w:rPr>
        <w:t>of</w:t>
      </w:r>
      <w:r w:rsidRPr="00370C11">
        <w:rPr>
          <w:rFonts w:ascii="Arial" w:hAnsi="Arial" w:cs="Arial"/>
          <w:spacing w:val="12"/>
          <w:w w:val="105"/>
        </w:rPr>
        <w:t xml:space="preserve"> </w:t>
      </w:r>
      <w:r w:rsidRPr="00370C11">
        <w:rPr>
          <w:rFonts w:ascii="Arial" w:hAnsi="Arial" w:cs="Arial"/>
          <w:w w:val="105"/>
        </w:rPr>
        <w:t>India,</w:t>
      </w:r>
      <w:r w:rsidRPr="00370C11">
        <w:rPr>
          <w:rFonts w:ascii="Arial" w:hAnsi="Arial" w:cs="Arial"/>
          <w:spacing w:val="14"/>
          <w:w w:val="105"/>
        </w:rPr>
        <w:t xml:space="preserve"> </w:t>
      </w:r>
      <w:r w:rsidRPr="00370C11">
        <w:rPr>
          <w:rFonts w:ascii="Arial" w:hAnsi="Arial" w:cs="Arial"/>
          <w:i/>
          <w:w w:val="105"/>
        </w:rPr>
        <w:t>Non-Resident</w:t>
      </w:r>
      <w:r w:rsidRPr="00370C11">
        <w:rPr>
          <w:rFonts w:ascii="Arial" w:hAnsi="Arial" w:cs="Arial"/>
          <w:i/>
          <w:spacing w:val="18"/>
          <w:w w:val="105"/>
        </w:rPr>
        <w:t xml:space="preserve"> </w:t>
      </w:r>
      <w:r w:rsidRPr="00370C11">
        <w:rPr>
          <w:rFonts w:ascii="Arial" w:hAnsi="Arial" w:cs="Arial"/>
          <w:i/>
          <w:w w:val="105"/>
        </w:rPr>
        <w:t>Deposits</w:t>
      </w:r>
      <w:r w:rsidRPr="00370C11">
        <w:rPr>
          <w:rFonts w:ascii="Arial" w:hAnsi="Arial" w:cs="Arial"/>
          <w:i/>
          <w:spacing w:val="18"/>
          <w:w w:val="105"/>
        </w:rPr>
        <w:t xml:space="preserve"> </w:t>
      </w:r>
      <w:r w:rsidRPr="00370C11">
        <w:rPr>
          <w:rFonts w:ascii="Arial" w:hAnsi="Arial" w:cs="Arial"/>
          <w:i/>
          <w:w w:val="105"/>
        </w:rPr>
        <w:t>–</w:t>
      </w:r>
      <w:r w:rsidRPr="00370C11">
        <w:rPr>
          <w:rFonts w:ascii="Arial" w:hAnsi="Arial" w:cs="Arial"/>
          <w:i/>
          <w:spacing w:val="18"/>
          <w:w w:val="105"/>
        </w:rPr>
        <w:t xml:space="preserve"> </w:t>
      </w:r>
      <w:r w:rsidRPr="00370C11">
        <w:rPr>
          <w:rFonts w:ascii="Arial" w:hAnsi="Arial" w:cs="Arial"/>
          <w:i/>
          <w:w w:val="105"/>
        </w:rPr>
        <w:t>Comprehensive</w:t>
      </w:r>
      <w:r w:rsidRPr="00370C11">
        <w:rPr>
          <w:rFonts w:ascii="Arial" w:hAnsi="Arial" w:cs="Arial"/>
          <w:i/>
          <w:spacing w:val="18"/>
          <w:w w:val="105"/>
        </w:rPr>
        <w:t xml:space="preserve"> </w:t>
      </w:r>
      <w:r w:rsidRPr="00370C11">
        <w:rPr>
          <w:rFonts w:ascii="Arial" w:hAnsi="Arial" w:cs="Arial"/>
          <w:i/>
          <w:w w:val="105"/>
        </w:rPr>
        <w:t>Single</w:t>
      </w:r>
      <w:r w:rsidRPr="00370C11">
        <w:rPr>
          <w:rFonts w:ascii="Arial" w:hAnsi="Arial" w:cs="Arial"/>
          <w:i/>
          <w:spacing w:val="19"/>
          <w:w w:val="105"/>
        </w:rPr>
        <w:t xml:space="preserve"> </w:t>
      </w:r>
      <w:r w:rsidRPr="00370C11">
        <w:rPr>
          <w:rFonts w:ascii="Arial" w:hAnsi="Arial" w:cs="Arial"/>
          <w:i/>
          <w:spacing w:val="-5"/>
          <w:w w:val="105"/>
        </w:rPr>
        <w:t>Re</w:t>
      </w:r>
      <w:r w:rsidRPr="00370C11">
        <w:rPr>
          <w:rFonts w:ascii="Arial" w:hAnsi="Arial" w:cs="Arial"/>
          <w:i/>
          <w:w w:val="110"/>
        </w:rPr>
        <w:t>turn (NRD-CSR)</w:t>
      </w:r>
      <w:r w:rsidRPr="00370C11">
        <w:rPr>
          <w:rFonts w:ascii="Arial" w:hAnsi="Arial" w:cs="Arial"/>
          <w:w w:val="110"/>
        </w:rPr>
        <w:t xml:space="preserve">, August 07, 2013, </w:t>
      </w:r>
      <w:proofErr w:type="spellStart"/>
      <w:r w:rsidRPr="00370C11">
        <w:rPr>
          <w:rFonts w:ascii="Arial" w:hAnsi="Arial" w:cs="Arial"/>
          <w:w w:val="110"/>
        </w:rPr>
        <w:t>Centralised</w:t>
      </w:r>
      <w:proofErr w:type="spellEnd"/>
      <w:r w:rsidRPr="00370C11">
        <w:rPr>
          <w:rFonts w:ascii="Arial" w:hAnsi="Arial" w:cs="Arial"/>
          <w:w w:val="110"/>
        </w:rPr>
        <w:t xml:space="preserve"> Information Management System (CIMS), Reserve Bank of India.</w:t>
      </w:r>
    </w:p>
    <w:sectPr w:rsidR="008A6F30" w:rsidRPr="00370C11">
      <w:pgSz w:w="12240" w:h="15840"/>
      <w:pgMar w:top="1820" w:right="360" w:bottom="1920" w:left="1800" w:header="0" w:footer="1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7946" w14:textId="77777777" w:rsidR="004E56C7" w:rsidRDefault="004E56C7">
      <w:r>
        <w:separator/>
      </w:r>
    </w:p>
  </w:endnote>
  <w:endnote w:type="continuationSeparator" w:id="0">
    <w:p w14:paraId="52E8F446" w14:textId="77777777" w:rsidR="004E56C7" w:rsidRDefault="004E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7904" w14:textId="77777777" w:rsidR="008A6F30" w:rsidRDefault="00000000">
    <w:pPr>
      <w:pStyle w:val="BodyText"/>
      <w:spacing w:line="14" w:lineRule="auto"/>
      <w:ind w:left="0"/>
    </w:pPr>
    <w:r>
      <w:rPr>
        <w:noProof/>
      </w:rPr>
      <mc:AlternateContent>
        <mc:Choice Requires="wps">
          <w:drawing>
            <wp:anchor distT="0" distB="0" distL="0" distR="0" simplePos="0" relativeHeight="487245312" behindDoc="1" locked="0" layoutInCell="1" allowOverlap="1" wp14:anchorId="70DF4A36" wp14:editId="412EE511">
              <wp:simplePos x="0" y="0"/>
              <wp:positionH relativeFrom="page">
                <wp:posOffset>3805466</wp:posOffset>
              </wp:positionH>
              <wp:positionV relativeFrom="page">
                <wp:posOffset>8815870</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3F1682C9" w14:textId="77777777" w:rsidR="008A6F30" w:rsidRDefault="00000000">
                          <w:pPr>
                            <w:pStyle w:val="BodyText"/>
                            <w:spacing w:line="22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DF4A36" id="_x0000_t202" coordsize="21600,21600" o:spt="202" path="m,l,21600r21600,l21600,xe">
              <v:stroke joinstyle="miter"/>
              <v:path gradientshapeok="t" o:connecttype="rect"/>
            </v:shapetype>
            <v:shape id="Textbox 1" o:spid="_x0000_s1026" type="#_x0000_t202" style="position:absolute;margin-left:299.65pt;margin-top:694.15pt;width:12pt;height:12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" filled="f" stroked="f">
              <v:textbox inset="0,0,0,0">
                <w:txbxContent>
                  <w:p w14:paraId="3F1682C9" w14:textId="77777777" w:rsidR="008A6F30" w:rsidRDefault="00000000">
                    <w:pPr>
                      <w:pStyle w:val="BodyText"/>
                      <w:spacing w:line="22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DFF2" w14:textId="77777777" w:rsidR="004E56C7" w:rsidRDefault="004E56C7">
      <w:r>
        <w:separator/>
      </w:r>
    </w:p>
  </w:footnote>
  <w:footnote w:type="continuationSeparator" w:id="0">
    <w:p w14:paraId="14FB93C2" w14:textId="77777777" w:rsidR="004E56C7" w:rsidRDefault="004E5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71AD2"/>
    <w:multiLevelType w:val="hybridMultilevel"/>
    <w:tmpl w:val="51D25540"/>
    <w:lvl w:ilvl="0" w:tplc="10003B68">
      <w:start w:val="1"/>
      <w:numFmt w:val="decimal"/>
      <w:lvlText w:val="%1)"/>
      <w:lvlJc w:val="left"/>
      <w:pPr>
        <w:ind w:left="1373" w:hanging="277"/>
        <w:jc w:val="left"/>
      </w:pPr>
      <w:rPr>
        <w:rFonts w:ascii="Calibri" w:eastAsia="Calibri" w:hAnsi="Calibri" w:cs="Calibri" w:hint="default"/>
        <w:b w:val="0"/>
        <w:bCs w:val="0"/>
        <w:i w:val="0"/>
        <w:iCs w:val="0"/>
        <w:spacing w:val="0"/>
        <w:w w:val="109"/>
        <w:sz w:val="20"/>
        <w:szCs w:val="20"/>
        <w:lang w:val="en-US" w:eastAsia="en-US" w:bidi="ar-SA"/>
      </w:rPr>
    </w:lvl>
    <w:lvl w:ilvl="1" w:tplc="7A082C42">
      <w:numFmt w:val="bullet"/>
      <w:lvlText w:val="•"/>
      <w:lvlJc w:val="left"/>
      <w:pPr>
        <w:ind w:left="2250" w:hanging="277"/>
      </w:pPr>
      <w:rPr>
        <w:rFonts w:hint="default"/>
        <w:lang w:val="en-US" w:eastAsia="en-US" w:bidi="ar-SA"/>
      </w:rPr>
    </w:lvl>
    <w:lvl w:ilvl="2" w:tplc="26F6178C">
      <w:numFmt w:val="bullet"/>
      <w:lvlText w:val="•"/>
      <w:lvlJc w:val="left"/>
      <w:pPr>
        <w:ind w:left="3120" w:hanging="277"/>
      </w:pPr>
      <w:rPr>
        <w:rFonts w:hint="default"/>
        <w:lang w:val="en-US" w:eastAsia="en-US" w:bidi="ar-SA"/>
      </w:rPr>
    </w:lvl>
    <w:lvl w:ilvl="3" w:tplc="BD7846D4">
      <w:numFmt w:val="bullet"/>
      <w:lvlText w:val="•"/>
      <w:lvlJc w:val="left"/>
      <w:pPr>
        <w:ind w:left="3990" w:hanging="277"/>
      </w:pPr>
      <w:rPr>
        <w:rFonts w:hint="default"/>
        <w:lang w:val="en-US" w:eastAsia="en-US" w:bidi="ar-SA"/>
      </w:rPr>
    </w:lvl>
    <w:lvl w:ilvl="4" w:tplc="8990F968">
      <w:numFmt w:val="bullet"/>
      <w:lvlText w:val="•"/>
      <w:lvlJc w:val="left"/>
      <w:pPr>
        <w:ind w:left="4860" w:hanging="277"/>
      </w:pPr>
      <w:rPr>
        <w:rFonts w:hint="default"/>
        <w:lang w:val="en-US" w:eastAsia="en-US" w:bidi="ar-SA"/>
      </w:rPr>
    </w:lvl>
    <w:lvl w:ilvl="5" w:tplc="CA92FA8E">
      <w:numFmt w:val="bullet"/>
      <w:lvlText w:val="•"/>
      <w:lvlJc w:val="left"/>
      <w:pPr>
        <w:ind w:left="5730" w:hanging="277"/>
      </w:pPr>
      <w:rPr>
        <w:rFonts w:hint="default"/>
        <w:lang w:val="en-US" w:eastAsia="en-US" w:bidi="ar-SA"/>
      </w:rPr>
    </w:lvl>
    <w:lvl w:ilvl="6" w:tplc="A6C43334">
      <w:numFmt w:val="bullet"/>
      <w:lvlText w:val="•"/>
      <w:lvlJc w:val="left"/>
      <w:pPr>
        <w:ind w:left="6600" w:hanging="277"/>
      </w:pPr>
      <w:rPr>
        <w:rFonts w:hint="default"/>
        <w:lang w:val="en-US" w:eastAsia="en-US" w:bidi="ar-SA"/>
      </w:rPr>
    </w:lvl>
    <w:lvl w:ilvl="7" w:tplc="D472BA0E">
      <w:numFmt w:val="bullet"/>
      <w:lvlText w:val="•"/>
      <w:lvlJc w:val="left"/>
      <w:pPr>
        <w:ind w:left="7470" w:hanging="277"/>
      </w:pPr>
      <w:rPr>
        <w:rFonts w:hint="default"/>
        <w:lang w:val="en-US" w:eastAsia="en-US" w:bidi="ar-SA"/>
      </w:rPr>
    </w:lvl>
    <w:lvl w:ilvl="8" w:tplc="5456CD3C">
      <w:numFmt w:val="bullet"/>
      <w:lvlText w:val="•"/>
      <w:lvlJc w:val="left"/>
      <w:pPr>
        <w:ind w:left="8340" w:hanging="277"/>
      </w:pPr>
      <w:rPr>
        <w:rFonts w:hint="default"/>
        <w:lang w:val="en-US" w:eastAsia="en-US" w:bidi="ar-SA"/>
      </w:rPr>
    </w:lvl>
  </w:abstractNum>
  <w:abstractNum w:abstractNumId="1" w15:restartNumberingAfterBreak="0">
    <w:nsid w:val="5EA122BC"/>
    <w:multiLevelType w:val="hybridMultilevel"/>
    <w:tmpl w:val="60A405EC"/>
    <w:lvl w:ilvl="0" w:tplc="688058FE">
      <w:start w:val="1"/>
      <w:numFmt w:val="decimal"/>
      <w:lvlText w:val="%1)"/>
      <w:lvlJc w:val="left"/>
      <w:pPr>
        <w:ind w:left="1373" w:hanging="277"/>
        <w:jc w:val="left"/>
      </w:pPr>
      <w:rPr>
        <w:rFonts w:ascii="Calibri" w:eastAsia="Calibri" w:hAnsi="Calibri" w:cs="Calibri" w:hint="default"/>
        <w:b w:val="0"/>
        <w:bCs w:val="0"/>
        <w:i w:val="0"/>
        <w:iCs w:val="0"/>
        <w:spacing w:val="0"/>
        <w:w w:val="109"/>
        <w:sz w:val="20"/>
        <w:szCs w:val="20"/>
        <w:lang w:val="en-US" w:eastAsia="en-US" w:bidi="ar-SA"/>
      </w:rPr>
    </w:lvl>
    <w:lvl w:ilvl="1" w:tplc="947AA506">
      <w:numFmt w:val="bullet"/>
      <w:lvlText w:val="•"/>
      <w:lvlJc w:val="left"/>
      <w:pPr>
        <w:ind w:left="2250" w:hanging="277"/>
      </w:pPr>
      <w:rPr>
        <w:rFonts w:hint="default"/>
        <w:lang w:val="en-US" w:eastAsia="en-US" w:bidi="ar-SA"/>
      </w:rPr>
    </w:lvl>
    <w:lvl w:ilvl="2" w:tplc="86222B0C">
      <w:numFmt w:val="bullet"/>
      <w:lvlText w:val="•"/>
      <w:lvlJc w:val="left"/>
      <w:pPr>
        <w:ind w:left="3120" w:hanging="277"/>
      </w:pPr>
      <w:rPr>
        <w:rFonts w:hint="default"/>
        <w:lang w:val="en-US" w:eastAsia="en-US" w:bidi="ar-SA"/>
      </w:rPr>
    </w:lvl>
    <w:lvl w:ilvl="3" w:tplc="B606B246">
      <w:numFmt w:val="bullet"/>
      <w:lvlText w:val="•"/>
      <w:lvlJc w:val="left"/>
      <w:pPr>
        <w:ind w:left="3990" w:hanging="277"/>
      </w:pPr>
      <w:rPr>
        <w:rFonts w:hint="default"/>
        <w:lang w:val="en-US" w:eastAsia="en-US" w:bidi="ar-SA"/>
      </w:rPr>
    </w:lvl>
    <w:lvl w:ilvl="4" w:tplc="A7DAF612">
      <w:numFmt w:val="bullet"/>
      <w:lvlText w:val="•"/>
      <w:lvlJc w:val="left"/>
      <w:pPr>
        <w:ind w:left="4860" w:hanging="277"/>
      </w:pPr>
      <w:rPr>
        <w:rFonts w:hint="default"/>
        <w:lang w:val="en-US" w:eastAsia="en-US" w:bidi="ar-SA"/>
      </w:rPr>
    </w:lvl>
    <w:lvl w:ilvl="5" w:tplc="B704C416">
      <w:numFmt w:val="bullet"/>
      <w:lvlText w:val="•"/>
      <w:lvlJc w:val="left"/>
      <w:pPr>
        <w:ind w:left="5730" w:hanging="277"/>
      </w:pPr>
      <w:rPr>
        <w:rFonts w:hint="default"/>
        <w:lang w:val="en-US" w:eastAsia="en-US" w:bidi="ar-SA"/>
      </w:rPr>
    </w:lvl>
    <w:lvl w:ilvl="6" w:tplc="2C065B8A">
      <w:numFmt w:val="bullet"/>
      <w:lvlText w:val="•"/>
      <w:lvlJc w:val="left"/>
      <w:pPr>
        <w:ind w:left="6600" w:hanging="277"/>
      </w:pPr>
      <w:rPr>
        <w:rFonts w:hint="default"/>
        <w:lang w:val="en-US" w:eastAsia="en-US" w:bidi="ar-SA"/>
      </w:rPr>
    </w:lvl>
    <w:lvl w:ilvl="7" w:tplc="58ECB0C8">
      <w:numFmt w:val="bullet"/>
      <w:lvlText w:val="•"/>
      <w:lvlJc w:val="left"/>
      <w:pPr>
        <w:ind w:left="7470" w:hanging="277"/>
      </w:pPr>
      <w:rPr>
        <w:rFonts w:hint="default"/>
        <w:lang w:val="en-US" w:eastAsia="en-US" w:bidi="ar-SA"/>
      </w:rPr>
    </w:lvl>
    <w:lvl w:ilvl="8" w:tplc="73469F54">
      <w:numFmt w:val="bullet"/>
      <w:lvlText w:val="•"/>
      <w:lvlJc w:val="left"/>
      <w:pPr>
        <w:ind w:left="8340" w:hanging="277"/>
      </w:pPr>
      <w:rPr>
        <w:rFonts w:hint="default"/>
        <w:lang w:val="en-US" w:eastAsia="en-US" w:bidi="ar-SA"/>
      </w:rPr>
    </w:lvl>
  </w:abstractNum>
  <w:abstractNum w:abstractNumId="2" w15:restartNumberingAfterBreak="0">
    <w:nsid w:val="5F354F5F"/>
    <w:multiLevelType w:val="multilevel"/>
    <w:tmpl w:val="4F3E93FE"/>
    <w:lvl w:ilvl="0">
      <w:start w:val="1"/>
      <w:numFmt w:val="decimal"/>
      <w:lvlText w:val="%1"/>
      <w:lvlJc w:val="left"/>
      <w:pPr>
        <w:ind w:left="1174" w:hanging="299"/>
        <w:jc w:val="left"/>
      </w:pPr>
      <w:rPr>
        <w:rFonts w:ascii="Calibri" w:eastAsia="Calibri" w:hAnsi="Calibri" w:cs="Calibri" w:hint="default"/>
        <w:b/>
        <w:bCs/>
        <w:i w:val="0"/>
        <w:iCs w:val="0"/>
        <w:spacing w:val="0"/>
        <w:w w:val="113"/>
        <w:sz w:val="20"/>
        <w:szCs w:val="20"/>
        <w:lang w:val="en-US" w:eastAsia="en-US" w:bidi="ar-SA"/>
      </w:rPr>
    </w:lvl>
    <w:lvl w:ilvl="1">
      <w:start w:val="1"/>
      <w:numFmt w:val="decimal"/>
      <w:lvlText w:val="%1.%2"/>
      <w:lvlJc w:val="left"/>
      <w:pPr>
        <w:ind w:left="1632" w:hanging="459"/>
        <w:jc w:val="left"/>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2577" w:hanging="459"/>
      </w:pPr>
      <w:rPr>
        <w:rFonts w:hint="default"/>
        <w:lang w:val="en-US" w:eastAsia="en-US" w:bidi="ar-SA"/>
      </w:rPr>
    </w:lvl>
    <w:lvl w:ilvl="3">
      <w:numFmt w:val="bullet"/>
      <w:lvlText w:val="•"/>
      <w:lvlJc w:val="left"/>
      <w:pPr>
        <w:ind w:left="3515" w:hanging="459"/>
      </w:pPr>
      <w:rPr>
        <w:rFonts w:hint="default"/>
        <w:lang w:val="en-US" w:eastAsia="en-US" w:bidi="ar-SA"/>
      </w:rPr>
    </w:lvl>
    <w:lvl w:ilvl="4">
      <w:numFmt w:val="bullet"/>
      <w:lvlText w:val="•"/>
      <w:lvlJc w:val="left"/>
      <w:pPr>
        <w:ind w:left="4453" w:hanging="459"/>
      </w:pPr>
      <w:rPr>
        <w:rFonts w:hint="default"/>
        <w:lang w:val="en-US" w:eastAsia="en-US" w:bidi="ar-SA"/>
      </w:rPr>
    </w:lvl>
    <w:lvl w:ilvl="5">
      <w:numFmt w:val="bullet"/>
      <w:lvlText w:val="•"/>
      <w:lvlJc w:val="left"/>
      <w:pPr>
        <w:ind w:left="5391" w:hanging="459"/>
      </w:pPr>
      <w:rPr>
        <w:rFonts w:hint="default"/>
        <w:lang w:val="en-US" w:eastAsia="en-US" w:bidi="ar-SA"/>
      </w:rPr>
    </w:lvl>
    <w:lvl w:ilvl="6">
      <w:numFmt w:val="bullet"/>
      <w:lvlText w:val="•"/>
      <w:lvlJc w:val="left"/>
      <w:pPr>
        <w:ind w:left="6328" w:hanging="459"/>
      </w:pPr>
      <w:rPr>
        <w:rFonts w:hint="default"/>
        <w:lang w:val="en-US" w:eastAsia="en-US" w:bidi="ar-SA"/>
      </w:rPr>
    </w:lvl>
    <w:lvl w:ilvl="7">
      <w:numFmt w:val="bullet"/>
      <w:lvlText w:val="•"/>
      <w:lvlJc w:val="left"/>
      <w:pPr>
        <w:ind w:left="7266" w:hanging="459"/>
      </w:pPr>
      <w:rPr>
        <w:rFonts w:hint="default"/>
        <w:lang w:val="en-US" w:eastAsia="en-US" w:bidi="ar-SA"/>
      </w:rPr>
    </w:lvl>
    <w:lvl w:ilvl="8">
      <w:numFmt w:val="bullet"/>
      <w:lvlText w:val="•"/>
      <w:lvlJc w:val="left"/>
      <w:pPr>
        <w:ind w:left="8204" w:hanging="459"/>
      </w:pPr>
      <w:rPr>
        <w:rFonts w:hint="default"/>
        <w:lang w:val="en-US" w:eastAsia="en-US" w:bidi="ar-SA"/>
      </w:rPr>
    </w:lvl>
  </w:abstractNum>
  <w:abstractNum w:abstractNumId="3" w15:restartNumberingAfterBreak="0">
    <w:nsid w:val="66993836"/>
    <w:multiLevelType w:val="hybridMultilevel"/>
    <w:tmpl w:val="713448B8"/>
    <w:lvl w:ilvl="0" w:tplc="08F28004">
      <w:start w:val="1"/>
      <w:numFmt w:val="decimal"/>
      <w:lvlText w:val="%1)"/>
      <w:lvlJc w:val="left"/>
      <w:pPr>
        <w:ind w:left="1450" w:hanging="354"/>
        <w:jc w:val="left"/>
      </w:pPr>
      <w:rPr>
        <w:rFonts w:ascii="Calibri" w:eastAsia="Calibri" w:hAnsi="Calibri" w:cs="Calibri" w:hint="default"/>
        <w:b w:val="0"/>
        <w:bCs w:val="0"/>
        <w:i w:val="0"/>
        <w:iCs w:val="0"/>
        <w:spacing w:val="0"/>
        <w:w w:val="109"/>
        <w:sz w:val="20"/>
        <w:szCs w:val="20"/>
        <w:lang w:val="en-US" w:eastAsia="en-US" w:bidi="ar-SA"/>
      </w:rPr>
    </w:lvl>
    <w:lvl w:ilvl="1" w:tplc="BD46DEC2">
      <w:numFmt w:val="bullet"/>
      <w:lvlText w:val="•"/>
      <w:lvlJc w:val="left"/>
      <w:pPr>
        <w:ind w:left="2304" w:hanging="354"/>
      </w:pPr>
      <w:rPr>
        <w:rFonts w:hint="default"/>
        <w:lang w:val="en-US" w:eastAsia="en-US" w:bidi="ar-SA"/>
      </w:rPr>
    </w:lvl>
    <w:lvl w:ilvl="2" w:tplc="52B2EF7A">
      <w:numFmt w:val="bullet"/>
      <w:lvlText w:val="•"/>
      <w:lvlJc w:val="left"/>
      <w:pPr>
        <w:ind w:left="3168" w:hanging="354"/>
      </w:pPr>
      <w:rPr>
        <w:rFonts w:hint="default"/>
        <w:lang w:val="en-US" w:eastAsia="en-US" w:bidi="ar-SA"/>
      </w:rPr>
    </w:lvl>
    <w:lvl w:ilvl="3" w:tplc="D6529236">
      <w:numFmt w:val="bullet"/>
      <w:lvlText w:val="•"/>
      <w:lvlJc w:val="left"/>
      <w:pPr>
        <w:ind w:left="4032" w:hanging="354"/>
      </w:pPr>
      <w:rPr>
        <w:rFonts w:hint="default"/>
        <w:lang w:val="en-US" w:eastAsia="en-US" w:bidi="ar-SA"/>
      </w:rPr>
    </w:lvl>
    <w:lvl w:ilvl="4" w:tplc="B29812D4">
      <w:numFmt w:val="bullet"/>
      <w:lvlText w:val="•"/>
      <w:lvlJc w:val="left"/>
      <w:pPr>
        <w:ind w:left="4896" w:hanging="354"/>
      </w:pPr>
      <w:rPr>
        <w:rFonts w:hint="default"/>
        <w:lang w:val="en-US" w:eastAsia="en-US" w:bidi="ar-SA"/>
      </w:rPr>
    </w:lvl>
    <w:lvl w:ilvl="5" w:tplc="A51813F8">
      <w:numFmt w:val="bullet"/>
      <w:lvlText w:val="•"/>
      <w:lvlJc w:val="left"/>
      <w:pPr>
        <w:ind w:left="5760" w:hanging="354"/>
      </w:pPr>
      <w:rPr>
        <w:rFonts w:hint="default"/>
        <w:lang w:val="en-US" w:eastAsia="en-US" w:bidi="ar-SA"/>
      </w:rPr>
    </w:lvl>
    <w:lvl w:ilvl="6" w:tplc="91B07256">
      <w:numFmt w:val="bullet"/>
      <w:lvlText w:val="•"/>
      <w:lvlJc w:val="left"/>
      <w:pPr>
        <w:ind w:left="6624" w:hanging="354"/>
      </w:pPr>
      <w:rPr>
        <w:rFonts w:hint="default"/>
        <w:lang w:val="en-US" w:eastAsia="en-US" w:bidi="ar-SA"/>
      </w:rPr>
    </w:lvl>
    <w:lvl w:ilvl="7" w:tplc="B7C6C71A">
      <w:numFmt w:val="bullet"/>
      <w:lvlText w:val="•"/>
      <w:lvlJc w:val="left"/>
      <w:pPr>
        <w:ind w:left="7488" w:hanging="354"/>
      </w:pPr>
      <w:rPr>
        <w:rFonts w:hint="default"/>
        <w:lang w:val="en-US" w:eastAsia="en-US" w:bidi="ar-SA"/>
      </w:rPr>
    </w:lvl>
    <w:lvl w:ilvl="8" w:tplc="CBF88820">
      <w:numFmt w:val="bullet"/>
      <w:lvlText w:val="•"/>
      <w:lvlJc w:val="left"/>
      <w:pPr>
        <w:ind w:left="8352" w:hanging="354"/>
      </w:pPr>
      <w:rPr>
        <w:rFonts w:hint="default"/>
        <w:lang w:val="en-US" w:eastAsia="en-US" w:bidi="ar-SA"/>
      </w:rPr>
    </w:lvl>
  </w:abstractNum>
  <w:abstractNum w:abstractNumId="4" w15:restartNumberingAfterBreak="0">
    <w:nsid w:val="68AC5F4A"/>
    <w:multiLevelType w:val="multilevel"/>
    <w:tmpl w:val="DC9E416A"/>
    <w:lvl w:ilvl="0">
      <w:start w:val="1"/>
      <w:numFmt w:val="decimal"/>
      <w:lvlText w:val="%1"/>
      <w:lvlJc w:val="left"/>
      <w:pPr>
        <w:ind w:left="1359" w:hanging="485"/>
        <w:jc w:val="lef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488" w:hanging="613"/>
        <w:jc w:val="left"/>
      </w:pPr>
      <w:rPr>
        <w:rFonts w:ascii="Calibri" w:eastAsia="Calibri" w:hAnsi="Calibri" w:cs="Calibri" w:hint="default"/>
        <w:b/>
        <w:bCs/>
        <w:i w:val="0"/>
        <w:iCs w:val="0"/>
        <w:spacing w:val="0"/>
        <w:w w:val="111"/>
        <w:sz w:val="24"/>
        <w:szCs w:val="24"/>
        <w:lang w:val="en-US" w:eastAsia="en-US" w:bidi="ar-SA"/>
      </w:rPr>
    </w:lvl>
    <w:lvl w:ilvl="2">
      <w:start w:val="1"/>
      <w:numFmt w:val="decimal"/>
      <w:lvlText w:val="%3)"/>
      <w:lvlJc w:val="left"/>
      <w:pPr>
        <w:ind w:left="1373" w:hanging="277"/>
        <w:jc w:val="left"/>
      </w:pPr>
      <w:rPr>
        <w:rFonts w:ascii="Calibri" w:eastAsia="Calibri" w:hAnsi="Calibri" w:cs="Calibri" w:hint="default"/>
        <w:b w:val="0"/>
        <w:bCs w:val="0"/>
        <w:i w:val="0"/>
        <w:iCs w:val="0"/>
        <w:spacing w:val="0"/>
        <w:w w:val="109"/>
        <w:sz w:val="20"/>
        <w:szCs w:val="20"/>
        <w:lang w:val="en-US" w:eastAsia="en-US" w:bidi="ar-SA"/>
      </w:rPr>
    </w:lvl>
    <w:lvl w:ilvl="3">
      <w:numFmt w:val="bullet"/>
      <w:lvlText w:val="•"/>
      <w:lvlJc w:val="left"/>
      <w:pPr>
        <w:ind w:left="1620" w:hanging="277"/>
      </w:pPr>
      <w:rPr>
        <w:rFonts w:hint="default"/>
        <w:lang w:val="en-US" w:eastAsia="en-US" w:bidi="ar-SA"/>
      </w:rPr>
    </w:lvl>
    <w:lvl w:ilvl="4">
      <w:numFmt w:val="bullet"/>
      <w:lvlText w:val="•"/>
      <w:lvlJc w:val="left"/>
      <w:pPr>
        <w:ind w:left="2828" w:hanging="277"/>
      </w:pPr>
      <w:rPr>
        <w:rFonts w:hint="default"/>
        <w:lang w:val="en-US" w:eastAsia="en-US" w:bidi="ar-SA"/>
      </w:rPr>
    </w:lvl>
    <w:lvl w:ilvl="5">
      <w:numFmt w:val="bullet"/>
      <w:lvlText w:val="•"/>
      <w:lvlJc w:val="left"/>
      <w:pPr>
        <w:ind w:left="4037" w:hanging="277"/>
      </w:pPr>
      <w:rPr>
        <w:rFonts w:hint="default"/>
        <w:lang w:val="en-US" w:eastAsia="en-US" w:bidi="ar-SA"/>
      </w:rPr>
    </w:lvl>
    <w:lvl w:ilvl="6">
      <w:numFmt w:val="bullet"/>
      <w:lvlText w:val="•"/>
      <w:lvlJc w:val="left"/>
      <w:pPr>
        <w:ind w:left="5245" w:hanging="277"/>
      </w:pPr>
      <w:rPr>
        <w:rFonts w:hint="default"/>
        <w:lang w:val="en-US" w:eastAsia="en-US" w:bidi="ar-SA"/>
      </w:rPr>
    </w:lvl>
    <w:lvl w:ilvl="7">
      <w:numFmt w:val="bullet"/>
      <w:lvlText w:val="•"/>
      <w:lvlJc w:val="left"/>
      <w:pPr>
        <w:ind w:left="6454" w:hanging="277"/>
      </w:pPr>
      <w:rPr>
        <w:rFonts w:hint="default"/>
        <w:lang w:val="en-US" w:eastAsia="en-US" w:bidi="ar-SA"/>
      </w:rPr>
    </w:lvl>
    <w:lvl w:ilvl="8">
      <w:numFmt w:val="bullet"/>
      <w:lvlText w:val="•"/>
      <w:lvlJc w:val="left"/>
      <w:pPr>
        <w:ind w:left="7662" w:hanging="277"/>
      </w:pPr>
      <w:rPr>
        <w:rFonts w:hint="default"/>
        <w:lang w:val="en-US" w:eastAsia="en-US" w:bidi="ar-SA"/>
      </w:rPr>
    </w:lvl>
  </w:abstractNum>
  <w:abstractNum w:abstractNumId="5" w15:restartNumberingAfterBreak="0">
    <w:nsid w:val="707930AF"/>
    <w:multiLevelType w:val="hybridMultilevel"/>
    <w:tmpl w:val="BE6A5BDA"/>
    <w:lvl w:ilvl="0" w:tplc="1D549A78">
      <w:numFmt w:val="bullet"/>
      <w:lvlText w:val="•"/>
      <w:lvlJc w:val="left"/>
      <w:pPr>
        <w:ind w:left="1373" w:hanging="200"/>
      </w:pPr>
      <w:rPr>
        <w:rFonts w:ascii="Arial MT" w:eastAsia="Arial MT" w:hAnsi="Arial MT" w:cs="Arial MT" w:hint="default"/>
        <w:b w:val="0"/>
        <w:bCs w:val="0"/>
        <w:i w:val="0"/>
        <w:iCs w:val="0"/>
        <w:spacing w:val="0"/>
        <w:w w:val="142"/>
        <w:sz w:val="20"/>
        <w:szCs w:val="20"/>
        <w:lang w:val="en-US" w:eastAsia="en-US" w:bidi="ar-SA"/>
      </w:rPr>
    </w:lvl>
    <w:lvl w:ilvl="1" w:tplc="6ACEDF28">
      <w:numFmt w:val="bullet"/>
      <w:lvlText w:val="•"/>
      <w:lvlJc w:val="left"/>
      <w:pPr>
        <w:ind w:left="2250" w:hanging="200"/>
      </w:pPr>
      <w:rPr>
        <w:rFonts w:hint="default"/>
        <w:lang w:val="en-US" w:eastAsia="en-US" w:bidi="ar-SA"/>
      </w:rPr>
    </w:lvl>
    <w:lvl w:ilvl="2" w:tplc="95E62FD2">
      <w:numFmt w:val="bullet"/>
      <w:lvlText w:val="•"/>
      <w:lvlJc w:val="left"/>
      <w:pPr>
        <w:ind w:left="3120" w:hanging="200"/>
      </w:pPr>
      <w:rPr>
        <w:rFonts w:hint="default"/>
        <w:lang w:val="en-US" w:eastAsia="en-US" w:bidi="ar-SA"/>
      </w:rPr>
    </w:lvl>
    <w:lvl w:ilvl="3" w:tplc="ECF4CA04">
      <w:numFmt w:val="bullet"/>
      <w:lvlText w:val="•"/>
      <w:lvlJc w:val="left"/>
      <w:pPr>
        <w:ind w:left="3990" w:hanging="200"/>
      </w:pPr>
      <w:rPr>
        <w:rFonts w:hint="default"/>
        <w:lang w:val="en-US" w:eastAsia="en-US" w:bidi="ar-SA"/>
      </w:rPr>
    </w:lvl>
    <w:lvl w:ilvl="4" w:tplc="7D1630CE">
      <w:numFmt w:val="bullet"/>
      <w:lvlText w:val="•"/>
      <w:lvlJc w:val="left"/>
      <w:pPr>
        <w:ind w:left="4860" w:hanging="200"/>
      </w:pPr>
      <w:rPr>
        <w:rFonts w:hint="default"/>
        <w:lang w:val="en-US" w:eastAsia="en-US" w:bidi="ar-SA"/>
      </w:rPr>
    </w:lvl>
    <w:lvl w:ilvl="5" w:tplc="C7D266DE">
      <w:numFmt w:val="bullet"/>
      <w:lvlText w:val="•"/>
      <w:lvlJc w:val="left"/>
      <w:pPr>
        <w:ind w:left="5730" w:hanging="200"/>
      </w:pPr>
      <w:rPr>
        <w:rFonts w:hint="default"/>
        <w:lang w:val="en-US" w:eastAsia="en-US" w:bidi="ar-SA"/>
      </w:rPr>
    </w:lvl>
    <w:lvl w:ilvl="6" w:tplc="A7C226D2">
      <w:numFmt w:val="bullet"/>
      <w:lvlText w:val="•"/>
      <w:lvlJc w:val="left"/>
      <w:pPr>
        <w:ind w:left="6600" w:hanging="200"/>
      </w:pPr>
      <w:rPr>
        <w:rFonts w:hint="default"/>
        <w:lang w:val="en-US" w:eastAsia="en-US" w:bidi="ar-SA"/>
      </w:rPr>
    </w:lvl>
    <w:lvl w:ilvl="7" w:tplc="8E642A98">
      <w:numFmt w:val="bullet"/>
      <w:lvlText w:val="•"/>
      <w:lvlJc w:val="left"/>
      <w:pPr>
        <w:ind w:left="7470" w:hanging="200"/>
      </w:pPr>
      <w:rPr>
        <w:rFonts w:hint="default"/>
        <w:lang w:val="en-US" w:eastAsia="en-US" w:bidi="ar-SA"/>
      </w:rPr>
    </w:lvl>
    <w:lvl w:ilvl="8" w:tplc="75E4255E">
      <w:numFmt w:val="bullet"/>
      <w:lvlText w:val="•"/>
      <w:lvlJc w:val="left"/>
      <w:pPr>
        <w:ind w:left="8340" w:hanging="200"/>
      </w:pPr>
      <w:rPr>
        <w:rFonts w:hint="default"/>
        <w:lang w:val="en-US" w:eastAsia="en-US" w:bidi="ar-SA"/>
      </w:rPr>
    </w:lvl>
  </w:abstractNum>
  <w:abstractNum w:abstractNumId="6" w15:restartNumberingAfterBreak="0">
    <w:nsid w:val="7A7F3B85"/>
    <w:multiLevelType w:val="hybridMultilevel"/>
    <w:tmpl w:val="25E427FA"/>
    <w:lvl w:ilvl="0" w:tplc="11D8ED7A">
      <w:start w:val="1"/>
      <w:numFmt w:val="decimal"/>
      <w:lvlText w:val="%1)"/>
      <w:lvlJc w:val="left"/>
      <w:pPr>
        <w:ind w:left="1373" w:hanging="277"/>
        <w:jc w:val="left"/>
      </w:pPr>
      <w:rPr>
        <w:rFonts w:ascii="Calibri" w:eastAsia="Calibri" w:hAnsi="Calibri" w:cs="Calibri" w:hint="default"/>
        <w:b w:val="0"/>
        <w:bCs w:val="0"/>
        <w:i w:val="0"/>
        <w:iCs w:val="0"/>
        <w:spacing w:val="0"/>
        <w:w w:val="109"/>
        <w:sz w:val="20"/>
        <w:szCs w:val="20"/>
        <w:lang w:val="en-US" w:eastAsia="en-US" w:bidi="ar-SA"/>
      </w:rPr>
    </w:lvl>
    <w:lvl w:ilvl="1" w:tplc="11D805DC">
      <w:numFmt w:val="bullet"/>
      <w:lvlText w:val="•"/>
      <w:lvlJc w:val="left"/>
      <w:pPr>
        <w:ind w:left="2250" w:hanging="277"/>
      </w:pPr>
      <w:rPr>
        <w:rFonts w:hint="default"/>
        <w:lang w:val="en-US" w:eastAsia="en-US" w:bidi="ar-SA"/>
      </w:rPr>
    </w:lvl>
    <w:lvl w:ilvl="2" w:tplc="4A3A0268">
      <w:numFmt w:val="bullet"/>
      <w:lvlText w:val="•"/>
      <w:lvlJc w:val="left"/>
      <w:pPr>
        <w:ind w:left="3120" w:hanging="277"/>
      </w:pPr>
      <w:rPr>
        <w:rFonts w:hint="default"/>
        <w:lang w:val="en-US" w:eastAsia="en-US" w:bidi="ar-SA"/>
      </w:rPr>
    </w:lvl>
    <w:lvl w:ilvl="3" w:tplc="9A8C770C">
      <w:numFmt w:val="bullet"/>
      <w:lvlText w:val="•"/>
      <w:lvlJc w:val="left"/>
      <w:pPr>
        <w:ind w:left="3990" w:hanging="277"/>
      </w:pPr>
      <w:rPr>
        <w:rFonts w:hint="default"/>
        <w:lang w:val="en-US" w:eastAsia="en-US" w:bidi="ar-SA"/>
      </w:rPr>
    </w:lvl>
    <w:lvl w:ilvl="4" w:tplc="9A900D04">
      <w:numFmt w:val="bullet"/>
      <w:lvlText w:val="•"/>
      <w:lvlJc w:val="left"/>
      <w:pPr>
        <w:ind w:left="4860" w:hanging="277"/>
      </w:pPr>
      <w:rPr>
        <w:rFonts w:hint="default"/>
        <w:lang w:val="en-US" w:eastAsia="en-US" w:bidi="ar-SA"/>
      </w:rPr>
    </w:lvl>
    <w:lvl w:ilvl="5" w:tplc="AE06AC84">
      <w:numFmt w:val="bullet"/>
      <w:lvlText w:val="•"/>
      <w:lvlJc w:val="left"/>
      <w:pPr>
        <w:ind w:left="5730" w:hanging="277"/>
      </w:pPr>
      <w:rPr>
        <w:rFonts w:hint="default"/>
        <w:lang w:val="en-US" w:eastAsia="en-US" w:bidi="ar-SA"/>
      </w:rPr>
    </w:lvl>
    <w:lvl w:ilvl="6" w:tplc="BA108834">
      <w:numFmt w:val="bullet"/>
      <w:lvlText w:val="•"/>
      <w:lvlJc w:val="left"/>
      <w:pPr>
        <w:ind w:left="6600" w:hanging="277"/>
      </w:pPr>
      <w:rPr>
        <w:rFonts w:hint="default"/>
        <w:lang w:val="en-US" w:eastAsia="en-US" w:bidi="ar-SA"/>
      </w:rPr>
    </w:lvl>
    <w:lvl w:ilvl="7" w:tplc="D2A20CA6">
      <w:numFmt w:val="bullet"/>
      <w:lvlText w:val="•"/>
      <w:lvlJc w:val="left"/>
      <w:pPr>
        <w:ind w:left="7470" w:hanging="277"/>
      </w:pPr>
      <w:rPr>
        <w:rFonts w:hint="default"/>
        <w:lang w:val="en-US" w:eastAsia="en-US" w:bidi="ar-SA"/>
      </w:rPr>
    </w:lvl>
    <w:lvl w:ilvl="8" w:tplc="ACCEFFC6">
      <w:numFmt w:val="bullet"/>
      <w:lvlText w:val="•"/>
      <w:lvlJc w:val="left"/>
      <w:pPr>
        <w:ind w:left="8340" w:hanging="277"/>
      </w:pPr>
      <w:rPr>
        <w:rFonts w:hint="default"/>
        <w:lang w:val="en-US" w:eastAsia="en-US" w:bidi="ar-SA"/>
      </w:rPr>
    </w:lvl>
  </w:abstractNum>
  <w:abstractNum w:abstractNumId="7" w15:restartNumberingAfterBreak="0">
    <w:nsid w:val="7C094009"/>
    <w:multiLevelType w:val="hybridMultilevel"/>
    <w:tmpl w:val="C4BC0622"/>
    <w:lvl w:ilvl="0" w:tplc="BB16DC04">
      <w:numFmt w:val="bullet"/>
      <w:lvlText w:val="—"/>
      <w:lvlJc w:val="left"/>
      <w:pPr>
        <w:ind w:left="875" w:hanging="277"/>
      </w:pPr>
      <w:rPr>
        <w:rFonts w:ascii="Calibri" w:eastAsia="Calibri" w:hAnsi="Calibri" w:cs="Calibri" w:hint="default"/>
        <w:b w:val="0"/>
        <w:bCs w:val="0"/>
        <w:i w:val="0"/>
        <w:iCs w:val="0"/>
        <w:spacing w:val="0"/>
        <w:w w:val="109"/>
        <w:sz w:val="20"/>
        <w:szCs w:val="20"/>
        <w:lang w:val="en-US" w:eastAsia="en-US" w:bidi="ar-SA"/>
      </w:rPr>
    </w:lvl>
    <w:lvl w:ilvl="1" w:tplc="27320096">
      <w:start w:val="1"/>
      <w:numFmt w:val="decimal"/>
      <w:lvlText w:val="%2)"/>
      <w:lvlJc w:val="left"/>
      <w:pPr>
        <w:ind w:left="1373" w:hanging="277"/>
        <w:jc w:val="left"/>
      </w:pPr>
      <w:rPr>
        <w:rFonts w:ascii="Calibri" w:eastAsia="Calibri" w:hAnsi="Calibri" w:cs="Calibri" w:hint="default"/>
        <w:b w:val="0"/>
        <w:bCs w:val="0"/>
        <w:i w:val="0"/>
        <w:iCs w:val="0"/>
        <w:spacing w:val="0"/>
        <w:w w:val="109"/>
        <w:sz w:val="20"/>
        <w:szCs w:val="20"/>
        <w:lang w:val="en-US" w:eastAsia="en-US" w:bidi="ar-SA"/>
      </w:rPr>
    </w:lvl>
    <w:lvl w:ilvl="2" w:tplc="FB5EF2FA">
      <w:numFmt w:val="bullet"/>
      <w:lvlText w:val="•"/>
      <w:lvlJc w:val="left"/>
      <w:pPr>
        <w:ind w:left="2346" w:hanging="277"/>
      </w:pPr>
      <w:rPr>
        <w:rFonts w:hint="default"/>
        <w:lang w:val="en-US" w:eastAsia="en-US" w:bidi="ar-SA"/>
      </w:rPr>
    </w:lvl>
    <w:lvl w:ilvl="3" w:tplc="E6F4DA3C">
      <w:numFmt w:val="bullet"/>
      <w:lvlText w:val="•"/>
      <w:lvlJc w:val="left"/>
      <w:pPr>
        <w:ind w:left="3313" w:hanging="277"/>
      </w:pPr>
      <w:rPr>
        <w:rFonts w:hint="default"/>
        <w:lang w:val="en-US" w:eastAsia="en-US" w:bidi="ar-SA"/>
      </w:rPr>
    </w:lvl>
    <w:lvl w:ilvl="4" w:tplc="B3B225B0">
      <w:numFmt w:val="bullet"/>
      <w:lvlText w:val="•"/>
      <w:lvlJc w:val="left"/>
      <w:pPr>
        <w:ind w:left="4280" w:hanging="277"/>
      </w:pPr>
      <w:rPr>
        <w:rFonts w:hint="default"/>
        <w:lang w:val="en-US" w:eastAsia="en-US" w:bidi="ar-SA"/>
      </w:rPr>
    </w:lvl>
    <w:lvl w:ilvl="5" w:tplc="1E58821C">
      <w:numFmt w:val="bullet"/>
      <w:lvlText w:val="•"/>
      <w:lvlJc w:val="left"/>
      <w:pPr>
        <w:ind w:left="5246" w:hanging="277"/>
      </w:pPr>
      <w:rPr>
        <w:rFonts w:hint="default"/>
        <w:lang w:val="en-US" w:eastAsia="en-US" w:bidi="ar-SA"/>
      </w:rPr>
    </w:lvl>
    <w:lvl w:ilvl="6" w:tplc="0C00A72E">
      <w:numFmt w:val="bullet"/>
      <w:lvlText w:val="•"/>
      <w:lvlJc w:val="left"/>
      <w:pPr>
        <w:ind w:left="6213" w:hanging="277"/>
      </w:pPr>
      <w:rPr>
        <w:rFonts w:hint="default"/>
        <w:lang w:val="en-US" w:eastAsia="en-US" w:bidi="ar-SA"/>
      </w:rPr>
    </w:lvl>
    <w:lvl w:ilvl="7" w:tplc="4204F64E">
      <w:numFmt w:val="bullet"/>
      <w:lvlText w:val="•"/>
      <w:lvlJc w:val="left"/>
      <w:pPr>
        <w:ind w:left="7180" w:hanging="277"/>
      </w:pPr>
      <w:rPr>
        <w:rFonts w:hint="default"/>
        <w:lang w:val="en-US" w:eastAsia="en-US" w:bidi="ar-SA"/>
      </w:rPr>
    </w:lvl>
    <w:lvl w:ilvl="8" w:tplc="D2F0CFF8">
      <w:numFmt w:val="bullet"/>
      <w:lvlText w:val="•"/>
      <w:lvlJc w:val="left"/>
      <w:pPr>
        <w:ind w:left="8146" w:hanging="277"/>
      </w:pPr>
      <w:rPr>
        <w:rFonts w:hint="default"/>
        <w:lang w:val="en-US" w:eastAsia="en-US" w:bidi="ar-SA"/>
      </w:rPr>
    </w:lvl>
  </w:abstractNum>
  <w:num w:numId="1" w16cid:durableId="472917122">
    <w:abstractNumId w:val="6"/>
  </w:num>
  <w:num w:numId="2" w16cid:durableId="286161132">
    <w:abstractNumId w:val="7"/>
  </w:num>
  <w:num w:numId="3" w16cid:durableId="144469185">
    <w:abstractNumId w:val="3"/>
  </w:num>
  <w:num w:numId="4" w16cid:durableId="885409664">
    <w:abstractNumId w:val="1"/>
  </w:num>
  <w:num w:numId="5" w16cid:durableId="1763644166">
    <w:abstractNumId w:val="0"/>
  </w:num>
  <w:num w:numId="6" w16cid:durableId="373046508">
    <w:abstractNumId w:val="5"/>
  </w:num>
  <w:num w:numId="7" w16cid:durableId="424882056">
    <w:abstractNumId w:val="4"/>
  </w:num>
  <w:num w:numId="8" w16cid:durableId="317268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30"/>
    <w:rsid w:val="000719A4"/>
    <w:rsid w:val="000B5A86"/>
    <w:rsid w:val="000C3EAC"/>
    <w:rsid w:val="000C61A2"/>
    <w:rsid w:val="000C64C6"/>
    <w:rsid w:val="000C6738"/>
    <w:rsid w:val="000D25BD"/>
    <w:rsid w:val="000E121A"/>
    <w:rsid w:val="000E3111"/>
    <w:rsid w:val="000E5C07"/>
    <w:rsid w:val="0011046F"/>
    <w:rsid w:val="00112C78"/>
    <w:rsid w:val="00130348"/>
    <w:rsid w:val="00134A57"/>
    <w:rsid w:val="001376B5"/>
    <w:rsid w:val="00146492"/>
    <w:rsid w:val="0015080C"/>
    <w:rsid w:val="001622C5"/>
    <w:rsid w:val="00164592"/>
    <w:rsid w:val="00186643"/>
    <w:rsid w:val="00190D6C"/>
    <w:rsid w:val="001910D2"/>
    <w:rsid w:val="00193AB4"/>
    <w:rsid w:val="001A11D2"/>
    <w:rsid w:val="001B6C7C"/>
    <w:rsid w:val="001B7734"/>
    <w:rsid w:val="001F086A"/>
    <w:rsid w:val="001F6129"/>
    <w:rsid w:val="001F6468"/>
    <w:rsid w:val="00226F16"/>
    <w:rsid w:val="00234006"/>
    <w:rsid w:val="00243EB4"/>
    <w:rsid w:val="00252C7B"/>
    <w:rsid w:val="00253961"/>
    <w:rsid w:val="00270CA2"/>
    <w:rsid w:val="002824B6"/>
    <w:rsid w:val="00292856"/>
    <w:rsid w:val="002A20EA"/>
    <w:rsid w:val="002A7938"/>
    <w:rsid w:val="002B3877"/>
    <w:rsid w:val="002C62C7"/>
    <w:rsid w:val="002C748D"/>
    <w:rsid w:val="002E2FA3"/>
    <w:rsid w:val="002F2892"/>
    <w:rsid w:val="00310508"/>
    <w:rsid w:val="0031585F"/>
    <w:rsid w:val="00320998"/>
    <w:rsid w:val="00324238"/>
    <w:rsid w:val="00333EFC"/>
    <w:rsid w:val="0034204B"/>
    <w:rsid w:val="003463F9"/>
    <w:rsid w:val="003505F7"/>
    <w:rsid w:val="00355E1B"/>
    <w:rsid w:val="00365392"/>
    <w:rsid w:val="00370C11"/>
    <w:rsid w:val="00376FD1"/>
    <w:rsid w:val="00395D6E"/>
    <w:rsid w:val="003A6670"/>
    <w:rsid w:val="003B323B"/>
    <w:rsid w:val="003B3D21"/>
    <w:rsid w:val="003B5BFA"/>
    <w:rsid w:val="003C0581"/>
    <w:rsid w:val="003C264C"/>
    <w:rsid w:val="003C5746"/>
    <w:rsid w:val="003D0ED2"/>
    <w:rsid w:val="003D20BB"/>
    <w:rsid w:val="003D3E5C"/>
    <w:rsid w:val="003E16B4"/>
    <w:rsid w:val="003F2781"/>
    <w:rsid w:val="003F74FD"/>
    <w:rsid w:val="00404CDD"/>
    <w:rsid w:val="00417744"/>
    <w:rsid w:val="00441692"/>
    <w:rsid w:val="004663EA"/>
    <w:rsid w:val="004756A9"/>
    <w:rsid w:val="004A3E77"/>
    <w:rsid w:val="004B0B88"/>
    <w:rsid w:val="004C69ED"/>
    <w:rsid w:val="004E1189"/>
    <w:rsid w:val="004E56C7"/>
    <w:rsid w:val="004E621F"/>
    <w:rsid w:val="00501923"/>
    <w:rsid w:val="00505DCE"/>
    <w:rsid w:val="00521234"/>
    <w:rsid w:val="005316BC"/>
    <w:rsid w:val="005347FE"/>
    <w:rsid w:val="00536F08"/>
    <w:rsid w:val="00546CD7"/>
    <w:rsid w:val="00551840"/>
    <w:rsid w:val="0055573B"/>
    <w:rsid w:val="00563D79"/>
    <w:rsid w:val="0058460F"/>
    <w:rsid w:val="00591280"/>
    <w:rsid w:val="005A4E06"/>
    <w:rsid w:val="005B0003"/>
    <w:rsid w:val="005C16A0"/>
    <w:rsid w:val="005C3D03"/>
    <w:rsid w:val="005D564C"/>
    <w:rsid w:val="00600F7E"/>
    <w:rsid w:val="00614779"/>
    <w:rsid w:val="006477E1"/>
    <w:rsid w:val="00656ED1"/>
    <w:rsid w:val="00663814"/>
    <w:rsid w:val="006836A5"/>
    <w:rsid w:val="0069309F"/>
    <w:rsid w:val="006C49DA"/>
    <w:rsid w:val="006C6F75"/>
    <w:rsid w:val="006D34D2"/>
    <w:rsid w:val="006D6077"/>
    <w:rsid w:val="006F332E"/>
    <w:rsid w:val="006F4962"/>
    <w:rsid w:val="0070018F"/>
    <w:rsid w:val="007304E9"/>
    <w:rsid w:val="0075257E"/>
    <w:rsid w:val="00765B83"/>
    <w:rsid w:val="00773812"/>
    <w:rsid w:val="00774287"/>
    <w:rsid w:val="007A490C"/>
    <w:rsid w:val="007A7D4A"/>
    <w:rsid w:val="007B5E69"/>
    <w:rsid w:val="007B7E72"/>
    <w:rsid w:val="007D165E"/>
    <w:rsid w:val="007D40E7"/>
    <w:rsid w:val="007F75B2"/>
    <w:rsid w:val="0080079C"/>
    <w:rsid w:val="0080418C"/>
    <w:rsid w:val="00831B00"/>
    <w:rsid w:val="00844189"/>
    <w:rsid w:val="00844534"/>
    <w:rsid w:val="0085198C"/>
    <w:rsid w:val="00857AB7"/>
    <w:rsid w:val="00863EDF"/>
    <w:rsid w:val="0087352C"/>
    <w:rsid w:val="00880FE9"/>
    <w:rsid w:val="008963D9"/>
    <w:rsid w:val="00897D87"/>
    <w:rsid w:val="008A657B"/>
    <w:rsid w:val="008A6F30"/>
    <w:rsid w:val="008B3E48"/>
    <w:rsid w:val="008B51A5"/>
    <w:rsid w:val="00904308"/>
    <w:rsid w:val="009177D2"/>
    <w:rsid w:val="009229FA"/>
    <w:rsid w:val="009460B9"/>
    <w:rsid w:val="00952946"/>
    <w:rsid w:val="00956CE9"/>
    <w:rsid w:val="009655C3"/>
    <w:rsid w:val="00980276"/>
    <w:rsid w:val="00990472"/>
    <w:rsid w:val="00995ECD"/>
    <w:rsid w:val="009A16A7"/>
    <w:rsid w:val="009A6591"/>
    <w:rsid w:val="009A7C6E"/>
    <w:rsid w:val="009B035E"/>
    <w:rsid w:val="009E2484"/>
    <w:rsid w:val="009E3FDC"/>
    <w:rsid w:val="009F2CC3"/>
    <w:rsid w:val="00A0368A"/>
    <w:rsid w:val="00A03C3F"/>
    <w:rsid w:val="00A2295D"/>
    <w:rsid w:val="00A3189B"/>
    <w:rsid w:val="00A34CD2"/>
    <w:rsid w:val="00A419E9"/>
    <w:rsid w:val="00A50790"/>
    <w:rsid w:val="00A60882"/>
    <w:rsid w:val="00A65369"/>
    <w:rsid w:val="00A72CC0"/>
    <w:rsid w:val="00A74A57"/>
    <w:rsid w:val="00A80B25"/>
    <w:rsid w:val="00A97CA7"/>
    <w:rsid w:val="00AA246C"/>
    <w:rsid w:val="00AB37DE"/>
    <w:rsid w:val="00AC0BAD"/>
    <w:rsid w:val="00AE5893"/>
    <w:rsid w:val="00AF3667"/>
    <w:rsid w:val="00AF7B15"/>
    <w:rsid w:val="00B37BED"/>
    <w:rsid w:val="00B42CF6"/>
    <w:rsid w:val="00B4606F"/>
    <w:rsid w:val="00B6082C"/>
    <w:rsid w:val="00B721D2"/>
    <w:rsid w:val="00B8067D"/>
    <w:rsid w:val="00B81974"/>
    <w:rsid w:val="00B92031"/>
    <w:rsid w:val="00B9746A"/>
    <w:rsid w:val="00BB0F47"/>
    <w:rsid w:val="00BB213A"/>
    <w:rsid w:val="00BB5CD2"/>
    <w:rsid w:val="00BC12DC"/>
    <w:rsid w:val="00BD41EC"/>
    <w:rsid w:val="00C02843"/>
    <w:rsid w:val="00C40A36"/>
    <w:rsid w:val="00C4178B"/>
    <w:rsid w:val="00C44B79"/>
    <w:rsid w:val="00C53647"/>
    <w:rsid w:val="00C675EE"/>
    <w:rsid w:val="00C72D05"/>
    <w:rsid w:val="00C877A8"/>
    <w:rsid w:val="00CA2C82"/>
    <w:rsid w:val="00CA36AE"/>
    <w:rsid w:val="00CB31EC"/>
    <w:rsid w:val="00CB4172"/>
    <w:rsid w:val="00CB6FB4"/>
    <w:rsid w:val="00CC71F8"/>
    <w:rsid w:val="00CD1570"/>
    <w:rsid w:val="00CD7220"/>
    <w:rsid w:val="00D06BBE"/>
    <w:rsid w:val="00D15FCF"/>
    <w:rsid w:val="00D17F09"/>
    <w:rsid w:val="00D505CB"/>
    <w:rsid w:val="00D52C29"/>
    <w:rsid w:val="00D564F9"/>
    <w:rsid w:val="00D74FAC"/>
    <w:rsid w:val="00D759F6"/>
    <w:rsid w:val="00D844C2"/>
    <w:rsid w:val="00D97330"/>
    <w:rsid w:val="00DA2E1A"/>
    <w:rsid w:val="00DA3BB9"/>
    <w:rsid w:val="00DB0743"/>
    <w:rsid w:val="00DB608F"/>
    <w:rsid w:val="00DE0A2C"/>
    <w:rsid w:val="00DF400C"/>
    <w:rsid w:val="00E03D93"/>
    <w:rsid w:val="00E15E3A"/>
    <w:rsid w:val="00E169BB"/>
    <w:rsid w:val="00E21F75"/>
    <w:rsid w:val="00E32258"/>
    <w:rsid w:val="00E51E3B"/>
    <w:rsid w:val="00E53EBF"/>
    <w:rsid w:val="00EA2CC0"/>
    <w:rsid w:val="00EA3D4E"/>
    <w:rsid w:val="00EB62D4"/>
    <w:rsid w:val="00EC1485"/>
    <w:rsid w:val="00EC79D8"/>
    <w:rsid w:val="00ED3236"/>
    <w:rsid w:val="00ED541C"/>
    <w:rsid w:val="00EE06D4"/>
    <w:rsid w:val="00EF6E71"/>
    <w:rsid w:val="00EF7382"/>
    <w:rsid w:val="00F275F9"/>
    <w:rsid w:val="00F35C70"/>
    <w:rsid w:val="00F40B15"/>
    <w:rsid w:val="00F416A9"/>
    <w:rsid w:val="00F420BA"/>
    <w:rsid w:val="00F42E07"/>
    <w:rsid w:val="00F479AF"/>
    <w:rsid w:val="00F63868"/>
    <w:rsid w:val="00F66DD0"/>
    <w:rsid w:val="00F73050"/>
    <w:rsid w:val="00F96484"/>
    <w:rsid w:val="00FA5F7B"/>
    <w:rsid w:val="00FB63D5"/>
    <w:rsid w:val="00FC6812"/>
    <w:rsid w:val="00FE392A"/>
    <w:rsid w:val="00FE3B0E"/>
    <w:rsid w:val="00FE7011"/>
    <w:rsid w:val="00FF63CB"/>
    <w:rsid w:val="00FF6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0F55"/>
  <w15:docId w15:val="{739A58B0-810F-7648-A73D-717405F1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359" w:hanging="484"/>
      <w:outlineLvl w:val="0"/>
    </w:pPr>
    <w:rPr>
      <w:b/>
      <w:bCs/>
      <w:sz w:val="28"/>
      <w:szCs w:val="28"/>
    </w:rPr>
  </w:style>
  <w:style w:type="paragraph" w:styleId="Heading2">
    <w:name w:val="heading 2"/>
    <w:basedOn w:val="Normal"/>
    <w:uiPriority w:val="9"/>
    <w:unhideWhenUsed/>
    <w:qFormat/>
    <w:pPr>
      <w:spacing w:before="1"/>
      <w:ind w:left="1622" w:hanging="747"/>
      <w:outlineLvl w:val="1"/>
    </w:pPr>
    <w:rPr>
      <w:b/>
      <w:bCs/>
      <w:sz w:val="24"/>
      <w:szCs w:val="24"/>
    </w:rPr>
  </w:style>
  <w:style w:type="paragraph" w:styleId="Heading3">
    <w:name w:val="heading 3"/>
    <w:basedOn w:val="Normal"/>
    <w:uiPriority w:val="9"/>
    <w:unhideWhenUsed/>
    <w:qFormat/>
    <w:pPr>
      <w:spacing w:before="251"/>
      <w:ind w:left="141" w:right="1593"/>
      <w:jc w:val="center"/>
      <w:outlineLvl w:val="2"/>
    </w:pPr>
    <w:rPr>
      <w:sz w:val="24"/>
      <w:szCs w:val="24"/>
    </w:rPr>
  </w:style>
  <w:style w:type="paragraph" w:styleId="Heading4">
    <w:name w:val="heading 4"/>
    <w:basedOn w:val="Normal"/>
    <w:uiPriority w:val="9"/>
    <w:unhideWhenUsed/>
    <w:qFormat/>
    <w:pPr>
      <w:spacing w:before="155" w:line="242" w:lineRule="exact"/>
      <w:ind w:left="1372" w:hanging="276"/>
      <w:jc w:val="both"/>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94"/>
      <w:ind w:left="1173" w:hanging="298"/>
    </w:pPr>
    <w:rPr>
      <w:b/>
      <w:bCs/>
      <w:sz w:val="20"/>
      <w:szCs w:val="20"/>
    </w:rPr>
  </w:style>
  <w:style w:type="paragraph" w:styleId="TOC2">
    <w:name w:val="toc 2"/>
    <w:basedOn w:val="Normal"/>
    <w:uiPriority w:val="39"/>
    <w:qFormat/>
    <w:pPr>
      <w:spacing w:line="239" w:lineRule="exact"/>
      <w:ind w:left="1631" w:hanging="457"/>
    </w:pPr>
    <w:rPr>
      <w:sz w:val="20"/>
      <w:szCs w:val="20"/>
    </w:rPr>
  </w:style>
  <w:style w:type="paragraph" w:styleId="BodyText">
    <w:name w:val="Body Text"/>
    <w:basedOn w:val="Normal"/>
    <w:uiPriority w:val="1"/>
    <w:qFormat/>
    <w:pPr>
      <w:ind w:left="875"/>
    </w:pPr>
    <w:rPr>
      <w:sz w:val="20"/>
      <w:szCs w:val="20"/>
    </w:rPr>
  </w:style>
  <w:style w:type="paragraph" w:styleId="Title">
    <w:name w:val="Title"/>
    <w:basedOn w:val="Normal"/>
    <w:uiPriority w:val="10"/>
    <w:qFormat/>
    <w:pPr>
      <w:ind w:left="141" w:right="1592"/>
      <w:jc w:val="center"/>
    </w:pPr>
    <w:rPr>
      <w:sz w:val="34"/>
      <w:szCs w:val="34"/>
    </w:rPr>
  </w:style>
  <w:style w:type="paragraph" w:styleId="ListParagraph">
    <w:name w:val="List Paragraph"/>
    <w:basedOn w:val="Normal"/>
    <w:uiPriority w:val="1"/>
    <w:qFormat/>
    <w:pPr>
      <w:spacing w:before="1"/>
      <w:ind w:left="1372" w:hanging="276"/>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6F496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GB" w:eastAsia="en-GB"/>
    </w:rPr>
  </w:style>
  <w:style w:type="paragraph" w:styleId="TOC3">
    <w:name w:val="toc 3"/>
    <w:basedOn w:val="Normal"/>
    <w:next w:val="Normal"/>
    <w:autoRedefine/>
    <w:uiPriority w:val="39"/>
    <w:unhideWhenUsed/>
    <w:rsid w:val="006F4962"/>
    <w:pPr>
      <w:spacing w:after="100"/>
      <w:ind w:left="440"/>
    </w:pPr>
  </w:style>
  <w:style w:type="character" w:styleId="Hyperlink">
    <w:name w:val="Hyperlink"/>
    <w:basedOn w:val="DefaultParagraphFont"/>
    <w:uiPriority w:val="99"/>
    <w:unhideWhenUsed/>
    <w:rsid w:val="006F4962"/>
    <w:rPr>
      <w:color w:val="0000FF" w:themeColor="hyperlink"/>
      <w:u w:val="single"/>
    </w:rPr>
  </w:style>
  <w:style w:type="character" w:styleId="UnresolvedMention">
    <w:name w:val="Unresolved Mention"/>
    <w:basedOn w:val="DefaultParagraphFont"/>
    <w:uiPriority w:val="99"/>
    <w:semiHidden/>
    <w:unhideWhenUsed/>
    <w:rsid w:val="00A74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56</Pages>
  <Words>13393</Words>
  <Characters>76346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Sanjay Kumar Hansda</cp:lastModifiedBy>
  <cp:revision>69</cp:revision>
  <cp:lastPrinted>2026-02-10T17:42:00Z</cp:lastPrinted>
  <dcterms:created xsi:type="dcterms:W3CDTF">2026-02-10T19:24:00Z</dcterms:created>
  <dcterms:modified xsi:type="dcterms:W3CDTF">2026-02-10T19:51:00Z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TeX</vt:lpwstr>
  </property>
  <property fmtid="{D5CDD505-2E9C-101B-9397-08002B2CF9AE}" pid="4" name="LastSaved">
    <vt:filetime>2026-01-11T00:00:00Z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