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C280" w14:textId="0207D6EB" w:rsidR="002D1996" w:rsidRDefault="00787F90">
      <w:pPr>
        <w:pStyle w:val="Title"/>
      </w:pPr>
      <w:r>
        <w:rPr>
          <w:sz w:val="36"/>
          <w:szCs w:val="40"/>
        </w:rPr>
        <w:br/>
      </w:r>
      <w:r>
        <w:rPr>
          <w:i/>
          <w:iCs/>
        </w:rPr>
        <w:t>Sprint Plan</w:t>
      </w:r>
      <w:r w:rsidR="00805358">
        <w:rPr>
          <w:i/>
          <w:iCs/>
        </w:rPr>
        <w:t xml:space="preserve"> – </w:t>
      </w:r>
      <w:proofErr w:type="spellStart"/>
      <w:r w:rsidR="00FC1111">
        <w:rPr>
          <w:i/>
          <w:iCs/>
        </w:rPr>
        <w:t>WaterMinder</w:t>
      </w:r>
      <w:proofErr w:type="spellEnd"/>
      <w:r w:rsidR="00805358">
        <w:rPr>
          <w:i/>
          <w:iCs/>
        </w:rPr>
        <w:t xml:space="preserve"> App</w:t>
      </w:r>
    </w:p>
    <w:p w14:paraId="7573C281" w14:textId="77777777" w:rsidR="002D1996" w:rsidRDefault="00787F90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2D1996" w14:paraId="7573C286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7573C282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7573C283" w14:textId="30E179C1" w:rsidR="002D1996" w:rsidRDefault="002D1996">
            <w:pPr>
              <w:pStyle w:val="NoSpacing"/>
            </w:pPr>
          </w:p>
        </w:tc>
        <w:tc>
          <w:tcPr>
            <w:tcW w:w="1496" w:type="dxa"/>
            <w:shd w:val="clear" w:color="auto" w:fill="D8D8D8"/>
            <w:vAlign w:val="center"/>
          </w:tcPr>
          <w:p w14:paraId="7573C284" w14:textId="77777777" w:rsidR="002D1996" w:rsidRDefault="00787F9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7573C285" w14:textId="66059DC8" w:rsidR="002D1996" w:rsidRDefault="00B71A2C">
            <w:pPr>
              <w:pStyle w:val="NoSpacing"/>
            </w:pPr>
            <w:r>
              <w:t>03/</w:t>
            </w:r>
            <w:r w:rsidR="00A10FEE">
              <w:t>11/</w:t>
            </w:r>
            <w:r>
              <w:t>/2025</w:t>
            </w:r>
          </w:p>
        </w:tc>
      </w:tr>
      <w:tr w:rsidR="002D1996" w14:paraId="7573C28B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7573C287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7573C288" w14:textId="77777777" w:rsidR="002D1996" w:rsidRDefault="00787F90">
            <w:pPr>
              <w:pStyle w:val="NoSpacing"/>
            </w:pPr>
            <w:r>
              <w:t>1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7573C289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7573C28A" w14:textId="77777777" w:rsidR="002D1996" w:rsidRDefault="002D1996">
            <w:pPr>
              <w:pStyle w:val="NoSpacing"/>
            </w:pPr>
          </w:p>
        </w:tc>
      </w:tr>
      <w:tr w:rsidR="002D1996" w14:paraId="7573C28E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573C28C" w14:textId="77777777" w:rsidR="002D1996" w:rsidRDefault="00787F9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7573C28D" w14:textId="350C73AC" w:rsidR="002D1996" w:rsidRDefault="002B226C">
            <w:pPr>
              <w:pStyle w:val="NoSpacing"/>
            </w:pPr>
            <w:r>
              <w:t>Add your own link</w:t>
            </w:r>
          </w:p>
        </w:tc>
      </w:tr>
      <w:tr w:rsidR="002D1996" w14:paraId="7573C292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573C28F" w14:textId="77777777" w:rsidR="002D1996" w:rsidRDefault="00787F9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7573C290" w14:textId="2E37699D" w:rsidR="002D1996" w:rsidRDefault="00B71A2C">
            <w:pPr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Add your own link</w:t>
            </w:r>
          </w:p>
          <w:p w14:paraId="7573C291" w14:textId="77777777" w:rsidR="002D1996" w:rsidRDefault="002D1996">
            <w:pPr>
              <w:pStyle w:val="NoSpacing"/>
            </w:pPr>
          </w:p>
        </w:tc>
      </w:tr>
    </w:tbl>
    <w:p w14:paraId="7573C293" w14:textId="77777777" w:rsidR="002D1996" w:rsidRDefault="00787F90">
      <w:pPr>
        <w:pStyle w:val="Heading1"/>
      </w:pPr>
      <w:r>
        <w:t>Introduction</w:t>
      </w:r>
    </w:p>
    <w:p w14:paraId="7573C294" w14:textId="537B3C9D" w:rsidR="002D1996" w:rsidRDefault="00FC1111" w:rsidP="00FC1111">
      <w:r w:rsidRPr="00FC1111">
        <w:t xml:space="preserve">The </w:t>
      </w:r>
      <w:proofErr w:type="spellStart"/>
      <w:r w:rsidRPr="00FC1111">
        <w:t>WaterMinder</w:t>
      </w:r>
      <w:proofErr w:type="spellEnd"/>
      <w:r w:rsidRPr="00FC1111">
        <w:t xml:space="preserve"> mobile application is designed to help users maintain healthy hydration habits throughout the day. By providing personalized daily water-intake goals, smart vibration/notification reminders, and an intuitive logging interface, the app ensures users stay consistently hydrated. </w:t>
      </w:r>
      <w:proofErr w:type="spellStart"/>
      <w:r w:rsidRPr="00FC1111">
        <w:t>WaterMinder</w:t>
      </w:r>
      <w:proofErr w:type="spellEnd"/>
      <w:r w:rsidRPr="00FC1111">
        <w:t xml:space="preserve"> integrates a local Room database for secure offline storage, uses a Tips API to deliver helpful hydration insights, and offers a clean, user-friendly interface built with Jetpack Compose. The app aims to promote overall wellness by making daily hydration simple, engaging, and easy to track.</w:t>
      </w:r>
    </w:p>
    <w:p w14:paraId="7573C295" w14:textId="77777777" w:rsidR="002D1996" w:rsidRDefault="00787F90">
      <w:pPr>
        <w:pStyle w:val="Heading1"/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D1996" w14:paraId="7573C297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96" w14:textId="77777777" w:rsidR="002D1996" w:rsidRDefault="00787F9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2D1996" w14:paraId="7573C2A0" w14:textId="77777777">
        <w:trPr>
          <w:trHeight w:val="1340"/>
        </w:trPr>
        <w:tc>
          <w:tcPr>
            <w:tcW w:w="9016" w:type="dxa"/>
          </w:tcPr>
          <w:p w14:paraId="7573C298" w14:textId="57DA50F8" w:rsidR="002D1996" w:rsidRDefault="002D1996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</w:p>
          <w:p w14:paraId="7573C299" w14:textId="14DE80D5" w:rsidR="002D1996" w:rsidRDefault="00787F90">
            <w:pPr>
              <w:spacing w:after="0" w:line="276" w:lineRule="auto"/>
              <w:rPr>
                <w:i/>
                <w:iCs/>
                <w:color w:val="808080"/>
              </w:rPr>
            </w:pPr>
            <w:r>
              <w:t xml:space="preserve">The main objective of this sprint is to develop the </w:t>
            </w:r>
            <w:r w:rsidR="00123CC9">
              <w:rPr>
                <w:rStyle w:val="Strong"/>
              </w:rPr>
              <w:t xml:space="preserve">splash screen and </w:t>
            </w:r>
            <w:r w:rsidR="00B66CF2">
              <w:rPr>
                <w:rStyle w:val="Strong"/>
              </w:rPr>
              <w:t>login UI</w:t>
            </w:r>
            <w:r>
              <w:t>, ensuring a seamless transition from app launch to user login. The key tasks include:</w:t>
            </w:r>
          </w:p>
          <w:p w14:paraId="7573C29A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beforeAutospacing="1" w:after="0" w:line="240" w:lineRule="auto"/>
            </w:pPr>
            <w:r>
              <w:rPr>
                <w:rStyle w:val="Strong"/>
              </w:rPr>
              <w:t>Developing the Splash Screen</w:t>
            </w:r>
            <w:r>
              <w:t xml:space="preserve"> with </w:t>
            </w:r>
            <w:proofErr w:type="gramStart"/>
            <w:r>
              <w:t>branding  for</w:t>
            </w:r>
            <w:proofErr w:type="gramEnd"/>
            <w:r>
              <w:t xml:space="preserve"> a professional introduction.</w:t>
            </w:r>
          </w:p>
          <w:p w14:paraId="7573C29B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t>Creating the Login Page</w:t>
            </w:r>
            <w:r>
              <w:t>, allowing users to sign in via Google, Facebook, or Email/Password.</w:t>
            </w:r>
          </w:p>
          <w:p w14:paraId="7573C29C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t>Setting up Firebase Authentication</w:t>
            </w:r>
            <w:r>
              <w:t xml:space="preserve"> to securely handle user login and registration.</w:t>
            </w:r>
          </w:p>
          <w:p w14:paraId="7573C29D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lastRenderedPageBreak/>
              <w:t>Implementing smooth navigation</w:t>
            </w:r>
            <w:r>
              <w:t xml:space="preserve"> from the Splash Screen to the Login Page and then to the Home Screen.</w:t>
            </w:r>
          </w:p>
          <w:p w14:paraId="7573C29E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Autospacing="1" w:line="240" w:lineRule="auto"/>
            </w:pPr>
            <w:r>
              <w:rPr>
                <w:rStyle w:val="Strong"/>
              </w:rPr>
              <w:t>Handling authentication errors</w:t>
            </w:r>
            <w:r>
              <w:t>, such as incorrect credentials or network failures, with clear feedback messages.</w:t>
            </w:r>
          </w:p>
          <w:p w14:paraId="7573C29F" w14:textId="77777777" w:rsidR="002D1996" w:rsidRDefault="002D1996">
            <w:pPr>
              <w:spacing w:after="0"/>
            </w:pPr>
          </w:p>
        </w:tc>
      </w:tr>
      <w:tr w:rsidR="002D1996" w14:paraId="7573C2A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A1" w14:textId="77777777" w:rsidR="002D1996" w:rsidRDefault="00787F90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2D1996" w14:paraId="7573C2A6" w14:textId="77777777">
        <w:trPr>
          <w:trHeight w:val="2092"/>
        </w:trPr>
        <w:tc>
          <w:tcPr>
            <w:tcW w:w="9016" w:type="dxa"/>
          </w:tcPr>
          <w:p w14:paraId="7573C2A3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 Users should see a </w:t>
            </w:r>
            <w:r>
              <w:rPr>
                <w:b/>
                <w:bCs/>
                <w:lang w:val="en-IN"/>
              </w:rPr>
              <w:t>branded Splash Screen</w:t>
            </w:r>
            <w:r>
              <w:rPr>
                <w:lang w:val="en-IN"/>
              </w:rPr>
              <w:t xml:space="preserve"> when launching the app for the first time, creating a professional and engaging introduction.</w:t>
            </w:r>
          </w:p>
          <w:p w14:paraId="7573C2A4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 Users should be able to </w:t>
            </w:r>
            <w:r>
              <w:rPr>
                <w:b/>
                <w:bCs/>
                <w:lang w:val="en-IN"/>
              </w:rPr>
              <w:t>sign in using Google, Facebook, or Email/Password authentication</w:t>
            </w:r>
            <w:r>
              <w:rPr>
                <w:lang w:val="en-IN"/>
              </w:rPr>
              <w:t xml:space="preserve"> securely.</w:t>
            </w:r>
          </w:p>
          <w:p w14:paraId="7573C2A5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Firebase Authentication should be integrated to </w:t>
            </w:r>
            <w:r>
              <w:rPr>
                <w:b/>
                <w:bCs/>
                <w:lang w:val="en-IN"/>
              </w:rPr>
              <w:t>manage user sessions and credentials securely</w:t>
            </w:r>
            <w:r>
              <w:rPr>
                <w:lang w:val="en-IN"/>
              </w:rPr>
              <w:t>.</w:t>
            </w:r>
          </w:p>
        </w:tc>
      </w:tr>
      <w:tr w:rsidR="002D1996" w14:paraId="7573C2A8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A7" w14:textId="77777777" w:rsidR="002D1996" w:rsidRDefault="00787F90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2D1996" w14:paraId="7573C2AC" w14:textId="77777777">
        <w:trPr>
          <w:trHeight w:val="1323"/>
        </w:trPr>
        <w:tc>
          <w:tcPr>
            <w:tcW w:w="9016" w:type="dxa"/>
          </w:tcPr>
          <w:p w14:paraId="7573C2A9" w14:textId="77777777" w:rsidR="002D1996" w:rsidRDefault="00787F9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b/>
                <w:bCs/>
                <w:color w:val="000000"/>
                <w:sz w:val="21"/>
                <w:szCs w:val="20"/>
                <w:lang w:val="en-IN"/>
              </w:rPr>
            </w:pPr>
            <w:r>
              <w:rPr>
                <w:b/>
                <w:bCs/>
                <w:color w:val="000000"/>
                <w:sz w:val="21"/>
                <w:szCs w:val="20"/>
                <w:lang w:val="en-IN"/>
              </w:rPr>
              <w:t>Firebase Authentication will be used to securely manage user sign-ups and logins, ensuring credentials are encrypted.</w:t>
            </w:r>
          </w:p>
          <w:p w14:paraId="7573C2AA" w14:textId="77777777" w:rsidR="002D1996" w:rsidRDefault="00787F9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Style w:val="SubtleEmphasis"/>
                <w:b/>
                <w:bCs/>
                <w:i w:val="0"/>
                <w:iCs w:val="0"/>
                <w:color w:val="000000"/>
                <w:sz w:val="21"/>
                <w:szCs w:val="20"/>
                <w:lang w:val="en-IN"/>
              </w:rPr>
            </w:pPr>
            <w:r>
              <w:rPr>
                <w:b/>
                <w:bCs/>
                <w:color w:val="000000"/>
                <w:sz w:val="21"/>
                <w:szCs w:val="20"/>
                <w:lang w:val="en-IN"/>
              </w:rPr>
              <w:t>OAuth2 authentication will be implemented for Google and Facebook sign-ins, reducing password-related security risks.</w:t>
            </w:r>
          </w:p>
          <w:p w14:paraId="7573C2AB" w14:textId="77777777" w:rsidR="002D1996" w:rsidRDefault="002D1996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</w:p>
        </w:tc>
      </w:tr>
    </w:tbl>
    <w:p w14:paraId="7573C2AD" w14:textId="77777777" w:rsidR="002D1996" w:rsidRDefault="002D1996"/>
    <w:p w14:paraId="021DC616" w14:textId="77777777" w:rsidR="0028040B" w:rsidRPr="0028040B" w:rsidRDefault="0028040B" w:rsidP="0028040B"/>
    <w:p w14:paraId="2ED56094" w14:textId="77777777" w:rsidR="0028040B" w:rsidRPr="0028040B" w:rsidRDefault="0028040B" w:rsidP="0028040B"/>
    <w:p w14:paraId="1683E02A" w14:textId="77777777" w:rsidR="0028040B" w:rsidRPr="0028040B" w:rsidRDefault="0028040B" w:rsidP="0028040B"/>
    <w:p w14:paraId="70379B3A" w14:textId="77777777" w:rsidR="0028040B" w:rsidRPr="0028040B" w:rsidRDefault="0028040B" w:rsidP="0028040B"/>
    <w:p w14:paraId="7933A524" w14:textId="77777777" w:rsidR="0028040B" w:rsidRPr="0028040B" w:rsidRDefault="0028040B" w:rsidP="0028040B"/>
    <w:p w14:paraId="0F810CBC" w14:textId="77777777" w:rsidR="0028040B" w:rsidRPr="0028040B" w:rsidRDefault="0028040B" w:rsidP="0028040B"/>
    <w:p w14:paraId="6FE19162" w14:textId="77777777" w:rsidR="0028040B" w:rsidRPr="0028040B" w:rsidRDefault="0028040B" w:rsidP="0028040B"/>
    <w:p w14:paraId="1F257EF8" w14:textId="77777777" w:rsidR="0028040B" w:rsidRDefault="0028040B" w:rsidP="0028040B"/>
    <w:p w14:paraId="07AF07C6" w14:textId="60C9F8F1" w:rsidR="0028040B" w:rsidRPr="0028040B" w:rsidRDefault="0028040B" w:rsidP="0028040B">
      <w:pPr>
        <w:tabs>
          <w:tab w:val="left" w:pos="5651"/>
        </w:tabs>
      </w:pPr>
      <w:r>
        <w:tab/>
      </w:r>
    </w:p>
    <w:sectPr w:rsidR="0028040B" w:rsidRPr="002804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65829" w14:textId="77777777" w:rsidR="00B53DBB" w:rsidRDefault="00B53DBB">
      <w:pPr>
        <w:spacing w:after="0" w:line="240" w:lineRule="auto"/>
      </w:pPr>
      <w:r>
        <w:separator/>
      </w:r>
    </w:p>
  </w:endnote>
  <w:endnote w:type="continuationSeparator" w:id="0">
    <w:p w14:paraId="1679D954" w14:textId="77777777" w:rsidR="00B53DBB" w:rsidRDefault="00B53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F461" w14:textId="77777777" w:rsidR="000E7412" w:rsidRDefault="000E7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C1B8" w14:textId="08EC7DB1" w:rsidR="000E7412" w:rsidRDefault="00787F90" w:rsidP="0028040B">
    <w:pPr>
      <w:pStyle w:val="Footer"/>
      <w:tabs>
        <w:tab w:val="clear" w:pos="9360"/>
      </w:tabs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5F4D" w14:textId="77777777" w:rsidR="000E7412" w:rsidRDefault="000E7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FE0E" w14:textId="77777777" w:rsidR="00B53DBB" w:rsidRDefault="00B53DBB">
      <w:pPr>
        <w:spacing w:after="0" w:line="240" w:lineRule="auto"/>
      </w:pPr>
      <w:r>
        <w:separator/>
      </w:r>
    </w:p>
  </w:footnote>
  <w:footnote w:type="continuationSeparator" w:id="0">
    <w:p w14:paraId="1AAA9840" w14:textId="77777777" w:rsidR="00B53DBB" w:rsidRDefault="00B53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3FC0" w14:textId="77777777" w:rsidR="000E7412" w:rsidRDefault="000E7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3449" w14:textId="77777777" w:rsidR="000E7412" w:rsidRDefault="000E74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107D" w14:textId="77777777" w:rsidR="000E7412" w:rsidRDefault="000E7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DA1"/>
    <w:multiLevelType w:val="multilevel"/>
    <w:tmpl w:val="EFD434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F409D0"/>
    <w:multiLevelType w:val="multilevel"/>
    <w:tmpl w:val="666478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DD67037"/>
    <w:multiLevelType w:val="multilevel"/>
    <w:tmpl w:val="69240A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4F828F1"/>
    <w:multiLevelType w:val="multilevel"/>
    <w:tmpl w:val="D31C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748985">
    <w:abstractNumId w:val="3"/>
  </w:num>
  <w:num w:numId="2" w16cid:durableId="100343332">
    <w:abstractNumId w:val="1"/>
  </w:num>
  <w:num w:numId="3" w16cid:durableId="853424412">
    <w:abstractNumId w:val="2"/>
  </w:num>
  <w:num w:numId="4" w16cid:durableId="5789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996"/>
    <w:rsid w:val="000D6F04"/>
    <w:rsid w:val="000E7412"/>
    <w:rsid w:val="00123CC9"/>
    <w:rsid w:val="00146234"/>
    <w:rsid w:val="0028040B"/>
    <w:rsid w:val="002B226C"/>
    <w:rsid w:val="002D1996"/>
    <w:rsid w:val="00325213"/>
    <w:rsid w:val="003661B1"/>
    <w:rsid w:val="0045238F"/>
    <w:rsid w:val="00523F2A"/>
    <w:rsid w:val="00720DC3"/>
    <w:rsid w:val="00787F90"/>
    <w:rsid w:val="00805358"/>
    <w:rsid w:val="00A10FEE"/>
    <w:rsid w:val="00B071DD"/>
    <w:rsid w:val="00B53DBB"/>
    <w:rsid w:val="00B66CF2"/>
    <w:rsid w:val="00B71A2C"/>
    <w:rsid w:val="00CB6556"/>
    <w:rsid w:val="00D61969"/>
    <w:rsid w:val="00EF2604"/>
    <w:rsid w:val="00FC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C280"/>
  <w15:docId w15:val="{9AD687B1-43E6-4BE9-98C8-9E79FE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Sourav Pal</cp:lastModifiedBy>
  <cp:revision>21</cp:revision>
  <dcterms:created xsi:type="dcterms:W3CDTF">2025-04-30T04:27:00Z</dcterms:created>
  <dcterms:modified xsi:type="dcterms:W3CDTF">2025-11-03T03:10:00Z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