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>
  <w:body>
    <w:p>
      <w:pPr>
        <w:pStyle w:val="Title"/>
      </w:pPr>
      <w:r>
        <w:t>Callbacks in AI Agents</w:t>
      </w:r>
    </w:p>
    <w:p>
      <w:pPr>
        <w:pStyle w:val="Subtitle"/>
      </w:pPr>
      <w:r>
        <w:t>A LangGraph + OpenAI Tutorial</w:t>
      </w:r>
    </w:p>
    <w:p>
      <w:r>
        <w:rPr>
          <w:b/>
          <w:bCs/>
        </w:rPr>
        <w:t xml:space="preserve">Audience: </w:t>
      </w:r>
      <w:r>
        <w:t>data engineers, ML engineers, and solution architects building production agentic systems.</w:t>
      </w:r>
    </w:p>
    <w:p>
      <w:r>
        <w:rPr>
          <w:b/>
          <w:bCs/>
        </w:rPr>
        <w:t xml:space="preserve">Companion notebook: </w:t>
      </w:r>
      <w:r>
        <w:rPr>
          <w:rFonts w:ascii="Consolas" w:hAnsi="Consolas" w:cs="Consolas"/>
        </w:rPr>
        <w:t>LangGraph_Agent_Callbacks_OpenAI.ipynb</w:t>
      </w:r>
      <w:r>
        <w:t xml:space="preserve"> — the runnable end-to-end code for everything discussed here.</w:t>
      </w:r>
    </w:p>
    <w:p>
      <w:r>
        <w:rPr>
          <w:i/>
          <w:iCs/>
          <w:color w:val="555555"/>
        </w:rPr>
        <w:t>This tutorial cuts straight to what callbacks are, why they matter in production, and how to wire them into a LangGraph + OpenAI agent so you can see, measure, and trust everything the agent does. No fluff — the code you read here is the code you run.</w:t>
      </w:r>
    </w:p>
    <w:p>
      <w:pPr>
        <w:pStyle w:val="TOCHeading"/>
      </w:pPr>
      <w:r>
        <w:t>Table of Contents</w:t>
      </w:r>
    </w:p>
    <w:p>
      <w:pPr>
        <w:spacing w:after="80"/>
        <w:ind w:left="0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>1. What Are Callbacks in Agentic Systems?</w:t>
      </w:r>
    </w:p>
    <w:p>
      <w:pPr>
        <w:spacing w:after="80"/>
        <w:ind w:left="0"/>
      </w:pPr>
      <w:r>
        <w:t>2. The Callback Event Lifecycle</w:t>
      </w:r>
    </w:p>
    <w:p>
      <w:pPr>
        <w:spacing w:after="80"/>
        <w:ind w:left="0"/>
      </w:pPr>
      <w:r>
        <w:t>3. Architecture of the Implementation</w:t>
      </w:r>
    </w:p>
    <w:p>
      <w:pPr>
        <w:spacing w:after="80"/>
        <w:ind w:left="0"/>
      </w:pPr>
      <w:r>
        <w:t>4. Wiring Callbacks In — The Two Attachment Points</w:t>
      </w:r>
    </w:p>
    <w:p>
      <w:pPr>
        <w:spacing w:after="80"/>
        <w:ind w:left="0"/>
      </w:pPr>
      <w:r>
        <w:t>5. The Custom Callback Handler (Code Walkthrough)</w:t>
      </w:r>
    </w:p>
    <w:p>
      <w:pPr>
        <w:spacing w:after="80"/>
        <w:ind w:left="0"/>
      </w:pPr>
      <w:r>
        <w:t>6. Building and Running the Graph (Code Walkthrough)</w:t>
      </w:r>
    </w:p>
    <w:p>
      <w:pPr>
        <w:spacing w:after="80"/>
        <w:ind w:left="0"/>
      </w:pPr>
      <w:r>
        <w:t>7. What a Real Run Looks Like</w:t>
      </w:r>
    </w:p>
    <w:p>
      <w:pPr>
        <w:spacing w:after="80"/>
        <w:ind w:left="0"/>
      </w:pPr>
      <w:r>
        <w:t>8. Streaming Callbacks for Real-Time UX</w:t>
      </w:r>
    </w:p>
    <w:p>
      <w:pPr>
        <w:spacing w:after="80"/>
        <w:ind w:left="0"/>
      </w:pPr>
      <w:r>
        <w:t>9. Production Patterns &amp; Best Practices</w:t>
      </w:r>
    </w:p>
    <w:p>
      <w:pPr>
        <w:spacing w:after="80"/>
        <w:ind w:left="0"/>
      </w:pPr>
      <w:r>
        <w:t>10. Hands-On Exercises</w:t>
      </w:r>
    </w:p>
    <w:p>
      <w:pPr>
        <w:spacing w:after="80"/>
        <w:ind w:left="0"/>
      </w:pPr>
      <w:r>
        <w:t>11. Key Takeaways</w:t>
      </w:r>
      <w:r>
        <w:fldChar w:fldCharType="end"/>
      </w:r>
    </w:p>
    <w:p>
      <w:r>
        <w:br w:type="page"/>
      </w:r>
    </w:p>
    <w:p>
      <w:pPr>
        <w:pStyle w:val="Heading1"/>
      </w:pPr>
      <w:r>
        <w:t>1. What Are Callbacks in Agentic Systems?</w:t>
      </w:r>
    </w:p>
    <w:p>
      <w:r>
        <w:t>Callbacks are hooks that let you intercept and observe events during an AI agent's execution lifecycle. Every time the model is invoked, a tool runs, a token is streamed, or the agent finishes, a callback method fires with a structured payload. You subclass a handler, override the methods you care about, and attach it — the framework takes care of the rest.</w:t>
      </w:r>
    </w:p>
    <w:p>
      <w:r>
        <w:rPr>
          <w:b/>
          <w:bCs/>
        </w:rPr>
        <w:t>Why they matter in production:</w:t>
      </w:r>
    </w:p>
    <w:p>
      <w:pPr>
        <w:pStyle w:val="ListParagraph"/>
        <w:numPr>
          <w:ilvl w:val="0"/>
          <w:numId w:val="1"/>
        </w:numPr>
      </w:pPr>
      <w:r>
        <w:t>Observability — see every model prompt, tool call, and decision the agent makes, in order.</w:t>
      </w:r>
    </w:p>
    <w:p>
      <w:pPr>
        <w:pStyle w:val="ListParagraph"/>
        <w:numPr>
          <w:ilvl w:val="0"/>
          <w:numId w:val="1"/>
        </w:numPr>
      </w:pPr>
      <w:r>
        <w:t>Cost control — capture per-call token usage as the run happens, not from receipts after the fact.</w:t>
      </w:r>
    </w:p>
    <w:p>
      <w:pPr>
        <w:pStyle w:val="ListParagraph"/>
        <w:numPr>
          <w:ilvl w:val="0"/>
          <w:numId w:val="1"/>
        </w:numPr>
      </w:pPr>
      <w:r>
        <w:t>Debugging — capture the exact prompt sent to the LLM and the exact response, including tool_calls.</w:t>
      </w:r>
    </w:p>
    <w:p>
      <w:pPr>
        <w:pStyle w:val="ListParagraph"/>
        <w:numPr>
          <w:ilvl w:val="0"/>
          <w:numId w:val="1"/>
        </w:numPr>
      </w:pPr>
      <w:r>
        <w:t>Streaming UX — surface tokens to the UI as they are generated (websocket/SSE).</w:t>
      </w:r>
    </w:p>
    <w:p>
      <w:pPr>
        <w:pStyle w:val="ListParagraph"/>
        <w:numPr>
          <w:ilvl w:val="0"/>
          <w:numId w:val="1"/>
        </w:numPr>
      </w:pPr>
      <w:r>
        <w:t>Audit and compliance — timestamped event logs are a first-class artifact in regulated industries.</w:t>
      </w:r>
    </w:p>
    <w:p>
      <w:pPr>
        <w:pStyle w:val="ListParagraph"/>
        <w:numPr>
          <w:ilvl w:val="0"/>
          <w:numId w:val="1"/>
        </w:numPr>
      </w:pPr>
      <w:r>
        <w:t>Resilience — intercept LLM and tool errors early, retry or degrade gracefully instead of failing silently.</w:t>
      </w:r>
    </w:p>
    <w:p>
      <w:pPr>
        <w:spacing w:before="120"/>
      </w:pPr>
      <w:r>
        <w:rPr>
          <w:b/>
          <w:bCs/>
        </w:rPr>
        <w:t>Without callbacks vs with callbacks: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2304"/>
        <w:gridCol w:w="3456"/>
        <w:gridCol w:w="3600"/>
      </w:tblGrid>
      <w:tr>
        <w:trPr>
          <w:tblHeader/>
        </w:trPr>
        <w:tc>
          <w:tcPr>
            <w:tcW w:w="2304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Concern</w:t>
            </w:r>
          </w:p>
        </w:tc>
        <w:tc>
          <w:tcPr>
            <w:tcW w:w="3456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Without callbacks</w:t>
            </w:r>
          </w:p>
        </w:tc>
        <w:tc>
          <w:tcPr>
            <w:tcW w:w="3600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With callbacks</w:t>
            </w:r>
          </w:p>
        </w:tc>
      </w:tr>
      <w:tr>
        <w:tc>
          <w:tcPr>
            <w:tcW w:w="2304" w:type="dxa"/>
          </w:tcPr>
          <w:p>
            <w:pPr>
              <w:spacing w:after="0"/>
            </w:pPr>
            <w:r>
              <w:t>Execution visibility</w:t>
            </w:r>
          </w:p>
        </w:tc>
        <w:tc>
          <w:tcPr>
            <w:tcW w:w="3456" w:type="dxa"/>
          </w:tcPr>
          <w:p>
            <w:pPr>
              <w:spacing w:after="0"/>
            </w:pPr>
            <w:r>
              <w:t>Black-box: only the final answer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>Full trace of every LLM and tool event</w:t>
            </w:r>
          </w:p>
        </w:tc>
      </w:tr>
      <w:tr>
        <w:tc>
          <w:tcPr>
            <w:tcW w:w="2304" w:type="dxa"/>
          </w:tcPr>
          <w:p>
            <w:pPr>
              <w:spacing w:after="0"/>
            </w:pPr>
            <w:r>
              <w:t>Token/cost accounting</w:t>
            </w:r>
          </w:p>
        </w:tc>
        <w:tc>
          <w:tcPr>
            <w:tcW w:w="3456" w:type="dxa"/>
          </w:tcPr>
          <w:p>
            <w:pPr>
              <w:spacing w:after="0"/>
            </w:pPr>
            <w:r>
              <w:t>Manual, after the fact, error-prone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>Automatic per-call token usage rolled up per run</w:t>
            </w:r>
          </w:p>
        </w:tc>
      </w:tr>
      <w:tr>
        <w:tc>
          <w:tcPr>
            <w:tcW w:w="2304" w:type="dxa"/>
          </w:tcPr>
          <w:p>
            <w:pPr>
              <w:spacing w:after="0"/>
            </w:pPr>
            <w:r>
              <w:t>Failures</w:t>
            </w:r>
          </w:p>
        </w:tc>
        <w:tc>
          <w:tcPr>
            <w:tcW w:w="3456" w:type="dxa"/>
          </w:tcPr>
          <w:p>
            <w:pPr>
              <w:spacing w:after="0"/>
            </w:pPr>
            <w:r>
              <w:t>Silent — you see a wrong answer or a stack trace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>Intercepted at on_llm_error / on_tool_error with context</w:t>
            </w:r>
          </w:p>
        </w:tc>
      </w:tr>
      <w:tr>
        <w:tc>
          <w:tcPr>
            <w:tcW w:w="2304" w:type="dxa"/>
          </w:tcPr>
          <w:p>
            <w:pPr>
              <w:spacing w:after="0"/>
            </w:pPr>
            <w:r>
              <w:t>Latency profiling</w:t>
            </w:r>
          </w:p>
        </w:tc>
        <w:tc>
          <w:tcPr>
            <w:tcW w:w="3456" w:type="dxa"/>
          </w:tcPr>
          <w:p>
            <w:pPr>
              <w:spacing w:after="0"/>
            </w:pPr>
            <w:r>
              <w:t>Wrap the whole call and guess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>Per-node timing (start/end pairs per LLM and tool)</w:t>
            </w:r>
          </w:p>
        </w:tc>
      </w:tr>
      <w:tr>
        <w:tc>
          <w:tcPr>
            <w:tcW w:w="2304" w:type="dxa"/>
          </w:tcPr>
          <w:p>
            <w:pPr>
              <w:spacing w:after="0"/>
            </w:pPr>
            <w:r>
              <w:t>Streaming UX</w:t>
            </w:r>
          </w:p>
        </w:tc>
        <w:tc>
          <w:tcPr>
            <w:tcW w:w="3456" w:type="dxa"/>
          </w:tcPr>
          <w:p>
            <w:pPr>
              <w:spacing w:after="0"/>
            </w:pPr>
            <w:r>
              <w:t>Wait for the full response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>Token-by-token via on_llm_new_token</w:t>
            </w:r>
          </w:p>
        </w:tc>
      </w:tr>
      <w:tr>
        <w:tc>
          <w:tcPr>
            <w:tcW w:w="2304" w:type="dxa"/>
          </w:tcPr>
          <w:p>
            <w:pPr>
              <w:spacing w:after="0"/>
            </w:pPr>
            <w:r>
              <w:t>Audit trail</w:t>
            </w:r>
          </w:p>
        </w:tc>
        <w:tc>
          <w:tcPr>
            <w:tcW w:w="3456" w:type="dxa"/>
          </w:tcPr>
          <w:p>
            <w:pPr>
              <w:spacing w:after="0"/>
            </w:pPr>
            <w:r>
              <w:t>None, or ad-hoc print()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>Structured, timestamped, JSON-serializable event log</w:t>
            </w:r>
          </w:p>
        </w:tc>
      </w:tr>
    </w:tbl>
    <w:p/>
    <w:p>
      <w:pPr>
        <w:pStyle w:val="Heading1"/>
      </w:pPr>
      <w:r>
        <w:t>2. The Callback Event Lifecycle</w:t>
      </w:r>
    </w:p>
    <w:p>
      <w:r>
        <w:t>LangChain and LangGraph share the same callback surface. Each event fires at a specific point in the run, and you override only the ones you need. The table below is the full menu.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2448"/>
        <w:gridCol w:w="3312"/>
        <w:gridCol w:w="3600"/>
      </w:tblGrid>
      <w:tr>
        <w:trPr>
          <w:tblHeader/>
        </w:trPr>
        <w:tc>
          <w:tcPr>
            <w:tcW w:w="2448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Event</w:t>
            </w:r>
          </w:p>
        </w:tc>
        <w:tc>
          <w:tcPr>
            <w:tcW w:w="3312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Fires when</w:t>
            </w:r>
          </w:p>
        </w:tc>
        <w:tc>
          <w:tcPr>
            <w:tcW w:w="3600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Typical use</w:t>
            </w:r>
          </w:p>
        </w:tc>
      </w:tr>
      <w:tr>
        <w:tc>
          <w:tcPr>
            <w:tcW w:w="2448" w:type="dxa"/>
          </w:tcPr>
          <w:p>
            <w:pPr>
              <w:spacing w:after="0"/>
            </w:pPr>
            <w:r>
              <w:t>on_llm_start</w:t>
            </w:r>
          </w:p>
        </w:tc>
        <w:tc>
          <w:tcPr>
            <w:tcW w:w="3312" w:type="dxa"/>
          </w:tcPr>
          <w:p>
            <w:pPr>
              <w:spacing w:after="0"/>
            </w:pPr>
            <w:r>
              <w:t>Before the model is invoked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>Log prompt, start latency timer</w:t>
            </w:r>
          </w:p>
        </w:tc>
      </w:tr>
      <w:tr>
        <w:tc>
          <w:tcPr>
            <w:tcW w:w="2448" w:type="dxa"/>
          </w:tcPr>
          <w:p>
            <w:pPr>
              <w:spacing w:after="0"/>
            </w:pPr>
            <w:r>
              <w:t>on_llm_new_token</w:t>
            </w:r>
          </w:p>
        </w:tc>
        <w:tc>
          <w:tcPr>
            <w:tcW w:w="3312" w:type="dxa"/>
          </w:tcPr>
          <w:p>
            <w:pPr>
              <w:spacing w:after="0"/>
            </w:pPr>
            <w:r>
              <w:t>Each streamed token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>Live typing UX</w:t>
            </w:r>
          </w:p>
        </w:tc>
      </w:tr>
      <w:tr>
        <w:tc>
          <w:tcPr>
            <w:tcW w:w="2448" w:type="dxa"/>
          </w:tcPr>
          <w:p>
            <w:pPr>
              <w:spacing w:after="0"/>
            </w:pPr>
            <w:r>
              <w:t>on_llm_end</w:t>
            </w:r>
          </w:p>
        </w:tc>
        <w:tc>
          <w:tcPr>
            <w:tcW w:w="3312" w:type="dxa"/>
          </w:tcPr>
          <w:p>
            <w:pPr>
              <w:spacing w:after="0"/>
            </w:pPr>
            <w:r>
              <w:t>After the model returns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>Token usage, cost, latency</w:t>
            </w:r>
          </w:p>
        </w:tc>
      </w:tr>
      <w:tr>
        <w:tc>
          <w:tcPr>
            <w:tcW w:w="2448" w:type="dxa"/>
          </w:tcPr>
          <w:p>
            <w:pPr>
              <w:spacing w:after="0"/>
            </w:pPr>
            <w:r>
              <w:t>on_llm_error</w:t>
            </w:r>
          </w:p>
        </w:tc>
        <w:tc>
          <w:tcPr>
            <w:tcW w:w="3312" w:type="dxa"/>
          </w:tcPr>
          <w:p>
            <w:pPr>
              <w:spacing w:after="0"/>
            </w:pPr>
            <w:r>
              <w:t>Model call fails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>Alerting, retry logic</w:t>
            </w:r>
          </w:p>
        </w:tc>
      </w:tr>
      <w:tr>
        <w:tc>
          <w:tcPr>
            <w:tcW w:w="2448" w:type="dxa"/>
          </w:tcPr>
          <w:p>
            <w:pPr>
              <w:spacing w:after="0"/>
            </w:pPr>
            <w:r>
              <w:t>on_tool_start</w:t>
            </w:r>
          </w:p>
        </w:tc>
        <w:tc>
          <w:tcPr>
            <w:tcW w:w="3312" w:type="dxa"/>
          </w:tcPr>
          <w:p>
            <w:pPr>
              <w:spacing w:after="0"/>
            </w:pPr>
            <w:r>
              <w:t>Before a tool executes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>Log tool name + input</w:t>
            </w:r>
          </w:p>
        </w:tc>
      </w:tr>
      <w:tr>
        <w:tc>
          <w:tcPr>
            <w:tcW w:w="2448" w:type="dxa"/>
          </w:tcPr>
          <w:p>
            <w:pPr>
              <w:spacing w:after="0"/>
            </w:pPr>
            <w:r>
              <w:t>on_tool_end</w:t>
            </w:r>
          </w:p>
        </w:tc>
        <w:tc>
          <w:tcPr>
            <w:tcW w:w="3312" w:type="dxa"/>
          </w:tcPr>
          <w:p>
            <w:pPr>
              <w:spacing w:after="0"/>
            </w:pPr>
            <w:r>
              <w:t>After a tool returns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>Capture tool output</w:t>
            </w:r>
          </w:p>
        </w:tc>
      </w:tr>
      <w:tr>
        <w:tc>
          <w:tcPr>
            <w:tcW w:w="2448" w:type="dxa"/>
          </w:tcPr>
          <w:p>
            <w:pPr>
              <w:spacing w:after="0"/>
            </w:pPr>
            <w:r>
              <w:t>on_tool_error</w:t>
            </w:r>
          </w:p>
        </w:tc>
        <w:tc>
          <w:tcPr>
            <w:tcW w:w="3312" w:type="dxa"/>
          </w:tcPr>
          <w:p>
            <w:pPr>
              <w:spacing w:after="0"/>
            </w:pPr>
            <w:r>
              <w:t>Tool raises an exception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>Graceful recovery</w:t>
            </w:r>
          </w:p>
        </w:tc>
      </w:tr>
      <w:tr>
        <w:tc>
          <w:tcPr>
            <w:tcW w:w="2448" w:type="dxa"/>
          </w:tcPr>
          <w:p>
            <w:pPr>
              <w:spacing w:after="0"/>
            </w:pPr>
            <w:r>
              <w:t>on_agent_action</w:t>
            </w:r>
          </w:p>
        </w:tc>
        <w:tc>
          <w:tcPr>
            <w:tcW w:w="3312" w:type="dxa"/>
          </w:tcPr>
          <w:p>
            <w:pPr>
              <w:spacing w:after="0"/>
            </w:pPr>
            <w:r>
              <w:t>Agent picks an action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>Decision tracing</w:t>
            </w:r>
          </w:p>
        </w:tc>
      </w:tr>
      <w:tr>
        <w:tc>
          <w:tcPr>
            <w:tcW w:w="2448" w:type="dxa"/>
          </w:tcPr>
          <w:p>
            <w:pPr>
              <w:spacing w:after="0"/>
            </w:pPr>
            <w:r>
              <w:t>on_agent_finish</w:t>
            </w:r>
          </w:p>
        </w:tc>
        <w:tc>
          <w:tcPr>
            <w:tcW w:w="3312" w:type="dxa"/>
          </w:tcPr>
          <w:p>
            <w:pPr>
              <w:spacing w:after="0"/>
            </w:pPr>
            <w:r>
              <w:t>Agent completes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>Final output logging</w:t>
            </w:r>
          </w:p>
        </w:tc>
      </w:tr>
      <w:tr>
        <w:tc>
          <w:tcPr>
            <w:tcW w:w="2448" w:type="dxa"/>
          </w:tcPr>
          <w:p>
            <w:pPr>
              <w:spacing w:after="0"/>
            </w:pPr>
            <w:r>
              <w:t>on_chain_start/end</w:t>
            </w:r>
          </w:p>
        </w:tc>
        <w:tc>
          <w:tcPr>
            <w:tcW w:w="3312" w:type="dxa"/>
          </w:tcPr>
          <w:p>
            <w:pPr>
              <w:spacing w:after="0"/>
            </w:pPr>
            <w:r>
              <w:t>Graph/chain run boundaries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>End-to-end run metrics</w:t>
            </w:r>
          </w:p>
        </w:tc>
      </w:tr>
    </w:tbl>
    <w:p/>
    <w:p>
      <w:pPr>
        <w:spacing w:before="160"/>
      </w:pPr>
      <w:r>
        <w:rPr>
          <w:b/>
          <w:bCs/>
        </w:rPr>
        <w:t>Execution flow in a LangGraph agent:</w:t>
      </w:r>
    </w:p>
    <w:p>
      <w:r>
        <w:t>A user message enters the graph and is routed to the agent node, which calls the LLM — on_llm_start fires, then on_llm_end when the model returns. A conditional edge inspects the last message: if the model emitted tool_calls, the graph transitions to the tools node, where on_tool_start and on_tool_end fire for each tool executed. Control then loops back to the agent node for another LLM call (on_llm_start / on_llm_end again), the model now sees the tool outputs and produces a final natural-language answer. When no more tool_calls are emitted, the graph exits and on_agent_finish fires.</w:t>
      </w:r>
    </w:p>
    <w:p>
      <w:pPr>
        <w:pStyle w:val="Heading1"/>
      </w:pPr>
      <w:r>
        <w:t>3. Architecture of the Implementation</w:t>
      </w:r>
    </w:p>
    <w:p>
      <w:r>
        <w:t>The companion notebook implements a minimal but production-shaped two-node LangGraph state machine — the same ReAct-style loop that powers most real agents.</w:t>
      </w:r>
    </w:p>
    <w:p>
      <w:r>
        <w:rPr>
          <w:b/>
          <w:bCs/>
        </w:rPr>
        <w:t>AgentState</w:t>
      </w:r>
    </w:p>
    <w:p>
      <w:r>
        <w:t>A TypedDict with a single messages field annotated with the operator.add reducer. LangGraph uses the reducer to accumulate messages across nodes instead of overwriting state — every node that returns {"messages": [...]} appends to the running list.</w:t>
      </w:r>
    </w:p>
    <w:p>
      <w:r>
        <w:rPr>
          <w:b/>
          <w:bCs/>
        </w:rPr>
        <w:t>agent node</w:t>
      </w:r>
    </w:p>
    <w:p>
      <w:r>
        <w:t>Invokes ChatOpenAI (model="gpt-4o-mini", temperature=0) with three tools bound via llm.bind_tools(tools). The model either answers directly with plain content or emits one or more tool_calls that the graph will execute next.</w:t>
      </w:r>
    </w:p>
    <w:p>
      <w:r>
        <w:rPr>
          <w:b/>
          <w:bCs/>
        </w:rPr>
        <w:t>tools node</w:t>
      </w:r>
    </w:p>
    <w:p>
      <w:r>
        <w:t>LangGraph's prebuilt ToolNode. Given the last AIMessage's tool_calls, it runs each requested tool in turn and appends the results as ToolMessages back into state — no custom orchestration required.</w:t>
      </w:r>
    </w:p>
    <w:p>
      <w:r>
        <w:rPr>
          <w:b/>
          <w:bCs/>
        </w:rPr>
        <w:t>should_continue router</w:t>
      </w:r>
    </w:p>
    <w:p>
      <w:r>
        <w:t>A plain function checked on every agent-node exit: if the last message has tool_calls, route to "tools"; otherwise route to END. This one function is what makes the loop terminate cleanly.</w:t>
      </w:r>
    </w:p>
    <w:p>
      <w:r>
        <w:rPr>
          <w:b/>
          <w:bCs/>
        </w:rPr>
        <w:t>Edge from tools back to agent</w:t>
      </w:r>
    </w:p>
    <w:p>
      <w:r>
        <w:t>workflow.add_edge("tools", "agent") sends control back to the LLM after tools run. This is what creates the ReAct-style think-act-observe loop.</w:t>
      </w:r>
    </w:p>
    <w:p>
      <w:pPr>
        <w:spacing w:before="120"/>
      </w:pPr>
      <w:r>
        <w:rPr>
          <w:b/>
          <w:bCs/>
        </w:rPr>
        <w:t>The three tools</w:t>
      </w:r>
    </w:p>
    <w:p>
      <w:pPr>
        <w:pStyle w:val="ListParagraph"/>
        <w:numPr>
          <w:ilvl w:val="0"/>
          <w:numId w:val="1"/>
        </w:numPr>
      </w:pPr>
      <w:r>
        <w:t>get_weather(location) — mock weather lookup for a handful of hard-coded cities; returns a short weather string.</w:t>
      </w:r>
    </w:p>
    <w:p>
      <w:pPr>
        <w:pStyle w:val="ListParagraph"/>
        <w:numPr>
          <w:ilvl w:val="0"/>
          <w:numId w:val="1"/>
        </w:numPr>
      </w:pPr>
      <w:r>
        <w:t>calculate(expression) — safe-ish eval of a math expression; returns the numeric result or an error string.</w:t>
      </w:r>
    </w:p>
    <w:p>
      <w:pPr>
        <w:pStyle w:val="ListParagraph"/>
        <w:numPr>
          <w:ilvl w:val="0"/>
          <w:numId w:val="1"/>
        </w:numPr>
      </w:pPr>
      <w:r>
        <w:t>search_database(query) — mock knowledge base with entries for Databricks, Spark, and MLflow; returns the matching description.</w:t>
      </w:r>
    </w:p>
    <w:p>
      <w:pPr>
        <w:pStyle w:val="Heading1"/>
      </w:pPr>
      <w:r>
        <w:t>4. Wiring Callbacks In — The Two Attachment Points</w:t>
      </w:r>
    </w:p>
    <w:p>
      <w:r>
        <w:t>Callbacks attach at two levels, and in a real agent you use BOTH. Attaching only one leaves half the events unhooked.</w:t>
      </w:r>
    </w:p>
    <w:p>
      <w:r>
        <w:rPr>
          <w:b/>
          <w:bCs/>
        </w:rPr>
        <w:t>1. Model-level attachment</w:t>
      </w:r>
    </w:p>
    <w:p>
      <w:r>
        <w:t>Pass callbacks=[handler] to the ChatOpenAI constructor. This captures the LLM-level events — on_llm_start, on_llm_new_token, on_llm_end, on_llm_error — for every call that model makes.</w:t>
      </w:r>
    </w:p>
    <w:p>
      <w:pPr>
        <w:pStyle w:val="Code"/>
        <w:shd w:val="clear" w:color="auto" w:fill="F4F4F4"/>
      </w:pPr>
      <w:r>
        <w:rPr>
          <w:rFonts w:ascii="Consolas" w:hAnsi="Consolas" w:cs="Consolas"/>
        </w:rPr>
        <w:t>ChatOpenAI(model="gpt-4o-mini", temperature=0, callbacks=[handler])</w:t>
      </w:r>
    </w:p>
    <w:p>
      <w:r>
        <w:rPr>
          <w:b/>
          <w:bCs/>
        </w:rPr>
        <w:t>2. Run-level attachment</w:t>
      </w:r>
    </w:p>
    <w:p>
      <w:r>
        <w:t>Pass config={"callbacks": [handler]} to app.invoke(...). The handler is then propagated into the entire run, including the ToolNode — so on_tool_start and on_tool_end fire for tool executions that the model-level attachment cannot see.</w:t>
      </w:r>
    </w:p>
    <w:p>
      <w:pPr>
        <w:pStyle w:val="Code"/>
        <w:shd w:val="clear" w:color="auto" w:fill="F4F4F4"/>
      </w:pPr>
      <w:r>
        <w:rPr>
          <w:rFonts w:ascii="Consolas" w:hAnsi="Consolas" w:cs="Consolas"/>
        </w:rPr>
        <w:t>app.invoke(state, config={"callbacks": [handler]})</w:t>
      </w:r>
    </w:p>
    <w:p>
      <w:pPr>
        <w:spacing w:before="120"/>
      </w:pPr>
      <w:r>
        <w:t>A callback handler is a plain Python object that subclasses BaseCallbackHandler and overrides the methods it cares about. No metaclass tricks, no decorators — you can log, count, redact, push to Kafka, or do anything else you would do in ordinary Python.</w:t>
      </w:r>
    </w:p>
    <w:p>
      <w:pPr>
        <w:pStyle w:val="Heading1"/>
      </w:pPr>
      <w:r>
        <w:t>5. The Custom Callback Handler (Code Walkthrough)</w:t>
      </w:r>
    </w:p>
    <w:p>
      <w:r>
        <w:t>The full handler used in the companion notebook. Read it top-to-bottom first, then walk through the annotations below.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>class AgentCallbackHandler(BaseCallbackHandler):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"""Comprehensive callback handler for agent observability."""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def __init__(self):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    self.llm_calls = 0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    self.tool_calls = 0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    self.total_tokens = 0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    self.logs = []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def on_llm_start(self, serialized, prompts, **kwargs):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    self.llm_calls += 1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    entry = {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        "timestamp": datetime.now(timezone.utc).isoformat(),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        "event": "llm_start",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        "call_number": self.llm_calls,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        "prompt_preview": str(prompts)[:120],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    self.logs.append(entry)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    print(f"[LLM START]  call #{self.llm_calls}")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def on_llm_end(self, response, **kwargs):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    tokens = 0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    if getattr(response, "llm_output", None):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        tokens = response.llm_output.get("token_usage", {}).get("total_tokens", 0)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    self.total_tokens += tokens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    self.logs.append({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        "timestamp": datetime.now(timezone.utc).isoformat(),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        "event": "llm_end",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        "tokens_used": tokens,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        "cumulative_tokens": self.total_tokens,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    })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    print(f"[LLM END]    tokens={tokens} | cumulative={self.total_tokens}")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def on_llm_error(self, error, **kwargs):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    self.logs.append({"event": "llm_error", "error": str(error)})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def on_tool_start(self, serialized, input_str, **kwargs):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    self.tool_calls += 1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    tool_name = serialized.get("name", "unknown")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    self.logs.append({"event": "tool_start", "tool_name": tool_name,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                      "input_preview": str(input_str)[:120]})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def on_tool_end(self, output, **kwargs):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    self.logs.append({"event": "tool_end", "output_preview": str(output)[:120]})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def on_tool_error(self, error, **kwargs):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    self.logs.append({"event": "tool_error", "error": str(error)})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def on_agent_action(self, action, **kwargs):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    self.logs.append({"event": "agent_action", "tool": action.tool})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def on_agent_finish(self, finish, **kwargs):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    self.logs.append({"event": "agent_finish"})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def get_summary(self):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    return {"total_llm_calls": self.llm_calls,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            "total_tool_calls": self.tool_calls,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            "total_tokens": self.total_tokens,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            "execution_logs": self.logs}</w:t>
      </w:r>
    </w:p>
    <w:p>
      <w:pPr>
        <w:spacing w:before="160"/>
      </w:pPr>
      <w:r>
        <w:rPr>
          <w:b/>
          <w:bCs/>
        </w:rPr>
        <w:t>Walkthrough:</w:t>
      </w:r>
    </w:p>
    <w:p>
      <w:pPr>
        <w:pStyle w:val="ListParagraph"/>
        <w:numPr>
          <w:ilvl w:val="0"/>
          <w:numId w:val="1"/>
        </w:numPr>
      </w:pPr>
      <w:r>
        <w:t>Counters — llm_calls and tool_calls increment on the corresponding _start events, so the run's shape is visible at any moment, even mid-execution.</w:t>
      </w:r>
    </w:p>
    <w:p>
      <w:pPr>
        <w:pStyle w:val="ListParagraph"/>
        <w:numPr>
          <w:ilvl w:val="0"/>
          <w:numId w:val="1"/>
        </w:numPr>
      </w:pPr>
      <w:r>
        <w:t>total_tokens accumulator — a rolling sum across every on_llm_end. Zero out per run by instantiating a fresh handler.</w:t>
      </w:r>
    </w:p>
    <w:p>
      <w:pPr>
        <w:pStyle w:val="ListParagraph"/>
        <w:numPr>
          <w:ilvl w:val="0"/>
          <w:numId w:val="1"/>
        </w:numPr>
      </w:pPr>
      <w:r>
        <w:t>logs list — a chronologically ordered list of timestamped dicts. Every entry is plain JSON: strings, numbers, ISO timestamps. That makes it trivial to serialize to Elasticsearch, MongoDB, S3, or an observability sink.</w:t>
      </w:r>
    </w:p>
    <w:p>
      <w:pPr>
        <w:pStyle w:val="ListParagraph"/>
        <w:numPr>
          <w:ilvl w:val="0"/>
          <w:numId w:val="1"/>
        </w:numPr>
      </w:pPr>
      <w:r>
        <w:t>Token extraction — response.llm_output["token_usage"]["total_tokens"] is the authoritative field on the LangChain response object. Wrap it in getattr and .get() because llm_output is None for some model backends.</w:t>
      </w:r>
    </w:p>
    <w:p>
      <w:pPr>
        <w:pStyle w:val="ListParagraph"/>
        <w:numPr>
          <w:ilvl w:val="0"/>
          <w:numId w:val="1"/>
        </w:numPr>
      </w:pPr>
      <w:r>
        <w:t>Truncation ([:120]) — long prompts and outputs are trimmed to a short preview. Full payloads go into your log store, not into an in-memory list you print to a terminal.</w:t>
      </w:r>
    </w:p>
    <w:p>
      <w:pPr>
        <w:pStyle w:val="ListParagraph"/>
        <w:numPr>
          <w:ilvl w:val="0"/>
          <w:numId w:val="1"/>
        </w:numPr>
      </w:pPr>
      <w:r>
        <w:t>get_summary() — the post-run report: totals plus the full timeline. Use it in tests, CI, and dashboards.</w:t>
      </w:r>
    </w:p>
    <w:p>
      <w:pPr>
        <w:pStyle w:val="Heading1"/>
      </w:pPr>
      <w:r>
        <w:t>6. Building and Running the Graph (Code Walkthrough)</w:t>
      </w:r>
    </w:p>
    <w:p>
      <w:r>
        <w:rPr>
          <w:b/>
          <w:bCs/>
        </w:rPr>
        <w:t>Graph construction: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>workflow = StateGraph(AgentState)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>workflow.add_node("agent", agent_node)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>workflow.add_node("tools", ToolNode(tools))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>workflow.set_entry_point("agent")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>workflow.add_conditional_edges("agent", should_continue, {"tools": "tools", "end": END})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>workflow.add_edge("tools", "agent")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>app = workflow.compile()</w:t>
      </w:r>
    </w:p>
    <w:p>
      <w:pPr>
        <w:spacing w:before="80"/>
      </w:pPr>
      <w:r>
        <w:t>Two nodes, one conditional edge, one loop-back edge, compile — that is the entire state machine. The conditional edge is the branch point that either goes to tools or exits; the tools-to-agent edge closes the ReAct loop.</w:t>
      </w:r>
    </w:p>
    <w:p>
      <w:pPr>
        <w:spacing w:before="160"/>
      </w:pPr>
      <w:r>
        <w:rPr>
          <w:b/>
          <w:bCs/>
        </w:rPr>
        <w:t>Execution with run-level callback config: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>final_state = app.invoke(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{"messages": [HumanMessage(content=user_input)]},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config={"callbacks": [handler]},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>)</w:t>
      </w:r>
    </w:p>
    <w:p>
      <w:pPr>
        <w:spacing w:before="80"/>
      </w:pPr>
      <w:r>
        <w:t>The config dict is where the handler enters the run. Combined with the model-level attachment on ChatOpenAI, this ensures both LLM events and tool events land in the same handler instance.</w:t>
      </w:r>
    </w:p>
    <w:p>
      <w:pPr>
        <w:pStyle w:val="Heading1"/>
      </w:pPr>
      <w:r>
        <w:t>7. What a Real Run Looks Like</w:t>
      </w:r>
    </w:p>
    <w:p>
      <w:r>
        <w:rPr>
          <w:b/>
          <w:bCs/>
        </w:rPr>
        <w:t>Query:</w:t>
      </w:r>
    </w:p>
    <w:p>
      <w:r>
        <w:rPr>
          <w:i/>
          <w:iCs/>
        </w:rPr>
        <w:t>"Get the weather for Mumbai, search the database for Spark, and calculate 25 * 4 + 10"</w:t>
      </w:r>
    </w:p>
    <w:p>
      <w:pPr>
        <w:spacing w:before="80"/>
      </w:pPr>
      <w:r>
        <w:rPr>
          <w:b/>
          <w:bCs/>
        </w:rPr>
        <w:t>Expected trace:</w:t>
      </w:r>
    </w:p>
    <w:p>
      <w:pPr>
        <w:pStyle w:val="ListParagraph"/>
        <w:numPr>
          <w:ilvl w:val="0"/>
          <w:numId w:val="2"/>
        </w:numPr>
      </w:pPr>
      <w:r>
        <w:t>[LLM START] call #1 — the agent node invokes gpt-4o-mini with the user message and the three bound tools.</w:t>
      </w:r>
    </w:p>
    <w:p>
      <w:pPr>
        <w:pStyle w:val="ListParagraph"/>
        <w:numPr>
          <w:ilvl w:val="0"/>
          <w:numId w:val="2"/>
        </w:numPr>
      </w:pPr>
      <w:r>
        <w:t>The model responds with an AIMessage carrying three tool_calls (one per requested action).</w:t>
      </w:r>
    </w:p>
    <w:p>
      <w:pPr>
        <w:pStyle w:val="ListParagraph"/>
        <w:numPr>
          <w:ilvl w:val="0"/>
          <w:numId w:val="2"/>
        </w:numPr>
      </w:pPr>
      <w:r>
        <w:t>[TOOL START] get_weather — [TOOL END] returns "Hot and Humid, 32°C".</w:t>
      </w:r>
    </w:p>
    <w:p>
      <w:pPr>
        <w:pStyle w:val="ListParagraph"/>
        <w:numPr>
          <w:ilvl w:val="0"/>
          <w:numId w:val="2"/>
        </w:numPr>
      </w:pPr>
      <w:r>
        <w:t>[TOOL START] search_database — [TOOL END] returns the Spark description.</w:t>
      </w:r>
    </w:p>
    <w:p>
      <w:pPr>
        <w:pStyle w:val="ListParagraph"/>
        <w:numPr>
          <w:ilvl w:val="0"/>
          <w:numId w:val="2"/>
        </w:numPr>
      </w:pPr>
      <w:r>
        <w:t>[TOOL START] calculate — [TOOL END] returns "Result: 110".</w:t>
      </w:r>
    </w:p>
    <w:p>
      <w:pPr>
        <w:pStyle w:val="ListParagraph"/>
        <w:numPr>
          <w:ilvl w:val="0"/>
          <w:numId w:val="2"/>
        </w:numPr>
      </w:pPr>
      <w:r>
        <w:t>[LLM START] call #2 — the agent node runs again, this time the model sees the three ToolMessages.</w:t>
      </w:r>
    </w:p>
    <w:p>
      <w:pPr>
        <w:pStyle w:val="ListParagraph"/>
        <w:numPr>
          <w:ilvl w:val="0"/>
          <w:numId w:val="2"/>
        </w:numPr>
      </w:pPr>
      <w:r>
        <w:t>[LLM END] tokens=... | cumulative=... — the model composes and returns the final natural-language answer.</w:t>
      </w:r>
    </w:p>
    <w:p>
      <w:pPr>
        <w:pStyle w:val="ListParagraph"/>
        <w:numPr>
          <w:ilvl w:val="0"/>
          <w:numId w:val="2"/>
        </w:numPr>
      </w:pPr>
      <w:r>
        <w:t>should_continue sees no tool_calls on the last message and routes to END; on_agent_finish fires.</w:t>
      </w:r>
    </w:p>
    <w:p>
      <w:pPr>
        <w:spacing w:before="120"/>
      </w:pPr>
      <w:r>
        <w:t>A multi-tool query like this produces 2 LLM calls, 3 tool calls, and every step is timestamped in the log. Below is what the summary output looks like at the end: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20"/>
          <w:szCs w:val="20"/>
        </w:rPr>
        <w:t>LLM calls : 2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20"/>
          <w:szCs w:val="20"/>
        </w:rPr>
        <w:t>Tool calls: 3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20"/>
          <w:szCs w:val="20"/>
        </w:rPr>
        <w:t>Tokens    : 412</w:t>
      </w:r>
    </w:p>
    <w:p>
      <w:pPr>
        <w:pStyle w:val="Heading1"/>
      </w:pPr>
      <w:r>
        <w:t>8. Streaming Callbacks for Real-Time UX</w:t>
      </w:r>
    </w:p>
    <w:p>
      <w:r>
        <w:t>For chat UIs, waiting for the whole response before rendering anything is a poor experience. on_llm_new_token fires for each token the model produces, which you can push through a websocket or Server-Sent Events channel to render the token as it is generated.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>class StreamingCallbackHandler(BaseCallbackHandler):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def on_llm_new_token(self, token: str, **kwargs):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    print(token, end="", flush=True)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>streaming_llm = ChatOpenAI(model="gpt-4o-mini", temperature=0,</w:t>
      </w:r>
    </w:p>
    <w:p>
      <w:pPr>
        <w:shd w:val="clear" w:color="auto" w:fill="F4F4F4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                          streaming=True, callbacks=[StreamingCallbackHandler()])</w:t>
      </w:r>
    </w:p>
    <w:p>
      <w:pPr>
        <w:spacing w:before="120"/>
      </w:pPr>
      <w:r>
        <w:rPr>
          <w:b/>
          <w:bCs/>
          <w:color w:val="C00000"/>
        </w:rPr>
        <w:t xml:space="preserve">Non-negotiable: </w:t>
      </w:r>
      <w:r>
        <w:t>streaming=True must be set on the model — without it, the model returns a single chunk and on_llm_new_token never fires. Combine the streaming handler with the observability handler by passing both in the callbacks= list.</w:t>
      </w:r>
    </w:p>
    <w:p>
      <w:pPr>
        <w:pStyle w:val="Heading1"/>
      </w:pPr>
      <w:r>
        <w:t>9. Production Patterns &amp; Best Practices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>Ship logs to a real store.</w:t>
      </w:r>
    </w:p>
    <w:p>
      <w:r>
        <w:t>The logs list is JSON-serializable by construction — push it to MongoDB, Elasticsearch, or Datadog, or send events to an observability platform like LangSmith or Langfuse. print() is a demo tool, not a production one.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>Track latency.</w:t>
      </w:r>
    </w:p>
    <w:p>
      <w:r>
        <w:t>Record time.perf_counter() in on_llm_start and compute the duration in on_llm_end. p50 and p95 latency per node is the first metric you need when an agent feels slow — with callbacks it is a five-line change.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>Cost accounting.</w:t>
      </w:r>
    </w:p>
    <w:p>
      <w:r>
        <w:t>token_usage also exposes prompt_tokens and completion_tokens. Multiply by the model's input and output pricing separately to get per-run and per-tenant cost. Roll up in the same store as latency.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>Redact PII before logging.</w:t>
      </w:r>
    </w:p>
    <w:p>
      <w:r>
        <w:t>Scrub emails, account numbers, and secrets from prompts and tool inputs before persisting logs. This is a compliance requirement in regulated industries — insurance, banking, healthcare — and doing it at the callback boundary means every downstream consumer inherits the redaction for free.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>Async handlers for I/O.</w:t>
      </w:r>
    </w:p>
    <w:p>
      <w:r>
        <w:t>Use AsyncCallbackHandler when logging to external services so callback I/O never blocks the agent loop. A blocking HTTP write inside on_llm_end will show up as agent latency; an async write will not.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>Errors are data.</w:t>
      </w:r>
    </w:p>
    <w:p>
      <w:r>
        <w:t>on_tool_error and on_llm_error are your early-warning system. Count them, tag them by tool name or model, and alert on spikes — this catches upstream API degradation and brittle tool implementations long before users complain.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>Handler-per-run isolation.</w:t>
      </w:r>
    </w:p>
    <w:p>
      <w:r>
        <w:t>Create a fresh handler per run (as the notebook does). Sharing a single handler across concurrent requests will interleave logs and corrupt counters — one handler per invoke() keeps runs cleanly attributable.</w:t>
      </w:r>
    </w:p>
    <w:p>
      <w:pPr>
        <w:pStyle w:val="Heading1"/>
      </w:pPr>
      <w:r>
        <w:t>10. Hands-On Exercises</w:t>
      </w:r>
    </w:p>
    <w:p>
      <w:r>
        <w:t>Work through these in the companion notebook. Each one is a real production pattern in miniature.</w:t>
      </w:r>
    </w:p>
    <w:p>
      <w:pPr>
        <w:pStyle w:val="ListParagraph"/>
        <w:numPr>
          <w:ilvl w:val="0"/>
          <w:numId w:val="10"/>
        </w:numPr>
      </w:pPr>
      <w:r>
        <w:t>Latency tracking — extend the handler with per-LLM-call latency using time.perf_counter() in on_llm_start / on_llm_end.</w:t>
      </w:r>
    </w:p>
    <w:p>
      <w:pPr>
        <w:pStyle w:val="ListParagraph"/>
        <w:numPr>
          <w:ilvl w:val="0"/>
          <w:numId w:val="10"/>
        </w:numPr>
      </w:pPr>
      <w:r>
        <w:t>Cost estimator — compute per-run USD cost from prompt_tokens and completion_tokens at gpt-4o-mini input/output pricing.</w:t>
      </w:r>
    </w:p>
    <w:p>
      <w:pPr>
        <w:pStyle w:val="ListParagraph"/>
        <w:numPr>
          <w:ilvl w:val="0"/>
          <w:numId w:val="10"/>
        </w:numPr>
      </w:pPr>
      <w:r>
        <w:t>Error injection — make calculate raise on division by zero; confirm on_tool_error fires and the agent recovers on the next LLM turn.</w:t>
      </w:r>
    </w:p>
    <w:p>
      <w:pPr>
        <w:pStyle w:val="ListParagraph"/>
        <w:numPr>
          <w:ilvl w:val="0"/>
          <w:numId w:val="10"/>
        </w:numPr>
      </w:pPr>
      <w:r>
        <w:t>Async logging — port the handler to AsyncCallbackHandler with a mocked external write and confirm the agent loop is not blocked.</w:t>
      </w:r>
    </w:p>
    <w:p>
      <w:pPr>
        <w:pStyle w:val="ListParagraph"/>
        <w:numPr>
          <w:ilvl w:val="0"/>
          <w:numId w:val="10"/>
        </w:numPr>
      </w:pPr>
      <w:r>
        <w:t>PII redaction — regex-scrub email patterns from prompts before appending to logs.</w:t>
      </w:r>
    </w:p>
    <w:p>
      <w:pPr>
        <w:pStyle w:val="Heading1"/>
      </w:pPr>
      <w:r>
        <w:t>11. Key Takeaways</w:t>
      </w:r>
    </w:p>
    <w:p>
      <w:r>
        <w:t>Callbacks turn an agent from a black box into an observable system. LangGraph gives you the state machine, OpenAI gives you the reasoning, and the callback handler gives you the evidence of everything in between — every prompt, every tool call, every token, every error, timestamped and structured for the store of your choice.</w:t>
      </w:r>
    </w:p>
    <w:p>
      <w:r>
        <w:t>If you build agents that will ever run in production, wire in callbacks from day one. It is a small amount of code that pays for itself the first time a run misbehaves — and it is the substrate every serious observability, cost, and compliance workflow sits on top of.</w:t>
      </w:r>
    </w:p>
    <w:p>
      <w:pPr>
        <w:spacing w:before="160"/>
      </w:pPr>
      <w:r>
        <w:rPr>
          <w:b/>
          <w:bCs/>
        </w:rPr>
        <w:t xml:space="preserve">Next step: </w:t>
      </w:r>
      <w:r>
        <w:t xml:space="preserve">open the companion notebook </w:t>
      </w:r>
      <w:r>
        <w:rPr>
          <w:rFonts w:ascii="Consolas" w:hAnsi="Consolas" w:cs="Consolas"/>
          <w:b/>
          <w:bCs/>
        </w:rPr>
        <w:t>LangGraph_Agent_Callbacks_OpenAI.ipynb</w:t>
      </w:r>
      <w:r>
        <w:t>, set your OPENAI_API_KEY, and run the three example queries end-to-end.</w:t>
      </w:r>
    </w:p>
    <w:sectPr>
      <w:headerReference w:type="default" r:id="rId5"/>
      <w:headerReference w:type="first" r:id="rId6"/>
      <w:footerReference w:type="default" r:id="rId7"/>
      <w:footerReference w:type="first" r:id="rId8"/>
      <w:pgSz w:w="11906" w:h="16838"/>
      <w:pgMar w:top="1440" w:right="1440" w:bottom="1440" w:left="1440" w:header="720" w:footer="720" w:gutter="0"/>
      <w:cols w:space="708"/>
      <w:titlePg/>
      <w:docGrid w:linePitch="360"/>
    </w:sectPr>
  </w:body>
</w:document>
</file>

<file path=word/fontTable.xml><?xml version="1.0" encoding="utf-8"?>
<w:fonts xmlns:w="http://schemas.openxmlformats.org/wordprocessingml/2006/main">
  <w:font w:name="Calibri"/>
  <w:font w:name="Noto Sans CJK SC"/>
  <w:font w:name="Courier New"/>
  <w:font w:name="Noto Sans Mono CJK SC"/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  <w:jc w:val="center"/>
    </w:pPr>
    <w:fldSimple w:instr=" PAGE ">
      <w:r>
        <w:t>1</w:t>
      </w:r>
    </w:fldSimple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  <w:jc w:val="center"/>
    </w:pPr>
    <w:fldSimple w:instr=" PAGE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  <w:jc w:val="left"/>
    </w:pPr>
    <w:r>
      <w:t>Callbacks in AI Agents — LangGraph + OpenAI Tutorial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Noto Sans CJK SC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Title">
    <w:name w:val="Title"/>
    <w:basedOn w:val="Normal"/>
    <w:qFormat/>
    <w:pPr>
      <w:spacing w:before="0" w:after="120"/>
    </w:pPr>
    <w:rPr>
      <w:sz w:val="56"/>
      <w:szCs w:val="56"/>
    </w:rPr>
  </w:style>
  <w:style w:type="paragraph" w:styleId="Subtitle">
    <w:name w:val="Subtitle"/>
    <w:basedOn w:val="Normal"/>
    <w:qFormat/>
    <w:pPr>
      <w:spacing w:after="160"/>
    </w:pPr>
    <w:rPr>
      <w:color w:val="595959"/>
      <w:sz w:val="28"/>
      <w:szCs w:val="28"/>
    </w:rPr>
  </w:style>
  <w:style w:type="paragraph" w:styleId="Heading1">
    <w:name w:val="heading 1"/>
    <w:basedOn w:val="Normal"/>
    <w:qFormat/>
    <w:pPr>
      <w:keepNext/>
      <w:keepLines/>
      <w:spacing w:before="240" w:after="80"/>
      <w:outlineLvl w:val="0"/>
    </w:pPr>
    <w:rPr>
      <w:b/>
      <w:bCs/>
      <w:color w:val="2F5496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00" w:after="8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qFormat/>
    <w:pPr>
      <w:keepNext/>
      <w:keepLines/>
      <w:spacing w:before="16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basedOn w:val="Normal"/>
    <w:qFormat/>
    <w:pPr>
      <w:keepNext/>
      <w:keepLines/>
      <w:spacing w:before="160" w:after="40"/>
      <w:outlineLvl w:val="3"/>
    </w:pPr>
    <w:rPr>
      <w:b/>
      <w:bCs/>
      <w:i/>
      <w:iCs/>
      <w:color w:val="2F5496"/>
      <w:sz w:val="22"/>
      <w:szCs w:val="22"/>
    </w:rPr>
  </w:style>
  <w:style w:type="paragraph" w:styleId="Heading5">
    <w:name w:val="heading 5"/>
    <w:basedOn w:val="Normal"/>
    <w:qFormat/>
    <w:pPr>
      <w:keepNext/>
      <w:keepLines/>
      <w:spacing w:before="120" w:after="40"/>
      <w:outlineLvl w:val="4"/>
    </w:pPr>
    <w:rPr>
      <w:b/>
      <w:bCs/>
      <w:color w:val="1F3864"/>
      <w:sz w:val="22"/>
      <w:szCs w:val="22"/>
    </w:rPr>
  </w:style>
  <w:style w:type="paragraph" w:styleId="Heading6">
    <w:name w:val="heading 6"/>
    <w:basedOn w:val="Normal"/>
    <w:qFormat/>
    <w:pPr>
      <w:keepNext/>
      <w:keepLines/>
      <w:spacing w:before="120" w:after="40"/>
      <w:outlineLvl w:val="5"/>
    </w:pPr>
    <w:rPr>
      <w:i/>
      <w:iCs/>
      <w:color w:val="1F3864"/>
      <w:sz w:val="22"/>
      <w:szCs w:val="22"/>
    </w:rPr>
  </w:style>
  <w:style w:type="paragraph" w:styleId="Quote">
    <w:name w:val="Quote"/>
    <w:basedOn w:val="Normal"/>
    <w:qFormat/>
    <w:pPr>
      <w:pBdr>
        <w:left w:val="single" w:sz="24" w:space="8" w:color="CCCCCC"/>
      </w:pBdr>
      <w:spacing w:before="80" w:after="160"/>
      <w:ind w:left="360"/>
    </w:pPr>
    <w:rPr>
      <w:color w:val="595959"/>
    </w:rPr>
  </w:style>
  <w:style w:type="paragraph" w:styleId="Code">
    <w:name w:val="Code"/>
    <w:basedOn w:val="Normal"/>
    <w:qFormat/>
    <w:pPr>
      <w:keepLines/>
      <w:shd w:val="clear" w:color="auto" w:fill="F2F2F2"/>
      <w:spacing w:before="120" w:after="120" w:line="240" w:lineRule="auto"/>
    </w:pPr>
    <w:rPr>
      <w:rFonts w:ascii="Courier New" w:hAnsi="Courier New" w:eastAsia="Noto Sans Mono CJK SC" w:cs="Courier New"/>
      <w:sz w:val="19"/>
      <w:szCs w:val="19"/>
    </w:rPr>
  </w:style>
  <w:style w:type="character" w:styleId="CodeChar">
    <w:name w:val="Code Char"/>
    <w:rPr>
      <w:rFonts w:ascii="Courier New" w:hAnsi="Courier New" w:eastAsia="Noto Sans Mono CJK SC" w:cs="Courier New"/>
      <w:shd w:val="clear" w:color="auto" w:fill="F2F2F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basedOn w:val="Normal"/>
    <w:qFormat/>
    <w:pPr>
      <w:spacing w:after="0"/>
    </w:pPr>
  </w:style>
  <w:style w:type="paragraph" w:styleId="Footer">
    <w:name w:val="footer"/>
    <w:basedOn w:val="Normal"/>
    <w:qFormat/>
    <w:pPr>
      <w:spacing w:after="0"/>
    </w:pPr>
  </w:style>
  <w:style w:type="paragraph" w:styleId="TOCHeading">
    <w:name w:val="TOC Heading"/>
    <w:basedOn w:val="Normal"/>
    <w:qFormat/>
    <w:pPr>
      <w:keepNext/>
      <w:spacing w:before="240" w:after="80"/>
    </w:pPr>
    <w:rPr>
      <w:b/>
      <w:bCs/>
      <w:color w:val="2F5496"/>
      <w:sz w:val="32"/>
      <w:szCs w:val="32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Caption">
    <w:name w:val="caption"/>
    <w:basedOn w:val="Normal"/>
    <w:qFormat/>
    <w:pPr>
      <w:spacing w:after="200"/>
      <w:keepNext/>
    </w:pPr>
    <w:rPr>
      <w:i/>
      <w:iCs/>
      <w:color w:val="44546A"/>
      <w:sz w:val="18"/>
      <w:szCs w:val="18"/>
    </w:rPr>
  </w:style>
  <w:style w:type="table" w:styleId="TableNormal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>
  <Application>gendocx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Callbacks in AI Agents — A LangGraph + OpenAI Tutorial</dc:title>
  <dc:creator>gendocx</dc:creator>
  <cp:lastModifiedBy>gendocx</cp:lastModifiedBy>
  <dcterms:created xsi:type="dcterms:W3CDTF">2026-01-01T00:00:00Z</dcterms:created>
  <dcterms:modified xsi:type="dcterms:W3CDTF">2026-01-01T00:00:00Z</dcterms:modified>
</cp:coreProperties>
</file>