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93FCC2" w14:textId="77777777" w:rsidR="007D736B" w:rsidRPr="007D736B" w:rsidRDefault="007D736B" w:rsidP="007D736B">
      <w:pPr>
        <w:spacing w:after="300"/>
        <w:rPr>
          <w:rFonts w:ascii="Segoe UI" w:hAnsi="Segoe UI" w:cs="Segoe UI"/>
          <w:color w:val="374151"/>
          <w:sz w:val="24"/>
          <w:szCs w:val="24"/>
        </w:rPr>
      </w:pPr>
      <w:r w:rsidRPr="007D736B">
        <w:rPr>
          <w:rFonts w:ascii="Segoe UI" w:hAnsi="Segoe UI" w:cs="Segoe UI"/>
          <w:color w:val="374151"/>
          <w:sz w:val="24"/>
          <w:szCs w:val="24"/>
        </w:rPr>
        <w:t>Q1. In Python 3.X, what are the names and functions of string object types?</w:t>
      </w:r>
    </w:p>
    <w:p w14:paraId="0F548F8C"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 xml:space="preserve">In Python 3.X, there are two main string object types: str and bytes. The str type represents Unicode character strings, while the bytes type represents a sequence of bytes. Additionally, there are also </w:t>
      </w:r>
      <w:proofErr w:type="spellStart"/>
      <w:r w:rsidRPr="007D736B">
        <w:rPr>
          <w:rFonts w:ascii="Segoe UI" w:hAnsi="Segoe UI" w:cs="Segoe UI"/>
          <w:color w:val="374151"/>
          <w:sz w:val="24"/>
          <w:szCs w:val="24"/>
        </w:rPr>
        <w:t>bytearray</w:t>
      </w:r>
      <w:proofErr w:type="spellEnd"/>
      <w:r w:rsidRPr="007D736B">
        <w:rPr>
          <w:rFonts w:ascii="Segoe UI" w:hAnsi="Segoe UI" w:cs="Segoe UI"/>
          <w:color w:val="374151"/>
          <w:sz w:val="24"/>
          <w:szCs w:val="24"/>
        </w:rPr>
        <w:t xml:space="preserve"> and </w:t>
      </w:r>
      <w:proofErr w:type="spellStart"/>
      <w:r w:rsidRPr="007D736B">
        <w:rPr>
          <w:rFonts w:ascii="Segoe UI" w:hAnsi="Segoe UI" w:cs="Segoe UI"/>
          <w:color w:val="374151"/>
          <w:sz w:val="24"/>
          <w:szCs w:val="24"/>
        </w:rPr>
        <w:t>memoryview</w:t>
      </w:r>
      <w:proofErr w:type="spellEnd"/>
      <w:r w:rsidRPr="007D736B">
        <w:rPr>
          <w:rFonts w:ascii="Segoe UI" w:hAnsi="Segoe UI" w:cs="Segoe UI"/>
          <w:color w:val="374151"/>
          <w:sz w:val="24"/>
          <w:szCs w:val="24"/>
        </w:rPr>
        <w:t xml:space="preserve"> types for representing mutable sequences of bytes and memory-based binary data, respectively.</w:t>
      </w:r>
    </w:p>
    <w:p w14:paraId="3A13A515"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Q2. How do the string forms in Python 3.X vary in terms of operations?</w:t>
      </w:r>
    </w:p>
    <w:p w14:paraId="1EB0EB73"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The string forms in Python 3.X, i.e., str and bytes, vary in terms of operations because they have different characteristics. str objects support string manipulation and text processing operations, such as concatenation, slicing, searching, formatting, and encoding/decoding. bytes objects, on the other hand, support binary data manipulation and low-level I/O operations, such as bitwise operations, slicing, and packing/unpacking.</w:t>
      </w:r>
    </w:p>
    <w:p w14:paraId="044565EF"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Q3. In 3.X, how do you put non-ASCII Unicode characters in a string?</w:t>
      </w:r>
    </w:p>
    <w:p w14:paraId="75643C6A"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In Python 3.X, you can put non-ASCII Unicode characters in a string by using Unicode escape sequences. A Unicode escape sequence is a way of representing Unicode characters as a sequence of up to 6 hexadecimal digits, preceded by a backslash and the letter "u" (for 16-bit Unicode) or "U" (for 32-bit Unicode). For example, to represent the Unicode character "é" (LATIN SMALL LETTER E WITH ACUTE), you can use the escape sequence "\u00E9".</w:t>
      </w:r>
    </w:p>
    <w:p w14:paraId="216EB05C"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Q4. In Python 3.X, what are the key differences between text-mode and binary-mode files?</w:t>
      </w:r>
    </w:p>
    <w:p w14:paraId="2E708B05"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In Python 3.X, text-mode and binary-mode files differ in how they handle data. In text mode, data is expected to be in the form of str objects, which are Unicode character strings. The input and output operations on text-mode files automatically encode and decode the data to/from the appropriate character encoding specified by the system (e.g., UTF-8, ASCII). In contrast, binary mode does not assume any encoding, and the input and output operations work with bytes objects instead. This means that binary-mode files are suitable for reading and writing binary data, such as images, audio, and compressed files.</w:t>
      </w:r>
    </w:p>
    <w:p w14:paraId="2E92113D"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Q5. How can you interpret a Unicode text file containing text encoded in a different encoding than your platform's default?</w:t>
      </w:r>
    </w:p>
    <w:p w14:paraId="34AC2382"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To interpret a Unicode text file containing text encoded in a different encoding than your platform's default, you can use the encoding argument of the open() function. The encoding argument specifies the character encoding used by the file. For example, to read a file encoded in UTF-16, you can use the following code:</w:t>
      </w:r>
    </w:p>
    <w:p w14:paraId="0E120F04"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lastRenderedPageBreak/>
        <w:t>with open('myfile.txt', 'r', encoding='utf-16') as f:</w:t>
      </w:r>
    </w:p>
    <w:p w14:paraId="3A6AC24E" w14:textId="65D6C7A5" w:rsid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 xml:space="preserve">    data = </w:t>
      </w:r>
      <w:proofErr w:type="spellStart"/>
      <w:r w:rsidRPr="007D736B">
        <w:rPr>
          <w:rFonts w:ascii="Segoe UI" w:hAnsi="Segoe UI" w:cs="Segoe UI"/>
          <w:color w:val="374151"/>
          <w:sz w:val="24"/>
          <w:szCs w:val="24"/>
        </w:rPr>
        <w:t>f.read</w:t>
      </w:r>
      <w:proofErr w:type="spellEnd"/>
      <w:r w:rsidRPr="007D736B">
        <w:rPr>
          <w:rFonts w:ascii="Segoe UI" w:hAnsi="Segoe UI" w:cs="Segoe UI"/>
          <w:color w:val="374151"/>
          <w:sz w:val="24"/>
          <w:szCs w:val="24"/>
        </w:rPr>
        <w:t>()</w:t>
      </w:r>
    </w:p>
    <w:p w14:paraId="0652BE54" w14:textId="45467106"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Q6. What is the best way to make a Unicode text file in a particular encoding format?</w:t>
      </w:r>
    </w:p>
    <w:p w14:paraId="2F5C48CD"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The best way to make a Unicode text file in a particular encoding format is to specify the encoding format explicitly when writing the file. You can do this by using the encoding argument of the open() function. For example, to create a file encoded in UTF-8, you can use the following code:</w:t>
      </w:r>
    </w:p>
    <w:p w14:paraId="05AE7F82" w14:textId="77777777"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with open('myfile.txt', 'w', encoding='utf-8') as f:</w:t>
      </w:r>
    </w:p>
    <w:p w14:paraId="326F3B2F" w14:textId="125E433F" w:rsid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 xml:space="preserve">    </w:t>
      </w:r>
      <w:proofErr w:type="spellStart"/>
      <w:r w:rsidRPr="007D736B">
        <w:rPr>
          <w:rFonts w:ascii="Segoe UI" w:hAnsi="Segoe UI" w:cs="Segoe UI"/>
          <w:color w:val="374151"/>
          <w:sz w:val="24"/>
          <w:szCs w:val="24"/>
        </w:rPr>
        <w:t>f.write</w:t>
      </w:r>
      <w:proofErr w:type="spellEnd"/>
      <w:r w:rsidRPr="007D736B">
        <w:rPr>
          <w:rFonts w:ascii="Segoe UI" w:hAnsi="Segoe UI" w:cs="Segoe UI"/>
          <w:color w:val="374151"/>
          <w:sz w:val="24"/>
          <w:szCs w:val="24"/>
        </w:rPr>
        <w:t>('some text')</w:t>
      </w:r>
    </w:p>
    <w:p w14:paraId="7B352818" w14:textId="3FD6E72B" w:rsidR="007D736B" w:rsidRPr="007D736B" w:rsidRDefault="007D736B" w:rsidP="007D736B">
      <w:pPr>
        <w:spacing w:before="300" w:after="300"/>
        <w:rPr>
          <w:rFonts w:ascii="Segoe UI" w:hAnsi="Segoe UI" w:cs="Segoe UI"/>
          <w:color w:val="374151"/>
          <w:sz w:val="24"/>
          <w:szCs w:val="24"/>
        </w:rPr>
      </w:pPr>
      <w:r w:rsidRPr="007D736B">
        <w:rPr>
          <w:rFonts w:ascii="Segoe UI" w:hAnsi="Segoe UI" w:cs="Segoe UI"/>
          <w:color w:val="374151"/>
          <w:sz w:val="24"/>
          <w:szCs w:val="24"/>
        </w:rPr>
        <w:t>Q7. What qualifies ASCII text as a form of Unicode text?</w:t>
      </w:r>
    </w:p>
    <w:p w14:paraId="415022B8" w14:textId="77777777" w:rsidR="007D736B" w:rsidRPr="007D736B" w:rsidRDefault="007D736B" w:rsidP="007D736B">
      <w:pPr>
        <w:spacing w:before="300"/>
        <w:rPr>
          <w:rFonts w:ascii="Segoe UI" w:hAnsi="Segoe UI" w:cs="Segoe UI"/>
          <w:color w:val="374151"/>
          <w:sz w:val="24"/>
          <w:szCs w:val="24"/>
        </w:rPr>
      </w:pPr>
      <w:r w:rsidRPr="007D736B">
        <w:rPr>
          <w:rFonts w:ascii="Segoe UI" w:hAnsi="Segoe UI" w:cs="Segoe UI"/>
          <w:color w:val="374151"/>
          <w:sz w:val="24"/>
          <w:szCs w:val="24"/>
        </w:rPr>
        <w:t>ASCII text qualifies as a form of Unicode text because it is a subset of Unicode. ASCII is a 7-bit character encoding scheme that assigns unique values to 128 characters, including the English alphabet, digits, punctuation marks, and control codes. Unicode, on the other hand, is a universal character encoding scheme that assigns unique values to over 1</w:t>
      </w:r>
    </w:p>
    <w:p w14:paraId="354ADE36" w14:textId="77777777" w:rsidR="007D736B" w:rsidRPr="007D736B" w:rsidRDefault="007D736B" w:rsidP="007D736B"/>
    <w:sectPr w:rsidR="007D736B" w:rsidRPr="007D736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50C6" w14:textId="77777777" w:rsidR="00160528" w:rsidRDefault="00160528">
      <w:r>
        <w:separator/>
      </w:r>
    </w:p>
  </w:endnote>
  <w:endnote w:type="continuationSeparator" w:id="0">
    <w:p w14:paraId="1001EC3B" w14:textId="77777777" w:rsidR="00160528" w:rsidRDefault="0016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AF4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80BA" w14:textId="77777777" w:rsidR="00160528" w:rsidRDefault="00160528">
      <w:r>
        <w:separator/>
      </w:r>
    </w:p>
  </w:footnote>
  <w:footnote w:type="continuationSeparator" w:id="0">
    <w:p w14:paraId="63B222A1" w14:textId="77777777" w:rsidR="00160528" w:rsidRDefault="0016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A99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F0CB4"/>
    <w:multiLevelType w:val="hybridMultilevel"/>
    <w:tmpl w:val="25C66358"/>
    <w:lvl w:ilvl="0" w:tplc="B6C2BA5A">
      <w:start w:val="1"/>
      <w:numFmt w:val="bullet"/>
      <w:lvlText w:val="●"/>
      <w:lvlJc w:val="left"/>
      <w:pPr>
        <w:ind w:left="720" w:hanging="360"/>
      </w:pPr>
    </w:lvl>
    <w:lvl w:ilvl="1" w:tplc="82522D6C">
      <w:start w:val="1"/>
      <w:numFmt w:val="bullet"/>
      <w:lvlText w:val="○"/>
      <w:lvlJc w:val="left"/>
      <w:pPr>
        <w:ind w:left="1440" w:hanging="360"/>
      </w:pPr>
    </w:lvl>
    <w:lvl w:ilvl="2" w:tplc="0EF2C250">
      <w:start w:val="1"/>
      <w:numFmt w:val="bullet"/>
      <w:lvlText w:val="■"/>
      <w:lvlJc w:val="left"/>
      <w:pPr>
        <w:ind w:left="2160" w:hanging="360"/>
      </w:pPr>
    </w:lvl>
    <w:lvl w:ilvl="3" w:tplc="2CA4E54E">
      <w:start w:val="1"/>
      <w:numFmt w:val="bullet"/>
      <w:lvlText w:val="●"/>
      <w:lvlJc w:val="left"/>
      <w:pPr>
        <w:ind w:left="2880" w:hanging="360"/>
      </w:pPr>
    </w:lvl>
    <w:lvl w:ilvl="4" w:tplc="91169C32">
      <w:start w:val="1"/>
      <w:numFmt w:val="bullet"/>
      <w:lvlText w:val="○"/>
      <w:lvlJc w:val="left"/>
      <w:pPr>
        <w:ind w:left="3600" w:hanging="360"/>
      </w:pPr>
    </w:lvl>
    <w:lvl w:ilvl="5" w:tplc="BB3A261C">
      <w:start w:val="1"/>
      <w:numFmt w:val="bullet"/>
      <w:lvlText w:val="■"/>
      <w:lvlJc w:val="left"/>
      <w:pPr>
        <w:ind w:left="4320" w:hanging="360"/>
      </w:pPr>
    </w:lvl>
    <w:lvl w:ilvl="6" w:tplc="6A245B78">
      <w:start w:val="1"/>
      <w:numFmt w:val="bullet"/>
      <w:lvlText w:val="●"/>
      <w:lvlJc w:val="left"/>
      <w:pPr>
        <w:ind w:left="5040" w:hanging="360"/>
      </w:pPr>
    </w:lvl>
    <w:lvl w:ilvl="7" w:tplc="76AE5090">
      <w:start w:val="1"/>
      <w:numFmt w:val="bullet"/>
      <w:lvlText w:val="●"/>
      <w:lvlJc w:val="left"/>
      <w:pPr>
        <w:ind w:left="5760" w:hanging="360"/>
      </w:pPr>
    </w:lvl>
    <w:lvl w:ilvl="8" w:tplc="351CD4CA">
      <w:start w:val="1"/>
      <w:numFmt w:val="bullet"/>
      <w:lvlText w:val="●"/>
      <w:lvlJc w:val="left"/>
      <w:pPr>
        <w:ind w:left="6480" w:hanging="360"/>
      </w:pPr>
    </w:lvl>
  </w:abstractNum>
  <w:num w:numId="1" w16cid:durableId="22688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793A"/>
    <w:rsid w:val="0000793A"/>
    <w:rsid w:val="00160528"/>
    <w:rsid w:val="007D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7BBD"/>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D736B"/>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D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D736B"/>
    <w:rPr>
      <w:rFonts w:ascii="Courier New" w:hAnsi="Courier New" w:cs="Courier New"/>
    </w:rPr>
  </w:style>
  <w:style w:type="character" w:styleId="HTMLCode">
    <w:name w:val="HTML Code"/>
    <w:basedOn w:val="DefaultParagraphFont"/>
    <w:uiPriority w:val="99"/>
    <w:semiHidden/>
    <w:unhideWhenUsed/>
    <w:rsid w:val="007D736B"/>
    <w:rPr>
      <w:rFonts w:ascii="Courier New" w:eastAsia="Times New Roman" w:hAnsi="Courier New" w:cs="Courier New"/>
      <w:sz w:val="20"/>
      <w:szCs w:val="20"/>
    </w:rPr>
  </w:style>
  <w:style w:type="character" w:customStyle="1" w:styleId="hljs-keyword">
    <w:name w:val="hljs-keyword"/>
    <w:basedOn w:val="DefaultParagraphFont"/>
    <w:rsid w:val="007D736B"/>
  </w:style>
  <w:style w:type="character" w:customStyle="1" w:styleId="hljs-builtin">
    <w:name w:val="hljs-built_in"/>
    <w:basedOn w:val="DefaultParagraphFont"/>
    <w:rsid w:val="007D736B"/>
  </w:style>
  <w:style w:type="character" w:customStyle="1" w:styleId="hljs-string">
    <w:name w:val="hljs-string"/>
    <w:basedOn w:val="DefaultParagraphFont"/>
    <w:rsid w:val="007D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4999">
      <w:bodyDiv w:val="1"/>
      <w:marLeft w:val="0"/>
      <w:marRight w:val="0"/>
      <w:marTop w:val="0"/>
      <w:marBottom w:val="0"/>
      <w:divBdr>
        <w:top w:val="none" w:sz="0" w:space="0" w:color="auto"/>
        <w:left w:val="none" w:sz="0" w:space="0" w:color="auto"/>
        <w:bottom w:val="none" w:sz="0" w:space="0" w:color="auto"/>
        <w:right w:val="none" w:sz="0" w:space="0" w:color="auto"/>
      </w:divBdr>
      <w:divsChild>
        <w:div w:id="1117604075">
          <w:marLeft w:val="0"/>
          <w:marRight w:val="0"/>
          <w:marTop w:val="0"/>
          <w:marBottom w:val="0"/>
          <w:divBdr>
            <w:top w:val="single" w:sz="2" w:space="0" w:color="D9D9E3"/>
            <w:left w:val="single" w:sz="2" w:space="0" w:color="D9D9E3"/>
            <w:bottom w:val="single" w:sz="2" w:space="0" w:color="D9D9E3"/>
            <w:right w:val="single" w:sz="2" w:space="0" w:color="D9D9E3"/>
          </w:divBdr>
          <w:divsChild>
            <w:div w:id="563296429">
              <w:marLeft w:val="0"/>
              <w:marRight w:val="0"/>
              <w:marTop w:val="0"/>
              <w:marBottom w:val="0"/>
              <w:divBdr>
                <w:top w:val="single" w:sz="2" w:space="0" w:color="D9D9E3"/>
                <w:left w:val="single" w:sz="2" w:space="0" w:color="D9D9E3"/>
                <w:bottom w:val="single" w:sz="2" w:space="0" w:color="D9D9E3"/>
                <w:right w:val="single" w:sz="2" w:space="0" w:color="D9D9E3"/>
              </w:divBdr>
            </w:div>
            <w:div w:id="143366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089273">
          <w:marLeft w:val="0"/>
          <w:marRight w:val="0"/>
          <w:marTop w:val="0"/>
          <w:marBottom w:val="0"/>
          <w:divBdr>
            <w:top w:val="single" w:sz="2" w:space="0" w:color="D9D9E3"/>
            <w:left w:val="single" w:sz="2" w:space="0" w:color="D9D9E3"/>
            <w:bottom w:val="single" w:sz="2" w:space="0" w:color="D9D9E3"/>
            <w:right w:val="single" w:sz="2" w:space="0" w:color="D9D9E3"/>
          </w:divBdr>
          <w:divsChild>
            <w:div w:id="1848208453">
              <w:marLeft w:val="0"/>
              <w:marRight w:val="0"/>
              <w:marTop w:val="0"/>
              <w:marBottom w:val="0"/>
              <w:divBdr>
                <w:top w:val="single" w:sz="2" w:space="0" w:color="D9D9E3"/>
                <w:left w:val="single" w:sz="2" w:space="0" w:color="D9D9E3"/>
                <w:bottom w:val="single" w:sz="2" w:space="0" w:color="D9D9E3"/>
                <w:right w:val="single" w:sz="2" w:space="0" w:color="D9D9E3"/>
              </w:divBdr>
            </w:div>
            <w:div w:id="89793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2021-03-04T00:25:00Z</dcterms:created>
  <dcterms:modified xsi:type="dcterms:W3CDTF">2023-02-17T16:20:00Z</dcterms:modified>
</cp:coreProperties>
</file>