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Live Website Dashboard Blueprint: Implementation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 real-time performance metrics, predictive insights, and LLM-generated summaries for stakeholders and leadership.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1: Executive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Leadership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a high-level pulse check of the ecosystem.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Total Active Users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New Users (Last 30 Days)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Growth Rate %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Retention Rate %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Engagement Rate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Growing Client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Rewards Claimed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Attempts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Tables Required: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users, instances, li_attempts, reward_user_claims, client mapping.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 Component: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Executive performance summary based on above metrics.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2: Growth &amp; Retention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Analyze user acquisition and long-term health trends.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New Users Trend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Cohort Retention Heatmap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Churn Rate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Churn Risk Distribution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Forecasted New Users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Tables Required: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users, li_attempts, rcs_user_lifetimes_no_stats_v.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Growth Forecast Model (Prophet/ARIMA)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Churn Prediction Model (XGBoost/Logistic Regression)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 Component: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Growth interpretation + Churn warning alerts.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3: Engagement Intelligence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dive into user behavior and cluster analysis.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Avg Attempts per User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Avg Score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 Days per User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Engagement Segment Distribution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Reward vs. Engagement Correlation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Tables Required: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li_attempts, community_comments, survey_user_completions, reward_user_claims, snippet_view_logs.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Engagement Segmentation (KMeans).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 Component: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Insight summary of behavioral clusters (Power Users vs. Casuals).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4: Marketing Action Board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Turn data into targeted user interventions.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Users at High Churn Risk (List/Count)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High-Value Users Identification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 Engagement Segment %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Reward Conversion Rate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Client-Level Engagement Comparison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Tables Required: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user_feature_mart, client mapping.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Churn Probability scores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Engagement Segment labels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Optional: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Reward Claim Prediction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 Component: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Actionable marketing recommendations (e.g., "Target Segment X with a new reward").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 5: Client Performance (Competitive Analysis)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Segmented view for Client Success teams.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Users per Client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Engagement per Client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Retention per Client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Growth per Client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Tables Required: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users, instances, li_attempts, client mapping.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None required.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 Component: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client-specific health reports.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 Standard: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dashboard relies on the successful completion of the "Notebook Analysis Blueprint" to provide the underlying Feature Marts and Model outputs.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