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Notebook Analysis Blueprint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4A7A"/>
          <w:sz w:val="26"/>
          <w:szCs w:val="26"/>
        </w:rPr>
        <w:t xml:space="preserve">Implementation Guide — Halight Performance Intelligence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Group 8  |  St. Clair College Capstone  |  Updated March 2026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Purpose: Internal analytics work to understand data, validate joins, define metrics, and build the modelling layer prior to UI/Dashboard development. Each notebook produces one or more parquet output files consumed directly by the Flask dashboard.</w:t>
      </w:r>
    </w:p>
    <w:p>
      <w:pPr>
        <w:spacing w:before="100"/>
      </w:pPr>
    </w:p>
    <w:p>
      <w:pPr>
        <w:shd w:fill="1F3864" w:val="clear"/>
        <w:spacing w:before="34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A.  Required Tables for Analysis</w:t>
      </w:r>
    </w:p>
    <w:p>
      <w:pPr>
        <w:spacing w:before="6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Core Dimension Tables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users — user profiles, engagement counters, lifecycle timestamps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instances / instances_v — client-to-program mapping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rewards — reward catalog and configuration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snippets — video/content item metadata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Core Event / Fact Tables (Behavioural Data)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li_attempts — learning item attempts (primary engagement table)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reward_user_claims / reward_user_claims_v — reward transactions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survey_user_completions — survey participation events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community_comments — community posts and replies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snippet_view_logs — content view events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sale_user_submissions — sale activity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achievement_user_completions — achievement events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bdg_user_completions — badge events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Aggregated Views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rcs_lifetime_stats_by_month_v — monthly platform KPI aggregates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rcs_user_lifetimes_no_stats_v — per-user lifetime engagement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li_stats_agg_all_v — pre-aggregated LI performance stats</w:t>
      </w:r>
    </w:p>
    <w:p>
      <w:pPr>
        <w:spacing w:before="200"/>
      </w:pPr>
    </w:p>
    <w:p>
      <w:pPr>
        <w:shd w:fill="1F3864" w:val="clear"/>
        <w:spacing w:before="34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B.  Notebook Structure &amp; Objectives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01_user_analysis.ipynb  (v2 — updated)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Owner: Souravdeep. Tables: users. Status: Complete.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Goal: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Full EDA, feature engineering, baseline ML on users table only.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EDA: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Distributions, Spearman correlation (replaces Pearson — correct for skewed data), categorical analysis, datetime trends, bivariate boxplots.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Feature Engineering: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days_since_last_login, account_age_days, signup_month, recency_segment, churn_label, log1p-transformed engagement features.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Engagement Score: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PCA-derived weights applied to log-transformed features — statistically justified, not arbitrary.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Cohort Retention Heatmap: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Month-of-signup × months-since pivot showing % of each cohort still logging in — new in v2.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RFM Segmentation: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Recency (days since login) + Frequency (completions) + Monetary (points balance) quintile scoring — replaces naive KMeans on raw features.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Churn Model (v2):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XGBoost with days_since_last_login REMOVED from features — prevents target leakage. Evaluated with ROC-AUC, PR-AUC, confusion matrix, Precision-Recall curve.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SHAP Explainability: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TreeExplainer summary and beeswarm plots explain WHY the model predicts churn for each user — required for executive trust.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Output: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users_business.parquet, growth_metrics.parquet, cohort_retention.parquet, user_feature_mart.parquet, churn_model_v2.pkl</w:t>
      </w:r>
    </w:p>
    <w:p>
      <w:pPr>
        <w:spacing w:before="10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02_growth_analysis.ipynb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Owner: Priyanka. Tables: users, instances, client mapping. Status: In Progress.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Goal: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Deep growth analysis at client and program level — extends the user-level growth from notebook 01.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Metrics: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New users (daily/weekly/monthly), Growth rate %, User distribution per client/instance, Identification of top-growing clients.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Client mapping: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Join users.retailer → instances.client_name to produce per-client breakdowns.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Output: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growth_metrics.parquet (with client dimension added)</w:t>
      </w:r>
    </w:p>
    <w:p>
      <w:pPr>
        <w:spacing w:before="10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03_li_attempts_analysis.ipynb  (NEW — added in v2)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Owner: Sakshi / Souravdeep. Tables: li_attempts, users_business (from staging). Status: New.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Goal: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Full analysis of the li_attempts table — the primary behavioural event table. Every learning attempt generates a row here. This notebook extracts user-level and content-level learning intelligence that the users table alone cannot provide.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Data Quality: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Deduplicate on attempt_id (Athena daily snapshots), remove revoked attempts (is_revoked=1), remove null user_id and start_ts rows, cap duration at 480 min.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Univariate EDA: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Status distribution, pass rate, score distribution, duration distribution.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Temporal Analysis: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Monthly total attempts, monthly unique learners, avg attempts/user per month. Weekday and hourly patterns — when do users engage most?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Content Performance: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Per-learning-item stats: total_attempts, unique_users, pass_rate, avg_score, avg_duration. Content quality quadrant (volume vs pass rate) flags high-volume low-pass content for review.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Per-User Features: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Aggregated per user across all-time, last 30 days, and last 90 days: total_attempts, passed_attempts, unique_li_attempted, avg_score, total_duration_mins, active_days, days_since_last_attempt.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Cross-Table Analysis: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Joined onto users_business — learning engagement by account_status, country, retailer. Spearman correlation: learning metrics vs churn_probability.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Dashboard Metrics: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Total Attempts, Avg Attempts per User, Avg Score, Pass Rate, Active Learning Days — all exported to li_dashboard_snapshot.json for Page 1.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Output: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li_attempts_metrics.parquet (per-user), content_performance.parquet, monthly_attempts.parquet, li_dashboard_snapshot.json</w:t>
      </w:r>
    </w:p>
    <w:p>
      <w:pPr>
        <w:spacing w:before="10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04_retention_analysis.ipynb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Owner: Sakshi. Tables: users, li_attempts, rcs_user_lifetimes_no_stats_v. Status: In Progress.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Goal: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Build the definitive retention view of the platform using the lifetime stats view alongside raw event data.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Metrics: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Cohort retention (extended from 01 using rcs data), Monthly Active Users (MAU), Days since last activity (multi-signal), Churn rate by cohort.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Note: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The basic cohort heatmap is in 01_user_analysis. This notebook builds a more complete version using rcs_user_lifetimes_no_stats_v which has validated active/inactive/at-risk lifecycle flags.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Output: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retention_metrics.parquet</w:t>
      </w:r>
    </w:p>
    <w:p>
      <w:pPr>
        <w:spacing w:before="10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05_feature_mart_creation.ipynb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Owner: Aum. Tables: All engagement tables + users. Status: In Progress.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Goal: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Produce the final full cross-table user_feature_mart that powers Pages 3 and 4 of the dashboard.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Key Columns: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total_attempts_30d, total_attempts_90d, avg_score, pass_rate, total_rewards_30d, total_comments_30d, total_surveys_30d, days_since_last_activity, active_days_30d, days_since_last_attempt (from 03), client_id, rfm_segment (from 01), churn_label, churn_probability (from 01).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Join Strategy: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Left join all behavioural tables onto users_business on user_id. Fill nulls with 0 for all count columns.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Output: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user_feature_mart.parquet (full cross-table version, replaces the users-only mart from 01)</w:t>
      </w:r>
    </w:p>
    <w:p>
      <w:pPr>
        <w:spacing w:before="10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06_modeling.ipynb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Owner: Faiyaz. Tables: user_feature_mart (from 05). Status: In Progress.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1. Engagement Segmentation (KMeans + RFM):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Use cross-table features from the full feature mart for richer clusters. Compare KMeans result to RFM segmentation from notebook 01. Features: total_attempts_30d, avg_score, active_days_30d, total_rewards_30d.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2. Churn Prediction (XGBoost — production version):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Retrain on full feature mart (all tables). Maintain leakage-free feature set. Target: churn_label. Output: churn_probability per user.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3. Growth Forecast (Prophet / ARIMA):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Input: weekly new users from growth_metrics.parquet. Output: forecast_next_30_days.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4. SHAP Explainability: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All production models must have SHAP values computed and saved. This enables the "Why is this user at risk?" tooltip on Dashboard Page 4.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Output: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All model files to data/models/ — churn_model_final.pkl, growth_forecast.pkl, shap_values.parquet</w:t>
      </w:r>
    </w:p>
    <w:p>
      <w:pPr>
        <w:spacing w:before="200"/>
      </w:pPr>
    </w:p>
    <w:p>
      <w:pPr>
        <w:shd w:fill="1F3864" w:val="clear"/>
        <w:spacing w:before="34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C.  Data Flow &amp; Output Files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560"/>
      </w:tblGrid>
      <w:tr>
        <w:trPr>
          <w:tblHeader/>
        </w:trPr>
        <w:tc>
          <w:tcPr>
            <w:tcW w:type="dxa" w:w="3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Output File</w:t>
            </w:r>
          </w:p>
        </w:tc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Created By</w:t>
            </w:r>
          </w:p>
        </w:tc>
        <w:tc>
          <w:tcPr>
            <w:tcW w:type="dxa" w:w="35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Used By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data/staging/users_business.parquet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01_user_analysis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All notebooks,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data/marts/growth_metrics.parquet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01, 02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Dashboard Page 1,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data/marts/cohort_retention.parquet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01_user_analysis (v2)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Dashboard Page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data/marts/li_attempts_metrics.parquet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03_li_attempts (NEW)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Dashboard Page 1, 3, 4, 05_feature_mart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data/marts/content_performance.parquet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03_li_attempts (NEW)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Dashboard Page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data/marts/monthly_attempts.parquet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03_li_attempts (NEW)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Dashboard Page 1,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data/marts/li_dashboard_snapshot.json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03_li_attempts (NEW)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Dashboard Page 1 KPI cards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data/marts/retention_metrics.parquet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04_retention_analysis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Dashboard Page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data/marts/user_feature_mart.parquet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05_feature_mart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Dashboard Page 3, 4 (final)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data/models/churn_model_v2.pkl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01_user_analysis (v2)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Dashboard Page 2, 4 (baseline)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data/models/churn_model_final.pkl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06_modeling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Dashboard Page 2, 4 (production)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data/models/growth_forecast.pkl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06_modeling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Dashboard Page 2</w:t>
            </w:r>
          </w:p>
        </w:tc>
      </w:tr>
    </w:tbl>
    <w:p>
      <w:pPr>
        <w:spacing w:before="200"/>
      </w:pPr>
    </w:p>
    <w:p>
      <w:pPr>
        <w:shd w:fill="1F3864" w:val="clear"/>
        <w:spacing w:before="34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D.  Key Improvements in v2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Issue (from v1)</w:t>
            </w:r>
          </w:p>
        </w:tc>
        <w:tc>
          <w:tcPr>
            <w:tcW w:type="dxa" w:w="3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Fix Applied in v2</w:t>
            </w:r>
          </w:p>
        </w:tc>
        <w:tc>
          <w:tcPr>
            <w:tcW w:type="dxa" w:w="2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Notebook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Target leakage in churn model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days_since_last_login removed from model features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Pearson correlation on skewed data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Replaced with Spearman correlation throughout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Arbitrary engagement score weights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PCA loadings used to derive statistically-justified weights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Naive KMeans on raw features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Log1p transform applied before clustering; RFM segmentation added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 cohort retention analysis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Month-of-signup × months-since heatmap added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Weak model evaluation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Confusion matrix + Precision-Recall curve + SHAP added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li_attempts not analysed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New notebook 03 added — full LI analysis with per-user and content features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03 (NEW)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 content performance view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Content quality quadrant (volume vs pass rate) added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03 (NEW)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 learning-based features for churn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days_since_last_attempt, active_days_30d, avg_score added to feature mart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03, 05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Notebook Analysis Blueprint —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2026-03-09T16:33:15.347Z</dcterms:created>
  <dcterms:modified xsi:type="dcterms:W3CDTF">2026-03-09T16:33:15.347Z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