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3763" w:val="left" w:leader="none"/>
          <w:tab w:pos="4360" w:val="left" w:leader="none"/>
          <w:tab w:pos="4676" w:val="left" w:leader="none"/>
        </w:tabs>
        <w:spacing w:before="20"/>
        <w:ind w:left="1912" w:right="1913" w:firstLine="597"/>
        <w:jc w:val="left"/>
        <w:rPr>
          <w:b/>
          <w:sz w:val="36"/>
        </w:rPr>
      </w:pPr>
      <w:r>
        <w:rPr>
          <w:b/>
          <w:sz w:val="36"/>
        </w:rPr>
        <w:t>PROJECT</w:t>
        <w:tab/>
        <w:t>PROPOSAL GOETZEL</w:t>
        <w:tab/>
        <w:t>DFT</w:t>
        <w:tab/>
      </w:r>
      <w:r>
        <w:rPr>
          <w:b/>
          <w:spacing w:val="-1"/>
          <w:sz w:val="36"/>
        </w:rPr>
        <w:t>ALGORITHM</w:t>
      </w:r>
    </w:p>
    <w:p>
      <w:pPr>
        <w:pStyle w:val="BodyText"/>
        <w:rPr>
          <w:b/>
          <w:sz w:val="36"/>
        </w:rPr>
      </w:pPr>
    </w:p>
    <w:p>
      <w:pPr>
        <w:pStyle w:val="BodyText"/>
        <w:spacing w:before="9"/>
        <w:rPr>
          <w:b/>
          <w:sz w:val="35"/>
        </w:rPr>
      </w:pPr>
    </w:p>
    <w:p>
      <w:pPr>
        <w:pStyle w:val="Heading1"/>
        <w:numPr>
          <w:ilvl w:val="0"/>
          <w:numId w:val="1"/>
        </w:numPr>
        <w:tabs>
          <w:tab w:pos="820" w:val="left" w:leader="none"/>
          <w:tab w:pos="821" w:val="left" w:leader="none"/>
        </w:tabs>
        <w:spacing w:line="240" w:lineRule="auto" w:before="0" w:after="0"/>
        <w:ind w:left="820" w:right="0" w:hanging="720"/>
        <w:jc w:val="left"/>
      </w:pPr>
      <w:r>
        <w:rPr/>
        <w:t>SUBJECT AND</w:t>
      </w:r>
      <w:r>
        <w:rPr>
          <w:spacing w:val="-9"/>
        </w:rPr>
        <w:t> </w:t>
      </w:r>
      <w:r>
        <w:rPr/>
        <w:t>PURPOSE</w:t>
      </w:r>
    </w:p>
    <w:p>
      <w:pPr>
        <w:pStyle w:val="BodyText"/>
        <w:spacing w:line="237" w:lineRule="auto" w:before="3"/>
        <w:ind w:left="100"/>
      </w:pPr>
      <w:r>
        <w:rPr/>
        <w:t>The subject of the project is to design a first order system to compute Goertzel algorithm for N=5 and n=1, and 8-bit coefficient and input data. Using Goertzel algorithm is more efficient than any other algorithm such as Fast Fourier Transform (FFT) when log</w:t>
      </w:r>
      <w:r>
        <w:rPr>
          <w:position w:val="-2"/>
          <w:sz w:val="16"/>
        </w:rPr>
        <w:t>2</w:t>
      </w:r>
      <w:r>
        <w:rPr/>
        <w:t>N or fewer coefficients of the Discrete Fourier Transform (DFT) are needed. As a result it finds its application in Dual Tone Multi Frequency (DTMF) (touch tone) decoding, Call progress (dial tone, busy, and so on) decoding, Frequency response measurements etc.</w:t>
      </w:r>
    </w:p>
    <w:p>
      <w:pPr>
        <w:pStyle w:val="BodyText"/>
        <w:spacing w:before="1"/>
      </w:pPr>
    </w:p>
    <w:p>
      <w:pPr>
        <w:pStyle w:val="Heading1"/>
        <w:numPr>
          <w:ilvl w:val="0"/>
          <w:numId w:val="1"/>
        </w:numPr>
        <w:tabs>
          <w:tab w:pos="819" w:val="left" w:leader="none"/>
          <w:tab w:pos="821" w:val="left" w:leader="none"/>
        </w:tabs>
        <w:spacing w:line="289" w:lineRule="exact" w:before="1" w:after="0"/>
        <w:ind w:left="820" w:right="0" w:hanging="720"/>
        <w:jc w:val="left"/>
      </w:pPr>
      <w:r>
        <w:rPr/>
        <w:t>DEFINITION OF THE</w:t>
      </w:r>
      <w:r>
        <w:rPr>
          <w:spacing w:val="-16"/>
        </w:rPr>
        <w:t> </w:t>
      </w:r>
      <w:r>
        <w:rPr/>
        <w:t>PROBLEM</w:t>
      </w:r>
    </w:p>
    <w:p>
      <w:pPr>
        <w:pStyle w:val="BodyText"/>
        <w:ind w:left="100" w:right="147"/>
      </w:pPr>
      <w:r>
        <w:rPr/>
        <w:t>Applications such as DTMF etc. require the calculation of fewer DFT coefficients. Using FFT algorithms to calculate these coefficients reduces the device performance significantly since FFT algorithms begins processing only when the entire sample window arrives. FFT algorithms also require large data memory to store these sample window values.  Therefore, Goertzel algorithm which performs the recursive computation of DFT coefficients by processing the input data as it arrives has a tremendous advantage in calculating fewer DFT coefficients.</w:t>
      </w:r>
    </w:p>
    <w:p>
      <w:pPr>
        <w:pStyle w:val="BodyText"/>
        <w:spacing w:before="1"/>
      </w:pPr>
    </w:p>
    <w:p>
      <w:pPr>
        <w:pStyle w:val="Heading1"/>
        <w:numPr>
          <w:ilvl w:val="0"/>
          <w:numId w:val="1"/>
        </w:numPr>
        <w:tabs>
          <w:tab w:pos="820" w:val="left" w:leader="none"/>
          <w:tab w:pos="821" w:val="left" w:leader="none"/>
        </w:tabs>
        <w:spacing w:line="289" w:lineRule="exact" w:before="0" w:after="0"/>
        <w:ind w:left="820" w:right="0" w:hanging="720"/>
        <w:jc w:val="left"/>
      </w:pPr>
      <w:r>
        <w:rPr/>
        <w:t>IMMEDIATE BACKGROUND OF THE</w:t>
      </w:r>
      <w:r>
        <w:rPr>
          <w:spacing w:val="-13"/>
        </w:rPr>
        <w:t> </w:t>
      </w:r>
      <w:r>
        <w:rPr/>
        <w:t>PROBLEM</w:t>
      </w:r>
    </w:p>
    <w:p>
      <w:pPr>
        <w:pStyle w:val="BodyText"/>
        <w:ind w:left="100" w:right="136"/>
      </w:pPr>
      <w:r>
        <w:rPr/>
        <w:t>Although specific Integrated Chips (IC) exists for the applications above, implementing these algorithms in software costs less.  It is unfortunate that many embedded systems don't have the horsepower to perform continuous real- time FFTs. The Goertzel algorithm is very efficient in such applications as it calculates fewer coefficients with high speed.</w:t>
      </w:r>
    </w:p>
    <w:p>
      <w:pPr>
        <w:pStyle w:val="BodyText"/>
        <w:spacing w:before="1"/>
      </w:pPr>
    </w:p>
    <w:p>
      <w:pPr>
        <w:pStyle w:val="Heading1"/>
        <w:numPr>
          <w:ilvl w:val="0"/>
          <w:numId w:val="1"/>
        </w:numPr>
        <w:tabs>
          <w:tab w:pos="820" w:val="left" w:leader="none"/>
          <w:tab w:pos="821" w:val="left" w:leader="none"/>
        </w:tabs>
        <w:spacing w:line="289" w:lineRule="exact" w:before="0" w:after="0"/>
        <w:ind w:left="820" w:right="0" w:hanging="651"/>
        <w:jc w:val="left"/>
      </w:pPr>
      <w:r>
        <w:rPr/>
        <w:t>NEED FOR SOLUTION TO THE</w:t>
      </w:r>
      <w:r>
        <w:rPr>
          <w:spacing w:val="-14"/>
        </w:rPr>
        <w:t> </w:t>
      </w:r>
      <w:r>
        <w:rPr/>
        <w:t>PROBLEM</w:t>
      </w:r>
    </w:p>
    <w:p>
      <w:pPr>
        <w:pStyle w:val="BodyText"/>
        <w:ind w:left="100"/>
      </w:pPr>
      <w:r>
        <w:rPr/>
        <w:t>Certain applications such as DTMF, frequency measurements etc require fewer DFT coefficient calculations. Implementing FFT algorithms to calculate these few coefficients has low performance speed when compared to Goertzel algorithm.</w:t>
      </w:r>
    </w:p>
    <w:p>
      <w:pPr>
        <w:pStyle w:val="BodyText"/>
        <w:ind w:left="100" w:right="1465"/>
      </w:pPr>
      <w:r>
        <w:rPr/>
        <w:t>Hence it is necessary to design this algorithm as a solution for faster performance requirements for the above applications.</w:t>
      </w:r>
    </w:p>
    <w:p>
      <w:pPr>
        <w:pStyle w:val="BodyText"/>
        <w:spacing w:before="11"/>
        <w:rPr>
          <w:sz w:val="23"/>
        </w:rPr>
      </w:pPr>
    </w:p>
    <w:p>
      <w:pPr>
        <w:pStyle w:val="Heading1"/>
        <w:numPr>
          <w:ilvl w:val="0"/>
          <w:numId w:val="1"/>
        </w:numPr>
        <w:tabs>
          <w:tab w:pos="820" w:val="left" w:leader="none"/>
          <w:tab w:pos="821" w:val="left" w:leader="none"/>
        </w:tabs>
        <w:spacing w:line="240" w:lineRule="auto" w:before="0" w:after="0"/>
        <w:ind w:left="820" w:right="0" w:hanging="720"/>
        <w:jc w:val="left"/>
      </w:pPr>
      <w:r>
        <w:rPr/>
        <w:t>BENEFITS  THAT WILL COME FROM THE</w:t>
      </w:r>
      <w:r>
        <w:rPr>
          <w:spacing w:val="-26"/>
        </w:rPr>
        <w:t> </w:t>
      </w:r>
      <w:r>
        <w:rPr/>
        <w:t>SOLUTION</w:t>
      </w:r>
    </w:p>
    <w:p>
      <w:pPr>
        <w:pStyle w:val="BodyText"/>
        <w:ind w:left="100"/>
      </w:pPr>
      <w:r>
        <w:rPr/>
        <w:t>Implementing the Goertzel algorithm results in an efficient design, both in performance as well as in memory requirements, for applications requiring fewer DFT coefficient calculations such as DTMF, call progress decoding etc.</w:t>
      </w:r>
    </w:p>
    <w:p>
      <w:pPr>
        <w:spacing w:after="0"/>
        <w:sectPr>
          <w:type w:val="continuous"/>
          <w:pgSz w:w="12240" w:h="15840"/>
          <w:pgMar w:top="1420" w:bottom="280" w:left="1700" w:right="1700"/>
        </w:sectPr>
      </w:pPr>
    </w:p>
    <w:p>
      <w:pPr>
        <w:pStyle w:val="Heading1"/>
        <w:numPr>
          <w:ilvl w:val="0"/>
          <w:numId w:val="1"/>
        </w:numPr>
        <w:tabs>
          <w:tab w:pos="1080" w:val="left" w:leader="none"/>
          <w:tab w:pos="1081" w:val="left" w:leader="none"/>
        </w:tabs>
        <w:spacing w:line="240" w:lineRule="auto" w:before="37" w:after="0"/>
        <w:ind w:left="1080" w:right="0" w:hanging="720"/>
        <w:jc w:val="left"/>
      </w:pPr>
      <w:r>
        <w:rPr/>
        <w:t>SCOPE</w:t>
      </w:r>
      <w:r>
        <w:rPr>
          <w:spacing w:val="-2"/>
        </w:rPr>
        <w:t> </w:t>
      </w:r>
      <w:r>
        <w:rPr/>
        <w:t>STATEMENT</w:t>
      </w:r>
    </w:p>
    <w:p>
      <w:pPr>
        <w:pStyle w:val="BodyText"/>
        <w:ind w:left="360" w:right="461"/>
      </w:pPr>
      <w:r>
        <w:rPr/>
        <w:t>For the project, a length five(5) Goertzel algorithm is to be implemented. The coefficient and input data required for the implementation are restricted to eight bits. The design is then required to be simulated using the three given input sequences.</w:t>
      </w:r>
    </w:p>
    <w:p>
      <w:pPr>
        <w:pStyle w:val="BodyText"/>
        <w:spacing w:before="11"/>
        <w:rPr>
          <w:sz w:val="23"/>
        </w:rPr>
      </w:pPr>
    </w:p>
    <w:p>
      <w:pPr>
        <w:pStyle w:val="Heading1"/>
        <w:numPr>
          <w:ilvl w:val="0"/>
          <w:numId w:val="1"/>
        </w:numPr>
        <w:tabs>
          <w:tab w:pos="1080" w:val="left" w:leader="none"/>
          <w:tab w:pos="1081" w:val="left" w:leader="none"/>
        </w:tabs>
        <w:spacing w:line="240" w:lineRule="auto" w:before="0" w:after="0"/>
        <w:ind w:left="1080" w:right="0" w:hanging="720"/>
        <w:jc w:val="left"/>
      </w:pPr>
      <w:r>
        <w:rPr/>
        <w:t>METHODS TO BE</w:t>
      </w:r>
      <w:r>
        <w:rPr>
          <w:spacing w:val="-7"/>
        </w:rPr>
        <w:t> </w:t>
      </w:r>
      <w:r>
        <w:rPr/>
        <w:t>USED</w:t>
      </w:r>
    </w:p>
    <w:p>
      <w:pPr>
        <w:pStyle w:val="BodyText"/>
        <w:ind w:left="360" w:right="383"/>
      </w:pPr>
      <w:r>
        <w:rPr/>
        <w:t>A VHDL program is to be written to implement the algorithm. The program can be written in MaxPlusII software. The design can then be simulated using the wave form editor in MaxPlusII. A test bench for the output using the given input sequences can be performed using Matlab software.</w:t>
      </w:r>
    </w:p>
    <w:p>
      <w:pPr>
        <w:pStyle w:val="BodyText"/>
        <w:spacing w:before="11"/>
        <w:rPr>
          <w:sz w:val="23"/>
        </w:rPr>
      </w:pPr>
    </w:p>
    <w:p>
      <w:pPr>
        <w:pStyle w:val="Heading1"/>
        <w:numPr>
          <w:ilvl w:val="0"/>
          <w:numId w:val="1"/>
        </w:numPr>
        <w:tabs>
          <w:tab w:pos="1079" w:val="left" w:leader="none"/>
          <w:tab w:pos="1080" w:val="left" w:leader="none"/>
        </w:tabs>
        <w:spacing w:line="240" w:lineRule="auto" w:before="0" w:after="0"/>
        <w:ind w:left="1079" w:right="0" w:hanging="719"/>
        <w:jc w:val="left"/>
      </w:pPr>
      <w:r>
        <w:rPr/>
        <w:t>TIME AND WORK</w:t>
      </w:r>
      <w:r>
        <w:rPr>
          <w:spacing w:val="-5"/>
        </w:rPr>
        <w:t> </w:t>
      </w:r>
      <w:r>
        <w:rPr/>
        <w:t>SCHEDULE</w:t>
      </w:r>
    </w:p>
    <w:p>
      <w:pPr>
        <w:pStyle w:val="BodyText"/>
        <w:spacing w:before="6" w:after="1"/>
        <w:rPr>
          <w:b/>
          <w:sz w:val="16"/>
        </w:rPr>
      </w:pPr>
    </w:p>
    <w:tbl>
      <w:tblPr>
        <w:tblW w:w="0" w:type="auto"/>
        <w:jc w:val="left"/>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068"/>
        <w:gridCol w:w="718"/>
        <w:gridCol w:w="722"/>
        <w:gridCol w:w="720"/>
        <w:gridCol w:w="720"/>
        <w:gridCol w:w="720"/>
        <w:gridCol w:w="720"/>
        <w:gridCol w:w="720"/>
      </w:tblGrid>
      <w:tr>
        <w:trPr>
          <w:trHeight w:val="709" w:hRule="exact"/>
        </w:trPr>
        <w:tc>
          <w:tcPr>
            <w:tcW w:w="4068" w:type="dxa"/>
            <w:tcBorders>
              <w:bottom w:val="single" w:sz="11" w:space="0" w:color="FF00FF"/>
              <w:right w:val="single" w:sz="4" w:space="0" w:color="000000"/>
            </w:tcBorders>
            <w:shd w:val="clear" w:color="auto" w:fill="FFFF00"/>
          </w:tcPr>
          <w:p>
            <w:pPr>
              <w:pStyle w:val="TableParagraph"/>
              <w:spacing w:before="7"/>
              <w:ind w:left="0"/>
              <w:rPr>
                <w:rFonts w:ascii="Tahoma"/>
                <w:b/>
                <w:sz w:val="18"/>
              </w:rPr>
            </w:pPr>
          </w:p>
          <w:p>
            <w:pPr>
              <w:pStyle w:val="TableParagraph"/>
              <w:spacing w:before="1"/>
              <w:ind w:left="1666" w:right="1669"/>
              <w:jc w:val="center"/>
              <w:rPr>
                <w:b/>
                <w:sz w:val="20"/>
              </w:rPr>
            </w:pPr>
            <w:r>
              <w:rPr>
                <w:b/>
                <w:sz w:val="20"/>
              </w:rPr>
              <w:t>TASKS</w:t>
            </w:r>
          </w:p>
        </w:tc>
        <w:tc>
          <w:tcPr>
            <w:tcW w:w="718" w:type="dxa"/>
            <w:tcBorders>
              <w:left w:val="single" w:sz="4" w:space="0" w:color="000000"/>
              <w:bottom w:val="single" w:sz="11" w:space="0" w:color="00FFFF"/>
              <w:right w:val="single" w:sz="4" w:space="0" w:color="000000"/>
            </w:tcBorders>
            <w:shd w:val="clear" w:color="auto" w:fill="FF00FF"/>
          </w:tcPr>
          <w:p>
            <w:pPr>
              <w:pStyle w:val="TableParagraph"/>
              <w:spacing w:line="227" w:lineRule="exact"/>
              <w:rPr>
                <w:sz w:val="20"/>
              </w:rPr>
            </w:pPr>
            <w:r>
              <w:rPr>
                <w:sz w:val="20"/>
              </w:rPr>
              <w:t>02/12</w:t>
            </w:r>
          </w:p>
          <w:p>
            <w:pPr>
              <w:pStyle w:val="TableParagraph"/>
              <w:ind w:right="84"/>
              <w:rPr>
                <w:sz w:val="20"/>
              </w:rPr>
            </w:pPr>
            <w:r>
              <w:rPr>
                <w:sz w:val="20"/>
              </w:rPr>
              <w:t>To 02/18</w:t>
            </w:r>
          </w:p>
        </w:tc>
        <w:tc>
          <w:tcPr>
            <w:tcW w:w="722" w:type="dxa"/>
            <w:tcBorders>
              <w:left w:val="single" w:sz="4" w:space="0" w:color="000000"/>
              <w:right w:val="single" w:sz="4" w:space="0" w:color="000000"/>
            </w:tcBorders>
            <w:shd w:val="clear" w:color="auto" w:fill="FF00FF"/>
          </w:tcPr>
          <w:p>
            <w:pPr>
              <w:pStyle w:val="TableParagraph"/>
              <w:spacing w:line="227" w:lineRule="exact"/>
              <w:rPr>
                <w:sz w:val="20"/>
              </w:rPr>
            </w:pPr>
            <w:r>
              <w:rPr>
                <w:sz w:val="20"/>
              </w:rPr>
              <w:t>02/19</w:t>
            </w:r>
          </w:p>
          <w:p>
            <w:pPr>
              <w:pStyle w:val="TableParagraph"/>
              <w:rPr>
                <w:sz w:val="20"/>
              </w:rPr>
            </w:pPr>
            <w:r>
              <w:rPr>
                <w:sz w:val="20"/>
              </w:rPr>
              <w:t>To </w:t>
            </w:r>
            <w:r>
              <w:rPr>
                <w:w w:val="95"/>
                <w:sz w:val="20"/>
              </w:rPr>
              <w:t>02/25</w:t>
            </w:r>
          </w:p>
        </w:tc>
        <w:tc>
          <w:tcPr>
            <w:tcW w:w="720" w:type="dxa"/>
            <w:tcBorders>
              <w:left w:val="single" w:sz="4" w:space="0" w:color="000000"/>
              <w:right w:val="single" w:sz="4" w:space="0" w:color="000000"/>
            </w:tcBorders>
            <w:shd w:val="clear" w:color="auto" w:fill="FF00FF"/>
          </w:tcPr>
          <w:p>
            <w:pPr>
              <w:pStyle w:val="TableParagraph"/>
              <w:spacing w:line="227" w:lineRule="exact"/>
              <w:rPr>
                <w:sz w:val="20"/>
              </w:rPr>
            </w:pPr>
            <w:r>
              <w:rPr>
                <w:sz w:val="20"/>
              </w:rPr>
              <w:t>02/26</w:t>
            </w:r>
          </w:p>
          <w:p>
            <w:pPr>
              <w:pStyle w:val="TableParagraph"/>
              <w:ind w:right="86"/>
              <w:rPr>
                <w:sz w:val="20"/>
              </w:rPr>
            </w:pPr>
            <w:r>
              <w:rPr>
                <w:sz w:val="20"/>
              </w:rPr>
              <w:t>To 03/03</w:t>
            </w:r>
          </w:p>
        </w:tc>
        <w:tc>
          <w:tcPr>
            <w:tcW w:w="720" w:type="dxa"/>
            <w:tcBorders>
              <w:left w:val="single" w:sz="4" w:space="0" w:color="000000"/>
              <w:right w:val="single" w:sz="4" w:space="0" w:color="000000"/>
            </w:tcBorders>
            <w:shd w:val="clear" w:color="auto" w:fill="FF00FF"/>
          </w:tcPr>
          <w:p>
            <w:pPr>
              <w:pStyle w:val="TableParagraph"/>
              <w:spacing w:line="227" w:lineRule="exact"/>
              <w:rPr>
                <w:sz w:val="20"/>
              </w:rPr>
            </w:pPr>
            <w:r>
              <w:rPr>
                <w:sz w:val="20"/>
              </w:rPr>
              <w:t>03/04</w:t>
            </w:r>
          </w:p>
          <w:p>
            <w:pPr>
              <w:pStyle w:val="TableParagraph"/>
              <w:ind w:right="86"/>
              <w:rPr>
                <w:sz w:val="20"/>
              </w:rPr>
            </w:pPr>
            <w:r>
              <w:rPr>
                <w:sz w:val="20"/>
              </w:rPr>
              <w:t>To 03/09</w:t>
            </w:r>
          </w:p>
        </w:tc>
        <w:tc>
          <w:tcPr>
            <w:tcW w:w="720" w:type="dxa"/>
            <w:tcBorders>
              <w:left w:val="single" w:sz="4" w:space="0" w:color="000000"/>
              <w:right w:val="single" w:sz="4" w:space="0" w:color="000000"/>
            </w:tcBorders>
            <w:shd w:val="clear" w:color="auto" w:fill="FF00FF"/>
          </w:tcPr>
          <w:p>
            <w:pPr>
              <w:pStyle w:val="TableParagraph"/>
              <w:spacing w:line="227" w:lineRule="exact"/>
              <w:rPr>
                <w:sz w:val="20"/>
              </w:rPr>
            </w:pPr>
            <w:r>
              <w:rPr>
                <w:sz w:val="20"/>
              </w:rPr>
              <w:t>03/10</w:t>
            </w:r>
          </w:p>
          <w:p>
            <w:pPr>
              <w:pStyle w:val="TableParagraph"/>
              <w:ind w:right="86"/>
              <w:rPr>
                <w:sz w:val="20"/>
              </w:rPr>
            </w:pPr>
            <w:r>
              <w:rPr>
                <w:sz w:val="20"/>
              </w:rPr>
              <w:t>To 03/16</w:t>
            </w:r>
          </w:p>
        </w:tc>
        <w:tc>
          <w:tcPr>
            <w:tcW w:w="720" w:type="dxa"/>
            <w:tcBorders>
              <w:left w:val="single" w:sz="4" w:space="0" w:color="000000"/>
              <w:right w:val="single" w:sz="4" w:space="0" w:color="000000"/>
            </w:tcBorders>
            <w:shd w:val="clear" w:color="auto" w:fill="FF00FF"/>
          </w:tcPr>
          <w:p>
            <w:pPr>
              <w:pStyle w:val="TableParagraph"/>
              <w:spacing w:line="227" w:lineRule="exact"/>
              <w:rPr>
                <w:sz w:val="20"/>
              </w:rPr>
            </w:pPr>
            <w:r>
              <w:rPr>
                <w:sz w:val="20"/>
              </w:rPr>
              <w:t>03/17</w:t>
            </w:r>
          </w:p>
          <w:p>
            <w:pPr>
              <w:pStyle w:val="TableParagraph"/>
              <w:ind w:right="86"/>
              <w:rPr>
                <w:sz w:val="20"/>
              </w:rPr>
            </w:pPr>
            <w:r>
              <w:rPr>
                <w:sz w:val="20"/>
              </w:rPr>
              <w:t>To 03/23</w:t>
            </w:r>
          </w:p>
        </w:tc>
        <w:tc>
          <w:tcPr>
            <w:tcW w:w="720" w:type="dxa"/>
            <w:tcBorders>
              <w:left w:val="single" w:sz="4" w:space="0" w:color="000000"/>
            </w:tcBorders>
            <w:shd w:val="clear" w:color="auto" w:fill="FF00FF"/>
          </w:tcPr>
          <w:p>
            <w:pPr>
              <w:pStyle w:val="TableParagraph"/>
              <w:spacing w:line="227" w:lineRule="exact"/>
              <w:rPr>
                <w:sz w:val="20"/>
              </w:rPr>
            </w:pPr>
            <w:r>
              <w:rPr>
                <w:sz w:val="20"/>
              </w:rPr>
              <w:t>03/24</w:t>
            </w:r>
          </w:p>
          <w:p>
            <w:pPr>
              <w:pStyle w:val="TableParagraph"/>
              <w:ind w:right="82"/>
              <w:rPr>
                <w:sz w:val="20"/>
              </w:rPr>
            </w:pPr>
            <w:r>
              <w:rPr>
                <w:sz w:val="20"/>
              </w:rPr>
              <w:t>To 03/30</w:t>
            </w:r>
          </w:p>
        </w:tc>
      </w:tr>
      <w:tr>
        <w:trPr>
          <w:trHeight w:val="272" w:hRule="exact"/>
        </w:trPr>
        <w:tc>
          <w:tcPr>
            <w:tcW w:w="4068" w:type="dxa"/>
            <w:tcBorders>
              <w:bottom w:val="single" w:sz="4" w:space="0" w:color="000000"/>
              <w:right w:val="single" w:sz="45" w:space="0" w:color="00FFFF"/>
            </w:tcBorders>
            <w:shd w:val="clear" w:color="auto" w:fill="FF00FF"/>
          </w:tcPr>
          <w:p>
            <w:pPr>
              <w:pStyle w:val="TableParagraph"/>
              <w:spacing w:before="27"/>
              <w:ind w:left="98"/>
              <w:rPr>
                <w:sz w:val="20"/>
              </w:rPr>
            </w:pPr>
            <w:r>
              <w:rPr>
                <w:sz w:val="20"/>
              </w:rPr>
              <w:t>Study of Goertzel Algorithm</w:t>
            </w:r>
          </w:p>
        </w:tc>
        <w:tc>
          <w:tcPr>
            <w:tcW w:w="718" w:type="dxa"/>
            <w:tcBorders>
              <w:left w:val="single" w:sz="4" w:space="0" w:color="000000"/>
              <w:bottom w:val="single" w:sz="4" w:space="0" w:color="000000"/>
              <w:right w:val="single" w:sz="4" w:space="0" w:color="000000"/>
            </w:tcBorders>
            <w:shd w:val="clear" w:color="auto" w:fill="00FFFF"/>
          </w:tcPr>
          <w:p>
            <w:pPr/>
          </w:p>
        </w:tc>
        <w:tc>
          <w:tcPr>
            <w:tcW w:w="722" w:type="dxa"/>
            <w:tcBorders>
              <w:left w:val="single" w:sz="45" w:space="0" w:color="00FFFF"/>
              <w:bottom w:val="single" w:sz="16" w:space="0" w:color="00FFFF"/>
              <w:right w:val="single" w:sz="4" w:space="0" w:color="000000"/>
            </w:tcBorders>
          </w:tcPr>
          <w:p>
            <w:pPr/>
          </w:p>
        </w:tc>
        <w:tc>
          <w:tcPr>
            <w:tcW w:w="720" w:type="dxa"/>
            <w:tcBorders>
              <w:left w:val="single" w:sz="4" w:space="0" w:color="000000"/>
              <w:bottom w:val="single" w:sz="4" w:space="0" w:color="000000"/>
              <w:right w:val="single" w:sz="4" w:space="0" w:color="000000"/>
            </w:tcBorders>
          </w:tcPr>
          <w:p>
            <w:pPr/>
          </w:p>
        </w:tc>
        <w:tc>
          <w:tcPr>
            <w:tcW w:w="720" w:type="dxa"/>
            <w:tcBorders>
              <w:left w:val="single" w:sz="4" w:space="0" w:color="000000"/>
              <w:bottom w:val="single" w:sz="4" w:space="0" w:color="000000"/>
              <w:right w:val="single" w:sz="4" w:space="0" w:color="000000"/>
            </w:tcBorders>
          </w:tcPr>
          <w:p>
            <w:pPr/>
          </w:p>
        </w:tc>
        <w:tc>
          <w:tcPr>
            <w:tcW w:w="720" w:type="dxa"/>
            <w:tcBorders>
              <w:left w:val="single" w:sz="4" w:space="0" w:color="000000"/>
              <w:bottom w:val="single" w:sz="4" w:space="0" w:color="000000"/>
              <w:right w:val="single" w:sz="4" w:space="0" w:color="000000"/>
            </w:tcBorders>
          </w:tcPr>
          <w:p>
            <w:pPr/>
          </w:p>
        </w:tc>
        <w:tc>
          <w:tcPr>
            <w:tcW w:w="720" w:type="dxa"/>
            <w:tcBorders>
              <w:left w:val="single" w:sz="4" w:space="0" w:color="000000"/>
              <w:bottom w:val="single" w:sz="4" w:space="0" w:color="000000"/>
              <w:right w:val="single" w:sz="4" w:space="0" w:color="000000"/>
            </w:tcBorders>
          </w:tcPr>
          <w:p>
            <w:pPr/>
          </w:p>
        </w:tc>
        <w:tc>
          <w:tcPr>
            <w:tcW w:w="720" w:type="dxa"/>
            <w:tcBorders>
              <w:left w:val="single" w:sz="4" w:space="0" w:color="000000"/>
              <w:bottom w:val="single" w:sz="4" w:space="0" w:color="000000"/>
            </w:tcBorders>
          </w:tcPr>
          <w:p>
            <w:pPr/>
          </w:p>
        </w:tc>
      </w:tr>
      <w:tr>
        <w:trPr>
          <w:trHeight w:val="269" w:hRule="exact"/>
        </w:trPr>
        <w:tc>
          <w:tcPr>
            <w:tcW w:w="4068" w:type="dxa"/>
            <w:tcBorders>
              <w:top w:val="single" w:sz="4" w:space="0" w:color="000000"/>
              <w:bottom w:val="single" w:sz="4" w:space="0" w:color="000000"/>
              <w:right w:val="single" w:sz="4" w:space="0" w:color="000000"/>
            </w:tcBorders>
            <w:shd w:val="clear" w:color="auto" w:fill="FF00FF"/>
          </w:tcPr>
          <w:p>
            <w:pPr>
              <w:pStyle w:val="TableParagraph"/>
              <w:spacing w:before="26"/>
              <w:ind w:left="98"/>
              <w:rPr>
                <w:sz w:val="20"/>
              </w:rPr>
            </w:pPr>
            <w:r>
              <w:rPr>
                <w:sz w:val="20"/>
              </w:rPr>
              <w:t>Construction of Signal Flow Graph(6.3 a)</w:t>
            </w:r>
          </w:p>
        </w:tc>
        <w:tc>
          <w:tcPr>
            <w:tcW w:w="718" w:type="dxa"/>
            <w:tcBorders>
              <w:top w:val="single" w:sz="4" w:space="0" w:color="000000"/>
              <w:left w:val="single" w:sz="4" w:space="0" w:color="000000"/>
              <w:bottom w:val="single" w:sz="4" w:space="0" w:color="000000"/>
              <w:right w:val="single" w:sz="45" w:space="0" w:color="00FFFF"/>
            </w:tcBorders>
          </w:tcPr>
          <w:p>
            <w:pPr/>
          </w:p>
        </w:tc>
        <w:tc>
          <w:tcPr>
            <w:tcW w:w="722" w:type="dxa"/>
            <w:tcBorders>
              <w:top w:val="single" w:sz="4" w:space="0" w:color="000000"/>
              <w:left w:val="single" w:sz="4" w:space="0" w:color="000000"/>
              <w:bottom w:val="single" w:sz="4" w:space="0" w:color="000000"/>
              <w:right w:val="single" w:sz="4" w:space="0" w:color="000000"/>
            </w:tcBorders>
            <w:shd w:val="clear" w:color="auto" w:fill="00FFFF"/>
          </w:tcPr>
          <w:p>
            <w:pPr/>
          </w:p>
        </w:tc>
        <w:tc>
          <w:tcPr>
            <w:tcW w:w="720" w:type="dxa"/>
            <w:tcBorders>
              <w:top w:val="single" w:sz="4" w:space="0" w:color="000000"/>
              <w:left w:val="single" w:sz="44" w:space="0" w:color="00FFFF"/>
              <w:bottom w:val="single" w:sz="15" w:space="0" w:color="00FFFF"/>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tcBorders>
          </w:tcPr>
          <w:p>
            <w:pPr/>
          </w:p>
        </w:tc>
      </w:tr>
      <w:tr>
        <w:trPr>
          <w:trHeight w:val="269" w:hRule="exact"/>
        </w:trPr>
        <w:tc>
          <w:tcPr>
            <w:tcW w:w="4068" w:type="dxa"/>
            <w:tcBorders>
              <w:top w:val="single" w:sz="4" w:space="0" w:color="000000"/>
              <w:bottom w:val="single" w:sz="4" w:space="0" w:color="000000"/>
              <w:right w:val="single" w:sz="4" w:space="0" w:color="000000"/>
            </w:tcBorders>
            <w:shd w:val="clear" w:color="auto" w:fill="FF00FF"/>
          </w:tcPr>
          <w:p>
            <w:pPr>
              <w:pStyle w:val="TableParagraph"/>
              <w:spacing w:before="26"/>
              <w:ind w:left="98"/>
              <w:rPr>
                <w:sz w:val="20"/>
              </w:rPr>
            </w:pPr>
            <w:r>
              <w:rPr>
                <w:sz w:val="20"/>
              </w:rPr>
              <w:t>Computaion of Register Contents (6.3 b)</w:t>
            </w:r>
          </w:p>
        </w:tc>
        <w:tc>
          <w:tcPr>
            <w:tcW w:w="718"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5" w:space="0" w:color="00FFFF"/>
            </w:tcBorders>
          </w:tcPr>
          <w:p>
            <w:pPr/>
          </w:p>
        </w:tc>
        <w:tc>
          <w:tcPr>
            <w:tcW w:w="720" w:type="dxa"/>
            <w:tcBorders>
              <w:top w:val="single" w:sz="4" w:space="0" w:color="000000"/>
              <w:left w:val="single" w:sz="4" w:space="0" w:color="000000"/>
              <w:bottom w:val="single" w:sz="4" w:space="0" w:color="000000"/>
              <w:right w:val="single" w:sz="4" w:space="0" w:color="000000"/>
            </w:tcBorders>
            <w:shd w:val="clear" w:color="auto" w:fill="00FFFF"/>
          </w:tcPr>
          <w:p>
            <w:pPr/>
          </w:p>
        </w:tc>
        <w:tc>
          <w:tcPr>
            <w:tcW w:w="720" w:type="dxa"/>
            <w:tcBorders>
              <w:top w:val="single" w:sz="4" w:space="0" w:color="000000"/>
              <w:left w:val="single" w:sz="45" w:space="0" w:color="00FFFF"/>
              <w:bottom w:val="single" w:sz="11" w:space="0" w:color="00FFFF"/>
              <w:right w:val="single" w:sz="4" w:space="0" w:color="000000"/>
            </w:tcBorders>
          </w:tcPr>
          <w:p>
            <w:pPr/>
          </w:p>
        </w:tc>
        <w:tc>
          <w:tcPr>
            <w:tcW w:w="720" w:type="dxa"/>
            <w:tcBorders>
              <w:top w:val="single" w:sz="4" w:space="0" w:color="000000"/>
              <w:left w:val="single" w:sz="4" w:space="0" w:color="000000"/>
              <w:bottom w:val="single" w:sz="11" w:space="0" w:color="00FFFF"/>
              <w:right w:val="single" w:sz="4" w:space="0" w:color="000000"/>
            </w:tcBorders>
          </w:tcPr>
          <w:p>
            <w:pPr/>
          </w:p>
        </w:tc>
        <w:tc>
          <w:tcPr>
            <w:tcW w:w="720" w:type="dxa"/>
            <w:tcBorders>
              <w:top w:val="single" w:sz="4" w:space="0" w:color="000000"/>
              <w:left w:val="single" w:sz="4" w:space="0" w:color="000000"/>
              <w:bottom w:val="single" w:sz="11" w:space="0" w:color="00FFFF"/>
              <w:right w:val="single" w:sz="4" w:space="0" w:color="000000"/>
            </w:tcBorders>
          </w:tcPr>
          <w:p>
            <w:pPr/>
          </w:p>
        </w:tc>
        <w:tc>
          <w:tcPr>
            <w:tcW w:w="720" w:type="dxa"/>
            <w:tcBorders>
              <w:top w:val="single" w:sz="4" w:space="0" w:color="000000"/>
              <w:left w:val="single" w:sz="4" w:space="0" w:color="000000"/>
              <w:bottom w:val="single" w:sz="4" w:space="0" w:color="000000"/>
            </w:tcBorders>
          </w:tcPr>
          <w:p>
            <w:pPr/>
          </w:p>
        </w:tc>
      </w:tr>
      <w:tr>
        <w:trPr>
          <w:trHeight w:val="266" w:hRule="exact"/>
        </w:trPr>
        <w:tc>
          <w:tcPr>
            <w:tcW w:w="4068" w:type="dxa"/>
            <w:tcBorders>
              <w:top w:val="single" w:sz="4" w:space="0" w:color="000000"/>
              <w:bottom w:val="single" w:sz="4" w:space="0" w:color="000000"/>
              <w:right w:val="single" w:sz="4" w:space="0" w:color="000000"/>
            </w:tcBorders>
            <w:shd w:val="clear" w:color="auto" w:fill="FF00FF"/>
          </w:tcPr>
          <w:p>
            <w:pPr>
              <w:pStyle w:val="TableParagraph"/>
              <w:spacing w:before="26"/>
              <w:ind w:left="98"/>
              <w:rPr>
                <w:sz w:val="20"/>
              </w:rPr>
            </w:pPr>
            <w:r>
              <w:rPr>
                <w:sz w:val="20"/>
              </w:rPr>
              <w:t>Implement Algorithm using VHDL (6.20 a)</w:t>
            </w:r>
          </w:p>
        </w:tc>
        <w:tc>
          <w:tcPr>
            <w:tcW w:w="718"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5" w:space="0" w:color="00FFFF"/>
            </w:tcBorders>
          </w:tcPr>
          <w:p>
            <w:pPr/>
          </w:p>
        </w:tc>
        <w:tc>
          <w:tcPr>
            <w:tcW w:w="720" w:type="dxa"/>
            <w:tcBorders>
              <w:top w:val="single" w:sz="4" w:space="0" w:color="000000"/>
              <w:left w:val="single" w:sz="4" w:space="0" w:color="000000"/>
              <w:bottom w:val="single" w:sz="4" w:space="0" w:color="000000"/>
              <w:right w:val="single" w:sz="4" w:space="0" w:color="000000"/>
            </w:tcBorders>
            <w:shd w:val="clear" w:color="auto" w:fill="00FFFF"/>
          </w:tcPr>
          <w:p>
            <w:pPr/>
          </w:p>
        </w:tc>
        <w:tc>
          <w:tcPr>
            <w:tcW w:w="720" w:type="dxa"/>
            <w:tcBorders>
              <w:top w:val="single" w:sz="4" w:space="0" w:color="000000"/>
              <w:left w:val="single" w:sz="4" w:space="0" w:color="000000"/>
              <w:bottom w:val="single" w:sz="4" w:space="0" w:color="000000"/>
              <w:right w:val="single" w:sz="4" w:space="0" w:color="000000"/>
            </w:tcBorders>
            <w:shd w:val="clear" w:color="auto" w:fill="00FFFF"/>
          </w:tcPr>
          <w:p>
            <w:pPr/>
          </w:p>
        </w:tc>
        <w:tc>
          <w:tcPr>
            <w:tcW w:w="720" w:type="dxa"/>
            <w:tcBorders>
              <w:top w:val="single" w:sz="4" w:space="0" w:color="000000"/>
              <w:left w:val="single" w:sz="4" w:space="0" w:color="000000"/>
              <w:bottom w:val="single" w:sz="4" w:space="0" w:color="000000"/>
              <w:right w:val="single" w:sz="4" w:space="0" w:color="000000"/>
            </w:tcBorders>
            <w:shd w:val="clear" w:color="auto" w:fill="00FFFF"/>
          </w:tcPr>
          <w:p>
            <w:pPr/>
          </w:p>
        </w:tc>
        <w:tc>
          <w:tcPr>
            <w:tcW w:w="720" w:type="dxa"/>
            <w:tcBorders>
              <w:top w:val="single" w:sz="4" w:space="0" w:color="000000"/>
              <w:left w:val="single" w:sz="45" w:space="0" w:color="00FFFF"/>
              <w:bottom w:val="single" w:sz="4" w:space="0" w:color="000000"/>
            </w:tcBorders>
          </w:tcPr>
          <w:p>
            <w:pPr/>
          </w:p>
        </w:tc>
      </w:tr>
      <w:tr>
        <w:trPr>
          <w:trHeight w:val="269" w:hRule="exact"/>
        </w:trPr>
        <w:tc>
          <w:tcPr>
            <w:tcW w:w="4068" w:type="dxa"/>
            <w:tcBorders>
              <w:top w:val="single" w:sz="4" w:space="0" w:color="000000"/>
              <w:bottom w:val="single" w:sz="4" w:space="0" w:color="000000"/>
              <w:right w:val="single" w:sz="4" w:space="0" w:color="000000"/>
            </w:tcBorders>
            <w:shd w:val="clear" w:color="auto" w:fill="FF00FF"/>
          </w:tcPr>
          <w:p>
            <w:pPr>
              <w:pStyle w:val="TableParagraph"/>
              <w:spacing w:before="26"/>
              <w:ind w:left="98"/>
              <w:rPr>
                <w:sz w:val="20"/>
              </w:rPr>
            </w:pPr>
            <w:r>
              <w:rPr>
                <w:sz w:val="20"/>
              </w:rPr>
              <w:t>Create a Test Bench</w:t>
            </w:r>
          </w:p>
        </w:tc>
        <w:tc>
          <w:tcPr>
            <w:tcW w:w="718"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5" w:space="0" w:color="00FFFF"/>
            </w:tcBorders>
          </w:tcPr>
          <w:p>
            <w:pPr/>
          </w:p>
        </w:tc>
        <w:tc>
          <w:tcPr>
            <w:tcW w:w="720" w:type="dxa"/>
            <w:tcBorders>
              <w:top w:val="single" w:sz="4" w:space="0" w:color="000000"/>
              <w:left w:val="single" w:sz="4" w:space="0" w:color="000000"/>
              <w:bottom w:val="single" w:sz="4" w:space="0" w:color="000000"/>
              <w:right w:val="single" w:sz="4" w:space="0" w:color="000000"/>
            </w:tcBorders>
            <w:shd w:val="clear" w:color="auto" w:fill="00FFFF"/>
          </w:tcPr>
          <w:p>
            <w:pPr/>
          </w:p>
        </w:tc>
        <w:tc>
          <w:tcPr>
            <w:tcW w:w="720" w:type="dxa"/>
            <w:tcBorders>
              <w:top w:val="single" w:sz="4" w:space="0" w:color="000000"/>
              <w:left w:val="single" w:sz="45" w:space="0" w:color="00FFFF"/>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tcBorders>
          </w:tcPr>
          <w:p>
            <w:pPr/>
          </w:p>
        </w:tc>
      </w:tr>
      <w:tr>
        <w:trPr>
          <w:trHeight w:val="283" w:hRule="exact"/>
        </w:trPr>
        <w:tc>
          <w:tcPr>
            <w:tcW w:w="4068" w:type="dxa"/>
            <w:tcBorders>
              <w:top w:val="single" w:sz="4" w:space="0" w:color="000000"/>
              <w:bottom w:val="single" w:sz="4" w:space="0" w:color="000000"/>
              <w:right w:val="single" w:sz="4" w:space="0" w:color="000000"/>
            </w:tcBorders>
            <w:shd w:val="clear" w:color="auto" w:fill="FF00FF"/>
          </w:tcPr>
          <w:p>
            <w:pPr>
              <w:pStyle w:val="TableParagraph"/>
              <w:spacing w:before="40"/>
              <w:ind w:left="98"/>
              <w:rPr>
                <w:sz w:val="20"/>
              </w:rPr>
            </w:pPr>
            <w:r>
              <w:rPr>
                <w:sz w:val="20"/>
              </w:rPr>
              <w:t>Simulate the Design (6.20 b&amp;c)</w:t>
            </w:r>
          </w:p>
        </w:tc>
        <w:tc>
          <w:tcPr>
            <w:tcW w:w="718" w:type="dxa"/>
            <w:tcBorders>
              <w:top w:val="single" w:sz="4" w:space="0" w:color="000000"/>
              <w:left w:val="single" w:sz="4" w:space="0" w:color="000000"/>
              <w:right w:val="single" w:sz="4" w:space="0" w:color="000000"/>
            </w:tcBorders>
          </w:tcPr>
          <w:p>
            <w:pPr/>
          </w:p>
        </w:tc>
        <w:tc>
          <w:tcPr>
            <w:tcW w:w="722" w:type="dxa"/>
            <w:tcBorders>
              <w:top w:val="single" w:sz="4" w:space="0" w:color="000000"/>
              <w:left w:val="single" w:sz="4" w:space="0" w:color="000000"/>
              <w:right w:val="single" w:sz="4" w:space="0" w:color="000000"/>
            </w:tcBorders>
          </w:tcPr>
          <w:p>
            <w:pPr/>
          </w:p>
        </w:tc>
        <w:tc>
          <w:tcPr>
            <w:tcW w:w="720" w:type="dxa"/>
            <w:tcBorders>
              <w:top w:val="single" w:sz="4" w:space="0" w:color="000000"/>
              <w:left w:val="single" w:sz="4" w:space="0" w:color="000000"/>
              <w:right w:val="single" w:sz="4" w:space="0" w:color="000000"/>
            </w:tcBorders>
          </w:tcPr>
          <w:p>
            <w:pPr/>
          </w:p>
        </w:tc>
        <w:tc>
          <w:tcPr>
            <w:tcW w:w="720" w:type="dxa"/>
            <w:tcBorders>
              <w:top w:val="single" w:sz="4" w:space="0" w:color="000000"/>
              <w:left w:val="single" w:sz="4" w:space="0" w:color="000000"/>
              <w:right w:val="single" w:sz="4" w:space="0" w:color="000000"/>
            </w:tcBorders>
          </w:tcPr>
          <w:p>
            <w:pPr/>
          </w:p>
        </w:tc>
        <w:tc>
          <w:tcPr>
            <w:tcW w:w="720" w:type="dxa"/>
            <w:tcBorders>
              <w:top w:val="single" w:sz="4" w:space="0" w:color="000000"/>
              <w:left w:val="single" w:sz="4" w:space="0" w:color="000000"/>
              <w:right w:val="single" w:sz="4" w:space="0" w:color="000000"/>
            </w:tcBorders>
          </w:tcPr>
          <w:p>
            <w:pPr/>
          </w:p>
        </w:tc>
        <w:tc>
          <w:tcPr>
            <w:tcW w:w="720" w:type="dxa"/>
            <w:tcBorders>
              <w:top w:val="single" w:sz="4" w:space="0" w:color="000000"/>
              <w:left w:val="single" w:sz="4" w:space="0" w:color="000000"/>
              <w:right w:val="single" w:sz="4" w:space="0" w:color="000000"/>
            </w:tcBorders>
            <w:shd w:val="clear" w:color="auto" w:fill="00FFFF"/>
          </w:tcPr>
          <w:p>
            <w:pPr/>
          </w:p>
        </w:tc>
        <w:tc>
          <w:tcPr>
            <w:tcW w:w="720" w:type="dxa"/>
            <w:tcBorders>
              <w:top w:val="single" w:sz="4" w:space="0" w:color="000000"/>
              <w:left w:val="single" w:sz="4" w:space="0" w:color="000000"/>
            </w:tcBorders>
            <w:shd w:val="clear" w:color="auto" w:fill="00FFFF"/>
          </w:tcPr>
          <w:p>
            <w:pPr/>
          </w:p>
        </w:tc>
      </w:tr>
    </w:tbl>
    <w:p>
      <w:pPr>
        <w:pStyle w:val="BodyText"/>
        <w:rPr>
          <w:b/>
        </w:rPr>
      </w:pPr>
    </w:p>
    <w:p>
      <w:pPr>
        <w:pStyle w:val="BodyText"/>
        <w:spacing w:before="3"/>
        <w:rPr>
          <w:b/>
        </w:rPr>
      </w:pPr>
    </w:p>
    <w:p>
      <w:pPr>
        <w:pStyle w:val="ListParagraph"/>
        <w:numPr>
          <w:ilvl w:val="0"/>
          <w:numId w:val="1"/>
        </w:numPr>
        <w:tabs>
          <w:tab w:pos="1080" w:val="left" w:leader="none"/>
          <w:tab w:pos="1081" w:val="left" w:leader="none"/>
        </w:tabs>
        <w:spacing w:line="289" w:lineRule="exact" w:before="0" w:after="0"/>
        <w:ind w:left="1080" w:right="0" w:hanging="720"/>
        <w:jc w:val="left"/>
        <w:rPr>
          <w:b/>
          <w:sz w:val="24"/>
        </w:rPr>
      </w:pPr>
      <w:r>
        <w:rPr>
          <w:b/>
          <w:sz w:val="24"/>
        </w:rPr>
        <w:t>FACILITIES TO BE</w:t>
      </w:r>
      <w:r>
        <w:rPr>
          <w:b/>
          <w:spacing w:val="-9"/>
          <w:sz w:val="24"/>
        </w:rPr>
        <w:t> </w:t>
      </w:r>
      <w:r>
        <w:rPr>
          <w:b/>
          <w:sz w:val="24"/>
        </w:rPr>
        <w:t>USED</w:t>
      </w:r>
    </w:p>
    <w:p>
      <w:pPr>
        <w:pStyle w:val="BodyText"/>
        <w:ind w:left="360" w:right="616"/>
      </w:pPr>
      <w:r>
        <w:rPr/>
        <w:t>MaxPlusII and Matlab software will be a few of the facilities that will be utilized for the design project.</w:t>
      </w:r>
    </w:p>
    <w:p>
      <w:pPr>
        <w:pStyle w:val="BodyText"/>
        <w:spacing w:before="1"/>
      </w:pPr>
    </w:p>
    <w:p>
      <w:pPr>
        <w:pStyle w:val="Heading1"/>
        <w:numPr>
          <w:ilvl w:val="0"/>
          <w:numId w:val="1"/>
        </w:numPr>
        <w:tabs>
          <w:tab w:pos="1079" w:val="left" w:leader="none"/>
          <w:tab w:pos="1080" w:val="left" w:leader="none"/>
        </w:tabs>
        <w:spacing w:line="284" w:lineRule="exact" w:before="0" w:after="0"/>
        <w:ind w:left="1079" w:right="0" w:hanging="719"/>
        <w:jc w:val="left"/>
      </w:pPr>
      <w:r>
        <w:rPr/>
        <w:t>REFERENCES</w:t>
      </w:r>
    </w:p>
    <w:p>
      <w:pPr>
        <w:pStyle w:val="ListParagraph"/>
        <w:numPr>
          <w:ilvl w:val="0"/>
          <w:numId w:val="2"/>
        </w:numPr>
        <w:tabs>
          <w:tab w:pos="1079" w:val="left" w:leader="none"/>
          <w:tab w:pos="1080" w:val="left" w:leader="none"/>
        </w:tabs>
        <w:spacing w:line="290" w:lineRule="exact" w:before="12" w:after="0"/>
        <w:ind w:left="360" w:right="610" w:firstLine="0"/>
        <w:jc w:val="left"/>
        <w:rPr>
          <w:sz w:val="24"/>
        </w:rPr>
      </w:pPr>
      <w:r>
        <w:rPr>
          <w:sz w:val="24"/>
        </w:rPr>
        <w:t>U.</w:t>
      </w:r>
      <w:r>
        <w:rPr>
          <w:spacing w:val="-32"/>
          <w:sz w:val="24"/>
        </w:rPr>
        <w:t> </w:t>
      </w:r>
      <w:r>
        <w:rPr>
          <w:sz w:val="24"/>
        </w:rPr>
        <w:t>Meyer-Baese:</w:t>
      </w:r>
      <w:r>
        <w:rPr>
          <w:spacing w:val="-32"/>
          <w:sz w:val="24"/>
        </w:rPr>
        <w:t> </w:t>
      </w:r>
      <w:r>
        <w:rPr>
          <w:i/>
          <w:sz w:val="25"/>
        </w:rPr>
        <w:t>Digital</w:t>
      </w:r>
      <w:r>
        <w:rPr>
          <w:i/>
          <w:spacing w:val="-34"/>
          <w:sz w:val="25"/>
        </w:rPr>
        <w:t> </w:t>
      </w:r>
      <w:r>
        <w:rPr>
          <w:i/>
          <w:sz w:val="25"/>
        </w:rPr>
        <w:t>Signal</w:t>
      </w:r>
      <w:r>
        <w:rPr>
          <w:i/>
          <w:spacing w:val="-34"/>
          <w:sz w:val="25"/>
        </w:rPr>
        <w:t> </w:t>
      </w:r>
      <w:r>
        <w:rPr>
          <w:i/>
          <w:sz w:val="25"/>
        </w:rPr>
        <w:t>Processing</w:t>
      </w:r>
      <w:r>
        <w:rPr>
          <w:i/>
          <w:spacing w:val="-35"/>
          <w:sz w:val="25"/>
        </w:rPr>
        <w:t> </w:t>
      </w:r>
      <w:r>
        <w:rPr>
          <w:i/>
          <w:sz w:val="25"/>
        </w:rPr>
        <w:t>with</w:t>
      </w:r>
      <w:r>
        <w:rPr>
          <w:i/>
          <w:spacing w:val="-34"/>
          <w:sz w:val="25"/>
        </w:rPr>
        <w:t> </w:t>
      </w:r>
      <w:r>
        <w:rPr>
          <w:i/>
          <w:sz w:val="25"/>
        </w:rPr>
        <w:t>Field</w:t>
      </w:r>
      <w:r>
        <w:rPr>
          <w:i/>
          <w:spacing w:val="-34"/>
          <w:sz w:val="25"/>
        </w:rPr>
        <w:t> </w:t>
      </w:r>
      <w:r>
        <w:rPr>
          <w:i/>
          <w:sz w:val="25"/>
        </w:rPr>
        <w:t>Programmable</w:t>
      </w:r>
      <w:r>
        <w:rPr>
          <w:i/>
          <w:spacing w:val="-32"/>
          <w:sz w:val="25"/>
        </w:rPr>
        <w:t> </w:t>
      </w:r>
      <w:r>
        <w:rPr>
          <w:i/>
          <w:sz w:val="25"/>
        </w:rPr>
        <w:t>Gate Arrays </w:t>
      </w:r>
      <w:r>
        <w:rPr>
          <w:sz w:val="24"/>
        </w:rPr>
        <w:t>(Springer, Heidelberg,</w:t>
      </w:r>
      <w:r>
        <w:rPr>
          <w:spacing w:val="-44"/>
          <w:sz w:val="24"/>
        </w:rPr>
        <w:t> </w:t>
      </w:r>
      <w:r>
        <w:rPr>
          <w:sz w:val="24"/>
        </w:rPr>
        <w:t>2001).</w:t>
      </w:r>
    </w:p>
    <w:p>
      <w:pPr>
        <w:pStyle w:val="ListParagraph"/>
        <w:numPr>
          <w:ilvl w:val="0"/>
          <w:numId w:val="2"/>
        </w:numPr>
        <w:tabs>
          <w:tab w:pos="1080" w:val="left" w:leader="none"/>
          <w:tab w:pos="1081" w:val="left" w:leader="none"/>
        </w:tabs>
        <w:spacing w:line="288" w:lineRule="exact" w:before="2" w:after="0"/>
        <w:ind w:left="360" w:right="1138" w:firstLine="0"/>
        <w:jc w:val="left"/>
        <w:rPr>
          <w:sz w:val="24"/>
        </w:rPr>
      </w:pPr>
      <w:r>
        <w:rPr>
          <w:sz w:val="24"/>
        </w:rPr>
        <w:t>J.H.</w:t>
      </w:r>
      <w:r>
        <w:rPr>
          <w:spacing w:val="-16"/>
          <w:sz w:val="24"/>
        </w:rPr>
        <w:t> </w:t>
      </w:r>
      <w:r>
        <w:rPr>
          <w:sz w:val="24"/>
        </w:rPr>
        <w:t>McClellan,</w:t>
      </w:r>
      <w:r>
        <w:rPr>
          <w:spacing w:val="-16"/>
          <w:sz w:val="24"/>
        </w:rPr>
        <w:t> </w:t>
      </w:r>
      <w:r>
        <w:rPr>
          <w:sz w:val="24"/>
        </w:rPr>
        <w:t>R.W.</w:t>
      </w:r>
      <w:r>
        <w:rPr>
          <w:spacing w:val="-16"/>
          <w:sz w:val="24"/>
        </w:rPr>
        <w:t> </w:t>
      </w:r>
      <w:r>
        <w:rPr>
          <w:sz w:val="24"/>
        </w:rPr>
        <w:t>Schafer,</w:t>
      </w:r>
      <w:r>
        <w:rPr>
          <w:spacing w:val="-15"/>
          <w:sz w:val="24"/>
        </w:rPr>
        <w:t> </w:t>
      </w:r>
      <w:r>
        <w:rPr>
          <w:sz w:val="24"/>
        </w:rPr>
        <w:t>M.A.</w:t>
      </w:r>
      <w:r>
        <w:rPr>
          <w:spacing w:val="-16"/>
          <w:sz w:val="24"/>
        </w:rPr>
        <w:t> </w:t>
      </w:r>
      <w:r>
        <w:rPr>
          <w:sz w:val="24"/>
        </w:rPr>
        <w:t>Yoder:</w:t>
      </w:r>
      <w:r>
        <w:rPr>
          <w:spacing w:val="-14"/>
          <w:sz w:val="24"/>
        </w:rPr>
        <w:t> </w:t>
      </w:r>
      <w:r>
        <w:rPr>
          <w:i/>
          <w:sz w:val="25"/>
        </w:rPr>
        <w:t>DSP</w:t>
      </w:r>
      <w:r>
        <w:rPr>
          <w:i/>
          <w:spacing w:val="-18"/>
          <w:sz w:val="25"/>
        </w:rPr>
        <w:t> </w:t>
      </w:r>
      <w:r>
        <w:rPr>
          <w:i/>
          <w:sz w:val="25"/>
        </w:rPr>
        <w:t>FIRST:</w:t>
      </w:r>
      <w:r>
        <w:rPr>
          <w:i/>
          <w:spacing w:val="-16"/>
          <w:sz w:val="25"/>
        </w:rPr>
        <w:t> </w:t>
      </w:r>
      <w:r>
        <w:rPr>
          <w:i/>
          <w:sz w:val="25"/>
        </w:rPr>
        <w:t>A</w:t>
      </w:r>
      <w:r>
        <w:rPr>
          <w:i/>
          <w:spacing w:val="-18"/>
          <w:sz w:val="25"/>
        </w:rPr>
        <w:t> </w:t>
      </w:r>
      <w:r>
        <w:rPr>
          <w:i/>
          <w:sz w:val="25"/>
        </w:rPr>
        <w:t>Multimedia Approach</w:t>
      </w:r>
      <w:r>
        <w:rPr>
          <w:i/>
          <w:spacing w:val="-59"/>
          <w:sz w:val="25"/>
        </w:rPr>
        <w:t> </w:t>
      </w:r>
      <w:r>
        <w:rPr>
          <w:sz w:val="24"/>
        </w:rPr>
        <w:t>(Prentice Hall, 1998).</w:t>
      </w:r>
    </w:p>
    <w:p>
      <w:pPr>
        <w:pStyle w:val="ListParagraph"/>
        <w:numPr>
          <w:ilvl w:val="0"/>
          <w:numId w:val="2"/>
        </w:numPr>
        <w:tabs>
          <w:tab w:pos="1088" w:val="left" w:leader="none"/>
          <w:tab w:pos="1089" w:val="left" w:leader="none"/>
        </w:tabs>
        <w:spacing w:line="284" w:lineRule="exact" w:before="0" w:after="0"/>
        <w:ind w:left="1088" w:right="0" w:hanging="728"/>
        <w:jc w:val="left"/>
        <w:rPr>
          <w:i/>
          <w:sz w:val="25"/>
        </w:rPr>
      </w:pPr>
      <w:r>
        <w:rPr>
          <w:sz w:val="24"/>
        </w:rPr>
        <w:t>Sanjit</w:t>
      </w:r>
      <w:r>
        <w:rPr>
          <w:spacing w:val="-27"/>
          <w:sz w:val="24"/>
        </w:rPr>
        <w:t> </w:t>
      </w:r>
      <w:r>
        <w:rPr>
          <w:sz w:val="24"/>
        </w:rPr>
        <w:t>K.</w:t>
      </w:r>
      <w:r>
        <w:rPr>
          <w:spacing w:val="-25"/>
          <w:sz w:val="24"/>
        </w:rPr>
        <w:t> </w:t>
      </w:r>
      <w:r>
        <w:rPr>
          <w:sz w:val="24"/>
        </w:rPr>
        <w:t>Mitra:</w:t>
      </w:r>
      <w:r>
        <w:rPr>
          <w:spacing w:val="-25"/>
          <w:sz w:val="24"/>
        </w:rPr>
        <w:t> </w:t>
      </w:r>
      <w:r>
        <w:rPr>
          <w:i/>
          <w:sz w:val="25"/>
        </w:rPr>
        <w:t>Digital</w:t>
      </w:r>
      <w:r>
        <w:rPr>
          <w:i/>
          <w:spacing w:val="-29"/>
          <w:sz w:val="25"/>
        </w:rPr>
        <w:t> </w:t>
      </w:r>
      <w:r>
        <w:rPr>
          <w:i/>
          <w:sz w:val="25"/>
        </w:rPr>
        <w:t>Signal</w:t>
      </w:r>
      <w:r>
        <w:rPr>
          <w:i/>
          <w:spacing w:val="-29"/>
          <w:sz w:val="25"/>
        </w:rPr>
        <w:t> </w:t>
      </w:r>
      <w:r>
        <w:rPr>
          <w:i/>
          <w:sz w:val="25"/>
        </w:rPr>
        <w:t>Processing.</w:t>
      </w:r>
    </w:p>
    <w:p>
      <w:pPr>
        <w:pStyle w:val="ListParagraph"/>
        <w:numPr>
          <w:ilvl w:val="0"/>
          <w:numId w:val="2"/>
        </w:numPr>
        <w:tabs>
          <w:tab w:pos="1087" w:val="left" w:leader="none"/>
          <w:tab w:pos="1088" w:val="left" w:leader="none"/>
        </w:tabs>
        <w:spacing w:line="289" w:lineRule="exact" w:before="0" w:after="0"/>
        <w:ind w:left="1087" w:right="0" w:hanging="727"/>
        <w:jc w:val="left"/>
        <w:rPr>
          <w:sz w:val="24"/>
        </w:rPr>
      </w:pPr>
      <w:hyperlink r:id="rId5">
        <w:r>
          <w:rPr>
            <w:color w:val="0000FF"/>
            <w:sz w:val="24"/>
            <w:u w:val="single" w:color="0000FF"/>
          </w:rPr>
          <w:t>www.mathworks.com/access/helpdesk/help/toolbox/signal/goertzel.shtml</w:t>
        </w:r>
      </w:hyperlink>
    </w:p>
    <w:p>
      <w:pPr>
        <w:pStyle w:val="ListParagraph"/>
        <w:numPr>
          <w:ilvl w:val="0"/>
          <w:numId w:val="2"/>
        </w:numPr>
        <w:tabs>
          <w:tab w:pos="1079" w:val="left" w:leader="none"/>
          <w:tab w:pos="1080" w:val="left" w:leader="none"/>
        </w:tabs>
        <w:spacing w:line="289" w:lineRule="exact" w:before="0" w:after="0"/>
        <w:ind w:left="1080" w:right="0" w:hanging="720"/>
        <w:jc w:val="left"/>
        <w:rPr>
          <w:sz w:val="24"/>
        </w:rPr>
      </w:pPr>
      <w:hyperlink r:id="rId6">
        <w:r>
          <w:rPr>
            <w:color w:val="0000FF"/>
            <w:sz w:val="24"/>
            <w:u w:val="single" w:color="0000FF"/>
          </w:rPr>
          <w:t>http://www.embedded.com/story/OEG20020819S0057</w:t>
        </w:r>
      </w:hyperlink>
    </w:p>
    <w:p>
      <w:pPr>
        <w:pStyle w:val="ListParagraph"/>
        <w:numPr>
          <w:ilvl w:val="0"/>
          <w:numId w:val="2"/>
        </w:numPr>
        <w:tabs>
          <w:tab w:pos="1079" w:val="left" w:leader="none"/>
          <w:tab w:pos="1080" w:val="left" w:leader="none"/>
        </w:tabs>
        <w:spacing w:line="289" w:lineRule="exact" w:before="0" w:after="0"/>
        <w:ind w:left="1080" w:right="0" w:hanging="720"/>
        <w:jc w:val="left"/>
        <w:rPr>
          <w:sz w:val="24"/>
        </w:rPr>
      </w:pPr>
      <w:hyperlink r:id="rId7">
        <w:r>
          <w:rPr>
            <w:color w:val="0000FF"/>
            <w:sz w:val="24"/>
            <w:u w:val="single" w:color="0000FF"/>
          </w:rPr>
          <w:t>http://www.numerix-dsp.com/goertzel.html</w:t>
        </w:r>
      </w:hyperlink>
    </w:p>
    <w:sectPr>
      <w:pgSz w:w="12240" w:h="15840"/>
      <w:pgMar w:top="140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60" w:hanging="720"/>
        <w:jc w:val="left"/>
      </w:pPr>
      <w:rPr>
        <w:rFonts w:hint="default" w:ascii="Tahoma" w:hAnsi="Tahoma" w:eastAsia="Tahoma" w:cs="Tahoma"/>
        <w:spacing w:val="-5"/>
        <w:w w:val="96"/>
        <w:sz w:val="24"/>
        <w:szCs w:val="24"/>
      </w:rPr>
    </w:lvl>
    <w:lvl w:ilvl="1">
      <w:start w:val="1"/>
      <w:numFmt w:val="bullet"/>
      <w:lvlText w:val="•"/>
      <w:lvlJc w:val="left"/>
      <w:pPr>
        <w:ind w:left="1260" w:hanging="720"/>
      </w:pPr>
      <w:rPr>
        <w:rFonts w:hint="default"/>
      </w:rPr>
    </w:lvl>
    <w:lvl w:ilvl="2">
      <w:start w:val="1"/>
      <w:numFmt w:val="bullet"/>
      <w:lvlText w:val="•"/>
      <w:lvlJc w:val="left"/>
      <w:pPr>
        <w:ind w:left="2160" w:hanging="720"/>
      </w:pPr>
      <w:rPr>
        <w:rFonts w:hint="default"/>
      </w:rPr>
    </w:lvl>
    <w:lvl w:ilvl="3">
      <w:start w:val="1"/>
      <w:numFmt w:val="bullet"/>
      <w:lvlText w:val="•"/>
      <w:lvlJc w:val="left"/>
      <w:pPr>
        <w:ind w:left="3060" w:hanging="720"/>
      </w:pPr>
      <w:rPr>
        <w:rFonts w:hint="default"/>
      </w:rPr>
    </w:lvl>
    <w:lvl w:ilvl="4">
      <w:start w:val="1"/>
      <w:numFmt w:val="bullet"/>
      <w:lvlText w:val="•"/>
      <w:lvlJc w:val="left"/>
      <w:pPr>
        <w:ind w:left="3960" w:hanging="720"/>
      </w:pPr>
      <w:rPr>
        <w:rFonts w:hint="default"/>
      </w:rPr>
    </w:lvl>
    <w:lvl w:ilvl="5">
      <w:start w:val="1"/>
      <w:numFmt w:val="bullet"/>
      <w:lvlText w:val="•"/>
      <w:lvlJc w:val="left"/>
      <w:pPr>
        <w:ind w:left="4860" w:hanging="720"/>
      </w:pPr>
      <w:rPr>
        <w:rFonts w:hint="default"/>
      </w:rPr>
    </w:lvl>
    <w:lvl w:ilvl="6">
      <w:start w:val="1"/>
      <w:numFmt w:val="bullet"/>
      <w:lvlText w:val="•"/>
      <w:lvlJc w:val="left"/>
      <w:pPr>
        <w:ind w:left="5760" w:hanging="720"/>
      </w:pPr>
      <w:rPr>
        <w:rFonts w:hint="default"/>
      </w:rPr>
    </w:lvl>
    <w:lvl w:ilvl="7">
      <w:start w:val="1"/>
      <w:numFmt w:val="bullet"/>
      <w:lvlText w:val="•"/>
      <w:lvlJc w:val="left"/>
      <w:pPr>
        <w:ind w:left="6660" w:hanging="720"/>
      </w:pPr>
      <w:rPr>
        <w:rFonts w:hint="default"/>
      </w:rPr>
    </w:lvl>
    <w:lvl w:ilvl="8">
      <w:start w:val="1"/>
      <w:numFmt w:val="bullet"/>
      <w:lvlText w:val="•"/>
      <w:lvlJc w:val="left"/>
      <w:pPr>
        <w:ind w:left="7560" w:hanging="720"/>
      </w:pPr>
      <w:rPr>
        <w:rFonts w:hint="default"/>
      </w:rPr>
    </w:lvl>
  </w:abstractNum>
  <w:abstractNum w:abstractNumId="0">
    <w:multiLevelType w:val="hybridMultilevel"/>
    <w:lvl w:ilvl="0">
      <w:start w:val="1"/>
      <w:numFmt w:val="decimal"/>
      <w:lvlText w:val="%1."/>
      <w:lvlJc w:val="left"/>
      <w:pPr>
        <w:ind w:left="820" w:hanging="721"/>
        <w:jc w:val="right"/>
      </w:pPr>
      <w:rPr>
        <w:rFonts w:hint="default" w:ascii="Tahoma" w:hAnsi="Tahoma" w:eastAsia="Tahoma" w:cs="Tahoma"/>
        <w:b/>
        <w:bCs/>
        <w:spacing w:val="-2"/>
        <w:w w:val="100"/>
        <w:sz w:val="24"/>
        <w:szCs w:val="24"/>
      </w:rPr>
    </w:lvl>
    <w:lvl w:ilvl="1">
      <w:start w:val="1"/>
      <w:numFmt w:val="bullet"/>
      <w:lvlText w:val="•"/>
      <w:lvlJc w:val="left"/>
      <w:pPr>
        <w:ind w:left="1622" w:hanging="721"/>
      </w:pPr>
      <w:rPr>
        <w:rFonts w:hint="default"/>
      </w:rPr>
    </w:lvl>
    <w:lvl w:ilvl="2">
      <w:start w:val="1"/>
      <w:numFmt w:val="bullet"/>
      <w:lvlText w:val="•"/>
      <w:lvlJc w:val="left"/>
      <w:pPr>
        <w:ind w:left="2424" w:hanging="721"/>
      </w:pPr>
      <w:rPr>
        <w:rFonts w:hint="default"/>
      </w:rPr>
    </w:lvl>
    <w:lvl w:ilvl="3">
      <w:start w:val="1"/>
      <w:numFmt w:val="bullet"/>
      <w:lvlText w:val="•"/>
      <w:lvlJc w:val="left"/>
      <w:pPr>
        <w:ind w:left="3226" w:hanging="721"/>
      </w:pPr>
      <w:rPr>
        <w:rFonts w:hint="default"/>
      </w:rPr>
    </w:lvl>
    <w:lvl w:ilvl="4">
      <w:start w:val="1"/>
      <w:numFmt w:val="bullet"/>
      <w:lvlText w:val="•"/>
      <w:lvlJc w:val="left"/>
      <w:pPr>
        <w:ind w:left="4028" w:hanging="721"/>
      </w:pPr>
      <w:rPr>
        <w:rFonts w:hint="default"/>
      </w:rPr>
    </w:lvl>
    <w:lvl w:ilvl="5">
      <w:start w:val="1"/>
      <w:numFmt w:val="bullet"/>
      <w:lvlText w:val="•"/>
      <w:lvlJc w:val="left"/>
      <w:pPr>
        <w:ind w:left="4830" w:hanging="721"/>
      </w:pPr>
      <w:rPr>
        <w:rFonts w:hint="default"/>
      </w:rPr>
    </w:lvl>
    <w:lvl w:ilvl="6">
      <w:start w:val="1"/>
      <w:numFmt w:val="bullet"/>
      <w:lvlText w:val="•"/>
      <w:lvlJc w:val="left"/>
      <w:pPr>
        <w:ind w:left="5632" w:hanging="721"/>
      </w:pPr>
      <w:rPr>
        <w:rFonts w:hint="default"/>
      </w:rPr>
    </w:lvl>
    <w:lvl w:ilvl="7">
      <w:start w:val="1"/>
      <w:numFmt w:val="bullet"/>
      <w:lvlText w:val="•"/>
      <w:lvlJc w:val="left"/>
      <w:pPr>
        <w:ind w:left="6434" w:hanging="721"/>
      </w:pPr>
      <w:rPr>
        <w:rFonts w:hint="default"/>
      </w:rPr>
    </w:lvl>
    <w:lvl w:ilvl="8">
      <w:start w:val="1"/>
      <w:numFmt w:val="bullet"/>
      <w:lvlText w:val="•"/>
      <w:lvlJc w:val="left"/>
      <w:pPr>
        <w:ind w:left="7236" w:hanging="72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24"/>
      <w:szCs w:val="24"/>
    </w:rPr>
  </w:style>
  <w:style w:styleId="Heading1" w:type="paragraph">
    <w:name w:val="Heading 1"/>
    <w:basedOn w:val="Normal"/>
    <w:uiPriority w:val="1"/>
    <w:qFormat/>
    <w:pPr>
      <w:ind w:left="820" w:hanging="720"/>
      <w:outlineLvl w:val="1"/>
    </w:pPr>
    <w:rPr>
      <w:rFonts w:ascii="Tahoma" w:hAnsi="Tahoma" w:eastAsia="Tahoma" w:cs="Tahoma"/>
      <w:b/>
      <w:bCs/>
      <w:sz w:val="24"/>
      <w:szCs w:val="24"/>
    </w:rPr>
  </w:style>
  <w:style w:styleId="ListParagraph" w:type="paragraph">
    <w:name w:val="List Paragraph"/>
    <w:basedOn w:val="Normal"/>
    <w:uiPriority w:val="1"/>
    <w:qFormat/>
    <w:pPr>
      <w:spacing w:line="289" w:lineRule="exact"/>
      <w:ind w:left="820" w:hanging="720"/>
    </w:pPr>
    <w:rPr>
      <w:rFonts w:ascii="Tahoma" w:hAnsi="Tahoma" w:eastAsia="Tahoma" w:cs="Tahoma"/>
    </w:rPr>
  </w:style>
  <w:style w:styleId="TableParagraph" w:type="paragraph">
    <w:name w:val="Table Paragraph"/>
    <w:basedOn w:val="Normal"/>
    <w:uiPriority w:val="1"/>
    <w:qFormat/>
    <w:pPr>
      <w:ind w:left="103"/>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mathworks.com/access/helpdesk/help/toolbox/signal/goertzel.shtml" TargetMode="External"/><Relationship Id="rId6" Type="http://schemas.openxmlformats.org/officeDocument/2006/relationships/hyperlink" Target="http://www.embedded.com/story/OEG20020819S0057" TargetMode="External"/><Relationship Id="rId7" Type="http://schemas.openxmlformats.org/officeDocument/2006/relationships/hyperlink" Target="http://www.numerix-dsp.com/goertzel.html"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Madhusudhana Reddy</dc:creator>
  <dc:title>SUBJECT AND PURPOSE</dc:title>
  <dcterms:created xsi:type="dcterms:W3CDTF">2016-03-08T18:04:55Z</dcterms:created>
  <dcterms:modified xsi:type="dcterms:W3CDTF">2016-03-08T18:04:55Z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2004-12-07T00:00:00Z</vt:filetime>
  </property>
  <property fmtid="{D5CDD505-2E9C-101B-9397-08002B2CF9AE}" pid="3" name="Creator">
    <vt:lpwstr>Microsoft Word 10.0</vt:lpwstr>
  </property>
  <property fmtid="{D5CDD505-2E9C-101B-9397-08002B2CF9AE}" pid="4" name="LastSaved">
    <vt:filetime>2016-03-08T00:00:00Z</vt:filetime>
  </property>
</Properties>
</file>