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an end of class practice, fill out this exit ticket together as mentor and mentee to reflect on the meeting and plan out next steps to ensure that expectations are aligned.</w:t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Summarize the main takeaways from today’s session. What did we learn, what was made more clear, and/or how did our research evolve?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Reviewed Research Paper and Elevator Pitch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how to submit to Journals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Went over how to compete at science fairs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otted"/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72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are the most important things to accomplish before the next session? If it’s helpful, you may use the format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Final Paper Submission Form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[LINK FOR DOC]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2:  Deliverables Guide (Science Fair and Research Journal Submissions)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[LINK FOR DOC] - Science Fair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[LINK FOR DOC] - Research Journal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[LINK FOR DOC] -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aleway" w:cs="Raleway" w:eastAsia="Raleway" w:hAnsi="Raleway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leway" w:cs="Raleway" w:eastAsia="Raleway" w:hAnsi="Ralew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0PJMrPdBP5Zu2qFcTFSDQ3tQBw==">CgMxLjAyCGguZ2pkZ3hzOAByITFTM0lCT204clRrX0hvTVFFMmpDNGJTcDZRbVppRG9JUg==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