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Calibri" w:cs="Calibri" w:eastAsia="Calibri" w:hAnsi="Calibri"/>
          <w:b w:val="1"/>
          <w:bCs w:val="1"/>
          <w:color w:val="1f3864"/>
          <w:sz w:val="26"/>
          <w:szCs w:val="26"/>
          <w:rtl w:val="0"/>
        </w:rPr>
        <w:t xml:space="preserve">HARAKUTIR</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Calibri" w:cs="Calibri" w:eastAsia="Calibri" w:hAnsi="Calibri"/>
          <w:color w:val="6b7a90"/>
          <w:sz w:val="20"/>
          <w:szCs w:val="20"/>
          <w:rtl w:val="0"/>
        </w:rPr>
        <w:t xml:space="preserve">R&amp;D Scope of Work  |  Technical Proposal</w:t>
      </w:r>
      <w:r w:rsidDel="00000000" w:rsidR="00000000" w:rsidRPr="00000000">
        <w:rPr>
          <w:rtl w:val="0"/>
        </w:rPr>
      </w:r>
    </w:p>
    <w:p w:rsidR="00000000" w:rsidDel="00000000" w:rsidP="00000000" w:rsidRDefault="00000000" w:rsidRPr="00000000" w14:paraId="00000003">
      <w:pPr>
        <w:pBdr>
          <w:top w:color="1f3864" w:space="14" w:sz="18" w:val="single"/>
        </w:pBdr>
        <w:spacing w:after="240" w:before="2200" w:lineRule="auto"/>
        <w:rPr/>
      </w:pPr>
      <w:r w:rsidDel="00000000" w:rsidR="00000000" w:rsidRPr="00000000">
        <w:rPr>
          <w:rFonts w:ascii="Calibri" w:cs="Calibri" w:eastAsia="Calibri" w:hAnsi="Calibri"/>
          <w:b w:val="1"/>
          <w:bCs w:val="1"/>
          <w:color w:val="1f3864"/>
          <w:sz w:val="52"/>
          <w:szCs w:val="52"/>
          <w:rtl w:val="0"/>
        </w:rPr>
        <w:t xml:space="preserve">PHASE 1 — DETAILED SCOPE OF WORK</w:t>
      </w:r>
      <w:r w:rsidDel="00000000" w:rsidR="00000000" w:rsidRPr="00000000">
        <w:rPr>
          <w:rtl w:val="0"/>
        </w:rPr>
      </w:r>
    </w:p>
    <w:p w:rsidR="00000000" w:rsidDel="00000000" w:rsidP="00000000" w:rsidRDefault="00000000" w:rsidRPr="00000000" w14:paraId="00000004">
      <w:pPr>
        <w:spacing w:after="240" w:line="300" w:lineRule="auto"/>
        <w:rPr/>
      </w:pPr>
      <w:r w:rsidDel="00000000" w:rsidR="00000000" w:rsidRPr="00000000">
        <w:rPr>
          <w:rFonts w:ascii="Calibri" w:cs="Calibri" w:eastAsia="Calibri" w:hAnsi="Calibri"/>
          <w:color w:val="333f4f"/>
          <w:sz w:val="32"/>
          <w:szCs w:val="32"/>
          <w:rtl w:val="0"/>
        </w:rPr>
        <w:t xml:space="preserve">Comparative R&amp;D Study of Tanzanian Toor Dal vs. Indian Benchmark Toor Dal</w:t>
      </w:r>
      <w:r w:rsidDel="00000000" w:rsidR="00000000" w:rsidRPr="00000000">
        <w:rPr>
          <w:rtl w:val="0"/>
        </w:rPr>
      </w:r>
    </w:p>
    <w:p w:rsidR="00000000" w:rsidDel="00000000" w:rsidP="00000000" w:rsidRDefault="00000000" w:rsidRPr="00000000" w14:paraId="00000005">
      <w:pPr>
        <w:spacing w:after="0" w:line="300" w:lineRule="auto"/>
        <w:rPr/>
      </w:pPr>
      <w:r w:rsidDel="00000000" w:rsidR="00000000" w:rsidRPr="00000000">
        <w:rPr>
          <w:rFonts w:ascii="Calibri" w:cs="Calibri" w:eastAsia="Calibri" w:hAnsi="Calibri"/>
          <w:i w:val="1"/>
          <w:iCs w:val="1"/>
          <w:color w:val="5a6678"/>
          <w:sz w:val="24"/>
          <w:szCs w:val="24"/>
          <w:rtl w:val="0"/>
        </w:rPr>
        <w:t xml:space="preserve">Diagnostic Study of Physicochemical, Structural, Hydration and Cooking Performance</w:t>
      </w:r>
      <w:r w:rsidDel="00000000" w:rsidR="00000000" w:rsidRPr="00000000">
        <w:rPr>
          <w:rtl w:val="0"/>
        </w:rPr>
      </w:r>
    </w:p>
    <w:p w:rsidR="00000000" w:rsidDel="00000000" w:rsidP="00000000" w:rsidRDefault="00000000" w:rsidRPr="00000000" w14:paraId="00000006">
      <w:pPr>
        <w:pBdr>
          <w:top w:color="bfc8d6" w:space="12" w:sz="6" w:val="single"/>
        </w:pBdr>
        <w:spacing w:after="60" w:before="2600" w:lineRule="auto"/>
        <w:rPr/>
      </w:pPr>
      <w:r w:rsidDel="00000000" w:rsidR="00000000" w:rsidRPr="00000000">
        <w:rPr>
          <w:rFonts w:ascii="Calibri" w:cs="Calibri" w:eastAsia="Calibri" w:hAnsi="Calibri"/>
          <w:b w:val="1"/>
          <w:bCs w:val="1"/>
          <w:color w:val="1f3864"/>
          <w:sz w:val="22"/>
          <w:szCs w:val="22"/>
          <w:rtl w:val="0"/>
        </w:rPr>
        <w:t xml:space="preserve">Prepared for: </w:t>
      </w:r>
      <w:r w:rsidDel="00000000" w:rsidR="00000000" w:rsidRPr="00000000">
        <w:rPr>
          <w:rFonts w:ascii="Calibri" w:cs="Calibri" w:eastAsia="Calibri" w:hAnsi="Calibri"/>
          <w:sz w:val="22"/>
          <w:szCs w:val="22"/>
          <w:rtl w:val="0"/>
        </w:rPr>
        <w:t xml:space="preserve">Harakutir</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b w:val="1"/>
          <w:bCs w:val="1"/>
          <w:color w:val="1f3864"/>
          <w:sz w:val="22"/>
          <w:szCs w:val="22"/>
          <w:rtl w:val="0"/>
        </w:rPr>
        <w:t xml:space="preserve">Project Contact: </w:t>
      </w:r>
      <w:r w:rsidDel="00000000" w:rsidR="00000000" w:rsidRPr="00000000">
        <w:rPr>
          <w:rFonts w:ascii="Calibri" w:cs="Calibri" w:eastAsia="Calibri" w:hAnsi="Calibri"/>
          <w:sz w:val="22"/>
          <w:szCs w:val="22"/>
          <w:rtl w:val="0"/>
        </w:rPr>
        <w:t xml:space="preserve">Dr. Archisman Ray</w:t>
      </w:r>
      <w:r w:rsidDel="00000000" w:rsidR="00000000" w:rsidRPr="00000000">
        <w:rPr>
          <w:rtl w:val="0"/>
        </w:rPr>
      </w:r>
    </w:p>
    <w:p w:rsidR="00000000" w:rsidDel="00000000" w:rsidP="00000000" w:rsidRDefault="00000000" w:rsidRPr="00000000" w14:paraId="00000008">
      <w:pPr>
        <w:spacing w:after="60" w:lineRule="auto"/>
        <w:rPr/>
        <w:sectPr>
          <w:pgSz w:h="16838" w:w="11906" w:orient="portrait"/>
          <w:pgMar w:bottom="1200" w:top="1300" w:left="1200" w:right="1200" w:header="600" w:footer="500"/>
          <w:pgNumType w:start="1"/>
        </w:sectPr>
      </w:pPr>
      <w:r w:rsidDel="00000000" w:rsidR="00000000" w:rsidRPr="00000000">
        <w:rPr>
          <w:rFonts w:ascii="Calibri" w:cs="Calibri" w:eastAsia="Calibri" w:hAnsi="Calibri"/>
          <w:b w:val="1"/>
          <w:bCs w:val="1"/>
          <w:color w:val="1f3864"/>
          <w:sz w:val="22"/>
          <w:szCs w:val="22"/>
          <w:rtl w:val="0"/>
        </w:rPr>
        <w:t xml:space="preserve">Location: </w:t>
      </w:r>
      <w:r w:rsidDel="00000000" w:rsidR="00000000" w:rsidRPr="00000000">
        <w:rPr>
          <w:rFonts w:ascii="Calibri" w:cs="Calibri" w:eastAsia="Calibri" w:hAnsi="Calibri"/>
          <w:sz w:val="22"/>
          <w:szCs w:val="22"/>
          <w:rtl w:val="0"/>
        </w:rPr>
        <w:t xml:space="preserve">Kolkata, West Bengal, India</w:t>
      </w:r>
      <w:r w:rsidDel="00000000" w:rsidR="00000000" w:rsidRPr="00000000">
        <w:rPr>
          <w:rtl w:val="0"/>
        </w:rPr>
      </w:r>
    </w:p>
    <w:p w:rsidR="00000000" w:rsidDel="00000000" w:rsidP="00000000" w:rsidRDefault="00000000" w:rsidRPr="00000000" w14:paraId="00000009">
      <w:pPr>
        <w:spacing w:after="0" w:before="200" w:lineRule="auto"/>
        <w:jc w:val="center"/>
        <w:rPr/>
      </w:pPr>
      <w:r w:rsidDel="00000000" w:rsidR="00000000" w:rsidRPr="00000000">
        <w:rPr>
          <w:rFonts w:ascii="Nirmala UI" w:cs="Nirmala UI" w:eastAsia="Nirmala UI" w:hAnsi="Nirmala UI"/>
          <w:color w:val="1f3864"/>
          <w:sz w:val="30"/>
          <w:szCs w:val="30"/>
          <w:rtl w:val="0"/>
        </w:rPr>
        <w:t xml:space="preserve">ॐ सह नाववतु । सह नौ भुनक्तु । सह वीर्यं करवावहै ।</w:t>
      </w: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rFonts w:ascii="Nirmala UI" w:cs="Nirmala UI" w:eastAsia="Nirmala UI" w:hAnsi="Nirmala UI"/>
          <w:color w:val="1f3864"/>
          <w:sz w:val="30"/>
          <w:szCs w:val="30"/>
          <w:rtl w:val="0"/>
        </w:rPr>
        <w:t xml:space="preserve">तेजस्विनावधीतमस्तु मा विद्विषावहै ॥</w:t>
      </w:r>
      <w:r w:rsidDel="00000000" w:rsidR="00000000" w:rsidRPr="00000000">
        <w:rPr>
          <w:rtl w:val="0"/>
        </w:rPr>
      </w:r>
    </w:p>
    <w:p w:rsidR="00000000" w:rsidDel="00000000" w:rsidP="00000000" w:rsidRDefault="00000000" w:rsidRPr="00000000" w14:paraId="0000000B">
      <w:pPr>
        <w:spacing w:after="100" w:line="300" w:lineRule="auto"/>
        <w:ind w:left="900" w:right="900" w:firstLine="0"/>
        <w:jc w:val="center"/>
        <w:rPr/>
      </w:pPr>
      <w:r w:rsidDel="00000000" w:rsidR="00000000" w:rsidRPr="00000000">
        <w:rPr>
          <w:rFonts w:ascii="Calibri" w:cs="Calibri" w:eastAsia="Calibri" w:hAnsi="Calibri"/>
          <w:i w:val="1"/>
          <w:iCs w:val="1"/>
          <w:color w:val="333f4f"/>
          <w:sz w:val="22"/>
          <w:szCs w:val="22"/>
          <w:rtl w:val="0"/>
        </w:rPr>
        <w:t xml:space="preserve">“May He protect us both. May He nourish us both. May we work together with great energy. May our study be vigorous and effective. May we not hate each other.”</w:t>
      </w:r>
      <w:r w:rsidDel="00000000" w:rsidR="00000000" w:rsidRPr="00000000">
        <w:rPr>
          <w:rtl w:val="0"/>
        </w:rPr>
      </w:r>
    </w:p>
    <w:p w:rsidR="00000000" w:rsidDel="00000000" w:rsidP="00000000" w:rsidRDefault="00000000" w:rsidRPr="00000000" w14:paraId="0000000C">
      <w:pPr>
        <w:pBdr>
          <w:bottom w:color="bfc8d6" w:space="16" w:sz="6" w:val="single"/>
        </w:pBdr>
        <w:spacing w:after="500" w:lineRule="auto"/>
        <w:jc w:val="center"/>
        <w:rPr/>
      </w:pPr>
      <w:r w:rsidDel="00000000" w:rsidR="00000000" w:rsidRPr="00000000">
        <w:rPr>
          <w:rFonts w:ascii="Calibri" w:cs="Calibri" w:eastAsia="Calibri" w:hAnsi="Calibri"/>
          <w:color w:val="5a6678"/>
          <w:sz w:val="20"/>
          <w:szCs w:val="20"/>
          <w:rtl w:val="0"/>
        </w:rPr>
        <w:t xml:space="preserve">— Taittiriya Upanishad, Shanti Mantra</w:t>
      </w:r>
      <w:r w:rsidDel="00000000" w:rsidR="00000000" w:rsidRPr="00000000">
        <w:rPr>
          <w:rtl w:val="0"/>
        </w:rPr>
      </w:r>
    </w:p>
    <w:p w:rsidR="00000000" w:rsidDel="00000000" w:rsidP="00000000" w:rsidRDefault="00000000" w:rsidRPr="00000000" w14:paraId="0000000D">
      <w:pPr>
        <w:spacing w:after="160" w:before="200" w:lineRule="auto"/>
        <w:rPr/>
      </w:pPr>
      <w:r w:rsidDel="00000000" w:rsidR="00000000" w:rsidRPr="00000000">
        <w:rPr>
          <w:rFonts w:ascii="Calibri" w:cs="Calibri" w:eastAsia="Calibri" w:hAnsi="Calibri"/>
          <w:b w:val="1"/>
          <w:bCs w:val="1"/>
          <w:color w:val="1f3864"/>
          <w:sz w:val="24"/>
          <w:szCs w:val="24"/>
          <w:rtl w:val="0"/>
        </w:rPr>
        <w:t xml:space="preserve">CONTENTS</w:t>
      </w: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tcPr>
          <w:p w:rsidR="00000000" w:rsidDel="00000000" w:rsidP="00000000" w:rsidRDefault="00000000" w:rsidRPr="00000000" w14:paraId="0000000E">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w:t>
            </w:r>
            <w:r w:rsidDel="00000000" w:rsidR="00000000" w:rsidRPr="00000000">
              <w:rPr>
                <w:rFonts w:ascii="Calibri" w:cs="Calibri" w:eastAsia="Calibri" w:hAnsi="Calibri"/>
                <w:color w:val="222222"/>
                <w:sz w:val="19"/>
                <w:szCs w:val="19"/>
                <w:rtl w:val="0"/>
              </w:rPr>
              <w:t xml:space="preserve">Project Background</w:t>
            </w:r>
            <w:r w:rsidDel="00000000" w:rsidR="00000000" w:rsidRPr="00000000">
              <w:rPr>
                <w:rtl w:val="0"/>
              </w:rPr>
            </w:r>
          </w:p>
          <w:p w:rsidR="00000000" w:rsidDel="00000000" w:rsidP="00000000" w:rsidRDefault="00000000" w:rsidRPr="00000000" w14:paraId="0000000F">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w:t>
            </w:r>
            <w:r w:rsidDel="00000000" w:rsidR="00000000" w:rsidRPr="00000000">
              <w:rPr>
                <w:rFonts w:ascii="Calibri" w:cs="Calibri" w:eastAsia="Calibri" w:hAnsi="Calibri"/>
                <w:color w:val="222222"/>
                <w:sz w:val="19"/>
                <w:szCs w:val="19"/>
                <w:rtl w:val="0"/>
              </w:rPr>
              <w:t xml:space="preserve">Project Objective</w:t>
            </w:r>
            <w:r w:rsidDel="00000000" w:rsidR="00000000" w:rsidRPr="00000000">
              <w:rPr>
                <w:rtl w:val="0"/>
              </w:rPr>
            </w:r>
          </w:p>
          <w:p w:rsidR="00000000" w:rsidDel="00000000" w:rsidP="00000000" w:rsidRDefault="00000000" w:rsidRPr="00000000" w14:paraId="00000010">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w:t>
            </w:r>
            <w:r w:rsidDel="00000000" w:rsidR="00000000" w:rsidRPr="00000000">
              <w:rPr>
                <w:rFonts w:ascii="Calibri" w:cs="Calibri" w:eastAsia="Calibri" w:hAnsi="Calibri"/>
                <w:color w:val="222222"/>
                <w:sz w:val="19"/>
                <w:szCs w:val="19"/>
                <w:rtl w:val="0"/>
              </w:rPr>
              <w:t xml:space="preserve">Sample Requirements</w:t>
            </w:r>
            <w:r w:rsidDel="00000000" w:rsidR="00000000" w:rsidRPr="00000000">
              <w:rPr>
                <w:rtl w:val="0"/>
              </w:rPr>
            </w:r>
          </w:p>
          <w:p w:rsidR="00000000" w:rsidDel="00000000" w:rsidP="00000000" w:rsidRDefault="00000000" w:rsidRPr="00000000" w14:paraId="00000011">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4</w:t>
            </w:r>
            <w:r w:rsidDel="00000000" w:rsidR="00000000" w:rsidRPr="00000000">
              <w:rPr>
                <w:rFonts w:ascii="Calibri" w:cs="Calibri" w:eastAsia="Calibri" w:hAnsi="Calibri"/>
                <w:color w:val="222222"/>
                <w:sz w:val="19"/>
                <w:szCs w:val="19"/>
                <w:rtl w:val="0"/>
              </w:rPr>
              <w:t xml:space="preserve">Overall Technical Approach</w:t>
            </w:r>
            <w:r w:rsidDel="00000000" w:rsidR="00000000" w:rsidRPr="00000000">
              <w:rPr>
                <w:rtl w:val="0"/>
              </w:rPr>
            </w:r>
          </w:p>
          <w:p w:rsidR="00000000" w:rsidDel="00000000" w:rsidP="00000000" w:rsidRDefault="00000000" w:rsidRPr="00000000" w14:paraId="00000012">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5</w:t>
            </w:r>
            <w:r w:rsidDel="00000000" w:rsidR="00000000" w:rsidRPr="00000000">
              <w:rPr>
                <w:rFonts w:ascii="Calibri" w:cs="Calibri" w:eastAsia="Calibri" w:hAnsi="Calibri"/>
                <w:color w:val="222222"/>
                <w:sz w:val="19"/>
                <w:szCs w:val="19"/>
                <w:rtl w:val="0"/>
              </w:rPr>
              <w:t xml:space="preserve">Physical &amp; Preliminary Characterization</w:t>
            </w:r>
            <w:r w:rsidDel="00000000" w:rsidR="00000000" w:rsidRPr="00000000">
              <w:rPr>
                <w:rtl w:val="0"/>
              </w:rPr>
            </w:r>
          </w:p>
          <w:p w:rsidR="00000000" w:rsidDel="00000000" w:rsidP="00000000" w:rsidRDefault="00000000" w:rsidRPr="00000000" w14:paraId="00000013">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6</w:t>
            </w:r>
            <w:r w:rsidDel="00000000" w:rsidR="00000000" w:rsidRPr="00000000">
              <w:rPr>
                <w:rFonts w:ascii="Calibri" w:cs="Calibri" w:eastAsia="Calibri" w:hAnsi="Calibri"/>
                <w:color w:val="222222"/>
                <w:sz w:val="19"/>
                <w:szCs w:val="19"/>
                <w:rtl w:val="0"/>
              </w:rPr>
              <w:t xml:space="preserve">Proximate Chemical Characterization</w:t>
            </w:r>
            <w:r w:rsidDel="00000000" w:rsidR="00000000" w:rsidRPr="00000000">
              <w:rPr>
                <w:rtl w:val="0"/>
              </w:rPr>
            </w:r>
          </w:p>
          <w:p w:rsidR="00000000" w:rsidDel="00000000" w:rsidP="00000000" w:rsidRDefault="00000000" w:rsidRPr="00000000" w14:paraId="00000014">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7</w:t>
            </w:r>
            <w:r w:rsidDel="00000000" w:rsidR="00000000" w:rsidRPr="00000000">
              <w:rPr>
                <w:rFonts w:ascii="Calibri" w:cs="Calibri" w:eastAsia="Calibri" w:hAnsi="Calibri"/>
                <w:color w:val="222222"/>
                <w:sz w:val="19"/>
                <w:szCs w:val="19"/>
                <w:rtl w:val="0"/>
              </w:rPr>
              <w:t xml:space="preserve">Starch &amp; Gelatinization Characterization</w:t>
            </w:r>
            <w:r w:rsidDel="00000000" w:rsidR="00000000" w:rsidRPr="00000000">
              <w:rPr>
                <w:rtl w:val="0"/>
              </w:rPr>
            </w:r>
          </w:p>
          <w:p w:rsidR="00000000" w:rsidDel="00000000" w:rsidP="00000000" w:rsidRDefault="00000000" w:rsidRPr="00000000" w14:paraId="00000015">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8</w:t>
            </w:r>
            <w:r w:rsidDel="00000000" w:rsidR="00000000" w:rsidRPr="00000000">
              <w:rPr>
                <w:rFonts w:ascii="Calibri" w:cs="Calibri" w:eastAsia="Calibri" w:hAnsi="Calibri"/>
                <w:color w:val="222222"/>
                <w:sz w:val="19"/>
                <w:szCs w:val="19"/>
                <w:rtl w:val="0"/>
              </w:rPr>
              <w:t xml:space="preserve">Hydration &amp; Water-Absorption Study</w:t>
            </w:r>
            <w:r w:rsidDel="00000000" w:rsidR="00000000" w:rsidRPr="00000000">
              <w:rPr>
                <w:rtl w:val="0"/>
              </w:rPr>
            </w:r>
          </w:p>
          <w:p w:rsidR="00000000" w:rsidDel="00000000" w:rsidP="00000000" w:rsidRDefault="00000000" w:rsidRPr="00000000" w14:paraId="00000016">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9</w:t>
            </w:r>
            <w:r w:rsidDel="00000000" w:rsidR="00000000" w:rsidRPr="00000000">
              <w:rPr>
                <w:rFonts w:ascii="Calibri" w:cs="Calibri" w:eastAsia="Calibri" w:hAnsi="Calibri"/>
                <w:color w:val="222222"/>
                <w:sz w:val="19"/>
                <w:szCs w:val="19"/>
                <w:rtl w:val="0"/>
              </w:rPr>
              <w:t xml:space="preserve">Seed-Coat &amp; Cotyledon Structural Investigation</w:t>
            </w:r>
            <w:r w:rsidDel="00000000" w:rsidR="00000000" w:rsidRPr="00000000">
              <w:rPr>
                <w:rtl w:val="0"/>
              </w:rPr>
            </w:r>
          </w:p>
          <w:p w:rsidR="00000000" w:rsidDel="00000000" w:rsidP="00000000" w:rsidRDefault="00000000" w:rsidRPr="00000000" w14:paraId="00000017">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10</w:t>
            </w:r>
            <w:r w:rsidDel="00000000" w:rsidR="00000000" w:rsidRPr="00000000">
              <w:rPr>
                <w:rFonts w:ascii="Calibri" w:cs="Calibri" w:eastAsia="Calibri" w:hAnsi="Calibri"/>
                <w:color w:val="222222"/>
                <w:sz w:val="19"/>
                <w:szCs w:val="19"/>
                <w:rtl w:val="0"/>
              </w:rPr>
              <w:t xml:space="preserve">Pectin &amp; Cell-Wall Characterization</w:t>
            </w:r>
            <w:r w:rsidDel="00000000" w:rsidR="00000000" w:rsidRPr="00000000">
              <w:rPr>
                <w:rtl w:val="0"/>
              </w:rPr>
            </w:r>
          </w:p>
          <w:p w:rsidR="00000000" w:rsidDel="00000000" w:rsidP="00000000" w:rsidRDefault="00000000" w:rsidRPr="00000000" w14:paraId="00000018">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11</w:t>
            </w:r>
            <w:r w:rsidDel="00000000" w:rsidR="00000000" w:rsidRPr="00000000">
              <w:rPr>
                <w:rFonts w:ascii="Calibri" w:cs="Calibri" w:eastAsia="Calibri" w:hAnsi="Calibri"/>
                <w:color w:val="222222"/>
                <w:sz w:val="19"/>
                <w:szCs w:val="19"/>
                <w:rtl w:val="0"/>
              </w:rPr>
              <w:t xml:space="preserve">Mineral &amp; Phytate Profile</w:t>
            </w:r>
            <w:r w:rsidDel="00000000" w:rsidR="00000000" w:rsidRPr="00000000">
              <w:rPr>
                <w:rtl w:val="0"/>
              </w:rPr>
            </w:r>
          </w:p>
          <w:p w:rsidR="00000000" w:rsidDel="00000000" w:rsidP="00000000" w:rsidRDefault="00000000" w:rsidRPr="00000000" w14:paraId="00000019">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12</w:t>
            </w:r>
            <w:r w:rsidDel="00000000" w:rsidR="00000000" w:rsidRPr="00000000">
              <w:rPr>
                <w:rFonts w:ascii="Calibri" w:cs="Calibri" w:eastAsia="Calibri" w:hAnsi="Calibri"/>
                <w:color w:val="222222"/>
                <w:sz w:val="19"/>
                <w:szCs w:val="19"/>
                <w:rtl w:val="0"/>
              </w:rPr>
              <w:t xml:space="preserve">Hardness &amp; Texture Analysis</w:t>
            </w:r>
            <w:r w:rsidDel="00000000" w:rsidR="00000000" w:rsidRPr="00000000">
              <w:rPr>
                <w:rtl w:val="0"/>
              </w:rPr>
            </w:r>
          </w:p>
          <w:p w:rsidR="00000000" w:rsidDel="00000000" w:rsidP="00000000" w:rsidRDefault="00000000" w:rsidRPr="00000000" w14:paraId="0000001A">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13</w:t>
            </w:r>
            <w:r w:rsidDel="00000000" w:rsidR="00000000" w:rsidRPr="00000000">
              <w:rPr>
                <w:rFonts w:ascii="Calibri" w:cs="Calibri" w:eastAsia="Calibri" w:hAnsi="Calibri"/>
                <w:color w:val="222222"/>
                <w:sz w:val="19"/>
                <w:szCs w:val="19"/>
                <w:rtl w:val="0"/>
              </w:rPr>
              <w:t xml:space="preserve">Standardized Cooking-Performance Study</w:t>
            </w:r>
            <w:r w:rsidDel="00000000" w:rsidR="00000000" w:rsidRPr="00000000">
              <w:rPr>
                <w:rtl w:val="0"/>
              </w:rPr>
            </w:r>
          </w:p>
          <w:p w:rsidR="00000000" w:rsidDel="00000000" w:rsidP="00000000" w:rsidRDefault="00000000" w:rsidRPr="00000000" w14:paraId="0000001B">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14</w:t>
            </w:r>
            <w:r w:rsidDel="00000000" w:rsidR="00000000" w:rsidRPr="00000000">
              <w:rPr>
                <w:rFonts w:ascii="Calibri" w:cs="Calibri" w:eastAsia="Calibri" w:hAnsi="Calibri"/>
                <w:color w:val="222222"/>
                <w:sz w:val="19"/>
                <w:szCs w:val="19"/>
                <w:rtl w:val="0"/>
              </w:rPr>
              <w:t xml:space="preserve">Comparative Cooking Test Design</w:t>
            </w:r>
            <w:r w:rsidDel="00000000" w:rsidR="00000000" w:rsidRPr="00000000">
              <w:rPr>
                <w:rtl w:val="0"/>
              </w:rPr>
            </w:r>
          </w:p>
          <w:p w:rsidR="00000000" w:rsidDel="00000000" w:rsidP="00000000" w:rsidRDefault="00000000" w:rsidRPr="00000000" w14:paraId="0000001C">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15</w:t>
            </w:r>
            <w:r w:rsidDel="00000000" w:rsidR="00000000" w:rsidRPr="00000000">
              <w:rPr>
                <w:rFonts w:ascii="Calibri" w:cs="Calibri" w:eastAsia="Calibri" w:hAnsi="Calibri"/>
                <w:color w:val="222222"/>
                <w:sz w:val="19"/>
                <w:szCs w:val="19"/>
                <w:rtl w:val="0"/>
              </w:rPr>
              <w:t xml:space="preserve">Cooking Performance Measurements</w:t>
            </w:r>
            <w:r w:rsidDel="00000000" w:rsidR="00000000" w:rsidRPr="00000000">
              <w:rPr>
                <w:rtl w:val="0"/>
              </w:rPr>
            </w:r>
          </w:p>
          <w:p w:rsidR="00000000" w:rsidDel="00000000" w:rsidP="00000000" w:rsidRDefault="00000000" w:rsidRPr="00000000" w14:paraId="0000001D">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16</w:t>
            </w:r>
            <w:r w:rsidDel="00000000" w:rsidR="00000000" w:rsidRPr="00000000">
              <w:rPr>
                <w:rFonts w:ascii="Calibri" w:cs="Calibri" w:eastAsia="Calibri" w:hAnsi="Calibri"/>
                <w:color w:val="222222"/>
                <w:sz w:val="19"/>
                <w:szCs w:val="19"/>
                <w:rtl w:val="0"/>
              </w:rPr>
              <w:t xml:space="preserve">Root-Cause Analysis Framework</w:t>
            </w:r>
            <w:r w:rsidDel="00000000" w:rsidR="00000000" w:rsidRPr="00000000">
              <w:rPr>
                <w:rtl w:val="0"/>
              </w:rPr>
            </w:r>
          </w:p>
          <w:p w:rsidR="00000000" w:rsidDel="00000000" w:rsidP="00000000" w:rsidRDefault="00000000" w:rsidRPr="00000000" w14:paraId="0000001E">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17</w:t>
            </w:r>
            <w:r w:rsidDel="00000000" w:rsidR="00000000" w:rsidRPr="00000000">
              <w:rPr>
                <w:rFonts w:ascii="Calibri" w:cs="Calibri" w:eastAsia="Calibri" w:hAnsi="Calibri"/>
                <w:color w:val="222222"/>
                <w:sz w:val="19"/>
                <w:szCs w:val="19"/>
                <w:rtl w:val="0"/>
              </w:rPr>
              <w:t xml:space="preserve">Root-Cause Analytical Pathway</w:t>
            </w:r>
            <w:r w:rsidDel="00000000" w:rsidR="00000000" w:rsidRPr="00000000">
              <w:rPr>
                <w:rtl w:val="0"/>
              </w:rPr>
            </w:r>
          </w:p>
          <w:p w:rsidR="00000000" w:rsidDel="00000000" w:rsidP="00000000" w:rsidRDefault="00000000" w:rsidRPr="00000000" w14:paraId="0000001F">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18</w:t>
            </w:r>
            <w:r w:rsidDel="00000000" w:rsidR="00000000" w:rsidRPr="00000000">
              <w:rPr>
                <w:rFonts w:ascii="Calibri" w:cs="Calibri" w:eastAsia="Calibri" w:hAnsi="Calibri"/>
                <w:color w:val="222222"/>
                <w:sz w:val="19"/>
                <w:szCs w:val="19"/>
                <w:rtl w:val="0"/>
              </w:rPr>
              <w:t xml:space="preserve">Phase 2 Technology Recommendations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tcPr>
          <w:p w:rsidR="00000000" w:rsidDel="00000000" w:rsidP="00000000" w:rsidRDefault="00000000" w:rsidRPr="00000000" w14:paraId="00000020">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19</w:t>
            </w:r>
            <w:r w:rsidDel="00000000" w:rsidR="00000000" w:rsidRPr="00000000">
              <w:rPr>
                <w:rFonts w:ascii="Calibri" w:cs="Calibri" w:eastAsia="Calibri" w:hAnsi="Calibri"/>
                <w:color w:val="222222"/>
                <w:sz w:val="19"/>
                <w:szCs w:val="19"/>
                <w:rtl w:val="0"/>
              </w:rPr>
              <w:t xml:space="preserve">Quality Control &amp; Statistical Requirements</w:t>
            </w:r>
            <w:r w:rsidDel="00000000" w:rsidR="00000000" w:rsidRPr="00000000">
              <w:rPr>
                <w:rtl w:val="0"/>
              </w:rPr>
            </w:r>
          </w:p>
          <w:p w:rsidR="00000000" w:rsidDel="00000000" w:rsidP="00000000" w:rsidRDefault="00000000" w:rsidRPr="00000000" w14:paraId="00000021">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20</w:t>
            </w:r>
            <w:r w:rsidDel="00000000" w:rsidR="00000000" w:rsidRPr="00000000">
              <w:rPr>
                <w:rFonts w:ascii="Calibri" w:cs="Calibri" w:eastAsia="Calibri" w:hAnsi="Calibri"/>
                <w:color w:val="222222"/>
                <w:sz w:val="19"/>
                <w:szCs w:val="19"/>
                <w:rtl w:val="0"/>
              </w:rPr>
              <w:t xml:space="preserve">Integrated Data Analysis</w:t>
            </w:r>
            <w:r w:rsidDel="00000000" w:rsidR="00000000" w:rsidRPr="00000000">
              <w:rPr>
                <w:rtl w:val="0"/>
              </w:rPr>
            </w:r>
          </w:p>
          <w:p w:rsidR="00000000" w:rsidDel="00000000" w:rsidP="00000000" w:rsidRDefault="00000000" w:rsidRPr="00000000" w14:paraId="00000022">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21</w:t>
            </w:r>
            <w:r w:rsidDel="00000000" w:rsidR="00000000" w:rsidRPr="00000000">
              <w:rPr>
                <w:rFonts w:ascii="Calibri" w:cs="Calibri" w:eastAsia="Calibri" w:hAnsi="Calibri"/>
                <w:color w:val="222222"/>
                <w:sz w:val="19"/>
                <w:szCs w:val="19"/>
                <w:rtl w:val="0"/>
              </w:rPr>
              <w:t xml:space="preserve">Key Deliverables</w:t>
            </w:r>
            <w:r w:rsidDel="00000000" w:rsidR="00000000" w:rsidRPr="00000000">
              <w:rPr>
                <w:rtl w:val="0"/>
              </w:rPr>
            </w:r>
          </w:p>
          <w:p w:rsidR="00000000" w:rsidDel="00000000" w:rsidP="00000000" w:rsidRDefault="00000000" w:rsidRPr="00000000" w14:paraId="00000023">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22</w:t>
            </w:r>
            <w:r w:rsidDel="00000000" w:rsidR="00000000" w:rsidRPr="00000000">
              <w:rPr>
                <w:rFonts w:ascii="Calibri" w:cs="Calibri" w:eastAsia="Calibri" w:hAnsi="Calibri"/>
                <w:color w:val="222222"/>
                <w:sz w:val="19"/>
                <w:szCs w:val="19"/>
                <w:rtl w:val="0"/>
              </w:rPr>
              <w:t xml:space="preserve">Final Technical Report Structure</w:t>
            </w:r>
            <w:r w:rsidDel="00000000" w:rsidR="00000000" w:rsidRPr="00000000">
              <w:rPr>
                <w:rtl w:val="0"/>
              </w:rPr>
            </w:r>
          </w:p>
          <w:p w:rsidR="00000000" w:rsidDel="00000000" w:rsidP="00000000" w:rsidRDefault="00000000" w:rsidRPr="00000000" w14:paraId="00000024">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23</w:t>
            </w:r>
            <w:r w:rsidDel="00000000" w:rsidR="00000000" w:rsidRPr="00000000">
              <w:rPr>
                <w:rFonts w:ascii="Calibri" w:cs="Calibri" w:eastAsia="Calibri" w:hAnsi="Calibri"/>
                <w:color w:val="222222"/>
                <w:sz w:val="19"/>
                <w:szCs w:val="19"/>
                <w:rtl w:val="0"/>
              </w:rPr>
              <w:t xml:space="preserve">Preferred Laboratory / R&amp;D Partners</w:t>
            </w:r>
            <w:r w:rsidDel="00000000" w:rsidR="00000000" w:rsidRPr="00000000">
              <w:rPr>
                <w:rtl w:val="0"/>
              </w:rPr>
            </w:r>
          </w:p>
          <w:p w:rsidR="00000000" w:rsidDel="00000000" w:rsidP="00000000" w:rsidRDefault="00000000" w:rsidRPr="00000000" w14:paraId="00000025">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24</w:t>
            </w:r>
            <w:r w:rsidDel="00000000" w:rsidR="00000000" w:rsidRPr="00000000">
              <w:rPr>
                <w:rFonts w:ascii="Calibri" w:cs="Calibri" w:eastAsia="Calibri" w:hAnsi="Calibri"/>
                <w:color w:val="222222"/>
                <w:sz w:val="19"/>
                <w:szCs w:val="19"/>
                <w:rtl w:val="0"/>
              </w:rPr>
              <w:t xml:space="preserve">Indicative Technical Cost Structure</w:t>
            </w:r>
            <w:r w:rsidDel="00000000" w:rsidR="00000000" w:rsidRPr="00000000">
              <w:rPr>
                <w:rtl w:val="0"/>
              </w:rPr>
            </w:r>
          </w:p>
          <w:p w:rsidR="00000000" w:rsidDel="00000000" w:rsidP="00000000" w:rsidRDefault="00000000" w:rsidRPr="00000000" w14:paraId="00000026">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25</w:t>
            </w:r>
            <w:r w:rsidDel="00000000" w:rsidR="00000000" w:rsidRPr="00000000">
              <w:rPr>
                <w:rFonts w:ascii="Calibri" w:cs="Calibri" w:eastAsia="Calibri" w:hAnsi="Calibri"/>
                <w:color w:val="222222"/>
                <w:sz w:val="19"/>
                <w:szCs w:val="19"/>
                <w:rtl w:val="0"/>
              </w:rPr>
              <w:t xml:space="preserve">Indicative Cost Range for Individual Testing</w:t>
            </w:r>
            <w:r w:rsidDel="00000000" w:rsidR="00000000" w:rsidRPr="00000000">
              <w:rPr>
                <w:rtl w:val="0"/>
              </w:rPr>
            </w:r>
          </w:p>
          <w:p w:rsidR="00000000" w:rsidDel="00000000" w:rsidP="00000000" w:rsidRDefault="00000000" w:rsidRPr="00000000" w14:paraId="00000027">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26</w:t>
            </w:r>
            <w:r w:rsidDel="00000000" w:rsidR="00000000" w:rsidRPr="00000000">
              <w:rPr>
                <w:rFonts w:ascii="Calibri" w:cs="Calibri" w:eastAsia="Calibri" w:hAnsi="Calibri"/>
                <w:color w:val="222222"/>
                <w:sz w:val="19"/>
                <w:szCs w:val="19"/>
                <w:rtl w:val="0"/>
              </w:rPr>
              <w:t xml:space="preserve">Commercial Ceiling</w:t>
            </w:r>
            <w:r w:rsidDel="00000000" w:rsidR="00000000" w:rsidRPr="00000000">
              <w:rPr>
                <w:rtl w:val="0"/>
              </w:rPr>
            </w:r>
          </w:p>
          <w:p w:rsidR="00000000" w:rsidDel="00000000" w:rsidP="00000000" w:rsidRDefault="00000000" w:rsidRPr="00000000" w14:paraId="00000028">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27</w:t>
            </w:r>
            <w:r w:rsidDel="00000000" w:rsidR="00000000" w:rsidRPr="00000000">
              <w:rPr>
                <w:rFonts w:ascii="Calibri" w:cs="Calibri" w:eastAsia="Calibri" w:hAnsi="Calibri"/>
                <w:color w:val="222222"/>
                <w:sz w:val="19"/>
                <w:szCs w:val="19"/>
                <w:rtl w:val="0"/>
              </w:rPr>
              <w:t xml:space="preserve">Project Timeline</w:t>
            </w:r>
            <w:r w:rsidDel="00000000" w:rsidR="00000000" w:rsidRPr="00000000">
              <w:rPr>
                <w:rtl w:val="0"/>
              </w:rPr>
            </w:r>
          </w:p>
          <w:p w:rsidR="00000000" w:rsidDel="00000000" w:rsidP="00000000" w:rsidRDefault="00000000" w:rsidRPr="00000000" w14:paraId="00000029">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28</w:t>
            </w:r>
            <w:r w:rsidDel="00000000" w:rsidR="00000000" w:rsidRPr="00000000">
              <w:rPr>
                <w:rFonts w:ascii="Calibri" w:cs="Calibri" w:eastAsia="Calibri" w:hAnsi="Calibri"/>
                <w:color w:val="222222"/>
                <w:sz w:val="19"/>
                <w:szCs w:val="19"/>
                <w:rtl w:val="0"/>
              </w:rPr>
              <w:t xml:space="preserve">Payment Schedule</w:t>
            </w:r>
            <w:r w:rsidDel="00000000" w:rsidR="00000000" w:rsidRPr="00000000">
              <w:rPr>
                <w:rtl w:val="0"/>
              </w:rPr>
            </w:r>
          </w:p>
          <w:p w:rsidR="00000000" w:rsidDel="00000000" w:rsidP="00000000" w:rsidRDefault="00000000" w:rsidRPr="00000000" w14:paraId="0000002A">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29</w:t>
            </w:r>
            <w:r w:rsidDel="00000000" w:rsidR="00000000" w:rsidRPr="00000000">
              <w:rPr>
                <w:rFonts w:ascii="Calibri" w:cs="Calibri" w:eastAsia="Calibri" w:hAnsi="Calibri"/>
                <w:color w:val="222222"/>
                <w:sz w:val="19"/>
                <w:szCs w:val="19"/>
                <w:rtl w:val="0"/>
              </w:rPr>
              <w:t xml:space="preserve">Commercial Notes</w:t>
            </w:r>
            <w:r w:rsidDel="00000000" w:rsidR="00000000" w:rsidRPr="00000000">
              <w:rPr>
                <w:rtl w:val="0"/>
              </w:rPr>
            </w:r>
          </w:p>
          <w:p w:rsidR="00000000" w:rsidDel="00000000" w:rsidP="00000000" w:rsidRDefault="00000000" w:rsidRPr="00000000" w14:paraId="0000002B">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30</w:t>
            </w:r>
            <w:r w:rsidDel="00000000" w:rsidR="00000000" w:rsidRPr="00000000">
              <w:rPr>
                <w:rFonts w:ascii="Calibri" w:cs="Calibri" w:eastAsia="Calibri" w:hAnsi="Calibri"/>
                <w:color w:val="222222"/>
                <w:sz w:val="19"/>
                <w:szCs w:val="19"/>
                <w:rtl w:val="0"/>
              </w:rPr>
              <w:t xml:space="preserve">Sample Handling &amp; Retention</w:t>
            </w:r>
            <w:r w:rsidDel="00000000" w:rsidR="00000000" w:rsidRPr="00000000">
              <w:rPr>
                <w:rtl w:val="0"/>
              </w:rPr>
            </w:r>
          </w:p>
          <w:p w:rsidR="00000000" w:rsidDel="00000000" w:rsidP="00000000" w:rsidRDefault="00000000" w:rsidRPr="00000000" w14:paraId="0000002C">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31</w:t>
            </w:r>
            <w:r w:rsidDel="00000000" w:rsidR="00000000" w:rsidRPr="00000000">
              <w:rPr>
                <w:rFonts w:ascii="Calibri" w:cs="Calibri" w:eastAsia="Calibri" w:hAnsi="Calibri"/>
                <w:color w:val="222222"/>
                <w:sz w:val="19"/>
                <w:szCs w:val="19"/>
                <w:rtl w:val="0"/>
              </w:rPr>
              <w:t xml:space="preserve">Confidentiality &amp; Data Ownership</w:t>
            </w:r>
            <w:r w:rsidDel="00000000" w:rsidR="00000000" w:rsidRPr="00000000">
              <w:rPr>
                <w:rtl w:val="0"/>
              </w:rPr>
            </w:r>
          </w:p>
          <w:p w:rsidR="00000000" w:rsidDel="00000000" w:rsidP="00000000" w:rsidRDefault="00000000" w:rsidRPr="00000000" w14:paraId="0000002D">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32</w:t>
            </w:r>
            <w:r w:rsidDel="00000000" w:rsidR="00000000" w:rsidRPr="00000000">
              <w:rPr>
                <w:rFonts w:ascii="Calibri" w:cs="Calibri" w:eastAsia="Calibri" w:hAnsi="Calibri"/>
                <w:color w:val="222222"/>
                <w:sz w:val="19"/>
                <w:szCs w:val="19"/>
                <w:rtl w:val="0"/>
              </w:rPr>
              <w:t xml:space="preserve">Study Limitations</w:t>
            </w:r>
            <w:r w:rsidDel="00000000" w:rsidR="00000000" w:rsidRPr="00000000">
              <w:rPr>
                <w:rtl w:val="0"/>
              </w:rPr>
            </w:r>
          </w:p>
          <w:p w:rsidR="00000000" w:rsidDel="00000000" w:rsidP="00000000" w:rsidRDefault="00000000" w:rsidRPr="00000000" w14:paraId="0000002E">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33</w:t>
            </w:r>
            <w:r w:rsidDel="00000000" w:rsidR="00000000" w:rsidRPr="00000000">
              <w:rPr>
                <w:rFonts w:ascii="Calibri" w:cs="Calibri" w:eastAsia="Calibri" w:hAnsi="Calibri"/>
                <w:color w:val="222222"/>
                <w:sz w:val="19"/>
                <w:szCs w:val="19"/>
                <w:rtl w:val="0"/>
              </w:rPr>
              <w:t xml:space="preserve">Phase 1 Success Definition</w:t>
            </w:r>
            <w:r w:rsidDel="00000000" w:rsidR="00000000" w:rsidRPr="00000000">
              <w:rPr>
                <w:rtl w:val="0"/>
              </w:rPr>
            </w:r>
          </w:p>
          <w:p w:rsidR="00000000" w:rsidDel="00000000" w:rsidP="00000000" w:rsidRDefault="00000000" w:rsidRPr="00000000" w14:paraId="0000002F">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34</w:t>
            </w:r>
            <w:r w:rsidDel="00000000" w:rsidR="00000000" w:rsidRPr="00000000">
              <w:rPr>
                <w:rFonts w:ascii="Calibri" w:cs="Calibri" w:eastAsia="Calibri" w:hAnsi="Calibri"/>
                <w:color w:val="222222"/>
                <w:sz w:val="19"/>
                <w:szCs w:val="19"/>
                <w:rtl w:val="0"/>
              </w:rPr>
              <w:t xml:space="preserve">Proposed Phase 2 Direction</w:t>
            </w:r>
            <w:r w:rsidDel="00000000" w:rsidR="00000000" w:rsidRPr="00000000">
              <w:rPr>
                <w:rtl w:val="0"/>
              </w:rPr>
            </w:r>
          </w:p>
          <w:p w:rsidR="00000000" w:rsidDel="00000000" w:rsidP="00000000" w:rsidRDefault="00000000" w:rsidRPr="00000000" w14:paraId="00000030">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35</w:t>
            </w:r>
            <w:r w:rsidDel="00000000" w:rsidR="00000000" w:rsidRPr="00000000">
              <w:rPr>
                <w:rFonts w:ascii="Calibri" w:cs="Calibri" w:eastAsia="Calibri" w:hAnsi="Calibri"/>
                <w:color w:val="222222"/>
                <w:sz w:val="19"/>
                <w:szCs w:val="19"/>
                <w:rtl w:val="0"/>
              </w:rPr>
              <w:t xml:space="preserve">Project Contact — Harakutir</w:t>
            </w:r>
            <w:r w:rsidDel="00000000" w:rsidR="00000000" w:rsidRPr="00000000">
              <w:rPr>
                <w:rtl w:val="0"/>
              </w:rPr>
            </w:r>
          </w:p>
          <w:p w:rsidR="00000000" w:rsidDel="00000000" w:rsidP="00000000" w:rsidRDefault="00000000" w:rsidRPr="00000000" w14:paraId="00000031">
            <w:pPr>
              <w:tabs>
                <w:tab w:val="left" w:leader="none" w:pos="480"/>
              </w:tabs>
              <w:spacing w:after="50" w:lineRule="auto"/>
              <w:rPr/>
            </w:pPr>
            <w:r w:rsidDel="00000000" w:rsidR="00000000" w:rsidRPr="00000000">
              <w:rPr>
                <w:rFonts w:ascii="Calibri" w:cs="Calibri" w:eastAsia="Calibri" w:hAnsi="Calibri"/>
                <w:b w:val="1"/>
                <w:bCs w:val="1"/>
                <w:color w:val="1f3864"/>
                <w:sz w:val="19"/>
                <w:szCs w:val="19"/>
                <w:rtl w:val="0"/>
              </w:rPr>
              <w:t xml:space="preserve">36</w:t>
            </w:r>
            <w:r w:rsidDel="00000000" w:rsidR="00000000" w:rsidRPr="00000000">
              <w:rPr>
                <w:rFonts w:ascii="Calibri" w:cs="Calibri" w:eastAsia="Calibri" w:hAnsi="Calibri"/>
                <w:color w:val="222222"/>
                <w:sz w:val="19"/>
                <w:szCs w:val="19"/>
                <w:rtl w:val="0"/>
              </w:rPr>
              <w:t xml:space="preserve">Final Technical Statement</w:t>
            </w:r>
            <w:r w:rsidDel="00000000" w:rsidR="00000000" w:rsidRPr="00000000">
              <w:rPr>
                <w:rtl w:val="0"/>
              </w:rPr>
            </w:r>
          </w:p>
        </w:tc>
      </w:tr>
    </w:tbl>
    <w:p w:rsidR="00000000" w:rsidDel="00000000" w:rsidP="00000000" w:rsidRDefault="00000000" w:rsidRPr="00000000" w14:paraId="00000032">
      <w:pPr>
        <w:pStyle w:val="Heading1"/>
        <w:keepNext w:val="1"/>
        <w:pageBreakBefore w:val="1"/>
        <w:rPr/>
      </w:pPr>
      <w:r w:rsidDel="00000000" w:rsidR="00000000" w:rsidRPr="00000000">
        <w:rPr>
          <w:rFonts w:ascii="Calibri" w:cs="Calibri" w:eastAsia="Calibri" w:hAnsi="Calibri"/>
          <w:rtl w:val="0"/>
        </w:rPr>
        <w:t xml:space="preserve">1.  Project Background</w:t>
      </w:r>
      <w:r w:rsidDel="00000000" w:rsidR="00000000" w:rsidRPr="00000000">
        <w:rPr>
          <w:rtl w:val="0"/>
        </w:rPr>
      </w:r>
    </w:p>
    <w:p w:rsidR="00000000" w:rsidDel="00000000" w:rsidP="00000000" w:rsidRDefault="00000000" w:rsidRPr="00000000" w14:paraId="00000033">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Tanzanian Toor Dal has been observed to exhibit substantially longer cooking requirements compared with a comparable Indian Toor Dal benchmark. Under the currently observed household cooking conditions:</w:t>
      </w: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34">
            <w:pPr>
              <w:keepLines w:val="1"/>
              <w:spacing w:after="30" w:line="250" w:lineRule="auto"/>
              <w:jc w:val="left"/>
              <w:rPr/>
            </w:pPr>
            <w:r w:rsidDel="00000000" w:rsidR="00000000" w:rsidRPr="00000000">
              <w:rPr>
                <w:rFonts w:ascii="Calibri" w:cs="Calibri" w:eastAsia="Calibri" w:hAnsi="Calibri"/>
                <w:b w:val="1"/>
                <w:bCs w:val="1"/>
                <w:color w:val="ffffff"/>
                <w:sz w:val="19"/>
                <w:szCs w:val="19"/>
                <w:rtl w:val="0"/>
              </w:rPr>
              <w:t xml:space="preserve">Sample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35">
            <w:pPr>
              <w:keepLines w:val="1"/>
              <w:spacing w:after="30" w:line="250" w:lineRule="auto"/>
              <w:jc w:val="center"/>
              <w:rPr/>
            </w:pPr>
            <w:r w:rsidDel="00000000" w:rsidR="00000000" w:rsidRPr="00000000">
              <w:rPr>
                <w:rFonts w:ascii="Calibri" w:cs="Calibri" w:eastAsia="Calibri" w:hAnsi="Calibri"/>
                <w:b w:val="1"/>
                <w:bCs w:val="1"/>
                <w:color w:val="ffffff"/>
                <w:sz w:val="19"/>
                <w:szCs w:val="19"/>
                <w:rtl w:val="0"/>
              </w:rPr>
              <w:t xml:space="preserve">Observed pressure-cooker whistles (approx.)</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36">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Tanzanian Toor Dal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37">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 6 whistles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38">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Indian benchmark Toor Dal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39">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 3 whistles</w:t>
            </w:r>
            <w:r w:rsidDel="00000000" w:rsidR="00000000" w:rsidRPr="00000000">
              <w:rPr>
                <w:rtl w:val="0"/>
              </w:rPr>
            </w:r>
          </w:p>
        </w:tc>
      </w:tr>
    </w:tbl>
    <w:p w:rsidR="00000000" w:rsidDel="00000000" w:rsidP="00000000" w:rsidRDefault="00000000" w:rsidRPr="00000000" w14:paraId="0000003A">
      <w:pPr>
        <w:spacing w:after="160" w:lineRule="auto"/>
        <w:rPr/>
      </w:pPr>
      <w:r w:rsidDel="00000000" w:rsidR="00000000" w:rsidRPr="00000000">
        <w:rPr>
          <w:rtl w:val="0"/>
        </w:rPr>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03B">
            <w:pPr>
              <w:keepLines w:val="1"/>
              <w:spacing w:after="80" w:line="276" w:lineRule="auto"/>
              <w:rPr/>
            </w:pPr>
            <w:r w:rsidDel="00000000" w:rsidR="00000000" w:rsidRPr="00000000">
              <w:rPr>
                <w:rFonts w:ascii="Calibri" w:cs="Calibri" w:eastAsia="Calibri" w:hAnsi="Calibri"/>
                <w:b w:val="1"/>
                <w:bCs w:val="1"/>
                <w:color w:val="5a6678"/>
                <w:sz w:val="18"/>
                <w:szCs w:val="18"/>
                <w:rtl w:val="0"/>
              </w:rPr>
              <w:t xml:space="preserve">Central Research Question</w:t>
            </w:r>
            <w:r w:rsidDel="00000000" w:rsidR="00000000" w:rsidRPr="00000000">
              <w:rPr>
                <w:rtl w:val="0"/>
              </w:rPr>
            </w:r>
          </w:p>
          <w:p w:rsidR="00000000" w:rsidDel="00000000" w:rsidP="00000000" w:rsidRDefault="00000000" w:rsidRPr="00000000" w14:paraId="0000003C">
            <w:pPr>
              <w:keepLines w:val="1"/>
              <w:spacing w:after="0" w:line="276" w:lineRule="auto"/>
              <w:rPr/>
            </w:pPr>
            <w:r w:rsidDel="00000000" w:rsidR="00000000" w:rsidRPr="00000000">
              <w:rPr>
                <w:rFonts w:ascii="Calibri" w:cs="Calibri" w:eastAsia="Calibri" w:hAnsi="Calibri"/>
                <w:b w:val="1"/>
                <w:bCs w:val="1"/>
                <w:color w:val="1f3864"/>
                <w:sz w:val="24"/>
                <w:szCs w:val="24"/>
                <w:rtl w:val="0"/>
              </w:rPr>
              <w:t xml:space="preserve">“Why does Tanzanian Toor Dal require approximately 6 pressure-cooker whistles while the Indian benchmark requires approximately 3 whistles under comparable conditions?”</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Pressure-cooker whistle count is an </w:t>
      </w:r>
      <w:r w:rsidDel="00000000" w:rsidR="00000000" w:rsidRPr="00000000">
        <w:rPr>
          <w:rFonts w:ascii="Calibri" w:cs="Calibri" w:eastAsia="Calibri" w:hAnsi="Calibri"/>
          <w:b w:val="1"/>
          <w:bCs w:val="1"/>
          <w:color w:val="222222"/>
          <w:sz w:val="21"/>
          <w:szCs w:val="21"/>
          <w:rtl w:val="0"/>
        </w:rPr>
        <w:t xml:space="preserve">initial practical observation</w:t>
      </w:r>
      <w:r w:rsidDel="00000000" w:rsidR="00000000" w:rsidRPr="00000000">
        <w:rPr>
          <w:rFonts w:ascii="Calibri" w:cs="Calibri" w:eastAsia="Calibri" w:hAnsi="Calibri"/>
          <w:color w:val="222222"/>
          <w:sz w:val="21"/>
          <w:szCs w:val="21"/>
          <w:rtl w:val="0"/>
        </w:rPr>
        <w:t xml:space="preserve">, not a scientific measurement. The Phase 1 study will use standardized laboratory cooking endpoints defined by objective, measurable criteria.</w:t>
      </w:r>
      <w:r w:rsidDel="00000000" w:rsidR="00000000" w:rsidRPr="00000000">
        <w:rPr>
          <w:rtl w:val="0"/>
        </w:rPr>
      </w:r>
    </w:p>
    <w:p w:rsidR="00000000" w:rsidDel="00000000" w:rsidP="00000000" w:rsidRDefault="00000000" w:rsidRPr="00000000" w14:paraId="0000003F">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purpose of this Phase 1 R&amp;D study is to determine the scientific and measurable factors that may explain the difference. The study will investigate raw material characteristics, hydration behaviour, seed-coat/cotyledon structure, cell-wall and pectin characteristics, mineral composition, starch behaviour, hardness and controlled cooking performance of both samples.</w:t>
      </w:r>
      <w:r w:rsidDel="00000000" w:rsidR="00000000" w:rsidRPr="00000000">
        <w:rPr>
          <w:rtl w:val="0"/>
        </w:rPr>
      </w:r>
    </w:p>
    <w:p w:rsidR="00000000" w:rsidDel="00000000" w:rsidP="00000000" w:rsidRDefault="00000000" w:rsidRPr="00000000" w14:paraId="00000040">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study will move beyond simple household cooking observations and establish a standardized laboratory framework for identifying the principal factors associated with delayed cooking and softening.</w:t>
      </w:r>
      <w:r w:rsidDel="00000000" w:rsidR="00000000" w:rsidRPr="00000000">
        <w:rPr>
          <w:rtl w:val="0"/>
        </w:rPr>
      </w:r>
    </w:p>
    <w:p w:rsidR="00000000" w:rsidDel="00000000" w:rsidP="00000000" w:rsidRDefault="00000000" w:rsidRPr="00000000" w14:paraId="00000041">
      <w:pPr>
        <w:pStyle w:val="Heading1"/>
        <w:keepNext w:val="1"/>
        <w:rPr/>
      </w:pPr>
      <w:r w:rsidDel="00000000" w:rsidR="00000000" w:rsidRPr="00000000">
        <w:rPr>
          <w:rFonts w:ascii="Calibri" w:cs="Calibri" w:eastAsia="Calibri" w:hAnsi="Calibri"/>
          <w:rtl w:val="0"/>
        </w:rPr>
        <w:t xml:space="preserve">2.  Project Objective</w:t>
      </w:r>
      <w:r w:rsidDel="00000000" w:rsidR="00000000" w:rsidRPr="00000000">
        <w:rPr>
          <w:rtl w:val="0"/>
        </w:rPr>
      </w:r>
    </w:p>
    <w:p w:rsidR="00000000" w:rsidDel="00000000" w:rsidP="00000000" w:rsidRDefault="00000000" w:rsidRPr="00000000" w14:paraId="00000042">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primary objective is to scientifically identify the physical, chemical, structural, hydration and functional factors associated with the observed difference in cooking performance between Tanzanian Toor Dal and an Indian benchmark Toor Dal.</w:t>
      </w:r>
      <w:r w:rsidDel="00000000" w:rsidR="00000000" w:rsidRPr="00000000">
        <w:rPr>
          <w:rtl w:val="0"/>
        </w:rPr>
      </w:r>
    </w:p>
    <w:p w:rsidR="00000000" w:rsidDel="00000000" w:rsidP="00000000" w:rsidRDefault="00000000" w:rsidRPr="00000000" w14:paraId="00000043">
      <w:pPr>
        <w:pStyle w:val="Heading2"/>
        <w:keepNext w:val="1"/>
        <w:rPr/>
      </w:pPr>
      <w:r w:rsidDel="00000000" w:rsidR="00000000" w:rsidRPr="00000000">
        <w:rPr>
          <w:rFonts w:ascii="Calibri" w:cs="Calibri" w:eastAsia="Calibri" w:hAnsi="Calibri"/>
          <w:rtl w:val="0"/>
        </w:rPr>
        <w:t xml:space="preserve">2.1  Phase 1 Will</w:t>
      </w:r>
      <w:r w:rsidDel="00000000" w:rsidR="00000000" w:rsidRPr="00000000">
        <w:rPr>
          <w:rtl w:val="0"/>
        </w:rPr>
      </w:r>
    </w:p>
    <w:p w:rsidR="00000000" w:rsidDel="00000000" w:rsidP="00000000" w:rsidRDefault="00000000" w:rsidRPr="00000000" w14:paraId="0000004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Establish a technical baseline for both samples.</w:t>
      </w:r>
      <w:r w:rsidDel="00000000" w:rsidR="00000000" w:rsidRPr="00000000">
        <w:rPr>
          <w:rtl w:val="0"/>
        </w:rPr>
      </w:r>
    </w:p>
    <w:p w:rsidR="00000000" w:rsidDel="00000000" w:rsidP="00000000" w:rsidRDefault="00000000" w:rsidRPr="00000000"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Characterize important physical and chemical differences.</w:t>
      </w:r>
      <w:r w:rsidDel="00000000" w:rsidR="00000000" w:rsidRPr="00000000">
        <w:rPr>
          <w:rtl w:val="0"/>
        </w:rPr>
      </w:r>
    </w:p>
    <w:p w:rsidR="00000000" w:rsidDel="00000000" w:rsidP="00000000" w:rsidRDefault="00000000" w:rsidRPr="00000000"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Measure hydration and water-absorption behaviour.</w:t>
      </w:r>
      <w:r w:rsidDel="00000000" w:rsidR="00000000" w:rsidRPr="00000000">
        <w:rPr>
          <w:rtl w:val="0"/>
        </w:rPr>
      </w:r>
    </w:p>
    <w:p w:rsidR="00000000" w:rsidDel="00000000" w:rsidP="00000000" w:rsidRDefault="00000000" w:rsidRPr="00000000"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Investigate seed-coat and cotyledon characteristics.</w:t>
      </w:r>
      <w:r w:rsidDel="00000000" w:rsidR="00000000" w:rsidRPr="00000000">
        <w:rPr>
          <w:rtl w:val="0"/>
        </w:rPr>
      </w:r>
    </w:p>
    <w:p w:rsidR="00000000" w:rsidDel="00000000" w:rsidP="00000000" w:rsidRDefault="00000000" w:rsidRPr="00000000"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Examine pectin/cell-wall characteristics.</w:t>
      </w:r>
      <w:r w:rsidDel="00000000" w:rsidR="00000000" w:rsidRPr="00000000">
        <w:rPr>
          <w:rtl w:val="0"/>
        </w:rPr>
      </w:r>
    </w:p>
    <w:p w:rsidR="00000000" w:rsidDel="00000000" w:rsidP="00000000" w:rsidRDefault="00000000" w:rsidRPr="00000000" w14:paraId="0000004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Assess mineral and phytate profiles.</w:t>
      </w:r>
      <w:r w:rsidDel="00000000" w:rsidR="00000000" w:rsidRPr="00000000">
        <w:rPr>
          <w:rtl w:val="0"/>
        </w:rPr>
      </w:r>
    </w:p>
    <w:p w:rsidR="00000000" w:rsidDel="00000000" w:rsidP="00000000" w:rsidRDefault="00000000" w:rsidRPr="00000000" w14:paraId="0000004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Characterize starch and gelatinization behaviour.</w:t>
      </w:r>
      <w:r w:rsidDel="00000000" w:rsidR="00000000" w:rsidRPr="00000000">
        <w:rPr>
          <w:rtl w:val="0"/>
        </w:rPr>
      </w:r>
    </w:p>
    <w:p w:rsidR="00000000" w:rsidDel="00000000" w:rsidP="00000000" w:rsidRDefault="00000000" w:rsidRPr="00000000" w14:paraId="0000004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Quantify raw, hydrated and cooked hardness/texture.</w:t>
      </w:r>
      <w:r w:rsidDel="00000000" w:rsidR="00000000" w:rsidRPr="00000000">
        <w:rPr>
          <w:rtl w:val="0"/>
        </w:rPr>
      </w:r>
    </w:p>
    <w:p w:rsidR="00000000" w:rsidDel="00000000" w:rsidP="00000000" w:rsidRDefault="00000000" w:rsidRPr="00000000" w14:paraId="0000004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Conduct standardized cooking-performance experiments.</w:t>
      </w:r>
      <w:r w:rsidDel="00000000" w:rsidR="00000000" w:rsidRPr="00000000">
        <w:rPr>
          <w:rtl w:val="0"/>
        </w:rPr>
      </w:r>
    </w:p>
    <w:p w:rsidR="00000000" w:rsidDel="00000000" w:rsidP="00000000" w:rsidRDefault="00000000" w:rsidRPr="00000000" w14:paraId="0000004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Integrate the results into a root-cause assessment.</w:t>
      </w:r>
      <w:r w:rsidDel="00000000" w:rsidR="00000000" w:rsidRPr="00000000">
        <w:rPr>
          <w:rtl w:val="0"/>
        </w:rPr>
      </w:r>
    </w:p>
    <w:p w:rsidR="00000000" w:rsidDel="00000000" w:rsidP="00000000" w:rsidRDefault="00000000" w:rsidRPr="00000000" w14:paraId="0000004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Identify the most scientifically relevant mechanisms for Phase 2 investigation.</w:t>
      </w:r>
      <w:r w:rsidDel="00000000" w:rsidR="00000000" w:rsidRPr="00000000">
        <w:rPr>
          <w:rtl w:val="0"/>
        </w:rPr>
      </w:r>
    </w:p>
    <w:p w:rsidR="00000000" w:rsidDel="00000000" w:rsidP="00000000" w:rsidRDefault="00000000" w:rsidRPr="00000000" w14:paraId="0000004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Recommend potential processing and conditioning approaches for subsequent trials.</w:t>
      </w:r>
      <w:r w:rsidDel="00000000" w:rsidR="00000000" w:rsidRPr="00000000">
        <w:rPr>
          <w:rtl w:val="0"/>
        </w:rPr>
      </w:r>
    </w:p>
    <w:p w:rsidR="00000000" w:rsidDel="00000000" w:rsidP="00000000" w:rsidRDefault="00000000" w:rsidRPr="00000000" w14:paraId="00000050">
      <w:pPr>
        <w:pStyle w:val="Heading2"/>
        <w:keepNext w:val="1"/>
        <w:rPr/>
      </w:pPr>
      <w:r w:rsidDel="00000000" w:rsidR="00000000" w:rsidRPr="00000000">
        <w:rPr>
          <w:rFonts w:ascii="Calibri" w:cs="Calibri" w:eastAsia="Calibri" w:hAnsi="Calibri"/>
          <w:rtl w:val="0"/>
        </w:rPr>
        <w:t xml:space="preserve">2.2  Interpretation Principle</w:t>
      </w:r>
      <w:r w:rsidDel="00000000" w:rsidR="00000000" w:rsidRPr="00000000">
        <w:rPr>
          <w:rtl w:val="0"/>
        </w:rPr>
      </w:r>
    </w:p>
    <w:p w:rsidR="00000000" w:rsidDel="00000000" w:rsidP="00000000" w:rsidRDefault="00000000" w:rsidRPr="00000000" w14:paraId="00000051">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Findings will be reported using a strict evidence hierarchy. No causal mechanism will be presented as established unless it is experimentally demonstrated.</w:t>
      </w:r>
      <w:r w:rsidDel="00000000" w:rsidR="00000000" w:rsidRPr="00000000">
        <w:rPr>
          <w:rtl w:val="0"/>
        </w:rPr>
      </w:r>
    </w:p>
    <w:p w:rsidR="00000000" w:rsidDel="00000000" w:rsidP="00000000" w:rsidRDefault="00000000" w:rsidRPr="00000000" w14:paraId="00000052">
      <w:pPr>
        <w:keepNext w:val="1"/>
        <w:keepLines w:val="1"/>
        <w:pBdr>
          <w:top w:color="1f3864" w:space="4" w:sz="6" w:val="single"/>
          <w:left w:color="1f3864" w:space="4" w:sz="6" w:val="single"/>
          <w:bottom w:color="1f3864" w:space="4" w:sz="6" w:val="single"/>
          <w:right w:color="1f3864" w:space="4" w:sz="6" w:val="single"/>
        </w:pBdr>
        <w:shd w:fill="1f3864" w:val="clear"/>
        <w:spacing w:after="0" w:before="0" w:line="260" w:lineRule="auto"/>
        <w:ind w:left="1900" w:right="1900" w:firstLine="0"/>
        <w:jc w:val="center"/>
        <w:rPr/>
      </w:pPr>
      <w:r w:rsidDel="00000000" w:rsidR="00000000" w:rsidRPr="00000000">
        <w:rPr>
          <w:rFonts w:ascii="Calibri" w:cs="Calibri" w:eastAsia="Calibri" w:hAnsi="Calibri"/>
          <w:b w:val="1"/>
          <w:bCs w:val="1"/>
          <w:color w:val="ffffff"/>
          <w:sz w:val="21"/>
          <w:szCs w:val="21"/>
          <w:rtl w:val="0"/>
        </w:rPr>
        <w:t xml:space="preserve">Measured difference</w:t>
      </w:r>
      <w:r w:rsidDel="00000000" w:rsidR="00000000" w:rsidRPr="00000000">
        <w:rPr>
          <w:rtl w:val="0"/>
        </w:rPr>
      </w:r>
    </w:p>
    <w:p w:rsidR="00000000" w:rsidDel="00000000" w:rsidP="00000000" w:rsidRDefault="00000000" w:rsidRPr="00000000" w14:paraId="00000053">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054">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Association</w:t>
      </w:r>
      <w:r w:rsidDel="00000000" w:rsidR="00000000" w:rsidRPr="00000000">
        <w:rPr>
          <w:rtl w:val="0"/>
        </w:rPr>
      </w:r>
    </w:p>
    <w:p w:rsidR="00000000" w:rsidDel="00000000" w:rsidP="00000000" w:rsidRDefault="00000000" w:rsidRPr="00000000" w14:paraId="00000055">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056">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Potential mechanism</w:t>
      </w:r>
      <w:r w:rsidDel="00000000" w:rsidR="00000000" w:rsidRPr="00000000">
        <w:rPr>
          <w:rtl w:val="0"/>
        </w:rPr>
      </w:r>
    </w:p>
    <w:p w:rsidR="00000000" w:rsidDel="00000000" w:rsidP="00000000" w:rsidRDefault="00000000" w:rsidRPr="00000000" w14:paraId="00000057">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058">
      <w:pPr>
        <w:keepNext w:val="1"/>
        <w:keepLines w:val="1"/>
        <w:pBdr>
          <w:top w:color="1f3864" w:space="4" w:sz="6" w:val="single"/>
          <w:left w:color="1f3864" w:space="4" w:sz="6" w:val="single"/>
          <w:bottom w:color="1f3864" w:space="4" w:sz="6" w:val="single"/>
          <w:right w:color="1f3864" w:space="4" w:sz="6" w:val="single"/>
        </w:pBdr>
        <w:shd w:fill="1f3864" w:val="clear"/>
        <w:spacing w:after="0" w:before="0" w:line="260" w:lineRule="auto"/>
        <w:ind w:left="1900" w:right="1900" w:firstLine="0"/>
        <w:jc w:val="center"/>
        <w:rPr/>
      </w:pPr>
      <w:r w:rsidDel="00000000" w:rsidR="00000000" w:rsidRPr="00000000">
        <w:rPr>
          <w:rFonts w:ascii="Calibri" w:cs="Calibri" w:eastAsia="Calibri" w:hAnsi="Calibri"/>
          <w:b w:val="1"/>
          <w:bCs w:val="1"/>
          <w:color w:val="ffffff"/>
          <w:sz w:val="21"/>
          <w:szCs w:val="21"/>
          <w:rtl w:val="0"/>
        </w:rPr>
        <w:t xml:space="preserve">Phase 2 validation</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rtl w:val="0"/>
        </w:rPr>
      </w:r>
    </w:p>
    <w:p w:rsidR="00000000" w:rsidDel="00000000" w:rsidP="00000000" w:rsidRDefault="00000000" w:rsidRPr="00000000" w14:paraId="0000005A">
      <w:pPr>
        <w:pStyle w:val="Heading2"/>
        <w:keepNext w:val="1"/>
        <w:rPr/>
      </w:pPr>
      <w:r w:rsidDel="00000000" w:rsidR="00000000" w:rsidRPr="00000000">
        <w:rPr>
          <w:rFonts w:ascii="Calibri" w:cs="Calibri" w:eastAsia="Calibri" w:hAnsi="Calibri"/>
          <w:rtl w:val="0"/>
        </w:rPr>
        <w:t xml:space="preserve">2.3  Important Scope Limitation</w:t>
      </w: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05B">
            <w:pPr>
              <w:keepLines w:val="1"/>
              <w:spacing w:after="80" w:line="276" w:lineRule="auto"/>
              <w:rPr/>
            </w:pPr>
            <w:r w:rsidDel="00000000" w:rsidR="00000000" w:rsidRPr="00000000">
              <w:rPr>
                <w:rFonts w:ascii="Calibri" w:cs="Calibri" w:eastAsia="Calibri" w:hAnsi="Calibri"/>
                <w:b w:val="1"/>
                <w:bCs w:val="1"/>
                <w:color w:val="1f3864"/>
                <w:sz w:val="22"/>
                <w:szCs w:val="22"/>
                <w:rtl w:val="0"/>
              </w:rPr>
              <w:t xml:space="preserve">Phase 1 is a diagnostic R&amp;D study, not commercial optimization.</w:t>
            </w:r>
            <w:r w:rsidDel="00000000" w:rsidR="00000000" w:rsidRPr="00000000">
              <w:rPr>
                <w:rtl w:val="0"/>
              </w:rPr>
            </w:r>
          </w:p>
          <w:p w:rsidR="00000000" w:rsidDel="00000000" w:rsidP="00000000" w:rsidRDefault="00000000" w:rsidRPr="00000000" w14:paraId="0000005C">
            <w:pPr>
              <w:keepLines w:val="1"/>
              <w:spacing w:after="0" w:line="276" w:lineRule="auto"/>
              <w:rPr/>
            </w:pPr>
            <w:r w:rsidDel="00000000" w:rsidR="00000000" w:rsidRPr="00000000">
              <w:rPr>
                <w:rFonts w:ascii="Calibri" w:cs="Calibri" w:eastAsia="Calibri" w:hAnsi="Calibri"/>
                <w:color w:val="333f4f"/>
                <w:sz w:val="21"/>
                <w:szCs w:val="21"/>
                <w:rtl w:val="0"/>
              </w:rPr>
              <w:t xml:space="preserve">It is not intended to:</w:t>
            </w:r>
            <w:r w:rsidDel="00000000" w:rsidR="00000000" w:rsidRPr="00000000">
              <w:rPr>
                <w:rtl w:val="0"/>
              </w:rPr>
            </w:r>
          </w:p>
        </w:tc>
      </w:tr>
    </w:tbl>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Guarantee a final fast-cooking product.</w:t>
      </w:r>
      <w:r w:rsidDel="00000000" w:rsidR="00000000" w:rsidRPr="00000000">
        <w:rPr>
          <w:rtl w:val="0"/>
        </w:rPr>
      </w:r>
    </w:p>
    <w:p w:rsidR="00000000" w:rsidDel="00000000" w:rsidP="00000000" w:rsidRDefault="00000000" w:rsidRPr="00000000" w14:paraId="0000005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Optimize a commercial processing method.</w:t>
      </w:r>
      <w:r w:rsidDel="00000000" w:rsidR="00000000" w:rsidRPr="00000000">
        <w:rPr>
          <w:rtl w:val="0"/>
        </w:rPr>
      </w:r>
    </w:p>
    <w:p w:rsidR="00000000" w:rsidDel="00000000" w:rsidP="00000000" w:rsidRDefault="00000000" w:rsidRPr="00000000" w14:paraId="0000006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Establish final industrial processing parameters.</w:t>
      </w:r>
      <w:r w:rsidDel="00000000" w:rsidR="00000000" w:rsidRPr="00000000">
        <w:rPr>
          <w:rtl w:val="0"/>
        </w:rPr>
      </w:r>
    </w:p>
    <w:p w:rsidR="00000000" w:rsidDel="00000000" w:rsidP="00000000" w:rsidRDefault="00000000" w:rsidRPr="00000000" w14:paraId="0000006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Conduct full pilot-scale production.</w:t>
      </w:r>
      <w:r w:rsidDel="00000000" w:rsidR="00000000" w:rsidRPr="00000000">
        <w:rPr>
          <w:rtl w:val="0"/>
        </w:rPr>
      </w:r>
    </w:p>
    <w:p w:rsidR="00000000" w:rsidDel="00000000" w:rsidP="00000000" w:rsidRDefault="00000000" w:rsidRPr="00000000" w14:paraId="0000006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 commercial shelf life.</w:t>
      </w:r>
      <w:r w:rsidDel="00000000" w:rsidR="00000000" w:rsidRPr="00000000">
        <w:rPr>
          <w:rtl w:val="0"/>
        </w:rPr>
      </w:r>
    </w:p>
    <w:p w:rsidR="00000000" w:rsidDel="00000000" w:rsidP="00000000" w:rsidRDefault="00000000" w:rsidRPr="00000000" w14:paraId="0000006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Conduct complete regulatory or consumer-market validation.</w:t>
      </w:r>
      <w:r w:rsidDel="00000000" w:rsidR="00000000" w:rsidRPr="00000000">
        <w:rPr>
          <w:rtl w:val="0"/>
        </w:rPr>
      </w:r>
    </w:p>
    <w:p w:rsidR="00000000" w:rsidDel="00000000" w:rsidP="00000000" w:rsidRDefault="00000000" w:rsidRPr="00000000" w14:paraId="00000064">
      <w:pPr>
        <w:keepLines w:val="1"/>
        <w:spacing w:after="120" w:before="60" w:line="276" w:lineRule="auto"/>
        <w:rPr/>
      </w:pPr>
      <w:r w:rsidDel="00000000" w:rsidR="00000000" w:rsidRPr="00000000">
        <w:rPr>
          <w:rFonts w:ascii="Calibri" w:cs="Calibri" w:eastAsia="Calibri" w:hAnsi="Calibri"/>
          <w:color w:val="222222"/>
          <w:sz w:val="21"/>
          <w:szCs w:val="21"/>
          <w:rtl w:val="0"/>
        </w:rPr>
        <w:t xml:space="preserve">These activities may form part of a subsequent Phase 2 program.</w:t>
      </w:r>
      <w:r w:rsidDel="00000000" w:rsidR="00000000" w:rsidRPr="00000000">
        <w:rPr>
          <w:rtl w:val="0"/>
        </w:rPr>
      </w:r>
    </w:p>
    <w:p w:rsidR="00000000" w:rsidDel="00000000" w:rsidP="00000000" w:rsidRDefault="00000000" w:rsidRPr="00000000" w14:paraId="00000065">
      <w:pPr>
        <w:pStyle w:val="Heading1"/>
        <w:keepNext w:val="1"/>
        <w:rPr/>
      </w:pPr>
      <w:r w:rsidDel="00000000" w:rsidR="00000000" w:rsidRPr="00000000">
        <w:rPr>
          <w:rFonts w:ascii="Calibri" w:cs="Calibri" w:eastAsia="Calibri" w:hAnsi="Calibri"/>
          <w:rtl w:val="0"/>
        </w:rPr>
        <w:t xml:space="preserve">3.  Sample Requirements</w:t>
      </w:r>
      <w:r w:rsidDel="00000000" w:rsidR="00000000" w:rsidRPr="00000000">
        <w:rPr>
          <w:rtl w:val="0"/>
        </w:rPr>
      </w:r>
    </w:p>
    <w:p w:rsidR="00000000" w:rsidDel="00000000" w:rsidP="00000000" w:rsidRDefault="00000000" w:rsidRPr="00000000" w14:paraId="00000066">
      <w:pPr>
        <w:pStyle w:val="Heading2"/>
        <w:keepNext w:val="1"/>
        <w:rPr/>
      </w:pPr>
      <w:r w:rsidDel="00000000" w:rsidR="00000000" w:rsidRPr="00000000">
        <w:rPr>
          <w:rFonts w:ascii="Calibri" w:cs="Calibri" w:eastAsia="Calibri" w:hAnsi="Calibri"/>
          <w:rtl w:val="0"/>
        </w:rPr>
        <w:t xml:space="preserve">3.1  Samples</w:t>
      </w: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6"/>
        <w:tblGridChange w:id="0">
          <w:tblGrid>
            <w:gridCol w:w="2200"/>
            <w:gridCol w:w="7306"/>
          </w:tblGrid>
        </w:tblGridChange>
      </w:tblGrid>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67">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Sample 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6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Tanzanian Toor Dal</w:t>
            </w:r>
            <w:r w:rsidDel="00000000" w:rsidR="00000000" w:rsidRPr="00000000">
              <w:rPr>
                <w:rFonts w:ascii="Calibri" w:cs="Calibri" w:eastAsia="Calibri" w:hAnsi="Calibri"/>
                <w:b w:val="0"/>
                <w:bCs w:val="0"/>
                <w:color w:val="222222"/>
                <w:sz w:val="19"/>
                <w:szCs w:val="19"/>
                <w:rtl w:val="0"/>
              </w:rPr>
              <w:t xml:space="preserve"> — current commercial/imported Tanzanian Toor Dal batch.</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69">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Sample B</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6A">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Indian Toor Dal</w:t>
            </w:r>
            <w:r w:rsidDel="00000000" w:rsidR="00000000" w:rsidRPr="00000000">
              <w:rPr>
                <w:rFonts w:ascii="Calibri" w:cs="Calibri" w:eastAsia="Calibri" w:hAnsi="Calibri"/>
                <w:b w:val="0"/>
                <w:bCs w:val="0"/>
                <w:color w:val="222222"/>
                <w:sz w:val="19"/>
                <w:szCs w:val="19"/>
                <w:rtl w:val="0"/>
              </w:rPr>
              <w:t xml:space="preserve"> — comparable Indian commercial benchmark Toor Dal.</w:t>
            </w:r>
            <w:r w:rsidDel="00000000" w:rsidR="00000000" w:rsidRPr="00000000">
              <w:rPr>
                <w:rtl w:val="0"/>
              </w:rPr>
            </w:r>
          </w:p>
        </w:tc>
      </w:tr>
    </w:tbl>
    <w:p w:rsidR="00000000" w:rsidDel="00000000" w:rsidP="00000000" w:rsidRDefault="00000000" w:rsidRPr="00000000" w14:paraId="0000006B">
      <w:pPr>
        <w:keepLines w:val="1"/>
        <w:spacing w:after="120" w:before="120" w:line="276" w:lineRule="auto"/>
        <w:rPr/>
      </w:pPr>
      <w:r w:rsidDel="00000000" w:rsidR="00000000" w:rsidRPr="00000000">
        <w:rPr>
          <w:rFonts w:ascii="Calibri" w:cs="Calibri" w:eastAsia="Calibri" w:hAnsi="Calibri"/>
          <w:color w:val="222222"/>
          <w:sz w:val="21"/>
          <w:szCs w:val="21"/>
          <w:rtl w:val="0"/>
        </w:rPr>
        <w:t xml:space="preserve">Where possible, the study should include </w:t>
      </w:r>
      <w:r w:rsidDel="00000000" w:rsidR="00000000" w:rsidRPr="00000000">
        <w:rPr>
          <w:rFonts w:ascii="Calibri" w:cs="Calibri" w:eastAsia="Calibri" w:hAnsi="Calibri"/>
          <w:b w:val="1"/>
          <w:bCs w:val="1"/>
          <w:color w:val="222222"/>
          <w:sz w:val="21"/>
          <w:szCs w:val="21"/>
          <w:rtl w:val="0"/>
        </w:rPr>
        <w:t xml:space="preserve">two independent lots of each sample</w:t>
      </w:r>
      <w:r w:rsidDel="00000000" w:rsidR="00000000" w:rsidRPr="00000000">
        <w:rPr>
          <w:rFonts w:ascii="Calibri" w:cs="Calibri" w:eastAsia="Calibri" w:hAnsi="Calibri"/>
          <w:color w:val="222222"/>
          <w:sz w:val="21"/>
          <w:szCs w:val="21"/>
          <w:rtl w:val="0"/>
        </w:rPr>
        <w:t xml:space="preserve"> to determine whether observed differences are batch-specific or more consistent characteristics.</w:t>
      </w:r>
      <w:r w:rsidDel="00000000" w:rsidR="00000000" w:rsidRPr="00000000">
        <w:rPr>
          <w:rtl w:val="0"/>
        </w:rPr>
      </w:r>
    </w:p>
    <w:p w:rsidR="00000000" w:rsidDel="00000000" w:rsidP="00000000" w:rsidRDefault="00000000" w:rsidRPr="00000000" w14:paraId="0000006C">
      <w:pPr>
        <w:pStyle w:val="Heading2"/>
        <w:keepNext w:val="1"/>
        <w:rPr/>
      </w:pPr>
      <w:r w:rsidDel="00000000" w:rsidR="00000000" w:rsidRPr="00000000">
        <w:rPr>
          <w:rFonts w:ascii="Calibri" w:cs="Calibri" w:eastAsia="Calibri" w:hAnsi="Calibri"/>
          <w:rtl w:val="0"/>
        </w:rPr>
        <w:t xml:space="preserve">3.2  Recommended Quantity</w:t>
      </w:r>
      <w:r w:rsidDel="00000000" w:rsidR="00000000" w:rsidRPr="00000000">
        <w:rPr>
          <w:rtl w:val="0"/>
        </w:rPr>
      </w:r>
    </w:p>
    <w:p w:rsidR="00000000" w:rsidDel="00000000" w:rsidP="00000000" w:rsidRDefault="00000000" w:rsidRPr="00000000" w14:paraId="0000006D">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For a comprehensive Phase 1 program, approximately </w:t>
      </w:r>
      <w:r w:rsidDel="00000000" w:rsidR="00000000" w:rsidRPr="00000000">
        <w:rPr>
          <w:rFonts w:ascii="Calibri" w:cs="Calibri" w:eastAsia="Calibri" w:hAnsi="Calibri"/>
          <w:b w:val="1"/>
          <w:bCs w:val="1"/>
          <w:color w:val="222222"/>
          <w:sz w:val="21"/>
          <w:szCs w:val="21"/>
          <w:rtl w:val="0"/>
        </w:rPr>
        <w:t xml:space="preserve">2.5–3.0 kg per sample</w:t>
      </w:r>
      <w:r w:rsidDel="00000000" w:rsidR="00000000" w:rsidRPr="00000000">
        <w:rPr>
          <w:rFonts w:ascii="Calibri" w:cs="Calibri" w:eastAsia="Calibri" w:hAnsi="Calibri"/>
          <w:color w:val="222222"/>
          <w:sz w:val="21"/>
          <w:szCs w:val="21"/>
          <w:rtl w:val="0"/>
        </w:rPr>
        <w:t xml:space="preserve"> is recommended. This quantity allows for:</w:t>
      </w:r>
      <w:r w:rsidDel="00000000" w:rsidR="00000000" w:rsidRPr="00000000">
        <w:rPr>
          <w:rtl w:val="0"/>
        </w:rPr>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6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Physical characterization</w:t>
            </w:r>
            <w:r w:rsidDel="00000000" w:rsidR="00000000" w:rsidRPr="00000000">
              <w:rPr>
                <w:rtl w:val="0"/>
              </w:rPr>
            </w:r>
          </w:p>
          <w:p w:rsidR="00000000" w:rsidDel="00000000" w:rsidP="00000000" w:rsidRDefault="00000000" w:rsidRPr="00000000" w14:paraId="0000006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Chemical testing</w:t>
            </w:r>
            <w:r w:rsidDel="00000000" w:rsidR="00000000" w:rsidRPr="00000000">
              <w:rPr>
                <w:rtl w:val="0"/>
              </w:rPr>
            </w:r>
          </w:p>
          <w:p w:rsidR="00000000" w:rsidDel="00000000" w:rsidP="00000000" w:rsidRDefault="00000000" w:rsidRPr="00000000" w14:paraId="0000007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Replicate analysis</w:t>
            </w:r>
            <w:r w:rsidDel="00000000" w:rsidR="00000000" w:rsidRPr="00000000">
              <w:rPr>
                <w:rtl w:val="0"/>
              </w:rPr>
            </w:r>
          </w:p>
          <w:p w:rsidR="00000000" w:rsidDel="00000000" w:rsidP="00000000" w:rsidRDefault="00000000" w:rsidRPr="00000000" w14:paraId="0000007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Hydration experiments</w:t>
            </w:r>
            <w:r w:rsidDel="00000000" w:rsidR="00000000" w:rsidRPr="00000000">
              <w:rPr>
                <w:rtl w:val="0"/>
              </w:rPr>
            </w:r>
          </w:p>
          <w:p w:rsidR="00000000" w:rsidDel="00000000" w:rsidP="00000000" w:rsidRDefault="00000000" w:rsidRPr="00000000" w14:paraId="0000007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Cooking experiments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7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Texture analysis</w:t>
            </w:r>
            <w:r w:rsidDel="00000000" w:rsidR="00000000" w:rsidRPr="00000000">
              <w:rPr>
                <w:rtl w:val="0"/>
              </w:rPr>
            </w:r>
          </w:p>
          <w:p w:rsidR="00000000" w:rsidDel="00000000" w:rsidP="00000000" w:rsidRDefault="00000000" w:rsidRPr="00000000" w14:paraId="0000007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External laboratory testing</w:t>
            </w:r>
            <w:r w:rsidDel="00000000" w:rsidR="00000000" w:rsidRPr="00000000">
              <w:rPr>
                <w:rtl w:val="0"/>
              </w:rPr>
            </w:r>
          </w:p>
          <w:p w:rsidR="00000000" w:rsidDel="00000000" w:rsidP="00000000" w:rsidRDefault="00000000" w:rsidRPr="00000000" w14:paraId="0000007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Reference/retention samples</w:t>
            </w:r>
            <w:r w:rsidDel="00000000" w:rsidR="00000000" w:rsidRPr="00000000">
              <w:rPr>
                <w:rtl w:val="0"/>
              </w:rPr>
            </w:r>
          </w:p>
          <w:p w:rsidR="00000000" w:rsidDel="00000000" w:rsidP="00000000" w:rsidRDefault="00000000" w:rsidRPr="00000000" w14:paraId="0000007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Repeat measurements where necessary</w:t>
            </w:r>
            <w:r w:rsidDel="00000000" w:rsidR="00000000" w:rsidRPr="00000000">
              <w:rPr>
                <w:rtl w:val="0"/>
              </w:rPr>
            </w:r>
          </w:p>
        </w:tc>
      </w:tr>
    </w:tbl>
    <w:p w:rsidR="00000000" w:rsidDel="00000000" w:rsidP="00000000" w:rsidRDefault="00000000" w:rsidRPr="00000000" w14:paraId="00000077">
      <w:pPr>
        <w:pStyle w:val="Heading2"/>
        <w:keepNext w:val="1"/>
        <w:rPr/>
      </w:pPr>
      <w:r w:rsidDel="00000000" w:rsidR="00000000" w:rsidRPr="00000000">
        <w:rPr>
          <w:rFonts w:ascii="Calibri" w:cs="Calibri" w:eastAsia="Calibri" w:hAnsi="Calibri"/>
          <w:rtl w:val="0"/>
        </w:rPr>
        <w:t xml:space="preserve">3.3  Sample Information</w:t>
      </w:r>
      <w:r w:rsidDel="00000000" w:rsidR="00000000" w:rsidRPr="00000000">
        <w:rPr>
          <w:rtl w:val="0"/>
        </w:rPr>
      </w:r>
    </w:p>
    <w:p w:rsidR="00000000" w:rsidDel="00000000" w:rsidP="00000000" w:rsidRDefault="00000000" w:rsidRPr="00000000" w14:paraId="00000078">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Each sample should be accompanied by the following information, where available:</w:t>
      </w:r>
      <w:r w:rsidDel="00000000" w:rsidR="00000000" w:rsidRPr="00000000">
        <w:rPr>
          <w:rtl w:val="0"/>
        </w:rPr>
      </w:r>
    </w:p>
    <w:tbl>
      <w:tblPr>
        <w:tblStyle w:val="Table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03"/>
        <w:gridCol w:w="3403"/>
        <w:tblGridChange w:id="0">
          <w:tblGrid>
            <w:gridCol w:w="2700"/>
            <w:gridCol w:w="3403"/>
            <w:gridCol w:w="3403"/>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79">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7A">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Tanzanian Sample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7B">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Indian Benchmark</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7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Origin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7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7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7F">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Variety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0">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82">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Lot/Batch</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4">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85">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Processing/Dehulling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8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Storage History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9">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8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 be provided</w:t>
            </w:r>
            <w:r w:rsidDel="00000000" w:rsidR="00000000" w:rsidRPr="00000000">
              <w:rPr>
                <w:rtl w:val="0"/>
              </w:rPr>
            </w:r>
          </w:p>
        </w:tc>
      </w:tr>
    </w:tbl>
    <w:p w:rsidR="00000000" w:rsidDel="00000000" w:rsidP="00000000" w:rsidRDefault="00000000" w:rsidRPr="00000000" w14:paraId="0000008B">
      <w:pPr>
        <w:keepNext w:val="1"/>
        <w:keepLines w:val="1"/>
        <w:spacing w:after="120" w:before="140" w:line="276" w:lineRule="auto"/>
        <w:rPr/>
      </w:pPr>
      <w:r w:rsidDel="00000000" w:rsidR="00000000" w:rsidRPr="00000000">
        <w:rPr>
          <w:rFonts w:ascii="Calibri" w:cs="Calibri" w:eastAsia="Calibri" w:hAnsi="Calibri"/>
          <w:color w:val="222222"/>
          <w:sz w:val="21"/>
          <w:szCs w:val="21"/>
          <w:rtl w:val="0"/>
        </w:rPr>
        <w:t xml:space="preserve">Additional information, where available:</w:t>
      </w:r>
      <w:r w:rsidDel="00000000" w:rsidR="00000000" w:rsidRPr="00000000">
        <w:rPr>
          <w:rtl w:val="0"/>
        </w:rPr>
      </w:r>
    </w:p>
    <w:tbl>
      <w:tblPr>
        <w:tblStyle w:val="Table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8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Date of processing</w:t>
            </w:r>
            <w:r w:rsidDel="00000000" w:rsidR="00000000" w:rsidRPr="00000000">
              <w:rPr>
                <w:rtl w:val="0"/>
              </w:rPr>
            </w:r>
          </w:p>
          <w:p w:rsidR="00000000" w:rsidDel="00000000" w:rsidP="00000000" w:rsidRDefault="00000000" w:rsidRPr="00000000" w14:paraId="0000008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Date of import, where applicable</w:t>
            </w:r>
            <w:r w:rsidDel="00000000" w:rsidR="00000000" w:rsidRPr="00000000">
              <w:rPr>
                <w:rtl w:val="0"/>
              </w:rPr>
            </w:r>
          </w:p>
          <w:p w:rsidR="00000000" w:rsidDel="00000000" w:rsidP="00000000" w:rsidRDefault="00000000" w:rsidRPr="00000000" w14:paraId="0000008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Polishing information</w:t>
            </w:r>
            <w:r w:rsidDel="00000000" w:rsidR="00000000" w:rsidRPr="00000000">
              <w:rPr>
                <w:rtl w:val="0"/>
              </w:rPr>
            </w:r>
          </w:p>
          <w:p w:rsidR="00000000" w:rsidDel="00000000" w:rsidP="00000000" w:rsidRDefault="00000000" w:rsidRPr="00000000" w14:paraId="0000008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Packaging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9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Storage temperature and humidity</w:t>
            </w:r>
            <w:r w:rsidDel="00000000" w:rsidR="00000000" w:rsidRPr="00000000">
              <w:rPr>
                <w:rtl w:val="0"/>
              </w:rPr>
            </w:r>
          </w:p>
          <w:p w:rsidR="00000000" w:rsidDel="00000000" w:rsidP="00000000" w:rsidRDefault="00000000" w:rsidRPr="00000000" w14:paraId="0000009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Previous cooking/processing information</w:t>
            </w:r>
            <w:r w:rsidDel="00000000" w:rsidR="00000000" w:rsidRPr="00000000">
              <w:rPr>
                <w:rtl w:val="0"/>
              </w:rPr>
            </w:r>
          </w:p>
          <w:p w:rsidR="00000000" w:rsidDel="00000000" w:rsidP="00000000" w:rsidRDefault="00000000" w:rsidRPr="00000000" w14:paraId="0000009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Supplier information, where relevant</w:t>
            </w:r>
            <w:r w:rsidDel="00000000" w:rsidR="00000000" w:rsidRPr="00000000">
              <w:rPr>
                <w:rtl w:val="0"/>
              </w:rPr>
            </w:r>
          </w:p>
        </w:tc>
      </w:tr>
    </w:tbl>
    <w:p w:rsidR="00000000" w:rsidDel="00000000" w:rsidP="00000000" w:rsidRDefault="00000000" w:rsidRPr="00000000" w14:paraId="00000093">
      <w:pPr>
        <w:pStyle w:val="Heading1"/>
        <w:keepNext w:val="1"/>
        <w:rPr/>
      </w:pPr>
      <w:r w:rsidDel="00000000" w:rsidR="00000000" w:rsidRPr="00000000">
        <w:rPr>
          <w:rFonts w:ascii="Calibri" w:cs="Calibri" w:eastAsia="Calibri" w:hAnsi="Calibri"/>
          <w:rtl w:val="0"/>
        </w:rPr>
        <w:t xml:space="preserve">4.  Overall Technical Approach</w:t>
      </w:r>
      <w:r w:rsidDel="00000000" w:rsidR="00000000" w:rsidRPr="00000000">
        <w:rPr>
          <w:rtl w:val="0"/>
        </w:rPr>
      </w:r>
    </w:p>
    <w:p w:rsidR="00000000" w:rsidDel="00000000" w:rsidP="00000000" w:rsidRDefault="00000000" w:rsidRPr="00000000" w14:paraId="00000094">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investigation will follow an integrated analytical pathway:</w:t>
      </w:r>
      <w:r w:rsidDel="00000000" w:rsidR="00000000" w:rsidRPr="00000000">
        <w:rPr>
          <w:rtl w:val="0"/>
        </w:rPr>
      </w:r>
    </w:p>
    <w:tbl>
      <w:tblPr>
        <w:tblStyle w:val="Table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095">
            <w:pPr>
              <w:keepLines w:val="1"/>
              <w:spacing w:after="0" w:line="276" w:lineRule="auto"/>
              <w:rPr/>
            </w:pPr>
            <w:r w:rsidDel="00000000" w:rsidR="00000000" w:rsidRPr="00000000">
              <w:rPr>
                <w:rFonts w:ascii="Calibri" w:cs="Calibri" w:eastAsia="Calibri" w:hAnsi="Calibri"/>
                <w:b w:val="1"/>
                <w:bCs w:val="1"/>
                <w:color w:val="1f3864"/>
                <w:sz w:val="20"/>
                <w:szCs w:val="20"/>
                <w:rtl w:val="0"/>
              </w:rPr>
              <w:t xml:space="preserve">Raw Material → Physical Characteristics → Chemical Composition → Hydration → Seed-Coat/Cotyledon Structure → Cell-Wall/Pectin → Minerals/Phytate → Starch Behaviour → Hardness → Controlled Cooking → Softening → Root-Cause Assessment → Phase 2 Recommendations</w:t>
            </w:r>
            <w:r w:rsidDel="00000000" w:rsidR="00000000" w:rsidRPr="00000000">
              <w:rPr>
                <w:rtl w:val="0"/>
              </w:rPr>
            </w:r>
          </w:p>
        </w:tc>
      </w:tr>
    </w:tbl>
    <w:p w:rsidR="00000000" w:rsidDel="00000000" w:rsidP="00000000" w:rsidRDefault="00000000" w:rsidRPr="00000000" w14:paraId="00000096">
      <w:pPr>
        <w:keepLines w:val="1"/>
        <w:spacing w:after="120" w:before="140" w:line="276" w:lineRule="auto"/>
        <w:rPr/>
      </w:pPr>
      <w:r w:rsidDel="00000000" w:rsidR="00000000" w:rsidRPr="00000000">
        <w:rPr>
          <w:rFonts w:ascii="Calibri" w:cs="Calibri" w:eastAsia="Calibri" w:hAnsi="Calibri"/>
          <w:color w:val="222222"/>
          <w:sz w:val="21"/>
          <w:szCs w:val="21"/>
          <w:rtl w:val="0"/>
        </w:rPr>
        <w:t xml:space="preserve">The objective is not simply to generate individual laboratory values. The R&amp;D partner should integrate the results to determine which measurable characteristics are most strongly associated with the observed cooking-time difference.</w:t>
      </w:r>
      <w:r w:rsidDel="00000000" w:rsidR="00000000" w:rsidRPr="00000000">
        <w:rPr>
          <w:rtl w:val="0"/>
        </w:rPr>
      </w:r>
    </w:p>
    <w:p w:rsidR="00000000" w:rsidDel="00000000" w:rsidP="00000000" w:rsidRDefault="00000000" w:rsidRPr="00000000" w14:paraId="00000097">
      <w:pPr>
        <w:pStyle w:val="Heading2"/>
        <w:keepNext w:val="1"/>
        <w:rPr/>
      </w:pPr>
      <w:r w:rsidDel="00000000" w:rsidR="00000000" w:rsidRPr="00000000">
        <w:rPr>
          <w:rFonts w:ascii="Calibri" w:cs="Calibri" w:eastAsia="Calibri" w:hAnsi="Calibri"/>
          <w:rtl w:val="0"/>
        </w:rPr>
        <w:t xml:space="preserve">4.1  Technical Investigation Matrix</w:t>
      </w:r>
      <w:r w:rsidDel="00000000" w:rsidR="00000000" w:rsidRPr="00000000">
        <w:rPr>
          <w:rtl w:val="0"/>
        </w:rPr>
      </w:r>
    </w:p>
    <w:tbl>
      <w:tblPr>
        <w:tblStyle w:val="Table1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900"/>
        <w:gridCol w:w="2650"/>
        <w:gridCol w:w="2306"/>
        <w:tblGridChange w:id="0">
          <w:tblGrid>
            <w:gridCol w:w="1650"/>
            <w:gridCol w:w="2900"/>
            <w:gridCol w:w="2650"/>
            <w:gridCol w:w="23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98">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Work Area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99">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Key Parameters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9A">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9B">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Indicative Method / Equipment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9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Physical &amp; preliminary characterization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9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Colour, dimensions, L/W ratio, size distribution, 1000-grain weight, bulk density, broken grain %, defects, surface and seed-coat characteristics, raw hardness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9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Determine whether grain size, density, integrity, surface or initial hardness contribute to hydration and cooking differences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9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Calipers/image analysis, sieving, balance, density measurement, texture analyzer</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A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Proximate composition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Moisture, protein, fat, crude fibre, ash, total carbohydrate, starch</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2">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Identify major compositional differences that may influence hydration, texture or cooking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AOAC / ISO / BIS / FSSAI-compatible validated methods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A4">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Starch &amp; gelatinization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5">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Total starch, amylose, amylose/amylopectin relationship, initial/peak/final gelatinization temperature, range, enthalpy, pasting behaviour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Determine whether the starch system differs measurably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DSC, RVA/pasting analysis, validated equivalents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A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Hydration &amp; water absorption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9">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Water uptake, hydration rate, WAI, weight and volume increase, swelling, moisture gain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Determine whether slower or reduced hydration is associated with longer cooking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Controlled soaking at 0–480 min, gravimetric and volumetric methods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A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Seed-coat &amp; cotyledon structure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Seed-coat thickness, surface morphology, cracking, integrity, permeability-related traits, cellular compactness, changes after hydration/cooking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Assess whether structure affects water penetration, heat transfer or softening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A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Optical microscopy, image analysis, SEM</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B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Pectin &amp; cell wall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Total, soluble and insoluble pectin; pectin-associated Ca and Mg; cell-wall integrity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2">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Investigate whether cell-wall characteristics contribute to delayed softening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Pectin fractionation, spectrophotometric assays, ICP-OES/AAS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B4">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Minerals &amp; phytate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5">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Calcium, magnesium, iron, phosphorus, phytate/phytic acid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Investigate compositional differences related to hydration, cell-wall behaviour or softening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ICP-OES, AAS, validated spectrophotometric methods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B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Hardness &amp; texture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9">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Raw hardness/breaking force; hydrated firmness; cooked firmness, softness, texture profile, hard-core %, disintegration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Replace subjective assessment with measurable physical indicators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Texture analyzer or equivalent validated instrument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B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Controlled cooking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Time to objective endpoint, pressure/temperature profile, hard-core %, texture, cooking loss, swelling, final moisture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Quantify cooking performance under standardized conditions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B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Instrumented pressure vessel with temperature/pressure logging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0C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Root-cause analysis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C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Integrated physical, chemical, structural, hydration, thermal, mineral and cooking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C2">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Classify factors as different, associated, potentially causal or unlikely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C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Statistical comparison and integrated interpretation</w:t>
            </w:r>
            <w:r w:rsidDel="00000000" w:rsidR="00000000" w:rsidRPr="00000000">
              <w:rPr>
                <w:rtl w:val="0"/>
              </w:rPr>
            </w:r>
          </w:p>
        </w:tc>
      </w:tr>
    </w:tbl>
    <w:p w:rsidR="00000000" w:rsidDel="00000000" w:rsidP="00000000" w:rsidRDefault="00000000" w:rsidRPr="00000000" w14:paraId="000000C4">
      <w:pPr>
        <w:pStyle w:val="Heading1"/>
        <w:keepNext w:val="1"/>
        <w:rPr/>
      </w:pPr>
      <w:r w:rsidDel="00000000" w:rsidR="00000000" w:rsidRPr="00000000">
        <w:rPr>
          <w:rFonts w:ascii="Calibri" w:cs="Calibri" w:eastAsia="Calibri" w:hAnsi="Calibri"/>
          <w:rtl w:val="0"/>
        </w:rPr>
        <w:t xml:space="preserve">5.  Physical &amp; Preliminary Characterization</w:t>
      </w:r>
      <w:r w:rsidDel="00000000" w:rsidR="00000000" w:rsidRPr="00000000">
        <w:rPr>
          <w:rtl w:val="0"/>
        </w:rPr>
      </w:r>
    </w:p>
    <w:p w:rsidR="00000000" w:rsidDel="00000000" w:rsidP="00000000" w:rsidRDefault="00000000" w:rsidRPr="00000000" w14:paraId="000000C5">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laboratory will compare the physical characteristics of Tanzanian and Indian Toor Dal.</w:t>
      </w:r>
      <w:r w:rsidDel="00000000" w:rsidR="00000000" w:rsidRPr="00000000">
        <w:rPr>
          <w:rtl w:val="0"/>
        </w:rPr>
      </w:r>
    </w:p>
    <w:p w:rsidR="00000000" w:rsidDel="00000000" w:rsidP="00000000" w:rsidRDefault="00000000" w:rsidRPr="00000000" w14:paraId="000000C6">
      <w:pPr>
        <w:pStyle w:val="Heading2"/>
        <w:keepNext w:val="1"/>
        <w:rPr/>
      </w:pPr>
      <w:r w:rsidDel="00000000" w:rsidR="00000000" w:rsidRPr="00000000">
        <w:rPr>
          <w:rFonts w:ascii="Calibri" w:cs="Calibri" w:eastAsia="Calibri" w:hAnsi="Calibri"/>
          <w:rtl w:val="0"/>
        </w:rPr>
        <w:t xml:space="preserve">Parameters</w:t>
      </w:r>
      <w:r w:rsidDel="00000000" w:rsidR="00000000" w:rsidRPr="00000000">
        <w:rPr>
          <w:rtl w:val="0"/>
        </w:rPr>
      </w:r>
    </w:p>
    <w:tbl>
      <w:tblPr>
        <w:tblStyle w:val="Table1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C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Grain colour</w:t>
            </w:r>
            <w:r w:rsidDel="00000000" w:rsidR="00000000" w:rsidRPr="00000000">
              <w:rPr>
                <w:rtl w:val="0"/>
              </w:rPr>
            </w:r>
          </w:p>
          <w:p w:rsidR="00000000" w:rsidDel="00000000" w:rsidP="00000000" w:rsidRDefault="00000000" w:rsidRPr="00000000" w14:paraId="000000C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Visual appearance</w:t>
            </w:r>
            <w:r w:rsidDel="00000000" w:rsidR="00000000" w:rsidRPr="00000000">
              <w:rPr>
                <w:rtl w:val="0"/>
              </w:rPr>
            </w:r>
          </w:p>
          <w:p w:rsidR="00000000" w:rsidDel="00000000" w:rsidP="00000000" w:rsidRDefault="00000000" w:rsidRPr="00000000" w14:paraId="000000C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Uniformity</w:t>
            </w:r>
            <w:r w:rsidDel="00000000" w:rsidR="00000000" w:rsidRPr="00000000">
              <w:rPr>
                <w:rtl w:val="0"/>
              </w:rPr>
            </w:r>
          </w:p>
          <w:p w:rsidR="00000000" w:rsidDel="00000000" w:rsidP="00000000" w:rsidRDefault="00000000" w:rsidRPr="00000000" w14:paraId="000000C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Length</w:t>
            </w:r>
            <w:r w:rsidDel="00000000" w:rsidR="00000000" w:rsidRPr="00000000">
              <w:rPr>
                <w:rtl w:val="0"/>
              </w:rPr>
            </w:r>
          </w:p>
          <w:p w:rsidR="00000000" w:rsidDel="00000000" w:rsidP="00000000" w:rsidRDefault="00000000" w:rsidRPr="00000000" w14:paraId="000000C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Width</w:t>
            </w:r>
            <w:r w:rsidDel="00000000" w:rsidR="00000000" w:rsidRPr="00000000">
              <w:rPr>
                <w:rtl w:val="0"/>
              </w:rPr>
            </w:r>
          </w:p>
          <w:p w:rsidR="00000000" w:rsidDel="00000000" w:rsidP="00000000" w:rsidRDefault="00000000" w:rsidRPr="00000000" w14:paraId="000000C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Thickness</w:t>
            </w:r>
            <w:r w:rsidDel="00000000" w:rsidR="00000000" w:rsidRPr="00000000">
              <w:rPr>
                <w:rtl w:val="0"/>
              </w:rPr>
            </w:r>
          </w:p>
          <w:p w:rsidR="00000000" w:rsidDel="00000000" w:rsidP="00000000" w:rsidRDefault="00000000" w:rsidRPr="00000000" w14:paraId="000000C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Length-to-width ratio</w:t>
            </w:r>
            <w:r w:rsidDel="00000000" w:rsidR="00000000" w:rsidRPr="00000000">
              <w:rPr>
                <w:rtl w:val="0"/>
              </w:rPr>
            </w:r>
          </w:p>
          <w:p w:rsidR="00000000" w:rsidDel="00000000" w:rsidP="00000000" w:rsidRDefault="00000000" w:rsidRPr="00000000" w14:paraId="000000C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Size 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C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1000-grain weight</w:t>
            </w:r>
            <w:r w:rsidDel="00000000" w:rsidR="00000000" w:rsidRPr="00000000">
              <w:rPr>
                <w:rtl w:val="0"/>
              </w:rPr>
            </w:r>
          </w:p>
          <w:p w:rsidR="00000000" w:rsidDel="00000000" w:rsidP="00000000" w:rsidRDefault="00000000" w:rsidRPr="00000000" w14:paraId="000000D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Bulk density</w:t>
            </w: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Broken grain percentage</w:t>
            </w:r>
            <w:r w:rsidDel="00000000" w:rsidR="00000000" w:rsidRPr="00000000">
              <w:rPr>
                <w:rtl w:val="0"/>
              </w:rPr>
            </w:r>
          </w:p>
          <w:p w:rsidR="00000000" w:rsidDel="00000000" w:rsidP="00000000" w:rsidRDefault="00000000" w:rsidRPr="00000000" w14:paraId="000000D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Visible defects</w:t>
            </w:r>
            <w:r w:rsidDel="00000000" w:rsidR="00000000" w:rsidRPr="00000000">
              <w:rPr>
                <w:rtl w:val="0"/>
              </w:rPr>
            </w:r>
          </w:p>
          <w:p w:rsidR="00000000" w:rsidDel="00000000" w:rsidP="00000000" w:rsidRDefault="00000000" w:rsidRPr="00000000" w14:paraId="000000D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Surface characteristics</w:t>
            </w:r>
            <w:r w:rsidDel="00000000" w:rsidR="00000000" w:rsidRPr="00000000">
              <w:rPr>
                <w:rtl w:val="0"/>
              </w:rPr>
            </w:r>
          </w:p>
          <w:p w:rsidR="00000000" w:rsidDel="00000000" w:rsidP="00000000" w:rsidRDefault="00000000" w:rsidRPr="00000000" w14:paraId="000000D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Seed-coat characteristics</w:t>
            </w:r>
            <w:r w:rsidDel="00000000" w:rsidR="00000000" w:rsidRPr="00000000">
              <w:rPr>
                <w:rtl w:val="0"/>
              </w:rPr>
            </w:r>
          </w:p>
          <w:p w:rsidR="00000000" w:rsidDel="00000000" w:rsidP="00000000" w:rsidRDefault="00000000" w:rsidRPr="00000000" w14:paraId="000000D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Raw grain hardness</w:t>
            </w:r>
            <w:r w:rsidDel="00000000" w:rsidR="00000000" w:rsidRPr="00000000">
              <w:rPr>
                <w:rtl w:val="0"/>
              </w:rPr>
            </w:r>
          </w:p>
        </w:tc>
      </w:tr>
    </w:tbl>
    <w:p w:rsidR="00000000" w:rsidDel="00000000" w:rsidP="00000000" w:rsidRDefault="00000000" w:rsidRPr="00000000" w14:paraId="000000D6">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0D7">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determine whether differences in grain dimensions, density, physical integrity, surface properties or initial hardness may contribute to differences in hydration and cooking behaviour.</w:t>
      </w:r>
      <w:r w:rsidDel="00000000" w:rsidR="00000000" w:rsidRPr="00000000">
        <w:rPr>
          <w:rtl w:val="0"/>
        </w:rPr>
      </w:r>
    </w:p>
    <w:p w:rsidR="00000000" w:rsidDel="00000000" w:rsidP="00000000" w:rsidRDefault="00000000" w:rsidRPr="00000000" w14:paraId="000000D8">
      <w:pPr>
        <w:pStyle w:val="Heading2"/>
        <w:keepNext w:val="1"/>
        <w:rPr/>
      </w:pPr>
      <w:r w:rsidDel="00000000" w:rsidR="00000000" w:rsidRPr="00000000">
        <w:rPr>
          <w:rFonts w:ascii="Calibri" w:cs="Calibri" w:eastAsia="Calibri" w:hAnsi="Calibri"/>
          <w:rtl w:val="0"/>
        </w:rPr>
        <w:t xml:space="preserve">Output</w:t>
      </w:r>
      <w:r w:rsidDel="00000000" w:rsidR="00000000" w:rsidRPr="00000000">
        <w:rPr>
          <w:rtl w:val="0"/>
        </w:rPr>
      </w:r>
    </w:p>
    <w:p w:rsidR="00000000" w:rsidDel="00000000" w:rsidP="00000000" w:rsidRDefault="00000000" w:rsidRPr="00000000" w14:paraId="000000D9">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A comparative physical-characterization table with measured values for both samples.</w:t>
      </w:r>
      <w:r w:rsidDel="00000000" w:rsidR="00000000" w:rsidRPr="00000000">
        <w:rPr>
          <w:rtl w:val="0"/>
        </w:rPr>
      </w:r>
    </w:p>
    <w:p w:rsidR="00000000" w:rsidDel="00000000" w:rsidP="00000000" w:rsidRDefault="00000000" w:rsidRPr="00000000" w14:paraId="000000DA">
      <w:pPr>
        <w:pStyle w:val="Heading1"/>
        <w:keepNext w:val="1"/>
        <w:rPr/>
      </w:pPr>
      <w:r w:rsidDel="00000000" w:rsidR="00000000" w:rsidRPr="00000000">
        <w:rPr>
          <w:rFonts w:ascii="Calibri" w:cs="Calibri" w:eastAsia="Calibri" w:hAnsi="Calibri"/>
          <w:rtl w:val="0"/>
        </w:rPr>
        <w:t xml:space="preserve">6.  Proximate Chemical Characterization</w:t>
      </w:r>
      <w:r w:rsidDel="00000000" w:rsidR="00000000" w:rsidRPr="00000000">
        <w:rPr>
          <w:rtl w:val="0"/>
        </w:rPr>
      </w:r>
    </w:p>
    <w:p w:rsidR="00000000" w:rsidDel="00000000" w:rsidP="00000000" w:rsidRDefault="00000000" w:rsidRPr="00000000" w14:paraId="000000DB">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Both samples will undergo comparative proximate analysis.</w:t>
      </w:r>
      <w:r w:rsidDel="00000000" w:rsidR="00000000" w:rsidRPr="00000000">
        <w:rPr>
          <w:rtl w:val="0"/>
        </w:rPr>
      </w:r>
    </w:p>
    <w:p w:rsidR="00000000" w:rsidDel="00000000" w:rsidP="00000000" w:rsidRDefault="00000000" w:rsidRPr="00000000" w14:paraId="000000DC">
      <w:pPr>
        <w:pStyle w:val="Heading2"/>
        <w:keepNext w:val="1"/>
        <w:rPr/>
      </w:pPr>
      <w:r w:rsidDel="00000000" w:rsidR="00000000" w:rsidRPr="00000000">
        <w:rPr>
          <w:rFonts w:ascii="Calibri" w:cs="Calibri" w:eastAsia="Calibri" w:hAnsi="Calibri"/>
          <w:rtl w:val="0"/>
        </w:rPr>
        <w:t xml:space="preserve">Parameters</w:t>
      </w:r>
      <w:r w:rsidDel="00000000" w:rsidR="00000000" w:rsidRPr="00000000">
        <w:rPr>
          <w:rtl w:val="0"/>
        </w:rPr>
      </w:r>
    </w:p>
    <w:tbl>
      <w:tblPr>
        <w:tblStyle w:val="Table1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D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Moisture</w:t>
            </w:r>
            <w:r w:rsidDel="00000000" w:rsidR="00000000" w:rsidRPr="00000000">
              <w:rPr>
                <w:rtl w:val="0"/>
              </w:rPr>
            </w:r>
          </w:p>
          <w:p w:rsidR="00000000" w:rsidDel="00000000" w:rsidP="00000000" w:rsidRDefault="00000000" w:rsidRPr="00000000" w14:paraId="000000D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Protein</w:t>
            </w:r>
            <w:r w:rsidDel="00000000" w:rsidR="00000000" w:rsidRPr="00000000">
              <w:rPr>
                <w:rtl w:val="0"/>
              </w:rPr>
            </w:r>
          </w:p>
          <w:p w:rsidR="00000000" w:rsidDel="00000000" w:rsidP="00000000" w:rsidRDefault="00000000" w:rsidRPr="00000000" w14:paraId="000000D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Fat</w:t>
            </w:r>
            <w:r w:rsidDel="00000000" w:rsidR="00000000" w:rsidRPr="00000000">
              <w:rPr>
                <w:rtl w:val="0"/>
              </w:rPr>
            </w:r>
          </w:p>
          <w:p w:rsidR="00000000" w:rsidDel="00000000" w:rsidP="00000000" w:rsidRDefault="00000000" w:rsidRPr="00000000" w14:paraId="000000E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Crude fibre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E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Ash</w:t>
            </w:r>
            <w:r w:rsidDel="00000000" w:rsidR="00000000" w:rsidRPr="00000000">
              <w:rPr>
                <w:rtl w:val="0"/>
              </w:rPr>
            </w:r>
          </w:p>
          <w:p w:rsidR="00000000" w:rsidDel="00000000" w:rsidP="00000000" w:rsidRDefault="00000000" w:rsidRPr="00000000" w14:paraId="000000E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Total carbohydrate</w:t>
            </w:r>
            <w:r w:rsidDel="00000000" w:rsidR="00000000" w:rsidRPr="00000000">
              <w:rPr>
                <w:rtl w:val="0"/>
              </w:rPr>
            </w:r>
          </w:p>
          <w:p w:rsidR="00000000" w:rsidDel="00000000" w:rsidP="00000000" w:rsidRDefault="00000000" w:rsidRPr="00000000" w14:paraId="000000E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Starch</w:t>
            </w:r>
            <w:r w:rsidDel="00000000" w:rsidR="00000000" w:rsidRPr="00000000">
              <w:rPr>
                <w:rtl w:val="0"/>
              </w:rPr>
            </w:r>
          </w:p>
        </w:tc>
      </w:tr>
    </w:tbl>
    <w:p w:rsidR="00000000" w:rsidDel="00000000" w:rsidP="00000000" w:rsidRDefault="00000000" w:rsidRPr="00000000" w14:paraId="000000E4">
      <w:pPr>
        <w:pStyle w:val="Heading2"/>
        <w:keepNext w:val="1"/>
        <w:rPr/>
      </w:pPr>
      <w:r w:rsidDel="00000000" w:rsidR="00000000" w:rsidRPr="00000000">
        <w:rPr>
          <w:rFonts w:ascii="Calibri" w:cs="Calibri" w:eastAsia="Calibri" w:hAnsi="Calibri"/>
          <w:rtl w:val="0"/>
        </w:rPr>
        <w:t xml:space="preserve">Methodology</w:t>
      </w:r>
      <w:r w:rsidDel="00000000" w:rsidR="00000000" w:rsidRPr="00000000">
        <w:rPr>
          <w:rtl w:val="0"/>
        </w:rPr>
      </w:r>
    </w:p>
    <w:p w:rsidR="00000000" w:rsidDel="00000000" w:rsidP="00000000" w:rsidRDefault="00000000" w:rsidRPr="00000000" w14:paraId="000000E5">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Recognized and validated analytical procedures should be used, as applicable: AOAC, ISO, BIS, FSSAI-compatible methods, or other validated laboratory methods. The final report should identify the analytical method used for each parameter.</w:t>
      </w:r>
      <w:r w:rsidDel="00000000" w:rsidR="00000000" w:rsidRPr="00000000">
        <w:rPr>
          <w:rtl w:val="0"/>
        </w:rPr>
      </w:r>
    </w:p>
    <w:p w:rsidR="00000000" w:rsidDel="00000000" w:rsidP="00000000" w:rsidRDefault="00000000" w:rsidRPr="00000000" w14:paraId="000000E6">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0E7">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determine whether major compositional differences exist between the Tanzanian and Indian samples that may influence hydration, texture or cooking performance.</w:t>
      </w:r>
      <w:r w:rsidDel="00000000" w:rsidR="00000000" w:rsidRPr="00000000">
        <w:rPr>
          <w:rtl w:val="0"/>
        </w:rPr>
      </w:r>
    </w:p>
    <w:p w:rsidR="00000000" w:rsidDel="00000000" w:rsidP="00000000" w:rsidRDefault="00000000" w:rsidRPr="00000000" w14:paraId="000000E8">
      <w:pPr>
        <w:pStyle w:val="Heading1"/>
        <w:keepNext w:val="1"/>
        <w:rPr/>
      </w:pPr>
      <w:r w:rsidDel="00000000" w:rsidR="00000000" w:rsidRPr="00000000">
        <w:rPr>
          <w:rFonts w:ascii="Calibri" w:cs="Calibri" w:eastAsia="Calibri" w:hAnsi="Calibri"/>
          <w:rtl w:val="0"/>
        </w:rPr>
        <w:t xml:space="preserve">7.  Starch &amp; Gelatinization Characterization</w:t>
      </w:r>
      <w:r w:rsidDel="00000000" w:rsidR="00000000" w:rsidRPr="00000000">
        <w:rPr>
          <w:rtl w:val="0"/>
        </w:rPr>
      </w:r>
    </w:p>
    <w:p w:rsidR="00000000" w:rsidDel="00000000" w:rsidP="00000000" w:rsidRDefault="00000000" w:rsidRPr="00000000" w14:paraId="000000E9">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Starch behaviour may influence structural softening and cooking performance. The study should investigate, where technically feasible:</w:t>
      </w:r>
      <w:r w:rsidDel="00000000" w:rsidR="00000000" w:rsidRPr="00000000">
        <w:rPr>
          <w:rtl w:val="0"/>
        </w:rPr>
      </w:r>
    </w:p>
    <w:tbl>
      <w:tblPr>
        <w:tblStyle w:val="Table1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E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Total starch</w:t>
            </w:r>
            <w:r w:rsidDel="00000000" w:rsidR="00000000" w:rsidRPr="00000000">
              <w:rPr>
                <w:rtl w:val="0"/>
              </w:rPr>
            </w:r>
          </w:p>
          <w:p w:rsidR="00000000" w:rsidDel="00000000" w:rsidP="00000000" w:rsidRDefault="00000000" w:rsidRPr="00000000" w14:paraId="000000E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Amylose content</w:t>
            </w:r>
            <w:r w:rsidDel="00000000" w:rsidR="00000000" w:rsidRPr="00000000">
              <w:rPr>
                <w:rtl w:val="0"/>
              </w:rPr>
            </w:r>
          </w:p>
          <w:p w:rsidR="00000000" w:rsidDel="00000000" w:rsidP="00000000" w:rsidRDefault="00000000" w:rsidRPr="00000000" w14:paraId="000000E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Amylose/amylopectin relationship</w:t>
            </w:r>
            <w:r w:rsidDel="00000000" w:rsidR="00000000" w:rsidRPr="00000000">
              <w:rPr>
                <w:rtl w:val="0"/>
              </w:rPr>
            </w:r>
          </w:p>
          <w:p w:rsidR="00000000" w:rsidDel="00000000" w:rsidP="00000000" w:rsidRDefault="00000000" w:rsidRPr="00000000" w14:paraId="000000E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Initial gelatinization temperature</w:t>
            </w:r>
            <w:r w:rsidDel="00000000" w:rsidR="00000000" w:rsidRPr="00000000">
              <w:rPr>
                <w:rtl w:val="0"/>
              </w:rPr>
            </w:r>
          </w:p>
          <w:p w:rsidR="00000000" w:rsidDel="00000000" w:rsidP="00000000" w:rsidRDefault="00000000" w:rsidRPr="00000000" w14:paraId="000000E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Peak gelatinization temperature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E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Final gelatinization temperature</w:t>
            </w:r>
            <w:r w:rsidDel="00000000" w:rsidR="00000000" w:rsidRPr="00000000">
              <w:rPr>
                <w:rtl w:val="0"/>
              </w:rPr>
            </w:r>
          </w:p>
          <w:p w:rsidR="00000000" w:rsidDel="00000000" w:rsidP="00000000" w:rsidRDefault="00000000" w:rsidRPr="00000000" w14:paraId="000000F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Gelatinization temperature range</w:t>
            </w:r>
            <w:r w:rsidDel="00000000" w:rsidR="00000000" w:rsidRPr="00000000">
              <w:rPr>
                <w:rtl w:val="0"/>
              </w:rPr>
            </w:r>
          </w:p>
          <w:p w:rsidR="00000000" w:rsidDel="00000000" w:rsidP="00000000" w:rsidRDefault="00000000" w:rsidRPr="00000000" w14:paraId="000000F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Gelatinization enthalpy, where applicable</w:t>
            </w:r>
            <w:r w:rsidDel="00000000" w:rsidR="00000000" w:rsidRPr="00000000">
              <w:rPr>
                <w:rtl w:val="0"/>
              </w:rPr>
            </w:r>
          </w:p>
          <w:p w:rsidR="00000000" w:rsidDel="00000000" w:rsidP="00000000" w:rsidRDefault="00000000" w:rsidRPr="00000000" w14:paraId="000000F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Pasting/viscosity behaviour, where available and relevant</w:t>
            </w:r>
            <w:r w:rsidDel="00000000" w:rsidR="00000000" w:rsidRPr="00000000">
              <w:rPr>
                <w:rtl w:val="0"/>
              </w:rPr>
            </w:r>
          </w:p>
        </w:tc>
      </w:tr>
    </w:tbl>
    <w:p w:rsidR="00000000" w:rsidDel="00000000" w:rsidP="00000000" w:rsidRDefault="00000000" w:rsidRPr="00000000" w14:paraId="000000F3">
      <w:pPr>
        <w:pStyle w:val="Heading2"/>
        <w:keepNext w:val="1"/>
        <w:rPr/>
      </w:pPr>
      <w:r w:rsidDel="00000000" w:rsidR="00000000" w:rsidRPr="00000000">
        <w:rPr>
          <w:rFonts w:ascii="Calibri" w:cs="Calibri" w:eastAsia="Calibri" w:hAnsi="Calibri"/>
          <w:rtl w:val="0"/>
        </w:rPr>
        <w:t xml:space="preserve">Preferred Techniques</w:t>
      </w:r>
      <w:r w:rsidDel="00000000" w:rsidR="00000000" w:rsidRPr="00000000">
        <w:rPr>
          <w:rtl w:val="0"/>
        </w:rPr>
      </w:r>
    </w:p>
    <w:p w:rsidR="00000000" w:rsidDel="00000000" w:rsidP="00000000" w:rsidRDefault="00000000" w:rsidRPr="00000000" w14:paraId="000000F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Differential Scanning Calorimetry (DSC)</w:t>
      </w:r>
      <w:r w:rsidDel="00000000" w:rsidR="00000000" w:rsidRPr="00000000">
        <w:rPr>
          <w:rtl w:val="0"/>
        </w:rPr>
      </w:r>
    </w:p>
    <w:p w:rsidR="00000000" w:rsidDel="00000000" w:rsidP="00000000" w:rsidRDefault="00000000" w:rsidRPr="00000000" w14:paraId="000000F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Rapid Visco Analysis / pasting analysis (RVA)</w:t>
      </w:r>
      <w:r w:rsidDel="00000000" w:rsidR="00000000" w:rsidRPr="00000000">
        <w:rPr>
          <w:rtl w:val="0"/>
        </w:rPr>
      </w:r>
    </w:p>
    <w:p w:rsidR="00000000" w:rsidDel="00000000" w:rsidP="00000000" w:rsidRDefault="00000000" w:rsidRPr="00000000" w14:paraId="000000F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Validated equivalent methods</w:t>
      </w:r>
      <w:r w:rsidDel="00000000" w:rsidR="00000000" w:rsidRPr="00000000">
        <w:rPr>
          <w:rtl w:val="0"/>
        </w:rPr>
      </w:r>
    </w:p>
    <w:p w:rsidR="00000000" w:rsidDel="00000000" w:rsidP="00000000" w:rsidRDefault="00000000" w:rsidRPr="00000000" w14:paraId="000000F7">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0F8">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determine whether the starch system of the Tanzanian sample exhibits measurable differences that may be associated with delayed cooking or softening.</w:t>
      </w:r>
      <w:r w:rsidDel="00000000" w:rsidR="00000000" w:rsidRPr="00000000">
        <w:rPr>
          <w:rtl w:val="0"/>
        </w:rPr>
      </w:r>
    </w:p>
    <w:p w:rsidR="00000000" w:rsidDel="00000000" w:rsidP="00000000" w:rsidRDefault="00000000" w:rsidRPr="00000000" w14:paraId="000000F9">
      <w:pPr>
        <w:pStyle w:val="Heading1"/>
        <w:keepNext w:val="1"/>
        <w:rPr/>
      </w:pPr>
      <w:r w:rsidDel="00000000" w:rsidR="00000000" w:rsidRPr="00000000">
        <w:rPr>
          <w:rFonts w:ascii="Calibri" w:cs="Calibri" w:eastAsia="Calibri" w:hAnsi="Calibri"/>
          <w:rtl w:val="0"/>
        </w:rPr>
        <w:t xml:space="preserve">8.  Hydration &amp; Water-Absorption Study</w:t>
      </w:r>
      <w:r w:rsidDel="00000000" w:rsidR="00000000" w:rsidRPr="00000000">
        <w:rPr>
          <w:rtl w:val="0"/>
        </w:rPr>
      </w:r>
    </w:p>
    <w:p w:rsidR="00000000" w:rsidDel="00000000" w:rsidP="00000000" w:rsidRDefault="00000000" w:rsidRPr="00000000" w14:paraId="000000FA">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Hydration is a major component of cooking performance and will therefore be investigated systematically.</w:t>
      </w:r>
      <w:r w:rsidDel="00000000" w:rsidR="00000000" w:rsidRPr="00000000">
        <w:rPr>
          <w:rtl w:val="0"/>
        </w:rPr>
      </w:r>
    </w:p>
    <w:p w:rsidR="00000000" w:rsidDel="00000000" w:rsidP="00000000" w:rsidRDefault="00000000" w:rsidRPr="00000000" w14:paraId="000000FB">
      <w:pPr>
        <w:pStyle w:val="Heading2"/>
        <w:keepNext w:val="1"/>
        <w:rPr/>
      </w:pPr>
      <w:r w:rsidDel="00000000" w:rsidR="00000000" w:rsidRPr="00000000">
        <w:rPr>
          <w:rFonts w:ascii="Calibri" w:cs="Calibri" w:eastAsia="Calibri" w:hAnsi="Calibri"/>
          <w:rtl w:val="0"/>
        </w:rPr>
        <w:t xml:space="preserve">8.1  Hydration Conditions</w:t>
      </w:r>
      <w:r w:rsidDel="00000000" w:rsidR="00000000" w:rsidRPr="00000000">
        <w:rPr>
          <w:rtl w:val="0"/>
        </w:rPr>
      </w:r>
    </w:p>
    <w:p w:rsidR="00000000" w:rsidDel="00000000" w:rsidP="00000000" w:rsidRDefault="00000000" w:rsidRPr="00000000" w14:paraId="000000FC">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Both samples should be tested under identical controlled conditions. Suggested time points:</w:t>
      </w:r>
      <w:r w:rsidDel="00000000" w:rsidR="00000000" w:rsidRPr="00000000">
        <w:rPr>
          <w:rtl w:val="0"/>
        </w:rPr>
      </w:r>
    </w:p>
    <w:tbl>
      <w:tblPr>
        <w:tblStyle w:val="Table1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8"/>
        <w:gridCol w:w="1358"/>
        <w:gridCol w:w="1358"/>
        <w:gridCol w:w="1358"/>
        <w:gridCol w:w="1358"/>
        <w:gridCol w:w="1358"/>
        <w:gridCol w:w="1358"/>
        <w:tblGridChange w:id="0">
          <w:tblGrid>
            <w:gridCol w:w="1358"/>
            <w:gridCol w:w="1358"/>
            <w:gridCol w:w="1358"/>
            <w:gridCol w:w="1358"/>
            <w:gridCol w:w="1358"/>
            <w:gridCol w:w="1358"/>
            <w:gridCol w:w="1358"/>
          </w:tblGrid>
        </w:tblGridChange>
      </w:tblGrid>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FD">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0 min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FE">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15 min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0FF">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30 min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00">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60 min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01">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120 min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02">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240 min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03">
            <w:pPr>
              <w:keepLines w:val="1"/>
              <w:spacing w:after="30" w:line="250" w:lineRule="auto"/>
              <w:jc w:val="center"/>
              <w:rPr/>
            </w:pPr>
            <w:r w:rsidDel="00000000" w:rsidR="00000000" w:rsidRPr="00000000">
              <w:rPr>
                <w:rFonts w:ascii="Calibri" w:cs="Calibri" w:eastAsia="Calibri" w:hAnsi="Calibri"/>
                <w:b w:val="0"/>
                <w:bCs w:val="0"/>
                <w:color w:val="222222"/>
                <w:sz w:val="19"/>
                <w:szCs w:val="19"/>
                <w:rtl w:val="0"/>
              </w:rPr>
              <w:t xml:space="preserve">480 min</w:t>
            </w:r>
            <w:r w:rsidDel="00000000" w:rsidR="00000000" w:rsidRPr="00000000">
              <w:rPr>
                <w:rtl w:val="0"/>
              </w:rPr>
            </w:r>
          </w:p>
        </w:tc>
      </w:tr>
    </w:tbl>
    <w:p w:rsidR="00000000" w:rsidDel="00000000" w:rsidP="00000000" w:rsidRDefault="00000000" w:rsidRPr="00000000" w14:paraId="00000104">
      <w:pPr>
        <w:keepLines w:val="1"/>
        <w:spacing w:after="120" w:before="100" w:line="276" w:lineRule="auto"/>
        <w:rPr/>
      </w:pPr>
      <w:r w:rsidDel="00000000" w:rsidR="00000000" w:rsidRPr="00000000">
        <w:rPr>
          <w:rFonts w:ascii="Calibri" w:cs="Calibri" w:eastAsia="Calibri" w:hAnsi="Calibri"/>
          <w:i w:val="1"/>
          <w:iCs w:val="1"/>
          <w:color w:val="222222"/>
          <w:sz w:val="20"/>
          <w:szCs w:val="20"/>
          <w:rtl w:val="0"/>
        </w:rPr>
        <w:t xml:space="preserve">The final time points may be modified by the laboratory depending on the validated experimental protocol.</w:t>
      </w:r>
      <w:r w:rsidDel="00000000" w:rsidR="00000000" w:rsidRPr="00000000">
        <w:rPr>
          <w:rtl w:val="0"/>
        </w:rPr>
      </w:r>
    </w:p>
    <w:p w:rsidR="00000000" w:rsidDel="00000000" w:rsidP="00000000" w:rsidRDefault="00000000" w:rsidRPr="00000000" w14:paraId="00000105">
      <w:pPr>
        <w:pStyle w:val="Heading2"/>
        <w:keepNext w:val="1"/>
        <w:rPr/>
      </w:pPr>
      <w:r w:rsidDel="00000000" w:rsidR="00000000" w:rsidRPr="00000000">
        <w:rPr>
          <w:rFonts w:ascii="Calibri" w:cs="Calibri" w:eastAsia="Calibri" w:hAnsi="Calibri"/>
          <w:rtl w:val="0"/>
        </w:rPr>
        <w:t xml:space="preserve">8.2  Measurements</w:t>
      </w:r>
      <w:r w:rsidDel="00000000" w:rsidR="00000000" w:rsidRPr="00000000">
        <w:rPr>
          <w:rtl w:val="0"/>
        </w:rPr>
      </w:r>
    </w:p>
    <w:tbl>
      <w:tblPr>
        <w:tblStyle w:val="Table1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0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Water uptake</w:t>
            </w:r>
            <w:r w:rsidDel="00000000" w:rsidR="00000000" w:rsidRPr="00000000">
              <w:rPr>
                <w:rtl w:val="0"/>
              </w:rPr>
            </w:r>
          </w:p>
          <w:p w:rsidR="00000000" w:rsidDel="00000000" w:rsidP="00000000" w:rsidRDefault="00000000" w:rsidRPr="00000000" w14:paraId="0000010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Hydration rate</w:t>
            </w:r>
            <w:r w:rsidDel="00000000" w:rsidR="00000000" w:rsidRPr="00000000">
              <w:rPr>
                <w:rtl w:val="0"/>
              </w:rPr>
            </w:r>
          </w:p>
          <w:p w:rsidR="00000000" w:rsidDel="00000000" w:rsidP="00000000" w:rsidRDefault="00000000" w:rsidRPr="00000000" w14:paraId="0000010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Water Absorption Index (WAI)</w:t>
            </w:r>
            <w:r w:rsidDel="00000000" w:rsidR="00000000" w:rsidRPr="00000000">
              <w:rPr>
                <w:rtl w:val="0"/>
              </w:rPr>
            </w:r>
          </w:p>
          <w:p w:rsidR="00000000" w:rsidDel="00000000" w:rsidP="00000000" w:rsidRDefault="00000000" w:rsidRPr="00000000" w14:paraId="0000010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Grain weight increase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0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Grain volume increase</w:t>
            </w:r>
            <w:r w:rsidDel="00000000" w:rsidR="00000000" w:rsidRPr="00000000">
              <w:rPr>
                <w:rtl w:val="0"/>
              </w:rPr>
            </w:r>
          </w:p>
          <w:p w:rsidR="00000000" w:rsidDel="00000000" w:rsidP="00000000" w:rsidRDefault="00000000" w:rsidRPr="00000000" w14:paraId="0000010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Swelling capacity</w:t>
            </w:r>
            <w:r w:rsidDel="00000000" w:rsidR="00000000" w:rsidRPr="00000000">
              <w:rPr>
                <w:rtl w:val="0"/>
              </w:rPr>
            </w:r>
          </w:p>
          <w:p w:rsidR="00000000" w:rsidDel="00000000" w:rsidP="00000000" w:rsidRDefault="00000000" w:rsidRPr="00000000" w14:paraId="0000010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Moisture gain</w:t>
            </w:r>
            <w:r w:rsidDel="00000000" w:rsidR="00000000" w:rsidRPr="00000000">
              <w:rPr>
                <w:rtl w:val="0"/>
              </w:rPr>
            </w:r>
          </w:p>
          <w:p w:rsidR="00000000" w:rsidDel="00000000" w:rsidP="00000000" w:rsidRDefault="00000000" w:rsidRPr="00000000" w14:paraId="0000010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Hydration percentage</w:t>
            </w:r>
            <w:r w:rsidDel="00000000" w:rsidR="00000000" w:rsidRPr="00000000">
              <w:rPr>
                <w:rtl w:val="0"/>
              </w:rPr>
            </w:r>
          </w:p>
        </w:tc>
      </w:tr>
    </w:tbl>
    <w:p w:rsidR="00000000" w:rsidDel="00000000" w:rsidP="00000000" w:rsidRDefault="00000000" w:rsidRPr="00000000" w14:paraId="0000010E">
      <w:pPr>
        <w:pStyle w:val="Heading2"/>
        <w:keepNext w:val="1"/>
        <w:rPr/>
      </w:pPr>
      <w:r w:rsidDel="00000000" w:rsidR="00000000" w:rsidRPr="00000000">
        <w:rPr>
          <w:rFonts w:ascii="Calibri" w:cs="Calibri" w:eastAsia="Calibri" w:hAnsi="Calibri"/>
          <w:rtl w:val="0"/>
        </w:rPr>
        <w:t xml:space="preserve">8.3  Output</w:t>
      </w:r>
      <w:r w:rsidDel="00000000" w:rsidR="00000000" w:rsidRPr="00000000">
        <w:rPr>
          <w:rtl w:val="0"/>
        </w:rPr>
      </w:r>
    </w:p>
    <w:tbl>
      <w:tblPr>
        <w:tblStyle w:val="Table1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0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Comparative hydration table</w:t>
            </w:r>
            <w:r w:rsidDel="00000000" w:rsidR="00000000" w:rsidRPr="00000000">
              <w:rPr>
                <w:rtl w:val="0"/>
              </w:rPr>
            </w:r>
          </w:p>
          <w:p w:rsidR="00000000" w:rsidDel="00000000" w:rsidP="00000000" w:rsidRDefault="00000000" w:rsidRPr="00000000" w14:paraId="0000011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Hydration curve</w:t>
            </w:r>
            <w:r w:rsidDel="00000000" w:rsidR="00000000" w:rsidRPr="00000000">
              <w:rPr>
                <w:rtl w:val="0"/>
              </w:rPr>
            </w:r>
          </w:p>
          <w:p w:rsidR="00000000" w:rsidDel="00000000" w:rsidP="00000000" w:rsidRDefault="00000000" w:rsidRPr="00000000" w14:paraId="0000011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Water-absorption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1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Relative hydration rate</w:t>
            </w:r>
            <w:r w:rsidDel="00000000" w:rsidR="00000000" w:rsidRPr="00000000">
              <w:rPr>
                <w:rtl w:val="0"/>
              </w:rPr>
            </w:r>
          </w:p>
          <w:p w:rsidR="00000000" w:rsidDel="00000000" w:rsidP="00000000" w:rsidRDefault="00000000" w:rsidRPr="00000000" w14:paraId="0000011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Interpretation of major differences</w:t>
            </w:r>
            <w:r w:rsidDel="00000000" w:rsidR="00000000" w:rsidRPr="00000000">
              <w:rPr>
                <w:rtl w:val="0"/>
              </w:rPr>
            </w:r>
          </w:p>
        </w:tc>
      </w:tr>
    </w:tbl>
    <w:p w:rsidR="00000000" w:rsidDel="00000000" w:rsidP="00000000" w:rsidRDefault="00000000" w:rsidRPr="00000000" w14:paraId="00000114">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115">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determine whether slower water uptake or reduced hydration is associated with the longer cooking time of the Tanzanian sample.</w:t>
      </w:r>
      <w:r w:rsidDel="00000000" w:rsidR="00000000" w:rsidRPr="00000000">
        <w:rPr>
          <w:rtl w:val="0"/>
        </w:rPr>
      </w:r>
    </w:p>
    <w:p w:rsidR="00000000" w:rsidDel="00000000" w:rsidP="00000000" w:rsidRDefault="00000000" w:rsidRPr="00000000" w14:paraId="00000116">
      <w:pPr>
        <w:pStyle w:val="Heading1"/>
        <w:keepNext w:val="1"/>
        <w:rPr/>
      </w:pPr>
      <w:r w:rsidDel="00000000" w:rsidR="00000000" w:rsidRPr="00000000">
        <w:rPr>
          <w:rFonts w:ascii="Calibri" w:cs="Calibri" w:eastAsia="Calibri" w:hAnsi="Calibri"/>
          <w:rtl w:val="0"/>
        </w:rPr>
        <w:t xml:space="preserve">9.  Seed-Coat &amp; Cotyledon Structural Investigation</w:t>
      </w:r>
      <w:r w:rsidDel="00000000" w:rsidR="00000000" w:rsidRPr="00000000">
        <w:rPr>
          <w:rtl w:val="0"/>
        </w:rPr>
      </w:r>
    </w:p>
    <w:p w:rsidR="00000000" w:rsidDel="00000000" w:rsidP="00000000" w:rsidRDefault="00000000" w:rsidRPr="00000000" w14:paraId="00000117">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Where laboratory capability permits, structural analysis should be conducted.</w:t>
      </w:r>
      <w:r w:rsidDel="00000000" w:rsidR="00000000" w:rsidRPr="00000000">
        <w:rPr>
          <w:rtl w:val="0"/>
        </w:rPr>
      </w:r>
    </w:p>
    <w:p w:rsidR="00000000" w:rsidDel="00000000" w:rsidP="00000000" w:rsidRDefault="00000000" w:rsidRPr="00000000" w14:paraId="00000118">
      <w:pPr>
        <w:pStyle w:val="Heading2"/>
        <w:keepNext w:val="1"/>
        <w:rPr/>
      </w:pPr>
      <w:r w:rsidDel="00000000" w:rsidR="00000000" w:rsidRPr="00000000">
        <w:rPr>
          <w:rFonts w:ascii="Calibri" w:cs="Calibri" w:eastAsia="Calibri" w:hAnsi="Calibri"/>
          <w:rtl w:val="0"/>
        </w:rPr>
        <w:t xml:space="preserve">Potential Parameters</w:t>
      </w:r>
      <w:r w:rsidDel="00000000" w:rsidR="00000000" w:rsidRPr="00000000">
        <w:rPr>
          <w:rtl w:val="0"/>
        </w:rPr>
      </w:r>
    </w:p>
    <w:tbl>
      <w:tblPr>
        <w:tblStyle w:val="Table1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1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Seed-coat thickness</w:t>
            </w:r>
            <w:r w:rsidDel="00000000" w:rsidR="00000000" w:rsidRPr="00000000">
              <w:rPr>
                <w:rtl w:val="0"/>
              </w:rPr>
            </w:r>
          </w:p>
          <w:p w:rsidR="00000000" w:rsidDel="00000000" w:rsidP="00000000" w:rsidRDefault="00000000" w:rsidRPr="00000000" w14:paraId="0000011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Surface morphology</w:t>
            </w:r>
            <w:r w:rsidDel="00000000" w:rsidR="00000000" w:rsidRPr="00000000">
              <w:rPr>
                <w:rtl w:val="0"/>
              </w:rPr>
            </w:r>
          </w:p>
          <w:p w:rsidR="00000000" w:rsidDel="00000000" w:rsidP="00000000" w:rsidRDefault="00000000" w:rsidRPr="00000000" w14:paraId="0000011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Surface cracking</w:t>
            </w:r>
            <w:r w:rsidDel="00000000" w:rsidR="00000000" w:rsidRPr="00000000">
              <w:rPr>
                <w:rtl w:val="0"/>
              </w:rPr>
            </w:r>
          </w:p>
          <w:p w:rsidR="00000000" w:rsidDel="00000000" w:rsidP="00000000" w:rsidRDefault="00000000" w:rsidRPr="00000000" w14:paraId="0000011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Structural integrity</w:t>
            </w:r>
            <w:r w:rsidDel="00000000" w:rsidR="00000000" w:rsidRPr="00000000">
              <w:rPr>
                <w:rtl w:val="0"/>
              </w:rPr>
            </w:r>
          </w:p>
          <w:p w:rsidR="00000000" w:rsidDel="00000000" w:rsidP="00000000" w:rsidRDefault="00000000" w:rsidRPr="00000000" w14:paraId="0000011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Permeability-related characteristics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1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Cotyledon structure</w:t>
            </w:r>
            <w:r w:rsidDel="00000000" w:rsidR="00000000" w:rsidRPr="00000000">
              <w:rPr>
                <w:rtl w:val="0"/>
              </w:rPr>
            </w:r>
          </w:p>
          <w:p w:rsidR="00000000" w:rsidDel="00000000" w:rsidP="00000000" w:rsidRDefault="00000000" w:rsidRPr="00000000" w14:paraId="0000011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Cellular compactness</w:t>
            </w:r>
            <w:r w:rsidDel="00000000" w:rsidR="00000000" w:rsidRPr="00000000">
              <w:rPr>
                <w:rtl w:val="0"/>
              </w:rPr>
            </w:r>
          </w:p>
          <w:p w:rsidR="00000000" w:rsidDel="00000000" w:rsidP="00000000" w:rsidRDefault="00000000" w:rsidRPr="00000000" w14:paraId="0000012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Internal structural organization</w:t>
            </w:r>
            <w:r w:rsidDel="00000000" w:rsidR="00000000" w:rsidRPr="00000000">
              <w:rPr>
                <w:rtl w:val="0"/>
              </w:rPr>
            </w:r>
          </w:p>
          <w:p w:rsidR="00000000" w:rsidDel="00000000" w:rsidP="00000000" w:rsidRDefault="00000000" w:rsidRPr="00000000" w14:paraId="0000012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Structural changes following hydration/cooking</w:t>
            </w:r>
            <w:r w:rsidDel="00000000" w:rsidR="00000000" w:rsidRPr="00000000">
              <w:rPr>
                <w:rtl w:val="0"/>
              </w:rPr>
            </w:r>
          </w:p>
        </w:tc>
      </w:tr>
    </w:tbl>
    <w:p w:rsidR="00000000" w:rsidDel="00000000" w:rsidP="00000000" w:rsidRDefault="00000000" w:rsidRPr="00000000" w14:paraId="00000122">
      <w:pPr>
        <w:pStyle w:val="Heading2"/>
        <w:keepNext w:val="1"/>
        <w:rPr/>
      </w:pPr>
      <w:r w:rsidDel="00000000" w:rsidR="00000000" w:rsidRPr="00000000">
        <w:rPr>
          <w:rFonts w:ascii="Calibri" w:cs="Calibri" w:eastAsia="Calibri" w:hAnsi="Calibri"/>
          <w:rtl w:val="0"/>
        </w:rPr>
        <w:t xml:space="preserve">Techniques</w:t>
      </w:r>
      <w:r w:rsidDel="00000000" w:rsidR="00000000" w:rsidRPr="00000000">
        <w:rPr>
          <w:rtl w:val="0"/>
        </w:rPr>
      </w:r>
    </w:p>
    <w:p w:rsidR="00000000" w:rsidDel="00000000" w:rsidP="00000000" w:rsidRDefault="00000000" w:rsidRPr="00000000" w14:paraId="0000012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Optical microscopy</w:t>
      </w:r>
      <w:r w:rsidDel="00000000" w:rsidR="00000000" w:rsidRPr="00000000">
        <w:rPr>
          <w:rtl w:val="0"/>
        </w:rPr>
      </w:r>
    </w:p>
    <w:p w:rsidR="00000000" w:rsidDel="00000000" w:rsidP="00000000" w:rsidRDefault="00000000" w:rsidRPr="00000000" w14:paraId="0000012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Image analysis</w:t>
      </w:r>
      <w:r w:rsidDel="00000000" w:rsidR="00000000" w:rsidRPr="00000000">
        <w:rPr>
          <w:rtl w:val="0"/>
        </w:rPr>
      </w:r>
    </w:p>
    <w:p w:rsidR="00000000" w:rsidDel="00000000" w:rsidP="00000000" w:rsidRDefault="00000000" w:rsidRPr="00000000" w14:paraId="0000012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Scanning Electron Microscopy (SEM)</w:t>
      </w:r>
      <w:r w:rsidDel="00000000" w:rsidR="00000000" w:rsidRPr="00000000">
        <w:rPr>
          <w:rtl w:val="0"/>
        </w:rPr>
      </w:r>
    </w:p>
    <w:p w:rsidR="00000000" w:rsidDel="00000000" w:rsidP="00000000" w:rsidRDefault="00000000" w:rsidRPr="00000000" w14:paraId="0000012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Other validated microscopy techniques</w:t>
      </w:r>
      <w:r w:rsidDel="00000000" w:rsidR="00000000" w:rsidRPr="00000000">
        <w:rPr>
          <w:rtl w:val="0"/>
        </w:rPr>
      </w:r>
    </w:p>
    <w:p w:rsidR="00000000" w:rsidDel="00000000" w:rsidP="00000000" w:rsidRDefault="00000000" w:rsidRPr="00000000" w14:paraId="00000127">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128">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determine whether structural differences may affect water penetration, hydration, heat transfer or softening.</w:t>
      </w:r>
      <w:r w:rsidDel="00000000" w:rsidR="00000000" w:rsidRPr="00000000">
        <w:rPr>
          <w:rtl w:val="0"/>
        </w:rPr>
      </w:r>
    </w:p>
    <w:p w:rsidR="00000000" w:rsidDel="00000000" w:rsidP="00000000" w:rsidRDefault="00000000" w:rsidRPr="00000000" w14:paraId="00000129">
      <w:pPr>
        <w:pStyle w:val="Heading1"/>
        <w:keepNext w:val="1"/>
        <w:rPr/>
      </w:pPr>
      <w:r w:rsidDel="00000000" w:rsidR="00000000" w:rsidRPr="00000000">
        <w:rPr>
          <w:rFonts w:ascii="Calibri" w:cs="Calibri" w:eastAsia="Calibri" w:hAnsi="Calibri"/>
          <w:rtl w:val="0"/>
        </w:rPr>
        <w:t xml:space="preserve">10.  Pectin &amp; Cell-Wall Characterization</w:t>
      </w:r>
      <w:r w:rsidDel="00000000" w:rsidR="00000000" w:rsidRPr="00000000">
        <w:rPr>
          <w:rtl w:val="0"/>
        </w:rPr>
      </w:r>
    </w:p>
    <w:p w:rsidR="00000000" w:rsidDel="00000000" w:rsidP="00000000" w:rsidRDefault="00000000" w:rsidRPr="00000000" w14:paraId="0000012A">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study should investigate whether cell-wall characteristics may contribute to delayed softening. Where feasible:</w:t>
      </w:r>
      <w:r w:rsidDel="00000000" w:rsidR="00000000" w:rsidRPr="00000000">
        <w:rPr>
          <w:rtl w:val="0"/>
        </w:rPr>
      </w:r>
    </w:p>
    <w:tbl>
      <w:tblPr>
        <w:tblStyle w:val="Table1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2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Total pectin</w:t>
            </w:r>
            <w:r w:rsidDel="00000000" w:rsidR="00000000" w:rsidRPr="00000000">
              <w:rPr>
                <w:rtl w:val="0"/>
              </w:rPr>
            </w:r>
          </w:p>
          <w:p w:rsidR="00000000" w:rsidDel="00000000" w:rsidP="00000000" w:rsidRDefault="00000000" w:rsidRPr="00000000" w14:paraId="0000012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Soluble pectin</w:t>
            </w:r>
            <w:r w:rsidDel="00000000" w:rsidR="00000000" w:rsidRPr="00000000">
              <w:rPr>
                <w:rtl w:val="0"/>
              </w:rPr>
            </w:r>
          </w:p>
          <w:p w:rsidR="00000000" w:rsidDel="00000000" w:rsidP="00000000" w:rsidRDefault="00000000" w:rsidRPr="00000000" w14:paraId="0000012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Insoluble pectin</w:t>
            </w:r>
            <w:r w:rsidDel="00000000" w:rsidR="00000000" w:rsidRPr="00000000">
              <w:rPr>
                <w:rtl w:val="0"/>
              </w:rPr>
            </w:r>
          </w:p>
          <w:p w:rsidR="00000000" w:rsidDel="00000000" w:rsidP="00000000" w:rsidRDefault="00000000" w:rsidRPr="00000000" w14:paraId="0000012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Pectin-associated calcium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2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Pectin-associated magnesium</w:t>
            </w:r>
            <w:r w:rsidDel="00000000" w:rsidR="00000000" w:rsidRPr="00000000">
              <w:rPr>
                <w:rtl w:val="0"/>
              </w:rPr>
            </w:r>
          </w:p>
          <w:p w:rsidR="00000000" w:rsidDel="00000000" w:rsidP="00000000" w:rsidRDefault="00000000" w:rsidRPr="00000000" w14:paraId="0000013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Relevant cell-wall characteristics</w:t>
            </w:r>
            <w:r w:rsidDel="00000000" w:rsidR="00000000" w:rsidRPr="00000000">
              <w:rPr>
                <w:rtl w:val="0"/>
              </w:rPr>
            </w:r>
          </w:p>
          <w:p w:rsidR="00000000" w:rsidDel="00000000" w:rsidP="00000000" w:rsidRDefault="00000000" w:rsidRPr="00000000" w14:paraId="0000013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Cell-wall structural integrity</w:t>
            </w:r>
            <w:r w:rsidDel="00000000" w:rsidR="00000000" w:rsidRPr="00000000">
              <w:rPr>
                <w:rtl w:val="0"/>
              </w:rPr>
            </w:r>
          </w:p>
        </w:tc>
      </w:tr>
    </w:tbl>
    <w:p w:rsidR="00000000" w:rsidDel="00000000" w:rsidP="00000000" w:rsidRDefault="00000000" w:rsidRPr="00000000" w14:paraId="00000132">
      <w:pPr>
        <w:pStyle w:val="Heading2"/>
        <w:keepNext w:val="1"/>
        <w:rPr/>
      </w:pPr>
      <w:r w:rsidDel="00000000" w:rsidR="00000000" w:rsidRPr="00000000">
        <w:rPr>
          <w:rFonts w:ascii="Calibri" w:cs="Calibri" w:eastAsia="Calibri" w:hAnsi="Calibri"/>
          <w:rtl w:val="0"/>
        </w:rPr>
        <w:t xml:space="preserve">Interpretation</w:t>
      </w:r>
      <w:r w:rsidDel="00000000" w:rsidR="00000000" w:rsidRPr="00000000">
        <w:rPr>
          <w:rtl w:val="0"/>
        </w:rPr>
      </w:r>
    </w:p>
    <w:p w:rsidR="00000000" w:rsidDel="00000000" w:rsidP="00000000" w:rsidRDefault="00000000" w:rsidRPr="00000000" w14:paraId="00000133">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laboratory should distinguish clearly between the following levels of evidence:</w:t>
      </w:r>
      <w:r w:rsidDel="00000000" w:rsidR="00000000" w:rsidRPr="00000000">
        <w:rPr>
          <w:rtl w:val="0"/>
        </w:rPr>
      </w:r>
    </w:p>
    <w:tbl>
      <w:tblPr>
        <w:tblStyle w:val="Table1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506"/>
        <w:tblGridChange w:id="0">
          <w:tblGrid>
            <w:gridCol w:w="3000"/>
            <w:gridCol w:w="3000"/>
            <w:gridCol w:w="35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34">
            <w:pPr>
              <w:keepLines w:val="1"/>
              <w:spacing w:after="30" w:line="250" w:lineRule="auto"/>
              <w:jc w:val="center"/>
              <w:rPr/>
            </w:pPr>
            <w:r w:rsidDel="00000000" w:rsidR="00000000" w:rsidRPr="00000000">
              <w:rPr>
                <w:rFonts w:ascii="Calibri" w:cs="Calibri" w:eastAsia="Calibri" w:hAnsi="Calibri"/>
                <w:b w:val="1"/>
                <w:bCs w:val="1"/>
                <w:color w:val="ffffff"/>
                <w:sz w:val="19"/>
                <w:szCs w:val="19"/>
                <w:rtl w:val="0"/>
              </w:rPr>
              <w:t xml:space="preserve">Measured result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35">
            <w:pPr>
              <w:keepLines w:val="1"/>
              <w:spacing w:after="30" w:line="250" w:lineRule="auto"/>
              <w:jc w:val="center"/>
              <w:rPr/>
            </w:pPr>
            <w:r w:rsidDel="00000000" w:rsidR="00000000" w:rsidRPr="00000000">
              <w:rPr>
                <w:rFonts w:ascii="Calibri" w:cs="Calibri" w:eastAsia="Calibri" w:hAnsi="Calibri"/>
                <w:b w:val="1"/>
                <w:bCs w:val="1"/>
                <w:color w:val="ffffff"/>
                <w:sz w:val="19"/>
                <w:szCs w:val="19"/>
                <w:rtl w:val="0"/>
              </w:rPr>
              <w:t xml:space="preserve">Statistical / observed association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36">
            <w:pPr>
              <w:keepLines w:val="1"/>
              <w:spacing w:after="30" w:line="250" w:lineRule="auto"/>
              <w:jc w:val="center"/>
              <w:rPr/>
            </w:pPr>
            <w:r w:rsidDel="00000000" w:rsidR="00000000" w:rsidRPr="00000000">
              <w:rPr>
                <w:rFonts w:ascii="Calibri" w:cs="Calibri" w:eastAsia="Calibri" w:hAnsi="Calibri"/>
                <w:b w:val="1"/>
                <w:bCs w:val="1"/>
                <w:color w:val="ffffff"/>
                <w:sz w:val="19"/>
                <w:szCs w:val="19"/>
                <w:rtl w:val="0"/>
              </w:rPr>
              <w:t xml:space="preserve">Scientific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37">
            <w:pPr>
              <w:keepLines w:val="1"/>
              <w:spacing w:after="30" w:line="250" w:lineRule="auto"/>
              <w:jc w:val="center"/>
              <w:rPr/>
            </w:pPr>
            <w:r w:rsidDel="00000000" w:rsidR="00000000" w:rsidRPr="00000000">
              <w:rPr>
                <w:rFonts w:ascii="Calibri" w:cs="Calibri" w:eastAsia="Calibri" w:hAnsi="Calibri"/>
                <w:color w:val="222222"/>
                <w:sz w:val="19"/>
                <w:szCs w:val="19"/>
                <w:rtl w:val="0"/>
              </w:rPr>
              <w:t xml:space="preserve">What was directly measured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38">
            <w:pPr>
              <w:keepLines w:val="1"/>
              <w:spacing w:after="30" w:line="250" w:lineRule="auto"/>
              <w:jc w:val="center"/>
              <w:rPr/>
            </w:pPr>
            <w:r w:rsidDel="00000000" w:rsidR="00000000" w:rsidRPr="00000000">
              <w:rPr>
                <w:rFonts w:ascii="Calibri" w:cs="Calibri" w:eastAsia="Calibri" w:hAnsi="Calibri"/>
                <w:color w:val="222222"/>
                <w:sz w:val="19"/>
                <w:szCs w:val="19"/>
                <w:rtl w:val="0"/>
              </w:rPr>
              <w:t xml:space="preserve">Relationship observed between measurements and cooking behaviour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39">
            <w:pPr>
              <w:keepLines w:val="1"/>
              <w:spacing w:after="30" w:line="250" w:lineRule="auto"/>
              <w:jc w:val="center"/>
              <w:rPr/>
            </w:pPr>
            <w:r w:rsidDel="00000000" w:rsidR="00000000" w:rsidRPr="00000000">
              <w:rPr>
                <w:rFonts w:ascii="Calibri" w:cs="Calibri" w:eastAsia="Calibri" w:hAnsi="Calibri"/>
                <w:color w:val="222222"/>
                <w:sz w:val="19"/>
                <w:szCs w:val="19"/>
                <w:rtl w:val="0"/>
              </w:rPr>
              <w:t xml:space="preserve">Proposed explanation requiring controlled validation</w:t>
            </w:r>
            <w:r w:rsidDel="00000000" w:rsidR="00000000" w:rsidRPr="00000000">
              <w:rPr>
                <w:rtl w:val="0"/>
              </w:rPr>
            </w:r>
          </w:p>
        </w:tc>
      </w:tr>
    </w:tbl>
    <w:p w:rsidR="00000000" w:rsidDel="00000000" w:rsidP="00000000" w:rsidRDefault="00000000" w:rsidRPr="00000000" w14:paraId="0000013A">
      <w:pPr>
        <w:keepLines w:val="1"/>
        <w:spacing w:after="120" w:before="120" w:line="276" w:lineRule="auto"/>
        <w:rPr/>
      </w:pPr>
      <w:r w:rsidDel="00000000" w:rsidR="00000000" w:rsidRPr="00000000">
        <w:rPr>
          <w:rFonts w:ascii="Calibri" w:cs="Calibri" w:eastAsia="Calibri" w:hAnsi="Calibri"/>
          <w:b w:val="1"/>
          <w:bCs w:val="1"/>
          <w:color w:val="222222"/>
          <w:sz w:val="21"/>
          <w:szCs w:val="21"/>
          <w:rtl w:val="0"/>
        </w:rPr>
        <w:t xml:space="preserve">No causal mechanism should be presented as established unless it is experimentally demonstrated.</w:t>
      </w:r>
      <w:r w:rsidDel="00000000" w:rsidR="00000000" w:rsidRPr="00000000">
        <w:rPr>
          <w:rtl w:val="0"/>
        </w:rPr>
      </w:r>
    </w:p>
    <w:p w:rsidR="00000000" w:rsidDel="00000000" w:rsidP="00000000" w:rsidRDefault="00000000" w:rsidRPr="00000000" w14:paraId="0000013B">
      <w:pPr>
        <w:pStyle w:val="Heading1"/>
        <w:keepNext w:val="1"/>
        <w:rPr/>
      </w:pPr>
      <w:r w:rsidDel="00000000" w:rsidR="00000000" w:rsidRPr="00000000">
        <w:rPr>
          <w:rFonts w:ascii="Calibri" w:cs="Calibri" w:eastAsia="Calibri" w:hAnsi="Calibri"/>
          <w:rtl w:val="0"/>
        </w:rPr>
        <w:t xml:space="preserve">11.  Mineral &amp; Phytate Profile</w:t>
      </w:r>
      <w:r w:rsidDel="00000000" w:rsidR="00000000" w:rsidRPr="00000000">
        <w:rPr>
          <w:rtl w:val="0"/>
        </w:rPr>
      </w:r>
    </w:p>
    <w:p w:rsidR="00000000" w:rsidDel="00000000" w:rsidP="00000000" w:rsidRDefault="00000000" w:rsidRPr="00000000" w14:paraId="0000013C">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study should assess selected minerals and phytate that may be relevant to structural and cooking behaviour.</w:t>
      </w:r>
      <w:r w:rsidDel="00000000" w:rsidR="00000000" w:rsidRPr="00000000">
        <w:rPr>
          <w:rtl w:val="0"/>
        </w:rPr>
      </w:r>
    </w:p>
    <w:p w:rsidR="00000000" w:rsidDel="00000000" w:rsidP="00000000" w:rsidRDefault="00000000" w:rsidRPr="00000000" w14:paraId="0000013D">
      <w:pPr>
        <w:pStyle w:val="Heading2"/>
        <w:keepNext w:val="1"/>
        <w:rPr/>
      </w:pPr>
      <w:r w:rsidDel="00000000" w:rsidR="00000000" w:rsidRPr="00000000">
        <w:rPr>
          <w:rFonts w:ascii="Calibri" w:cs="Calibri" w:eastAsia="Calibri" w:hAnsi="Calibri"/>
          <w:rtl w:val="0"/>
        </w:rPr>
        <w:t xml:space="preserve">Parameters</w:t>
      </w:r>
      <w:r w:rsidDel="00000000" w:rsidR="00000000" w:rsidRPr="00000000">
        <w:rPr>
          <w:rtl w:val="0"/>
        </w:rPr>
      </w:r>
    </w:p>
    <w:tbl>
      <w:tblPr>
        <w:tblStyle w:val="Table2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3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Calcium</w:t>
            </w:r>
            <w:r w:rsidDel="00000000" w:rsidR="00000000" w:rsidRPr="00000000">
              <w:rPr>
                <w:rtl w:val="0"/>
              </w:rPr>
            </w:r>
          </w:p>
          <w:p w:rsidR="00000000" w:rsidDel="00000000" w:rsidP="00000000" w:rsidRDefault="00000000" w:rsidRPr="00000000" w14:paraId="0000013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Magnesium</w:t>
            </w:r>
            <w:r w:rsidDel="00000000" w:rsidR="00000000" w:rsidRPr="00000000">
              <w:rPr>
                <w:rtl w:val="0"/>
              </w:rPr>
            </w:r>
          </w:p>
          <w:p w:rsidR="00000000" w:rsidDel="00000000" w:rsidP="00000000" w:rsidRDefault="00000000" w:rsidRPr="00000000" w14:paraId="0000014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4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Phosphorus</w:t>
            </w:r>
            <w:r w:rsidDel="00000000" w:rsidR="00000000" w:rsidRPr="00000000">
              <w:rPr>
                <w:rtl w:val="0"/>
              </w:rPr>
            </w:r>
          </w:p>
          <w:p w:rsidR="00000000" w:rsidDel="00000000" w:rsidP="00000000" w:rsidRDefault="00000000" w:rsidRPr="00000000" w14:paraId="0000014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Phytate/phytic acid</w:t>
            </w:r>
            <w:r w:rsidDel="00000000" w:rsidR="00000000" w:rsidRPr="00000000">
              <w:rPr>
                <w:rtl w:val="0"/>
              </w:rPr>
            </w:r>
          </w:p>
        </w:tc>
      </w:tr>
    </w:tbl>
    <w:p w:rsidR="00000000" w:rsidDel="00000000" w:rsidP="00000000" w:rsidRDefault="00000000" w:rsidRPr="00000000" w14:paraId="00000143">
      <w:pPr>
        <w:pStyle w:val="Heading2"/>
        <w:keepNext w:val="1"/>
        <w:rPr/>
      </w:pPr>
      <w:r w:rsidDel="00000000" w:rsidR="00000000" w:rsidRPr="00000000">
        <w:rPr>
          <w:rFonts w:ascii="Calibri" w:cs="Calibri" w:eastAsia="Calibri" w:hAnsi="Calibri"/>
          <w:rtl w:val="0"/>
        </w:rPr>
        <w:t xml:space="preserve">Potential Analytical Techniques</w:t>
      </w:r>
      <w:r w:rsidDel="00000000" w:rsidR="00000000" w:rsidRPr="00000000">
        <w:rPr>
          <w:rtl w:val="0"/>
        </w:rPr>
      </w:r>
    </w:p>
    <w:p w:rsidR="00000000" w:rsidDel="00000000" w:rsidP="00000000" w:rsidRDefault="00000000" w:rsidRPr="00000000" w14:paraId="00000144">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Depending on laboratory capability: ICP-OES, AAS, validated spectrophotometric methods, or other recognized analytical procedures.</w:t>
      </w:r>
      <w:r w:rsidDel="00000000" w:rsidR="00000000" w:rsidRPr="00000000">
        <w:rPr>
          <w:rtl w:val="0"/>
        </w:rPr>
      </w:r>
    </w:p>
    <w:p w:rsidR="00000000" w:rsidDel="00000000" w:rsidP="00000000" w:rsidRDefault="00000000" w:rsidRPr="00000000" w14:paraId="00000145">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146">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investigate whether meaningful compositional differences exist that could be associated with hydration, cell-wall behaviour or softening.</w:t>
      </w:r>
      <w:r w:rsidDel="00000000" w:rsidR="00000000" w:rsidRPr="00000000">
        <w:rPr>
          <w:rtl w:val="0"/>
        </w:rPr>
      </w:r>
    </w:p>
    <w:p w:rsidR="00000000" w:rsidDel="00000000" w:rsidP="00000000" w:rsidRDefault="00000000" w:rsidRPr="00000000" w14:paraId="00000147">
      <w:pPr>
        <w:pStyle w:val="Heading1"/>
        <w:keepNext w:val="1"/>
        <w:rPr/>
      </w:pPr>
      <w:r w:rsidDel="00000000" w:rsidR="00000000" w:rsidRPr="00000000">
        <w:rPr>
          <w:rFonts w:ascii="Calibri" w:cs="Calibri" w:eastAsia="Calibri" w:hAnsi="Calibri"/>
          <w:rtl w:val="0"/>
        </w:rPr>
        <w:t xml:space="preserve">12.  Hardness &amp; Texture Analysis</w:t>
      </w:r>
      <w:r w:rsidDel="00000000" w:rsidR="00000000" w:rsidRPr="00000000">
        <w:rPr>
          <w:rtl w:val="0"/>
        </w:rPr>
      </w:r>
    </w:p>
    <w:p w:rsidR="00000000" w:rsidDel="00000000" w:rsidP="00000000" w:rsidRDefault="00000000" w:rsidRPr="00000000" w14:paraId="00000148">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Hardness will be assessed at multiple stages using a Texture Analyzer or equivalent validated instrument.</w:t>
      </w:r>
      <w:r w:rsidDel="00000000" w:rsidR="00000000" w:rsidRPr="00000000">
        <w:rPr>
          <w:rtl w:val="0"/>
        </w:rPr>
      </w:r>
    </w:p>
    <w:tbl>
      <w:tblPr>
        <w:tblStyle w:val="Table2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606"/>
        <w:tblGridChange w:id="0">
          <w:tblGrid>
            <w:gridCol w:w="1900"/>
            <w:gridCol w:w="76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49">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Stage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4A">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Measurements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4B">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12.1  Raw dal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4C">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Initial hardness; compression force; breaking force; fracture behaviour</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4D">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12.2  Hydrated dal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4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Firmness; softening behaviour; structural integrity; texture profile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4F">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12.3  Cooked dal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50">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Firmness; softness; texture profile; hard-core percentage; degree of disintegration; cooking endpoint</w:t>
            </w:r>
            <w:r w:rsidDel="00000000" w:rsidR="00000000" w:rsidRPr="00000000">
              <w:rPr>
                <w:rtl w:val="0"/>
              </w:rPr>
            </w:r>
          </w:p>
        </w:tc>
      </w:tr>
    </w:tbl>
    <w:p w:rsidR="00000000" w:rsidDel="00000000" w:rsidP="00000000" w:rsidRDefault="00000000" w:rsidRPr="00000000" w14:paraId="00000151">
      <w:pPr>
        <w:pStyle w:val="Heading2"/>
        <w:keepNext w:val="1"/>
        <w:rPr/>
      </w:pPr>
      <w:r w:rsidDel="00000000" w:rsidR="00000000" w:rsidRPr="00000000">
        <w:rPr>
          <w:rFonts w:ascii="Calibri" w:cs="Calibri" w:eastAsia="Calibri" w:hAnsi="Calibri"/>
          <w:rtl w:val="0"/>
        </w:rPr>
        <w:t xml:space="preserve">Objective</w:t>
      </w:r>
      <w:r w:rsidDel="00000000" w:rsidR="00000000" w:rsidRPr="00000000">
        <w:rPr>
          <w:rtl w:val="0"/>
        </w:rPr>
      </w:r>
    </w:p>
    <w:p w:rsidR="00000000" w:rsidDel="00000000" w:rsidP="00000000" w:rsidRDefault="00000000" w:rsidRPr="00000000" w14:paraId="00000152">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To replace subjective assessment alone with measurable physical indicators of cooking and softening.</w:t>
      </w:r>
      <w:r w:rsidDel="00000000" w:rsidR="00000000" w:rsidRPr="00000000">
        <w:rPr>
          <w:rtl w:val="0"/>
        </w:rPr>
      </w:r>
    </w:p>
    <w:p w:rsidR="00000000" w:rsidDel="00000000" w:rsidP="00000000" w:rsidRDefault="00000000" w:rsidRPr="00000000" w14:paraId="00000153">
      <w:pPr>
        <w:pStyle w:val="Heading1"/>
        <w:keepNext w:val="1"/>
        <w:rPr/>
      </w:pPr>
      <w:r w:rsidDel="00000000" w:rsidR="00000000" w:rsidRPr="00000000">
        <w:rPr>
          <w:rFonts w:ascii="Calibri" w:cs="Calibri" w:eastAsia="Calibri" w:hAnsi="Calibri"/>
          <w:rtl w:val="0"/>
        </w:rPr>
        <w:t xml:space="preserve">13.  Standardized Cooking-Performance Study</w:t>
      </w:r>
      <w:r w:rsidDel="00000000" w:rsidR="00000000" w:rsidRPr="00000000">
        <w:rPr>
          <w:rtl w:val="0"/>
        </w:rPr>
      </w:r>
    </w:p>
    <w:p w:rsidR="00000000" w:rsidDel="00000000" w:rsidP="00000000" w:rsidRDefault="00000000" w:rsidRPr="00000000" w14:paraId="00000154">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Household pressure-cooker whistle count will be treated as an initial observation rather than the sole scientific measure of cooking performance. A controlled laboratory cooking protocol should therefore be established.</w:t>
      </w:r>
      <w:r w:rsidDel="00000000" w:rsidR="00000000" w:rsidRPr="00000000">
        <w:rPr>
          <w:rtl w:val="0"/>
        </w:rPr>
      </w:r>
    </w:p>
    <w:p w:rsidR="00000000" w:rsidDel="00000000" w:rsidP="00000000" w:rsidRDefault="00000000" w:rsidRPr="00000000" w14:paraId="00000155">
      <w:pPr>
        <w:pStyle w:val="Heading2"/>
        <w:keepNext w:val="1"/>
        <w:rPr/>
      </w:pPr>
      <w:r w:rsidDel="00000000" w:rsidR="00000000" w:rsidRPr="00000000">
        <w:rPr>
          <w:rFonts w:ascii="Calibri" w:cs="Calibri" w:eastAsia="Calibri" w:hAnsi="Calibri"/>
          <w:rtl w:val="0"/>
        </w:rPr>
        <w:t xml:space="preserve">13.1  Variables to Standardize</w:t>
      </w:r>
      <w:r w:rsidDel="00000000" w:rsidR="00000000" w:rsidRPr="00000000">
        <w:rPr>
          <w:rtl w:val="0"/>
        </w:rPr>
      </w:r>
    </w:p>
    <w:tbl>
      <w:tblPr>
        <w:tblStyle w:val="Table2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5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Sample weight</w:t>
            </w:r>
            <w:r w:rsidDel="00000000" w:rsidR="00000000" w:rsidRPr="00000000">
              <w:rPr>
                <w:rtl w:val="0"/>
              </w:rPr>
            </w:r>
          </w:p>
          <w:p w:rsidR="00000000" w:rsidDel="00000000" w:rsidP="00000000" w:rsidRDefault="00000000" w:rsidRPr="00000000" w14:paraId="0000015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Water-to-dal ratio</w:t>
            </w:r>
            <w:r w:rsidDel="00000000" w:rsidR="00000000" w:rsidRPr="00000000">
              <w:rPr>
                <w:rtl w:val="0"/>
              </w:rPr>
            </w:r>
          </w:p>
          <w:p w:rsidR="00000000" w:rsidDel="00000000" w:rsidP="00000000" w:rsidRDefault="00000000" w:rsidRPr="00000000" w14:paraId="0000015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Soaking conditions</w:t>
            </w:r>
            <w:r w:rsidDel="00000000" w:rsidR="00000000" w:rsidRPr="00000000">
              <w:rPr>
                <w:rtl w:val="0"/>
              </w:rPr>
            </w:r>
          </w:p>
          <w:p w:rsidR="00000000" w:rsidDel="00000000" w:rsidP="00000000" w:rsidRDefault="00000000" w:rsidRPr="00000000" w14:paraId="0000015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Soaking duration</w:t>
            </w:r>
            <w:r w:rsidDel="00000000" w:rsidR="00000000" w:rsidRPr="00000000">
              <w:rPr>
                <w:rtl w:val="0"/>
              </w:rPr>
            </w:r>
          </w:p>
          <w:p w:rsidR="00000000" w:rsidDel="00000000" w:rsidP="00000000" w:rsidRDefault="00000000" w:rsidRPr="00000000" w14:paraId="0000015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Cooking vessel</w:t>
            </w:r>
            <w:r w:rsidDel="00000000" w:rsidR="00000000" w:rsidRPr="00000000">
              <w:rPr>
                <w:rtl w:val="0"/>
              </w:rPr>
            </w:r>
          </w:p>
          <w:p w:rsidR="00000000" w:rsidDel="00000000" w:rsidP="00000000" w:rsidRDefault="00000000" w:rsidRPr="00000000" w14:paraId="0000015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5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Temperature</w:t>
            </w:r>
            <w:r w:rsidDel="00000000" w:rsidR="00000000" w:rsidRPr="00000000">
              <w:rPr>
                <w:rtl w:val="0"/>
              </w:rPr>
            </w:r>
          </w:p>
          <w:p w:rsidR="00000000" w:rsidDel="00000000" w:rsidP="00000000" w:rsidRDefault="00000000" w:rsidRPr="00000000" w14:paraId="0000015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Heating rate</w:t>
            </w:r>
            <w:r w:rsidDel="00000000" w:rsidR="00000000" w:rsidRPr="00000000">
              <w:rPr>
                <w:rtl w:val="0"/>
              </w:rPr>
            </w:r>
          </w:p>
          <w:p w:rsidR="00000000" w:rsidDel="00000000" w:rsidP="00000000" w:rsidRDefault="00000000" w:rsidRPr="00000000" w14:paraId="0000015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Cooking duration</w:t>
            </w:r>
            <w:r w:rsidDel="00000000" w:rsidR="00000000" w:rsidRPr="00000000">
              <w:rPr>
                <w:rtl w:val="0"/>
              </w:rPr>
            </w:r>
          </w:p>
          <w:p w:rsidR="00000000" w:rsidDel="00000000" w:rsidP="00000000" w:rsidRDefault="00000000" w:rsidRPr="00000000" w14:paraId="0000015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Cooling conditions</w:t>
            </w:r>
            <w:r w:rsidDel="00000000" w:rsidR="00000000" w:rsidRPr="00000000">
              <w:rPr>
                <w:rtl w:val="0"/>
              </w:rPr>
            </w:r>
          </w:p>
          <w:p w:rsidR="00000000" w:rsidDel="00000000" w:rsidP="00000000" w:rsidRDefault="00000000" w:rsidRPr="00000000" w14:paraId="0000016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Sample preparation</w:t>
            </w:r>
            <w:r w:rsidDel="00000000" w:rsidR="00000000" w:rsidRPr="00000000">
              <w:rPr>
                <w:rtl w:val="0"/>
              </w:rPr>
            </w:r>
          </w:p>
          <w:p w:rsidR="00000000" w:rsidDel="00000000" w:rsidP="00000000" w:rsidRDefault="00000000" w:rsidRPr="00000000" w14:paraId="0000016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Measurement endpoint</w:t>
            </w:r>
            <w:r w:rsidDel="00000000" w:rsidR="00000000" w:rsidRPr="00000000">
              <w:rPr>
                <w:rtl w:val="0"/>
              </w:rPr>
            </w:r>
          </w:p>
        </w:tc>
      </w:tr>
    </w:tbl>
    <w:p w:rsidR="00000000" w:rsidDel="00000000" w:rsidP="00000000" w:rsidRDefault="00000000" w:rsidRPr="00000000" w14:paraId="00000162">
      <w:pPr>
        <w:pStyle w:val="Heading1"/>
        <w:keepNext w:val="1"/>
        <w:rPr/>
      </w:pPr>
      <w:r w:rsidDel="00000000" w:rsidR="00000000" w:rsidRPr="00000000">
        <w:rPr>
          <w:rFonts w:ascii="Calibri" w:cs="Calibri" w:eastAsia="Calibri" w:hAnsi="Calibri"/>
          <w:rtl w:val="0"/>
        </w:rPr>
        <w:t xml:space="preserve">14.  Comparative Cooking Test Design</w:t>
      </w:r>
      <w:r w:rsidDel="00000000" w:rsidR="00000000" w:rsidRPr="00000000">
        <w:rPr>
          <w:rtl w:val="0"/>
        </w:rPr>
      </w:r>
    </w:p>
    <w:tbl>
      <w:tblPr>
        <w:tblStyle w:val="Table2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500"/>
        <w:gridCol w:w="5106"/>
        <w:tblGridChange w:id="0">
          <w:tblGrid>
            <w:gridCol w:w="1900"/>
            <w:gridCol w:w="2500"/>
            <w:gridCol w:w="51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63">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Test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64">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Design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65">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66">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Test A — No Soaking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6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Indian benchmark vs Tanzanian sample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68">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Determine intrinsic differences in hydration and cooking behaviour without pre-soaking.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69">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Test B — Standardized Soaking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6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Both samples subjected to identical controlled soaking conditions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6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Determine whether standardized hydration reduces the cooking-time difference.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6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Test C — Controlled Pressure Cooking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6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Both samples cooked under controlled pressure/temperature conditions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6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Quantify actual cooking performance under standardized conditions.</w:t>
            </w:r>
            <w:r w:rsidDel="00000000" w:rsidR="00000000" w:rsidRPr="00000000">
              <w:rPr>
                <w:rtl w:val="0"/>
              </w:rPr>
            </w:r>
          </w:p>
        </w:tc>
      </w:tr>
    </w:tbl>
    <w:p w:rsidR="00000000" w:rsidDel="00000000" w:rsidP="00000000" w:rsidRDefault="00000000" w:rsidRPr="00000000" w14:paraId="0000016F">
      <w:pPr>
        <w:pStyle w:val="Heading1"/>
        <w:keepNext w:val="1"/>
        <w:rPr/>
      </w:pPr>
      <w:r w:rsidDel="00000000" w:rsidR="00000000" w:rsidRPr="00000000">
        <w:rPr>
          <w:rFonts w:ascii="Calibri" w:cs="Calibri" w:eastAsia="Calibri" w:hAnsi="Calibri"/>
          <w:rtl w:val="0"/>
        </w:rPr>
        <w:t xml:space="preserve">15.  Cooking Performance Measurements</w:t>
      </w:r>
      <w:r w:rsidDel="00000000" w:rsidR="00000000" w:rsidRPr="00000000">
        <w:rPr>
          <w:rtl w:val="0"/>
        </w:rPr>
      </w:r>
    </w:p>
    <w:p w:rsidR="00000000" w:rsidDel="00000000" w:rsidP="00000000" w:rsidRDefault="00000000" w:rsidRPr="00000000" w14:paraId="00000170">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following measurements should be considered:</w:t>
      </w:r>
      <w:r w:rsidDel="00000000" w:rsidR="00000000" w:rsidRPr="00000000">
        <w:rPr>
          <w:rtl w:val="0"/>
        </w:rPr>
      </w:r>
    </w:p>
    <w:tbl>
      <w:tblPr>
        <w:tblStyle w:val="Table2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7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Time to predefined cooking endpoint</w:t>
            </w:r>
            <w:r w:rsidDel="00000000" w:rsidR="00000000" w:rsidRPr="00000000">
              <w:rPr>
                <w:rtl w:val="0"/>
              </w:rPr>
            </w:r>
          </w:p>
          <w:p w:rsidR="00000000" w:rsidDel="00000000" w:rsidP="00000000" w:rsidRDefault="00000000" w:rsidRPr="00000000" w14:paraId="0000017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Pressure/temperature profile</w:t>
            </w:r>
            <w:r w:rsidDel="00000000" w:rsidR="00000000" w:rsidRPr="00000000">
              <w:rPr>
                <w:rtl w:val="0"/>
              </w:rPr>
            </w:r>
          </w:p>
          <w:p w:rsidR="00000000" w:rsidDel="00000000" w:rsidP="00000000" w:rsidRDefault="00000000" w:rsidRPr="00000000" w14:paraId="0000017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Hard-core percentage</w:t>
            </w:r>
            <w:r w:rsidDel="00000000" w:rsidR="00000000" w:rsidRPr="00000000">
              <w:rPr>
                <w:rtl w:val="0"/>
              </w:rPr>
            </w:r>
          </w:p>
          <w:p w:rsidR="00000000" w:rsidDel="00000000" w:rsidP="00000000" w:rsidRDefault="00000000" w:rsidRPr="00000000" w14:paraId="0000017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Cooked texture</w:t>
            </w:r>
            <w:r w:rsidDel="00000000" w:rsidR="00000000" w:rsidRPr="00000000">
              <w:rPr>
                <w:rtl w:val="0"/>
              </w:rPr>
            </w:r>
          </w:p>
          <w:p w:rsidR="00000000" w:rsidDel="00000000" w:rsidP="00000000" w:rsidRDefault="00000000" w:rsidRPr="00000000" w14:paraId="0000017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Softness</w:t>
            </w:r>
            <w:r w:rsidDel="00000000" w:rsidR="00000000" w:rsidRPr="00000000">
              <w:rPr>
                <w:rtl w:val="0"/>
              </w:rPr>
            </w:r>
          </w:p>
          <w:p w:rsidR="00000000" w:rsidDel="00000000" w:rsidP="00000000" w:rsidRDefault="00000000" w:rsidRPr="00000000" w14:paraId="0000017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Firmness</w:t>
            </w:r>
            <w:r w:rsidDel="00000000" w:rsidR="00000000" w:rsidRPr="00000000">
              <w:rPr>
                <w:rtl w:val="0"/>
              </w:rPr>
            </w:r>
          </w:p>
          <w:p w:rsidR="00000000" w:rsidDel="00000000" w:rsidP="00000000" w:rsidRDefault="00000000" w:rsidRPr="00000000" w14:paraId="0000017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Water absorption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17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Grain swelling</w:t>
            </w:r>
            <w:r w:rsidDel="00000000" w:rsidR="00000000" w:rsidRPr="00000000">
              <w:rPr>
                <w:rtl w:val="0"/>
              </w:rPr>
            </w:r>
          </w:p>
          <w:p w:rsidR="00000000" w:rsidDel="00000000" w:rsidP="00000000" w:rsidRDefault="00000000" w:rsidRPr="00000000" w14:paraId="0000017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Cooking loss</w:t>
            </w:r>
            <w:r w:rsidDel="00000000" w:rsidR="00000000" w:rsidRPr="00000000">
              <w:rPr>
                <w:rtl w:val="0"/>
              </w:rPr>
            </w:r>
          </w:p>
          <w:p w:rsidR="00000000" w:rsidDel="00000000" w:rsidP="00000000" w:rsidRDefault="00000000" w:rsidRPr="00000000" w14:paraId="0000017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Degree of disintegration</w:t>
            </w:r>
            <w:r w:rsidDel="00000000" w:rsidR="00000000" w:rsidRPr="00000000">
              <w:rPr>
                <w:rtl w:val="0"/>
              </w:rPr>
            </w:r>
          </w:p>
          <w:p w:rsidR="00000000" w:rsidDel="00000000" w:rsidP="00000000" w:rsidRDefault="00000000" w:rsidRPr="00000000" w14:paraId="0000017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Visual quality</w:t>
            </w:r>
            <w:r w:rsidDel="00000000" w:rsidR="00000000" w:rsidRPr="00000000">
              <w:rPr>
                <w:rtl w:val="0"/>
              </w:rPr>
            </w:r>
          </w:p>
          <w:p w:rsidR="00000000" w:rsidDel="00000000" w:rsidP="00000000" w:rsidRDefault="00000000" w:rsidRPr="00000000" w14:paraId="0000017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Final moisture</w:t>
            </w:r>
            <w:r w:rsidDel="00000000" w:rsidR="00000000" w:rsidRPr="00000000">
              <w:rPr>
                <w:rtl w:val="0"/>
              </w:rPr>
            </w:r>
          </w:p>
          <w:p w:rsidR="00000000" w:rsidDel="00000000" w:rsidP="00000000" w:rsidRDefault="00000000" w:rsidRPr="00000000" w14:paraId="0000017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Texture endpoint</w:t>
            </w:r>
            <w:r w:rsidDel="00000000" w:rsidR="00000000" w:rsidRPr="00000000">
              <w:rPr>
                <w:rtl w:val="0"/>
              </w:rPr>
            </w:r>
          </w:p>
        </w:tc>
      </w:tr>
    </w:tbl>
    <w:p w:rsidR="00000000" w:rsidDel="00000000" w:rsidP="00000000" w:rsidRDefault="00000000" w:rsidRPr="00000000" w14:paraId="0000017E">
      <w:pPr>
        <w:spacing w:after="100" w:lineRule="auto"/>
        <w:rPr/>
      </w:pPr>
      <w:r w:rsidDel="00000000" w:rsidR="00000000" w:rsidRPr="00000000">
        <w:rPr>
          <w:rtl w:val="0"/>
        </w:rPr>
      </w:r>
    </w:p>
    <w:tbl>
      <w:tblPr>
        <w:tblStyle w:val="Table2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17F">
            <w:pPr>
              <w:keepLines w:val="1"/>
              <w:spacing w:after="80" w:line="276" w:lineRule="auto"/>
              <w:rPr/>
            </w:pPr>
            <w:r w:rsidDel="00000000" w:rsidR="00000000" w:rsidRPr="00000000">
              <w:rPr>
                <w:rFonts w:ascii="Calibri" w:cs="Calibri" w:eastAsia="Calibri" w:hAnsi="Calibri"/>
                <w:b w:val="1"/>
                <w:bCs w:val="1"/>
                <w:color w:val="5a6678"/>
                <w:sz w:val="18"/>
                <w:szCs w:val="18"/>
                <w:rtl w:val="0"/>
              </w:rPr>
              <w:t xml:space="preserve">Critical Requirement</w:t>
            </w:r>
            <w:r w:rsidDel="00000000" w:rsidR="00000000" w:rsidRPr="00000000">
              <w:rPr>
                <w:rtl w:val="0"/>
              </w:rPr>
            </w:r>
          </w:p>
          <w:p w:rsidR="00000000" w:rsidDel="00000000" w:rsidP="00000000" w:rsidRDefault="00000000" w:rsidRPr="00000000" w14:paraId="00000180">
            <w:pPr>
              <w:keepLines w:val="1"/>
              <w:spacing w:after="0" w:line="276" w:lineRule="auto"/>
              <w:rPr/>
            </w:pPr>
            <w:r w:rsidDel="00000000" w:rsidR="00000000" w:rsidRPr="00000000">
              <w:rPr>
                <w:rFonts w:ascii="Calibri" w:cs="Calibri" w:eastAsia="Calibri" w:hAnsi="Calibri"/>
                <w:b w:val="1"/>
                <w:bCs w:val="1"/>
                <w:color w:val="1f3864"/>
                <w:sz w:val="21"/>
                <w:szCs w:val="21"/>
                <w:rtl w:val="0"/>
              </w:rPr>
              <w:t xml:space="preserve">The final cooking endpoint should be defined using an objective measurable criterion wherever possible. Pressure-cooker whistle count should not be the sole endpoint.</w:t>
            </w:r>
            <w:r w:rsidDel="00000000" w:rsidR="00000000" w:rsidRPr="00000000">
              <w:rPr>
                <w:rtl w:val="0"/>
              </w:rPr>
            </w:r>
          </w:p>
        </w:tc>
      </w:tr>
    </w:tbl>
    <w:p w:rsidR="00000000" w:rsidDel="00000000" w:rsidP="00000000" w:rsidRDefault="00000000" w:rsidRPr="00000000" w14:paraId="00000181">
      <w:pPr>
        <w:pStyle w:val="Heading1"/>
        <w:keepNext w:val="1"/>
        <w:rPr/>
      </w:pPr>
      <w:r w:rsidDel="00000000" w:rsidR="00000000" w:rsidRPr="00000000">
        <w:rPr>
          <w:rFonts w:ascii="Calibri" w:cs="Calibri" w:eastAsia="Calibri" w:hAnsi="Calibri"/>
          <w:rtl w:val="0"/>
        </w:rPr>
        <w:t xml:space="preserve">16.  Root-Cause Analysis Framework</w:t>
      </w:r>
      <w:r w:rsidDel="00000000" w:rsidR="00000000" w:rsidRPr="00000000">
        <w:rPr>
          <w:rtl w:val="0"/>
        </w:rPr>
      </w:r>
    </w:p>
    <w:p w:rsidR="00000000" w:rsidDel="00000000" w:rsidP="00000000" w:rsidRDefault="00000000" w:rsidRPr="00000000" w14:paraId="00000182">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All analytical and cooking results should be integrated into a structured root-cause assessment. Findings should be classified into four categories:</w:t>
      </w:r>
      <w:r w:rsidDel="00000000" w:rsidR="00000000" w:rsidRPr="00000000">
        <w:rPr>
          <w:rtl w:val="0"/>
        </w:rPr>
      </w:r>
    </w:p>
    <w:tbl>
      <w:tblPr>
        <w:tblStyle w:val="Table2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6406"/>
        <w:tblGridChange w:id="0">
          <w:tblGrid>
            <w:gridCol w:w="600"/>
            <w:gridCol w:w="2500"/>
            <w:gridCol w:w="64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83">
            <w:pPr>
              <w:keepLines w:val="1"/>
              <w:spacing w:after="30" w:line="250" w:lineRule="auto"/>
              <w:jc w:val="center"/>
              <w:rPr/>
            </w:pP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84">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Category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85">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Definition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86">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8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Confirmed Differences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88">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Differences directly demonstrated through analytical or experimental measurements.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89">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B</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8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Strongly Associated Factors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8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Parameters showing meaningful association with cooking performance.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8C">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C</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8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 Mechanisms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8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Scientific hypotheses that require controlled experimental validation in Phase 2.</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8F">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90">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Factors Unlikely to Be Responsible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9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Parameters where no meaningful difference is observed or where the data do not support a relationship with cooking performance.</w:t>
            </w:r>
            <w:r w:rsidDel="00000000" w:rsidR="00000000" w:rsidRPr="00000000">
              <w:rPr>
                <w:rtl w:val="0"/>
              </w:rPr>
            </w:r>
          </w:p>
        </w:tc>
      </w:tr>
    </w:tbl>
    <w:p w:rsidR="00000000" w:rsidDel="00000000" w:rsidP="00000000" w:rsidRDefault="00000000" w:rsidRPr="00000000" w14:paraId="00000192">
      <w:pPr>
        <w:pStyle w:val="Heading1"/>
        <w:keepNext w:val="1"/>
        <w:pageBreakBefore w:val="1"/>
        <w:rPr/>
      </w:pPr>
      <w:r w:rsidDel="00000000" w:rsidR="00000000" w:rsidRPr="00000000">
        <w:rPr>
          <w:rFonts w:ascii="Calibri" w:cs="Calibri" w:eastAsia="Calibri" w:hAnsi="Calibri"/>
          <w:rtl w:val="0"/>
        </w:rPr>
        <w:t xml:space="preserve">17.  Root-Cause Analytical Pathway</w:t>
      </w:r>
      <w:r w:rsidDel="00000000" w:rsidR="00000000" w:rsidRPr="00000000">
        <w:rPr>
          <w:rtl w:val="0"/>
        </w:rPr>
      </w:r>
    </w:p>
    <w:p w:rsidR="00000000" w:rsidDel="00000000" w:rsidP="00000000" w:rsidRDefault="00000000" w:rsidRPr="00000000" w14:paraId="00000193">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R&amp;D partner should examine the following investigative sequence and identify which factors show the strongest measurable relationship with the observed cooking difference.</w:t>
      </w:r>
      <w:r w:rsidDel="00000000" w:rsidR="00000000" w:rsidRPr="00000000">
        <w:rPr>
          <w:rtl w:val="0"/>
        </w:rPr>
      </w:r>
    </w:p>
    <w:p w:rsidR="00000000" w:rsidDel="00000000" w:rsidP="00000000" w:rsidRDefault="00000000" w:rsidRPr="00000000" w14:paraId="00000194">
      <w:pPr>
        <w:keepNext w:val="1"/>
        <w:keepLines w:val="1"/>
        <w:pBdr>
          <w:top w:color="1f3864" w:space="4" w:sz="6" w:val="single"/>
          <w:left w:color="1f3864" w:space="4" w:sz="6" w:val="single"/>
          <w:bottom w:color="1f3864" w:space="4" w:sz="6" w:val="single"/>
          <w:right w:color="1f3864" w:space="4" w:sz="6" w:val="single"/>
        </w:pBdr>
        <w:shd w:fill="1f3864" w:val="clear"/>
        <w:spacing w:after="0" w:before="0" w:line="260" w:lineRule="auto"/>
        <w:ind w:left="1900" w:right="1900" w:firstLine="0"/>
        <w:jc w:val="center"/>
        <w:rPr/>
      </w:pPr>
      <w:r w:rsidDel="00000000" w:rsidR="00000000" w:rsidRPr="00000000">
        <w:rPr>
          <w:rFonts w:ascii="Calibri" w:cs="Calibri" w:eastAsia="Calibri" w:hAnsi="Calibri"/>
          <w:b w:val="1"/>
          <w:bCs w:val="1"/>
          <w:color w:val="ffffff"/>
          <w:sz w:val="21"/>
          <w:szCs w:val="21"/>
          <w:rtl w:val="0"/>
        </w:rPr>
        <w:t xml:space="preserve">Raw Material</w:t>
      </w:r>
      <w:r w:rsidDel="00000000" w:rsidR="00000000" w:rsidRPr="00000000">
        <w:rPr>
          <w:rtl w:val="0"/>
        </w:rPr>
      </w:r>
    </w:p>
    <w:p w:rsidR="00000000" w:rsidDel="00000000" w:rsidP="00000000" w:rsidRDefault="00000000" w:rsidRPr="00000000" w14:paraId="00000195">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96">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Physical Characteristics</w:t>
      </w:r>
      <w:r w:rsidDel="00000000" w:rsidR="00000000" w:rsidRPr="00000000">
        <w:rPr>
          <w:rtl w:val="0"/>
        </w:rPr>
      </w:r>
    </w:p>
    <w:p w:rsidR="00000000" w:rsidDel="00000000" w:rsidP="00000000" w:rsidRDefault="00000000" w:rsidRPr="00000000" w14:paraId="00000197">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98">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Hydration Behaviour</w:t>
      </w:r>
      <w:r w:rsidDel="00000000" w:rsidR="00000000" w:rsidRPr="00000000">
        <w:rPr>
          <w:rtl w:val="0"/>
        </w:rPr>
      </w:r>
    </w:p>
    <w:p w:rsidR="00000000" w:rsidDel="00000000" w:rsidP="00000000" w:rsidRDefault="00000000" w:rsidRPr="00000000" w14:paraId="00000199">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9A">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Seed-Coat / Cotyledon Structure</w:t>
      </w:r>
      <w:r w:rsidDel="00000000" w:rsidR="00000000" w:rsidRPr="00000000">
        <w:rPr>
          <w:rtl w:val="0"/>
        </w:rPr>
      </w:r>
    </w:p>
    <w:p w:rsidR="00000000" w:rsidDel="00000000" w:rsidP="00000000" w:rsidRDefault="00000000" w:rsidRPr="00000000" w14:paraId="0000019B">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9C">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Cell-Wall / Pectin Characteristics</w:t>
      </w:r>
      <w:r w:rsidDel="00000000" w:rsidR="00000000" w:rsidRPr="00000000">
        <w:rPr>
          <w:rtl w:val="0"/>
        </w:rPr>
      </w:r>
    </w:p>
    <w:p w:rsidR="00000000" w:rsidDel="00000000" w:rsidP="00000000" w:rsidRDefault="00000000" w:rsidRPr="00000000" w14:paraId="0000019D">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9E">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Mineral Interactions</w:t>
      </w:r>
      <w:r w:rsidDel="00000000" w:rsidR="00000000" w:rsidRPr="00000000">
        <w:rPr>
          <w:rtl w:val="0"/>
        </w:rPr>
      </w:r>
    </w:p>
    <w:p w:rsidR="00000000" w:rsidDel="00000000" w:rsidP="00000000" w:rsidRDefault="00000000" w:rsidRPr="00000000" w14:paraId="0000019F">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A0">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Starch Gelatinization</w:t>
      </w:r>
      <w:r w:rsidDel="00000000" w:rsidR="00000000" w:rsidRPr="00000000">
        <w:rPr>
          <w:rtl w:val="0"/>
        </w:rPr>
      </w:r>
    </w:p>
    <w:p w:rsidR="00000000" w:rsidDel="00000000" w:rsidP="00000000" w:rsidRDefault="00000000" w:rsidRPr="00000000" w14:paraId="000001A1">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A2">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Hardness &amp; Structural Softening</w:t>
      </w:r>
      <w:r w:rsidDel="00000000" w:rsidR="00000000" w:rsidRPr="00000000">
        <w:rPr>
          <w:rtl w:val="0"/>
        </w:rPr>
      </w:r>
    </w:p>
    <w:p w:rsidR="00000000" w:rsidDel="00000000" w:rsidP="00000000" w:rsidRDefault="00000000" w:rsidRPr="00000000" w14:paraId="000001A3">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A4">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Controlled Cooking Performance</w:t>
      </w:r>
      <w:r w:rsidDel="00000000" w:rsidR="00000000" w:rsidRPr="00000000">
        <w:rPr>
          <w:rtl w:val="0"/>
        </w:rPr>
      </w:r>
    </w:p>
    <w:p w:rsidR="00000000" w:rsidDel="00000000" w:rsidP="00000000" w:rsidRDefault="00000000" w:rsidRPr="00000000" w14:paraId="000001A5">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A6">
      <w:pPr>
        <w:keepNext w:val="1"/>
        <w:keepLines w:val="1"/>
        <w:pBdr>
          <w:top w:color="1f3864" w:space="4" w:sz="6" w:val="single"/>
          <w:left w:color="1f3864" w:space="4" w:sz="6" w:val="single"/>
          <w:bottom w:color="1f3864" w:space="4" w:sz="6" w:val="single"/>
          <w:right w:color="1f3864" w:space="4" w:sz="6" w:val="single"/>
        </w:pBdr>
        <w:shd w:fill="eaf0f8" w:val="clear"/>
        <w:spacing w:after="0" w:before="0" w:line="260" w:lineRule="auto"/>
        <w:ind w:left="1900" w:right="1900" w:firstLine="0"/>
        <w:jc w:val="center"/>
        <w:rPr/>
      </w:pPr>
      <w:r w:rsidDel="00000000" w:rsidR="00000000" w:rsidRPr="00000000">
        <w:rPr>
          <w:rFonts w:ascii="Calibri" w:cs="Calibri" w:eastAsia="Calibri" w:hAnsi="Calibri"/>
          <w:b w:val="1"/>
          <w:bCs w:val="1"/>
          <w:color w:val="1f3864"/>
          <w:sz w:val="21"/>
          <w:szCs w:val="21"/>
          <w:rtl w:val="0"/>
        </w:rPr>
        <w:t xml:space="preserve">Root-Cause Assessment</w:t>
      </w:r>
      <w:r w:rsidDel="00000000" w:rsidR="00000000" w:rsidRPr="00000000">
        <w:rPr>
          <w:rtl w:val="0"/>
        </w:rPr>
      </w:r>
    </w:p>
    <w:p w:rsidR="00000000" w:rsidDel="00000000" w:rsidP="00000000" w:rsidRDefault="00000000" w:rsidRPr="00000000" w14:paraId="000001A7">
      <w:pPr>
        <w:keepNext w:val="1"/>
        <w:spacing w:after="40" w:before="40" w:lineRule="auto"/>
        <w:jc w:val="center"/>
        <w:rPr/>
      </w:pPr>
      <w:r w:rsidDel="00000000" w:rsidR="00000000" w:rsidRPr="00000000">
        <w:rPr>
          <w:rFonts w:ascii="Calibri" w:cs="Calibri" w:eastAsia="Calibri" w:hAnsi="Calibri"/>
          <w:b w:val="1"/>
          <w:bCs w:val="1"/>
          <w:color w:val="333f4f"/>
          <w:sz w:val="26"/>
          <w:szCs w:val="26"/>
          <w:rtl w:val="0"/>
        </w:rPr>
        <w:t xml:space="preserve">↓</w:t>
      </w:r>
      <w:r w:rsidDel="00000000" w:rsidR="00000000" w:rsidRPr="00000000">
        <w:rPr>
          <w:rtl w:val="0"/>
        </w:rPr>
      </w:r>
    </w:p>
    <w:p w:rsidR="00000000" w:rsidDel="00000000" w:rsidP="00000000" w:rsidRDefault="00000000" w:rsidRPr="00000000" w14:paraId="000001A8">
      <w:pPr>
        <w:keepNext w:val="1"/>
        <w:keepLines w:val="1"/>
        <w:pBdr>
          <w:top w:color="1f3864" w:space="4" w:sz="6" w:val="single"/>
          <w:left w:color="1f3864" w:space="4" w:sz="6" w:val="single"/>
          <w:bottom w:color="1f3864" w:space="4" w:sz="6" w:val="single"/>
          <w:right w:color="1f3864" w:space="4" w:sz="6" w:val="single"/>
        </w:pBdr>
        <w:shd w:fill="1f3864" w:val="clear"/>
        <w:spacing w:after="0" w:before="0" w:line="260" w:lineRule="auto"/>
        <w:ind w:left="1900" w:right="1900" w:firstLine="0"/>
        <w:jc w:val="center"/>
        <w:rPr/>
      </w:pPr>
      <w:r w:rsidDel="00000000" w:rsidR="00000000" w:rsidRPr="00000000">
        <w:rPr>
          <w:rFonts w:ascii="Calibri" w:cs="Calibri" w:eastAsia="Calibri" w:hAnsi="Calibri"/>
          <w:b w:val="1"/>
          <w:bCs w:val="1"/>
          <w:color w:val="ffffff"/>
          <w:sz w:val="21"/>
          <w:szCs w:val="21"/>
          <w:rtl w:val="0"/>
        </w:rPr>
        <w:t xml:space="preserve">Phase 2 Processing Strategy</w:t>
      </w:r>
      <w:r w:rsidDel="00000000" w:rsidR="00000000" w:rsidRPr="00000000">
        <w:rPr>
          <w:rtl w:val="0"/>
        </w:rPr>
      </w:r>
    </w:p>
    <w:p w:rsidR="00000000" w:rsidDel="00000000" w:rsidP="00000000" w:rsidRDefault="00000000" w:rsidRPr="00000000" w14:paraId="000001A9">
      <w:pPr>
        <w:keepLines w:val="1"/>
        <w:spacing w:after="120" w:before="140" w:line="276" w:lineRule="auto"/>
        <w:jc w:val="center"/>
        <w:rPr/>
      </w:pPr>
      <w:r w:rsidDel="00000000" w:rsidR="00000000" w:rsidRPr="00000000">
        <w:rPr>
          <w:rFonts w:ascii="Calibri" w:cs="Calibri" w:eastAsia="Calibri" w:hAnsi="Calibri"/>
          <w:i w:val="1"/>
          <w:iCs w:val="1"/>
          <w:color w:val="5a6678"/>
          <w:sz w:val="19"/>
          <w:szCs w:val="19"/>
          <w:rtl w:val="0"/>
        </w:rPr>
        <w:t xml:space="preserve">This diagram shows the sequence of investigation only. It does not assert that any step is causally responsible; causality will be assessed from the Phase 1 data.</w:t>
      </w:r>
      <w:r w:rsidDel="00000000" w:rsidR="00000000" w:rsidRPr="00000000">
        <w:rPr>
          <w:rtl w:val="0"/>
        </w:rPr>
      </w:r>
    </w:p>
    <w:p w:rsidR="00000000" w:rsidDel="00000000" w:rsidP="00000000" w:rsidRDefault="00000000" w:rsidRPr="00000000" w14:paraId="000001AA">
      <w:pPr>
        <w:pStyle w:val="Heading1"/>
        <w:keepNext w:val="1"/>
        <w:pageBreakBefore w:val="1"/>
        <w:rPr/>
      </w:pPr>
      <w:r w:rsidDel="00000000" w:rsidR="00000000" w:rsidRPr="00000000">
        <w:rPr>
          <w:rFonts w:ascii="Calibri" w:cs="Calibri" w:eastAsia="Calibri" w:hAnsi="Calibri"/>
          <w:rtl w:val="0"/>
        </w:rPr>
        <w:t xml:space="preserve">18.  Phase 2 Technology Recommendations</w:t>
      </w:r>
      <w:r w:rsidDel="00000000" w:rsidR="00000000" w:rsidRPr="00000000">
        <w:rPr>
          <w:rtl w:val="0"/>
        </w:rPr>
      </w:r>
    </w:p>
    <w:tbl>
      <w:tblPr>
        <w:tblStyle w:val="Table2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1AB">
            <w:pPr>
              <w:keepLines w:val="1"/>
              <w:spacing w:after="0" w:line="276" w:lineRule="auto"/>
              <w:rPr/>
            </w:pPr>
            <w:r w:rsidDel="00000000" w:rsidR="00000000" w:rsidRPr="00000000">
              <w:rPr>
                <w:rFonts w:ascii="Calibri" w:cs="Calibri" w:eastAsia="Calibri" w:hAnsi="Calibri"/>
                <w:b w:val="1"/>
                <w:bCs w:val="1"/>
                <w:color w:val="1f3864"/>
                <w:sz w:val="21"/>
                <w:szCs w:val="21"/>
                <w:rtl w:val="0"/>
              </w:rPr>
              <w:t xml:space="preserve">Phase 2 is a future experimental program. Phase 2 optimization, pilot processing and commercial validation are NOT included in Phase 1.</w:t>
            </w:r>
            <w:r w:rsidDel="00000000" w:rsidR="00000000" w:rsidRPr="00000000">
              <w:rPr>
                <w:rtl w:val="0"/>
              </w:rPr>
            </w:r>
          </w:p>
        </w:tc>
      </w:tr>
    </w:tbl>
    <w:p w:rsidR="00000000" w:rsidDel="00000000" w:rsidP="00000000" w:rsidRDefault="00000000" w:rsidRPr="00000000" w14:paraId="000001AC">
      <w:pPr>
        <w:spacing w:after="100" w:lineRule="auto"/>
        <w:rPr/>
      </w:pPr>
      <w:r w:rsidDel="00000000" w:rsidR="00000000" w:rsidRPr="00000000">
        <w:rPr>
          <w:rtl w:val="0"/>
        </w:rPr>
      </w:r>
    </w:p>
    <w:p w:rsidR="00000000" w:rsidDel="00000000" w:rsidP="00000000" w:rsidRDefault="00000000" w:rsidRPr="00000000" w14:paraId="000001AD">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Based on Phase 1 results, the R&amp;D partner should provide high-level recommendations for Phase 2 experimental work. The categories below are candidate technologies; their relevance will be confirmed or discarded by the Phase 1 evidence. For each proposed technology, the report should state:</w:t>
      </w:r>
      <w:r w:rsidDel="00000000" w:rsidR="00000000" w:rsidRPr="00000000">
        <w:rPr>
          <w:rtl w:val="0"/>
        </w:rPr>
      </w:r>
    </w:p>
    <w:p w:rsidR="00000000" w:rsidDel="00000000" w:rsidP="00000000" w:rsidRDefault="00000000" w:rsidRPr="00000000" w14:paraId="000001AE">
      <w:pPr>
        <w:keepNext w:val="1"/>
        <w:spacing w:after="80" w:before="200" w:lineRule="auto"/>
        <w:rPr/>
      </w:pPr>
      <w:r w:rsidDel="00000000" w:rsidR="00000000" w:rsidRPr="00000000">
        <w:rPr>
          <w:rtl w:val="0"/>
        </w:rPr>
      </w:r>
    </w:p>
    <w:tbl>
      <w:tblPr>
        <w:tblStyle w:val="Table2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AF">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B0">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1. Controlled Hydration / Tempering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B1">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B2">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If Phase 1 shows slower water uptake to be associated with the delayed cooking, controlled pre-hydration addresses the first step of the pathway.</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B3">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B4">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Water penetration and moisture distribution within the cotyledon.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B5">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B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Potentially reduced cooking time through more uniform pre-hydration (hypothesis to be validated).</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B7">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B8">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Microbial risk during soaking; leaching of solids; possible re-drying requirement; process cost.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B9">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B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1BB">
      <w:pPr>
        <w:keepNext w:val="1"/>
        <w:spacing w:after="80" w:before="200" w:lineRule="auto"/>
        <w:rPr/>
      </w:pPr>
      <w:r w:rsidDel="00000000" w:rsidR="00000000" w:rsidRPr="00000000">
        <w:rPr>
          <w:rtl w:val="0"/>
        </w:rPr>
      </w:r>
    </w:p>
    <w:tbl>
      <w:tblPr>
        <w:tblStyle w:val="Table2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BC">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BD">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2. Hydrothermal Treatment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BE">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B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Combined moisture and heat may act on structural and starch-related factors identified in Phase 1.</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C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Cell-wall/pectin structure and starch state.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2">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C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 structural softening and shorter subsequent cooking time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4">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C5">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Over-processing, texture loss, colour change, energy demand; possible effect on nutritional quality.</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6">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C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1C8">
      <w:pPr>
        <w:keepNext w:val="1"/>
        <w:spacing w:after="80" w:before="200" w:lineRule="auto"/>
        <w:rPr/>
      </w:pPr>
      <w:r w:rsidDel="00000000" w:rsidR="00000000" w:rsidRPr="00000000">
        <w:rPr>
          <w:rtl w:val="0"/>
        </w:rPr>
      </w:r>
    </w:p>
    <w:tbl>
      <w:tblPr>
        <w:tblStyle w:val="Table3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C9">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CA">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3. Targeted Thermal Pre-Treatment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B">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CC">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Controlled heat exposure may modify structural resistance in the seed coat or cotyledon.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D">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C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Seed-coat resistance and heat-sensitive structural components.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CF">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0">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 improvement in heat and water penetration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D1">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2">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Heat damage, protein denaturation, nutrient loss, colour and flavour change.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D3">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4">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1D5">
      <w:pPr>
        <w:keepNext w:val="1"/>
        <w:spacing w:after="80" w:before="200" w:lineRule="auto"/>
        <w:rPr/>
      </w:pPr>
      <w:r w:rsidDel="00000000" w:rsidR="00000000" w:rsidRPr="00000000">
        <w:rPr>
          <w:rtl w:val="0"/>
        </w:rPr>
      </w:r>
    </w:p>
    <w:tbl>
      <w:tblPr>
        <w:tblStyle w:val="Table3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D6">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D7">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4. Food-Grade Conditioning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D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9">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If mineral/pectin associations are supported by Phase 1 data, food-grade conditioning agents may be relevant.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DA">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Mineral–pectin interactions and cell-wall cohesion.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D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 facilitation of softening (hypothesis dependent on Phase 1 findings).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DE">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D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Regulatory acceptability, residuals, taste/sensory impact, labelling and consumer acceptance.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E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E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1E2">
      <w:pPr>
        <w:keepNext w:val="1"/>
        <w:spacing w:after="80" w:before="200" w:lineRule="auto"/>
        <w:rPr/>
      </w:pPr>
      <w:r w:rsidDel="00000000" w:rsidR="00000000" w:rsidRPr="00000000">
        <w:rPr>
          <w:rtl w:val="0"/>
        </w:rPr>
      </w:r>
    </w:p>
    <w:tbl>
      <w:tblPr>
        <w:tblStyle w:val="Table3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E3">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E4">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5. Enzyme-Assisted Treatment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E5">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E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Cell-wall polymers may be targeted directly if cell-wall factors show a meaningful association.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E7">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E8">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Pectin and other cell-wall polymers.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E9">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E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 softening of cell-wall structure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EB">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EC">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Enzyme cost and activity control; uneven penetration; over-softening; regulatory and labelling considerations.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ED">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E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1EF">
      <w:pPr>
        <w:keepNext w:val="1"/>
        <w:spacing w:after="80" w:before="200" w:lineRule="auto"/>
        <w:rPr/>
      </w:pPr>
      <w:r w:rsidDel="00000000" w:rsidR="00000000" w:rsidRPr="00000000">
        <w:rPr>
          <w:rtl w:val="0"/>
        </w:rPr>
      </w:r>
    </w:p>
    <w:tbl>
      <w:tblPr>
        <w:tblStyle w:val="Table3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F0">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F1">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6. Controlled Drying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F2">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F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Any pre-treated dal must be dried to a stable form without losing the intended effect.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F4">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F5">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Final moisture, structural stress and surface condition.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F6">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F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Retention of improved cooking behaviour in a shelf-stable form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F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F9">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Cracking or case-hardening, broken grain, energy demand, re-hardening.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FA">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1F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1FC">
      <w:pPr>
        <w:keepNext w:val="1"/>
        <w:spacing w:after="80" w:before="200" w:lineRule="auto"/>
        <w:rPr/>
      </w:pPr>
      <w:r w:rsidDel="00000000" w:rsidR="00000000" w:rsidRPr="00000000">
        <w:rPr>
          <w:rtl w:val="0"/>
        </w:rPr>
      </w:r>
    </w:p>
    <w:tbl>
      <w:tblPr>
        <w:tblStyle w:val="Table3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FD">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FE">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7. Extrusion / Structural Modification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1FF">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0">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Structural modification may substantially change cooking behaviour where conventional treatments are insufficient.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01">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2">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Grain structure and starch state.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03">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4">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Potentially large reduction in cooking time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05">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Product may no longer resemble traditional dal; flavour and nutritional changes; equipment and cost.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07">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8">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209">
      <w:pPr>
        <w:keepNext w:val="1"/>
        <w:spacing w:after="80" w:before="200" w:lineRule="auto"/>
        <w:rPr/>
      </w:pPr>
      <w:r w:rsidDel="00000000" w:rsidR="00000000" w:rsidRPr="00000000">
        <w:rPr>
          <w:rtl w:val="0"/>
        </w:rPr>
      </w:r>
    </w:p>
    <w:tbl>
      <w:tblPr>
        <w:tblStyle w:val="Table3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0A">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0B">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8. Combination Treatments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0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Reason for Recommendation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Multiple factors may act together; combined approaches may be needed.</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0E">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Target Mechanism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0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Several mechanisms identified in Phase 1, in combination.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1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Expected Effect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1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Potential cumulative effect (hypothesis).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12">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Technical / Quality Risk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1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Interaction effects, greater process complexity, increased cost, cumulative quality risk.</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14">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Phase 2 Validation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15">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Suggested experimental direction to be defined from Phase 1 findings.</w:t>
            </w:r>
            <w:r w:rsidDel="00000000" w:rsidR="00000000" w:rsidRPr="00000000">
              <w:rPr>
                <w:rtl w:val="0"/>
              </w:rPr>
            </w:r>
          </w:p>
        </w:tc>
      </w:tr>
    </w:tbl>
    <w:p w:rsidR="00000000" w:rsidDel="00000000" w:rsidP="00000000" w:rsidRDefault="00000000" w:rsidRPr="00000000" w14:paraId="00000216">
      <w:pPr>
        <w:keepLines w:val="1"/>
        <w:spacing w:after="120" w:before="160" w:line="276" w:lineRule="auto"/>
        <w:rPr/>
      </w:pPr>
      <w:r w:rsidDel="00000000" w:rsidR="00000000" w:rsidRPr="00000000">
        <w:rPr>
          <w:rFonts w:ascii="Calibri" w:cs="Calibri" w:eastAsia="Calibri" w:hAnsi="Calibri"/>
          <w:i w:val="1"/>
          <w:iCs w:val="1"/>
          <w:color w:val="222222"/>
          <w:sz w:val="21"/>
          <w:szCs w:val="21"/>
          <w:rtl w:val="0"/>
        </w:rPr>
        <w:t xml:space="preserve">Phase 2 optimization, pilot processing and commercial validation are outside the Phase 1 scope.</w:t>
      </w:r>
      <w:r w:rsidDel="00000000" w:rsidR="00000000" w:rsidRPr="00000000">
        <w:rPr>
          <w:rtl w:val="0"/>
        </w:rPr>
      </w:r>
    </w:p>
    <w:p w:rsidR="00000000" w:rsidDel="00000000" w:rsidP="00000000" w:rsidRDefault="00000000" w:rsidRPr="00000000" w14:paraId="00000217">
      <w:pPr>
        <w:pStyle w:val="Heading1"/>
        <w:keepNext w:val="1"/>
        <w:rPr/>
      </w:pPr>
      <w:r w:rsidDel="00000000" w:rsidR="00000000" w:rsidRPr="00000000">
        <w:rPr>
          <w:rFonts w:ascii="Calibri" w:cs="Calibri" w:eastAsia="Calibri" w:hAnsi="Calibri"/>
          <w:rtl w:val="0"/>
        </w:rPr>
        <w:t xml:space="preserve">19.  Quality Control &amp; Statistical Requirements</w:t>
      </w:r>
      <w:r w:rsidDel="00000000" w:rsidR="00000000" w:rsidRPr="00000000">
        <w:rPr>
          <w:rtl w:val="0"/>
        </w:rPr>
      </w:r>
    </w:p>
    <w:p w:rsidR="00000000" w:rsidDel="00000000" w:rsidP="00000000" w:rsidRDefault="00000000" w:rsidRPr="00000000" w14:paraId="00000218">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study should preferably include:</w:t>
      </w:r>
      <w:r w:rsidDel="00000000" w:rsidR="00000000" w:rsidRPr="00000000">
        <w:rPr>
          <w:rtl w:val="0"/>
        </w:rPr>
      </w:r>
    </w:p>
    <w:tbl>
      <w:tblPr>
        <w:tblStyle w:val="Table3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21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Duplicate or triplicate measurements for key parameters</w:t>
            </w:r>
            <w:r w:rsidDel="00000000" w:rsidR="00000000" w:rsidRPr="00000000">
              <w:rPr>
                <w:rtl w:val="0"/>
              </w:rPr>
            </w:r>
          </w:p>
          <w:p w:rsidR="00000000" w:rsidDel="00000000" w:rsidP="00000000" w:rsidRDefault="00000000" w:rsidRPr="00000000" w14:paraId="0000021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Standardized sample preparation</w:t>
            </w:r>
            <w:r w:rsidDel="00000000" w:rsidR="00000000" w:rsidRPr="00000000">
              <w:rPr>
                <w:rtl w:val="0"/>
              </w:rPr>
            </w:r>
          </w:p>
          <w:p w:rsidR="00000000" w:rsidDel="00000000" w:rsidP="00000000" w:rsidRDefault="00000000" w:rsidRPr="00000000" w14:paraId="0000021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Appropriate analytical controls</w:t>
            </w:r>
            <w:r w:rsidDel="00000000" w:rsidR="00000000" w:rsidRPr="00000000">
              <w:rPr>
                <w:rtl w:val="0"/>
              </w:rPr>
            </w:r>
          </w:p>
          <w:p w:rsidR="00000000" w:rsidDel="00000000" w:rsidP="00000000" w:rsidRDefault="00000000" w:rsidRPr="00000000" w14:paraId="0000021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Instrument calibration</w:t>
            </w:r>
            <w:r w:rsidDel="00000000" w:rsidR="00000000" w:rsidRPr="00000000">
              <w:rPr>
                <w:rtl w:val="0"/>
              </w:rPr>
            </w:r>
          </w:p>
          <w:p w:rsidR="00000000" w:rsidDel="00000000" w:rsidP="00000000" w:rsidRDefault="00000000" w:rsidRPr="00000000" w14:paraId="0000021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Defined analytical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21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Replicate data</w:t>
            </w:r>
            <w:r w:rsidDel="00000000" w:rsidR="00000000" w:rsidRPr="00000000">
              <w:rPr>
                <w:rtl w:val="0"/>
              </w:rPr>
            </w:r>
          </w:p>
          <w:p w:rsidR="00000000" w:rsidDel="00000000" w:rsidP="00000000" w:rsidRDefault="00000000" w:rsidRPr="00000000" w14:paraId="0000021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Comparative statistical analysis</w:t>
            </w:r>
            <w:r w:rsidDel="00000000" w:rsidR="00000000" w:rsidRPr="00000000">
              <w:rPr>
                <w:rtl w:val="0"/>
              </w:rPr>
            </w:r>
          </w:p>
          <w:p w:rsidR="00000000" w:rsidDel="00000000" w:rsidP="00000000" w:rsidRDefault="00000000" w:rsidRPr="00000000" w14:paraId="0000022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Mean and variation reporting</w:t>
            </w:r>
            <w:r w:rsidDel="00000000" w:rsidR="00000000" w:rsidRPr="00000000">
              <w:rPr>
                <w:rtl w:val="0"/>
              </w:rPr>
            </w:r>
          </w:p>
          <w:p w:rsidR="00000000" w:rsidDel="00000000" w:rsidP="00000000" w:rsidRDefault="00000000" w:rsidRPr="00000000" w14:paraId="0000022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Raw or summarized replicate data</w:t>
            </w:r>
            <w:r w:rsidDel="00000000" w:rsidR="00000000" w:rsidRPr="00000000">
              <w:rPr>
                <w:rtl w:val="0"/>
              </w:rPr>
            </w:r>
          </w:p>
          <w:p w:rsidR="00000000" w:rsidDel="00000000" w:rsidP="00000000" w:rsidRDefault="00000000" w:rsidRPr="00000000" w14:paraId="0000022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Documentation of deviations from the agreed protocol</w:t>
            </w:r>
            <w:r w:rsidDel="00000000" w:rsidR="00000000" w:rsidRPr="00000000">
              <w:rPr>
                <w:rtl w:val="0"/>
              </w:rPr>
            </w:r>
          </w:p>
        </w:tc>
      </w:tr>
    </w:tbl>
    <w:p w:rsidR="00000000" w:rsidDel="00000000" w:rsidP="00000000" w:rsidRDefault="00000000" w:rsidRPr="00000000" w14:paraId="00000223">
      <w:pPr>
        <w:keepLines w:val="1"/>
        <w:spacing w:after="120" w:before="120" w:line="276" w:lineRule="auto"/>
        <w:rPr/>
      </w:pPr>
      <w:r w:rsidDel="00000000" w:rsidR="00000000" w:rsidRPr="00000000">
        <w:rPr>
          <w:rFonts w:ascii="Calibri" w:cs="Calibri" w:eastAsia="Calibri" w:hAnsi="Calibri"/>
          <w:color w:val="222222"/>
          <w:sz w:val="21"/>
          <w:szCs w:val="21"/>
          <w:rtl w:val="0"/>
        </w:rPr>
        <w:t xml:space="preserve">Where statistically appropriate, the final report should indicate whether observed differences are </w:t>
      </w:r>
      <w:r w:rsidDel="00000000" w:rsidR="00000000" w:rsidRPr="00000000">
        <w:rPr>
          <w:rFonts w:ascii="Calibri" w:cs="Calibri" w:eastAsia="Calibri" w:hAnsi="Calibri"/>
          <w:b w:val="1"/>
          <w:bCs w:val="1"/>
          <w:color w:val="222222"/>
          <w:sz w:val="21"/>
          <w:szCs w:val="21"/>
          <w:rtl w:val="0"/>
        </w:rPr>
        <w:t xml:space="preserve">meaningful</w:t>
      </w:r>
      <w:r w:rsidDel="00000000" w:rsidR="00000000" w:rsidRPr="00000000">
        <w:rPr>
          <w:rFonts w:ascii="Calibri" w:cs="Calibri" w:eastAsia="Calibri" w:hAnsi="Calibri"/>
          <w:color w:val="222222"/>
          <w:sz w:val="21"/>
          <w:szCs w:val="21"/>
          <w:rtl w:val="0"/>
        </w:rPr>
        <w:t xml:space="preserve"> rather than simply reporting numerical differences.</w:t>
      </w:r>
      <w:r w:rsidDel="00000000" w:rsidR="00000000" w:rsidRPr="00000000">
        <w:rPr>
          <w:rtl w:val="0"/>
        </w:rPr>
      </w:r>
    </w:p>
    <w:p w:rsidR="00000000" w:rsidDel="00000000" w:rsidP="00000000" w:rsidRDefault="00000000" w:rsidRPr="00000000" w14:paraId="00000224">
      <w:pPr>
        <w:pStyle w:val="Heading1"/>
        <w:keepNext w:val="1"/>
        <w:rPr/>
      </w:pPr>
      <w:r w:rsidDel="00000000" w:rsidR="00000000" w:rsidRPr="00000000">
        <w:rPr>
          <w:rFonts w:ascii="Calibri" w:cs="Calibri" w:eastAsia="Calibri" w:hAnsi="Calibri"/>
          <w:rtl w:val="0"/>
        </w:rPr>
        <w:t xml:space="preserve">20.  Integrated Data Analysis</w:t>
      </w:r>
      <w:r w:rsidDel="00000000" w:rsidR="00000000" w:rsidRPr="00000000">
        <w:rPr>
          <w:rtl w:val="0"/>
        </w:rPr>
      </w:r>
    </w:p>
    <w:p w:rsidR="00000000" w:rsidDel="00000000" w:rsidP="00000000" w:rsidRDefault="00000000" w:rsidRPr="00000000" w14:paraId="00000225">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R&amp;D partner should not report the analytical parameters in isolation. The final assessment should integrate:</w:t>
      </w:r>
      <w:r w:rsidDel="00000000" w:rsidR="00000000" w:rsidRPr="00000000">
        <w:rPr>
          <w:rtl w:val="0"/>
        </w:rPr>
      </w:r>
    </w:p>
    <w:tbl>
      <w:tblPr>
        <w:tblStyle w:val="Table3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26">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Data Type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27">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Content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28">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Physical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29">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Grain size, density, hardness and physical integrity.</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2A">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Chemical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2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Protein, fat, fibre, ash, starch and moisture.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2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Structural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2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Seed-coat, cotyledon and cell-wall characteristics.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2E">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Hydration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2F">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Water uptake, hydration rate and swelling.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30">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Thermal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3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Gelatinization and pasting behaviour.</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32">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Mineral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3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Calcium, magnesium, iron, phosphorus and phytate.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34">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Cooking Data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35">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Cooking time, hard-core percentage and final texture.</w:t>
            </w:r>
            <w:r w:rsidDel="00000000" w:rsidR="00000000" w:rsidRPr="00000000">
              <w:rPr>
                <w:rtl w:val="0"/>
              </w:rPr>
            </w:r>
          </w:p>
        </w:tc>
      </w:tr>
    </w:tbl>
    <w:p w:rsidR="00000000" w:rsidDel="00000000" w:rsidP="00000000" w:rsidRDefault="00000000" w:rsidRPr="00000000" w14:paraId="00000236">
      <w:pPr>
        <w:pStyle w:val="Heading2"/>
        <w:keepNext w:val="1"/>
        <w:rPr/>
      </w:pPr>
      <w:r w:rsidDel="00000000" w:rsidR="00000000" w:rsidRPr="00000000">
        <w:rPr>
          <w:rFonts w:ascii="Calibri" w:cs="Calibri" w:eastAsia="Calibri" w:hAnsi="Calibri"/>
          <w:rtl w:val="0"/>
        </w:rPr>
        <w:t xml:space="preserve">Integrated Interpretation</w:t>
      </w:r>
      <w:r w:rsidDel="00000000" w:rsidR="00000000" w:rsidRPr="00000000">
        <w:rPr>
          <w:rtl w:val="0"/>
        </w:rPr>
      </w:r>
    </w:p>
    <w:p w:rsidR="00000000" w:rsidDel="00000000" w:rsidP="00000000" w:rsidRDefault="00000000" w:rsidRPr="00000000" w14:paraId="00000237">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report should identify which variables are:</w:t>
      </w:r>
      <w:r w:rsidDel="00000000" w:rsidR="00000000" w:rsidRPr="00000000">
        <w:rPr>
          <w:rtl w:val="0"/>
        </w:rPr>
      </w:r>
    </w:p>
    <w:p w:rsidR="00000000" w:rsidDel="00000000" w:rsidP="00000000" w:rsidRDefault="00000000" w:rsidRPr="00000000" w14:paraId="0000023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Different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measured difference between samples</w:t>
      </w:r>
      <w:r w:rsidDel="00000000" w:rsidR="00000000" w:rsidRPr="00000000">
        <w:rPr>
          <w:rtl w:val="0"/>
        </w:rPr>
      </w:r>
    </w:p>
    <w:p w:rsidR="00000000" w:rsidDel="00000000" w:rsidP="00000000" w:rsidRDefault="00000000" w:rsidRPr="00000000" w14:paraId="0000023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Associated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related to the cooking difference</w:t>
      </w:r>
      <w:r w:rsidDel="00000000" w:rsidR="00000000" w:rsidRPr="00000000">
        <w:rPr>
          <w:rtl w:val="0"/>
        </w:rPr>
      </w:r>
    </w:p>
    <w:p w:rsidR="00000000" w:rsidDel="00000000" w:rsidP="00000000" w:rsidRDefault="00000000" w:rsidRPr="00000000" w14:paraId="000002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Potentially causal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hypothesis requiring Phase 2 validation</w:t>
      </w:r>
      <w:r w:rsidDel="00000000" w:rsidR="00000000" w:rsidRPr="00000000">
        <w:rPr>
          <w:rtl w:val="0"/>
        </w:rPr>
      </w:r>
    </w:p>
    <w:p w:rsidR="00000000" w:rsidDel="00000000" w:rsidP="00000000" w:rsidRDefault="00000000" w:rsidRPr="00000000" w14:paraId="000002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Unlikely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explain the observed difference</w:t>
      </w:r>
      <w:r w:rsidDel="00000000" w:rsidR="00000000" w:rsidRPr="00000000">
        <w:rPr>
          <w:rtl w:val="0"/>
        </w:rPr>
      </w:r>
    </w:p>
    <w:p w:rsidR="00000000" w:rsidDel="00000000" w:rsidP="00000000" w:rsidRDefault="00000000" w:rsidRPr="00000000" w14:paraId="0000023C">
      <w:pPr>
        <w:pStyle w:val="Heading1"/>
        <w:keepNext w:val="1"/>
        <w:rPr/>
      </w:pPr>
      <w:r w:rsidDel="00000000" w:rsidR="00000000" w:rsidRPr="00000000">
        <w:rPr>
          <w:rFonts w:ascii="Calibri" w:cs="Calibri" w:eastAsia="Calibri" w:hAnsi="Calibri"/>
          <w:rtl w:val="0"/>
        </w:rPr>
        <w:t xml:space="preserve">21.  Key Deliverables</w:t>
      </w:r>
      <w:r w:rsidDel="00000000" w:rsidR="00000000" w:rsidRPr="00000000">
        <w:rPr>
          <w:rtl w:val="0"/>
        </w:rPr>
      </w:r>
    </w:p>
    <w:p w:rsidR="00000000" w:rsidDel="00000000" w:rsidP="00000000" w:rsidRDefault="00000000" w:rsidRPr="00000000" w14:paraId="0000023D">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laboratory/R&amp;D partner will provide:</w:t>
      </w:r>
      <w:r w:rsidDel="00000000" w:rsidR="00000000" w:rsidRPr="00000000">
        <w:rPr>
          <w:rtl w:val="0"/>
        </w:rPr>
      </w:r>
    </w:p>
    <w:p w:rsidR="00000000" w:rsidDel="00000000" w:rsidP="00000000" w:rsidRDefault="00000000" w:rsidRPr="00000000" w14:paraId="0000023E">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Sample Characterization Report</w:t>
      </w:r>
      <w:r w:rsidDel="00000000" w:rsidR="00000000" w:rsidRPr="00000000">
        <w:rPr>
          <w:rtl w:val="0"/>
        </w:rPr>
      </w:r>
    </w:p>
    <w:p w:rsidR="00000000" w:rsidDel="00000000" w:rsidP="00000000" w:rsidRDefault="00000000" w:rsidRPr="00000000" w14:paraId="0000023F">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Proximate Composition Report</w:t>
      </w:r>
      <w:r w:rsidDel="00000000" w:rsidR="00000000" w:rsidRPr="00000000">
        <w:rPr>
          <w:rtl w:val="0"/>
        </w:rPr>
      </w:r>
    </w:p>
    <w:p w:rsidR="00000000" w:rsidDel="00000000" w:rsidP="00000000" w:rsidRDefault="00000000" w:rsidRPr="00000000" w14:paraId="00000240">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Starch &amp; Gelatinization Report</w:t>
      </w:r>
      <w:r w:rsidDel="00000000" w:rsidR="00000000" w:rsidRPr="00000000">
        <w:rPr>
          <w:rtl w:val="0"/>
        </w:rPr>
      </w:r>
    </w:p>
    <w:p w:rsidR="00000000" w:rsidDel="00000000" w:rsidP="00000000" w:rsidRDefault="00000000" w:rsidRPr="00000000" w14:paraId="00000241">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Hydration &amp; Water Absorption Report</w:t>
      </w:r>
      <w:r w:rsidDel="00000000" w:rsidR="00000000" w:rsidRPr="00000000">
        <w:rPr>
          <w:rtl w:val="0"/>
        </w:rPr>
      </w:r>
    </w:p>
    <w:p w:rsidR="00000000" w:rsidDel="00000000" w:rsidP="00000000" w:rsidRDefault="00000000" w:rsidRPr="00000000" w14:paraId="00000242">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Structural/Seed-Coat Assessment</w:t>
      </w:r>
      <w:r w:rsidDel="00000000" w:rsidR="00000000" w:rsidRPr="00000000">
        <w:rPr>
          <w:rtl w:val="0"/>
        </w:rPr>
      </w:r>
    </w:p>
    <w:p w:rsidR="00000000" w:rsidDel="00000000" w:rsidP="00000000" w:rsidRDefault="00000000" w:rsidRPr="00000000" w14:paraId="00000243">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Pectin/Cell-Wall Assessment</w:t>
      </w:r>
      <w:r w:rsidDel="00000000" w:rsidR="00000000" w:rsidRPr="00000000">
        <w:rPr>
          <w:rtl w:val="0"/>
        </w:rPr>
      </w:r>
    </w:p>
    <w:p w:rsidR="00000000" w:rsidDel="00000000" w:rsidP="00000000" w:rsidRDefault="00000000" w:rsidRPr="00000000" w14:paraId="00000244">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Mineral/Phytate Assessment</w:t>
      </w:r>
      <w:r w:rsidDel="00000000" w:rsidR="00000000" w:rsidRPr="00000000">
        <w:rPr>
          <w:rtl w:val="0"/>
        </w:rPr>
      </w:r>
    </w:p>
    <w:p w:rsidR="00000000" w:rsidDel="00000000" w:rsidP="00000000" w:rsidRDefault="00000000" w:rsidRPr="00000000" w14:paraId="00000245">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Hardness &amp; Texture Analysis</w:t>
      </w:r>
      <w:r w:rsidDel="00000000" w:rsidR="00000000" w:rsidRPr="00000000">
        <w:rPr>
          <w:rtl w:val="0"/>
        </w:rPr>
      </w:r>
    </w:p>
    <w:p w:rsidR="00000000" w:rsidDel="00000000" w:rsidP="00000000" w:rsidRDefault="00000000" w:rsidRPr="00000000" w14:paraId="00000246">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Standardized Cooking Performance Report</w:t>
      </w:r>
      <w:r w:rsidDel="00000000" w:rsidR="00000000" w:rsidRPr="00000000">
        <w:rPr>
          <w:rtl w:val="0"/>
        </w:rPr>
      </w:r>
    </w:p>
    <w:p w:rsidR="00000000" w:rsidDel="00000000" w:rsidP="00000000" w:rsidRDefault="00000000" w:rsidRPr="00000000" w14:paraId="00000247">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Indian vs Tanzanian Benchmarking Matrix</w:t>
      </w:r>
      <w:r w:rsidDel="00000000" w:rsidR="00000000" w:rsidRPr="00000000">
        <w:rPr>
          <w:rtl w:val="0"/>
        </w:rPr>
      </w:r>
    </w:p>
    <w:p w:rsidR="00000000" w:rsidDel="00000000" w:rsidP="00000000" w:rsidRDefault="00000000" w:rsidRPr="00000000" w14:paraId="00000248">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Integrated Root-Cause Analysis</w:t>
      </w:r>
      <w:r w:rsidDel="00000000" w:rsidR="00000000" w:rsidRPr="00000000">
        <w:rPr>
          <w:rtl w:val="0"/>
        </w:rPr>
      </w:r>
    </w:p>
    <w:p w:rsidR="00000000" w:rsidDel="00000000" w:rsidP="00000000" w:rsidRDefault="00000000" w:rsidRPr="00000000" w14:paraId="0000024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Phase 2 Technology Recommendations</w:t>
      </w:r>
      <w:r w:rsidDel="00000000" w:rsidR="00000000" w:rsidRPr="00000000">
        <w:rPr>
          <w:rtl w:val="0"/>
        </w:rPr>
      </w:r>
    </w:p>
    <w:p w:rsidR="00000000" w:rsidDel="00000000" w:rsidP="00000000" w:rsidRDefault="00000000" w:rsidRPr="00000000" w14:paraId="0000024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Executive Management Summary</w:t>
      </w:r>
      <w:r w:rsidDel="00000000" w:rsidR="00000000" w:rsidRPr="00000000">
        <w:rPr>
          <w:rtl w:val="0"/>
        </w:rPr>
      </w:r>
    </w:p>
    <w:p w:rsidR="00000000" w:rsidDel="00000000" w:rsidP="00000000" w:rsidRDefault="00000000" w:rsidRPr="00000000" w14:paraId="0000024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6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Final Technical R&amp;D Report</w:t>
      </w:r>
      <w:r w:rsidDel="00000000" w:rsidR="00000000" w:rsidRPr="00000000">
        <w:rPr>
          <w:rtl w:val="0"/>
        </w:rPr>
      </w:r>
    </w:p>
    <w:p w:rsidR="00000000" w:rsidDel="00000000" w:rsidP="00000000" w:rsidRDefault="00000000" w:rsidRPr="00000000" w14:paraId="0000024C">
      <w:pPr>
        <w:pStyle w:val="Heading1"/>
        <w:keepNext w:val="1"/>
        <w:rPr/>
      </w:pPr>
      <w:r w:rsidDel="00000000" w:rsidR="00000000" w:rsidRPr="00000000">
        <w:rPr>
          <w:rFonts w:ascii="Calibri" w:cs="Calibri" w:eastAsia="Calibri" w:hAnsi="Calibri"/>
          <w:rtl w:val="0"/>
        </w:rPr>
        <w:t xml:space="preserve">22.  Final Technical Report Structure</w:t>
      </w:r>
      <w:r w:rsidDel="00000000" w:rsidR="00000000" w:rsidRPr="00000000">
        <w:rPr>
          <w:rtl w:val="0"/>
        </w:rPr>
      </w:r>
    </w:p>
    <w:p w:rsidR="00000000" w:rsidDel="00000000" w:rsidP="00000000" w:rsidRDefault="00000000" w:rsidRPr="00000000" w14:paraId="0000024D">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final report should preferably contain:</w:t>
      </w:r>
      <w:r w:rsidDel="00000000" w:rsidR="00000000" w:rsidRPr="00000000">
        <w:rPr>
          <w:rtl w:val="0"/>
        </w:rPr>
      </w:r>
    </w:p>
    <w:tbl>
      <w:tblPr>
        <w:tblStyle w:val="Table3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tcPr>
          <w:p w:rsidR="00000000" w:rsidDel="00000000" w:rsidP="00000000" w:rsidRDefault="00000000" w:rsidRPr="00000000" w14:paraId="0000024E">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w:t>
            </w:r>
            <w:r w:rsidDel="00000000" w:rsidR="00000000" w:rsidRPr="00000000">
              <w:rPr>
                <w:rFonts w:ascii="Calibri" w:cs="Calibri" w:eastAsia="Calibri" w:hAnsi="Calibri"/>
                <w:sz w:val="21"/>
                <w:szCs w:val="21"/>
                <w:rtl w:val="0"/>
              </w:rPr>
              <w:t xml:space="preserve">Executive Summary</w:t>
            </w:r>
            <w:r w:rsidDel="00000000" w:rsidR="00000000" w:rsidRPr="00000000">
              <w:rPr>
                <w:rtl w:val="0"/>
              </w:rPr>
            </w:r>
          </w:p>
          <w:p w:rsidR="00000000" w:rsidDel="00000000" w:rsidP="00000000" w:rsidRDefault="00000000" w:rsidRPr="00000000" w14:paraId="0000024F">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2.</w:t>
            </w:r>
            <w:r w:rsidDel="00000000" w:rsidR="00000000" w:rsidRPr="00000000">
              <w:rPr>
                <w:rFonts w:ascii="Calibri" w:cs="Calibri" w:eastAsia="Calibri" w:hAnsi="Calibri"/>
                <w:sz w:val="21"/>
                <w:szCs w:val="21"/>
                <w:rtl w:val="0"/>
              </w:rPr>
              <w:t xml:space="preserve">Project Background</w:t>
            </w:r>
            <w:r w:rsidDel="00000000" w:rsidR="00000000" w:rsidRPr="00000000">
              <w:rPr>
                <w:rtl w:val="0"/>
              </w:rPr>
            </w:r>
          </w:p>
          <w:p w:rsidR="00000000" w:rsidDel="00000000" w:rsidP="00000000" w:rsidRDefault="00000000" w:rsidRPr="00000000" w14:paraId="00000250">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3.</w:t>
            </w:r>
            <w:r w:rsidDel="00000000" w:rsidR="00000000" w:rsidRPr="00000000">
              <w:rPr>
                <w:rFonts w:ascii="Calibri" w:cs="Calibri" w:eastAsia="Calibri" w:hAnsi="Calibri"/>
                <w:sz w:val="21"/>
                <w:szCs w:val="21"/>
                <w:rtl w:val="0"/>
              </w:rPr>
              <w:t xml:space="preserve">Objective &amp; Scope</w:t>
            </w:r>
            <w:r w:rsidDel="00000000" w:rsidR="00000000" w:rsidRPr="00000000">
              <w:rPr>
                <w:rtl w:val="0"/>
              </w:rPr>
            </w:r>
          </w:p>
          <w:p w:rsidR="00000000" w:rsidDel="00000000" w:rsidP="00000000" w:rsidRDefault="00000000" w:rsidRPr="00000000" w14:paraId="00000251">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4.</w:t>
            </w:r>
            <w:r w:rsidDel="00000000" w:rsidR="00000000" w:rsidRPr="00000000">
              <w:rPr>
                <w:rFonts w:ascii="Calibri" w:cs="Calibri" w:eastAsia="Calibri" w:hAnsi="Calibri"/>
                <w:sz w:val="21"/>
                <w:szCs w:val="21"/>
                <w:rtl w:val="0"/>
              </w:rPr>
              <w:t xml:space="preserve">Sample Information</w:t>
            </w:r>
            <w:r w:rsidDel="00000000" w:rsidR="00000000" w:rsidRPr="00000000">
              <w:rPr>
                <w:rtl w:val="0"/>
              </w:rPr>
            </w:r>
          </w:p>
          <w:p w:rsidR="00000000" w:rsidDel="00000000" w:rsidP="00000000" w:rsidRDefault="00000000" w:rsidRPr="00000000" w14:paraId="00000252">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5.</w:t>
            </w:r>
            <w:r w:rsidDel="00000000" w:rsidR="00000000" w:rsidRPr="00000000">
              <w:rPr>
                <w:rFonts w:ascii="Calibri" w:cs="Calibri" w:eastAsia="Calibri" w:hAnsi="Calibri"/>
                <w:sz w:val="21"/>
                <w:szCs w:val="21"/>
                <w:rtl w:val="0"/>
              </w:rPr>
              <w:t xml:space="preserve">Experimental Design</w:t>
            </w:r>
            <w:r w:rsidDel="00000000" w:rsidR="00000000" w:rsidRPr="00000000">
              <w:rPr>
                <w:rtl w:val="0"/>
              </w:rPr>
            </w:r>
          </w:p>
          <w:p w:rsidR="00000000" w:rsidDel="00000000" w:rsidP="00000000" w:rsidRDefault="00000000" w:rsidRPr="00000000" w14:paraId="00000253">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6.</w:t>
            </w:r>
            <w:r w:rsidDel="00000000" w:rsidR="00000000" w:rsidRPr="00000000">
              <w:rPr>
                <w:rFonts w:ascii="Calibri" w:cs="Calibri" w:eastAsia="Calibri" w:hAnsi="Calibri"/>
                <w:sz w:val="21"/>
                <w:szCs w:val="21"/>
                <w:rtl w:val="0"/>
              </w:rPr>
              <w:t xml:space="preserve">Analytical Methodology</w:t>
            </w:r>
            <w:r w:rsidDel="00000000" w:rsidR="00000000" w:rsidRPr="00000000">
              <w:rPr>
                <w:rtl w:val="0"/>
              </w:rPr>
            </w:r>
          </w:p>
          <w:p w:rsidR="00000000" w:rsidDel="00000000" w:rsidP="00000000" w:rsidRDefault="00000000" w:rsidRPr="00000000" w14:paraId="00000254">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7.</w:t>
            </w:r>
            <w:r w:rsidDel="00000000" w:rsidR="00000000" w:rsidRPr="00000000">
              <w:rPr>
                <w:rFonts w:ascii="Calibri" w:cs="Calibri" w:eastAsia="Calibri" w:hAnsi="Calibri"/>
                <w:sz w:val="21"/>
                <w:szCs w:val="21"/>
                <w:rtl w:val="0"/>
              </w:rPr>
              <w:t xml:space="preserve">Physical Characterization</w:t>
            </w:r>
            <w:r w:rsidDel="00000000" w:rsidR="00000000" w:rsidRPr="00000000">
              <w:rPr>
                <w:rtl w:val="0"/>
              </w:rPr>
            </w:r>
          </w:p>
          <w:p w:rsidR="00000000" w:rsidDel="00000000" w:rsidP="00000000" w:rsidRDefault="00000000" w:rsidRPr="00000000" w14:paraId="00000255">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8.</w:t>
            </w:r>
            <w:r w:rsidDel="00000000" w:rsidR="00000000" w:rsidRPr="00000000">
              <w:rPr>
                <w:rFonts w:ascii="Calibri" w:cs="Calibri" w:eastAsia="Calibri" w:hAnsi="Calibri"/>
                <w:sz w:val="21"/>
                <w:szCs w:val="21"/>
                <w:rtl w:val="0"/>
              </w:rPr>
              <w:t xml:space="preserve">Proximate Chemical Composition</w:t>
            </w:r>
            <w:r w:rsidDel="00000000" w:rsidR="00000000" w:rsidRPr="00000000">
              <w:rPr>
                <w:rtl w:val="0"/>
              </w:rPr>
            </w:r>
          </w:p>
          <w:p w:rsidR="00000000" w:rsidDel="00000000" w:rsidP="00000000" w:rsidRDefault="00000000" w:rsidRPr="00000000" w14:paraId="00000256">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9.</w:t>
            </w:r>
            <w:r w:rsidDel="00000000" w:rsidR="00000000" w:rsidRPr="00000000">
              <w:rPr>
                <w:rFonts w:ascii="Calibri" w:cs="Calibri" w:eastAsia="Calibri" w:hAnsi="Calibri"/>
                <w:sz w:val="21"/>
                <w:szCs w:val="21"/>
                <w:rtl w:val="0"/>
              </w:rPr>
              <w:t xml:space="preserve">Starch Characterization</w:t>
            </w:r>
            <w:r w:rsidDel="00000000" w:rsidR="00000000" w:rsidRPr="00000000">
              <w:rPr>
                <w:rtl w:val="0"/>
              </w:rPr>
            </w:r>
          </w:p>
          <w:p w:rsidR="00000000" w:rsidDel="00000000" w:rsidP="00000000" w:rsidRDefault="00000000" w:rsidRPr="00000000" w14:paraId="00000257">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10.</w:t>
            </w:r>
            <w:r w:rsidDel="00000000" w:rsidR="00000000" w:rsidRPr="00000000">
              <w:rPr>
                <w:rFonts w:ascii="Calibri" w:cs="Calibri" w:eastAsia="Calibri" w:hAnsi="Calibri"/>
                <w:sz w:val="21"/>
                <w:szCs w:val="21"/>
                <w:rtl w:val="0"/>
              </w:rPr>
              <w:t xml:space="preserve">Thermal/Gelatinization Behaviour</w:t>
            </w:r>
            <w:r w:rsidDel="00000000" w:rsidR="00000000" w:rsidRPr="00000000">
              <w:rPr>
                <w:rtl w:val="0"/>
              </w:rPr>
            </w:r>
          </w:p>
          <w:p w:rsidR="00000000" w:rsidDel="00000000" w:rsidP="00000000" w:rsidRDefault="00000000" w:rsidRPr="00000000" w14:paraId="00000258">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11.</w:t>
            </w:r>
            <w:r w:rsidDel="00000000" w:rsidR="00000000" w:rsidRPr="00000000">
              <w:rPr>
                <w:rFonts w:ascii="Calibri" w:cs="Calibri" w:eastAsia="Calibri" w:hAnsi="Calibri"/>
                <w:sz w:val="21"/>
                <w:szCs w:val="21"/>
                <w:rtl w:val="0"/>
              </w:rPr>
              <w:t xml:space="preserve">Hydration Behaviour</w:t>
            </w:r>
            <w:r w:rsidDel="00000000" w:rsidR="00000000" w:rsidRPr="00000000">
              <w:rPr>
                <w:rtl w:val="0"/>
              </w:rPr>
            </w:r>
          </w:p>
          <w:p w:rsidR="00000000" w:rsidDel="00000000" w:rsidP="00000000" w:rsidRDefault="00000000" w:rsidRPr="00000000" w14:paraId="00000259">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12.</w:t>
            </w:r>
            <w:r w:rsidDel="00000000" w:rsidR="00000000" w:rsidRPr="00000000">
              <w:rPr>
                <w:rFonts w:ascii="Calibri" w:cs="Calibri" w:eastAsia="Calibri" w:hAnsi="Calibri"/>
                <w:sz w:val="21"/>
                <w:szCs w:val="21"/>
                <w:rtl w:val="0"/>
              </w:rPr>
              <w:t xml:space="preserve">Seed-Coat/Cotyledon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tcPr>
          <w:p w:rsidR="00000000" w:rsidDel="00000000" w:rsidP="00000000" w:rsidRDefault="00000000" w:rsidRPr="00000000" w14:paraId="0000025A">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13.</w:t>
            </w:r>
            <w:r w:rsidDel="00000000" w:rsidR="00000000" w:rsidRPr="00000000">
              <w:rPr>
                <w:rFonts w:ascii="Calibri" w:cs="Calibri" w:eastAsia="Calibri" w:hAnsi="Calibri"/>
                <w:sz w:val="21"/>
                <w:szCs w:val="21"/>
                <w:rtl w:val="0"/>
              </w:rPr>
              <w:t xml:space="preserve">Cell-Wall/Pectin Analysis</w:t>
            </w:r>
            <w:r w:rsidDel="00000000" w:rsidR="00000000" w:rsidRPr="00000000">
              <w:rPr>
                <w:rtl w:val="0"/>
              </w:rPr>
            </w:r>
          </w:p>
          <w:p w:rsidR="00000000" w:rsidDel="00000000" w:rsidP="00000000" w:rsidRDefault="00000000" w:rsidRPr="00000000" w14:paraId="0000025B">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14.</w:t>
            </w:r>
            <w:r w:rsidDel="00000000" w:rsidR="00000000" w:rsidRPr="00000000">
              <w:rPr>
                <w:rFonts w:ascii="Calibri" w:cs="Calibri" w:eastAsia="Calibri" w:hAnsi="Calibri"/>
                <w:sz w:val="21"/>
                <w:szCs w:val="21"/>
                <w:rtl w:val="0"/>
              </w:rPr>
              <w:t xml:space="preserve">Mineral/Phytate Analysis</w:t>
            </w:r>
            <w:r w:rsidDel="00000000" w:rsidR="00000000" w:rsidRPr="00000000">
              <w:rPr>
                <w:rtl w:val="0"/>
              </w:rPr>
            </w:r>
          </w:p>
          <w:p w:rsidR="00000000" w:rsidDel="00000000" w:rsidP="00000000" w:rsidRDefault="00000000" w:rsidRPr="00000000" w14:paraId="0000025C">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15.</w:t>
            </w:r>
            <w:r w:rsidDel="00000000" w:rsidR="00000000" w:rsidRPr="00000000">
              <w:rPr>
                <w:rFonts w:ascii="Calibri" w:cs="Calibri" w:eastAsia="Calibri" w:hAnsi="Calibri"/>
                <w:sz w:val="21"/>
                <w:szCs w:val="21"/>
                <w:rtl w:val="0"/>
              </w:rPr>
              <w:t xml:space="preserve">Hardness &amp; Texture</w:t>
            </w:r>
            <w:r w:rsidDel="00000000" w:rsidR="00000000" w:rsidRPr="00000000">
              <w:rPr>
                <w:rtl w:val="0"/>
              </w:rPr>
            </w:r>
          </w:p>
          <w:p w:rsidR="00000000" w:rsidDel="00000000" w:rsidP="00000000" w:rsidRDefault="00000000" w:rsidRPr="00000000" w14:paraId="0000025D">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16.</w:t>
            </w:r>
            <w:r w:rsidDel="00000000" w:rsidR="00000000" w:rsidRPr="00000000">
              <w:rPr>
                <w:rFonts w:ascii="Calibri" w:cs="Calibri" w:eastAsia="Calibri" w:hAnsi="Calibri"/>
                <w:sz w:val="21"/>
                <w:szCs w:val="21"/>
                <w:rtl w:val="0"/>
              </w:rPr>
              <w:t xml:space="preserve">Standardized Cooking Performance</w:t>
            </w:r>
            <w:r w:rsidDel="00000000" w:rsidR="00000000" w:rsidRPr="00000000">
              <w:rPr>
                <w:rtl w:val="0"/>
              </w:rPr>
            </w:r>
          </w:p>
          <w:p w:rsidR="00000000" w:rsidDel="00000000" w:rsidP="00000000" w:rsidRDefault="00000000" w:rsidRPr="00000000" w14:paraId="0000025E">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17.</w:t>
            </w:r>
            <w:r w:rsidDel="00000000" w:rsidR="00000000" w:rsidRPr="00000000">
              <w:rPr>
                <w:rFonts w:ascii="Calibri" w:cs="Calibri" w:eastAsia="Calibri" w:hAnsi="Calibri"/>
                <w:sz w:val="21"/>
                <w:szCs w:val="21"/>
                <w:rtl w:val="0"/>
              </w:rPr>
              <w:t xml:space="preserve">Statistical Analysis</w:t>
            </w:r>
            <w:r w:rsidDel="00000000" w:rsidR="00000000" w:rsidRPr="00000000">
              <w:rPr>
                <w:rtl w:val="0"/>
              </w:rPr>
            </w:r>
          </w:p>
          <w:p w:rsidR="00000000" w:rsidDel="00000000" w:rsidP="00000000" w:rsidRDefault="00000000" w:rsidRPr="00000000" w14:paraId="0000025F">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18.</w:t>
            </w:r>
            <w:r w:rsidDel="00000000" w:rsidR="00000000" w:rsidRPr="00000000">
              <w:rPr>
                <w:rFonts w:ascii="Calibri" w:cs="Calibri" w:eastAsia="Calibri" w:hAnsi="Calibri"/>
                <w:sz w:val="21"/>
                <w:szCs w:val="21"/>
                <w:rtl w:val="0"/>
              </w:rPr>
              <w:t xml:space="preserve">Integrated Benchmark Comparison</w:t>
            </w:r>
            <w:r w:rsidDel="00000000" w:rsidR="00000000" w:rsidRPr="00000000">
              <w:rPr>
                <w:rtl w:val="0"/>
              </w:rPr>
            </w:r>
          </w:p>
          <w:p w:rsidR="00000000" w:rsidDel="00000000" w:rsidP="00000000" w:rsidRDefault="00000000" w:rsidRPr="00000000" w14:paraId="00000260">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19.</w:t>
            </w:r>
            <w:r w:rsidDel="00000000" w:rsidR="00000000" w:rsidRPr="00000000">
              <w:rPr>
                <w:rFonts w:ascii="Calibri" w:cs="Calibri" w:eastAsia="Calibri" w:hAnsi="Calibri"/>
                <w:sz w:val="21"/>
                <w:szCs w:val="21"/>
                <w:rtl w:val="0"/>
              </w:rPr>
              <w:t xml:space="preserve">Root-Cause Assessment</w:t>
            </w:r>
            <w:r w:rsidDel="00000000" w:rsidR="00000000" w:rsidRPr="00000000">
              <w:rPr>
                <w:rtl w:val="0"/>
              </w:rPr>
            </w:r>
          </w:p>
          <w:p w:rsidR="00000000" w:rsidDel="00000000" w:rsidP="00000000" w:rsidRDefault="00000000" w:rsidRPr="00000000" w14:paraId="00000261">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20.</w:t>
            </w:r>
            <w:r w:rsidDel="00000000" w:rsidR="00000000" w:rsidRPr="00000000">
              <w:rPr>
                <w:rFonts w:ascii="Calibri" w:cs="Calibri" w:eastAsia="Calibri" w:hAnsi="Calibri"/>
                <w:sz w:val="21"/>
                <w:szCs w:val="21"/>
                <w:rtl w:val="0"/>
              </w:rPr>
              <w:t xml:space="preserve">Phase 2 Technology Recommendations</w:t>
            </w:r>
            <w:r w:rsidDel="00000000" w:rsidR="00000000" w:rsidRPr="00000000">
              <w:rPr>
                <w:rtl w:val="0"/>
              </w:rPr>
            </w:r>
          </w:p>
          <w:p w:rsidR="00000000" w:rsidDel="00000000" w:rsidP="00000000" w:rsidRDefault="00000000" w:rsidRPr="00000000" w14:paraId="00000262">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21.</w:t>
            </w:r>
            <w:r w:rsidDel="00000000" w:rsidR="00000000" w:rsidRPr="00000000">
              <w:rPr>
                <w:rFonts w:ascii="Calibri" w:cs="Calibri" w:eastAsia="Calibri" w:hAnsi="Calibri"/>
                <w:sz w:val="21"/>
                <w:szCs w:val="21"/>
                <w:rtl w:val="0"/>
              </w:rPr>
              <w:t xml:space="preserve">Study Limitations</w:t>
            </w:r>
            <w:r w:rsidDel="00000000" w:rsidR="00000000" w:rsidRPr="00000000">
              <w:rPr>
                <w:rtl w:val="0"/>
              </w:rPr>
            </w:r>
          </w:p>
          <w:p w:rsidR="00000000" w:rsidDel="00000000" w:rsidP="00000000" w:rsidRDefault="00000000" w:rsidRPr="00000000" w14:paraId="00000263">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22.</w:t>
            </w:r>
            <w:r w:rsidDel="00000000" w:rsidR="00000000" w:rsidRPr="00000000">
              <w:rPr>
                <w:rFonts w:ascii="Calibri" w:cs="Calibri" w:eastAsia="Calibri" w:hAnsi="Calibri"/>
                <w:sz w:val="21"/>
                <w:szCs w:val="21"/>
                <w:rtl w:val="0"/>
              </w:rPr>
              <w:t xml:space="preserve">Conclusions</w:t>
            </w:r>
            <w:r w:rsidDel="00000000" w:rsidR="00000000" w:rsidRPr="00000000">
              <w:rPr>
                <w:rtl w:val="0"/>
              </w:rPr>
            </w:r>
          </w:p>
          <w:p w:rsidR="00000000" w:rsidDel="00000000" w:rsidP="00000000" w:rsidRDefault="00000000" w:rsidRPr="00000000" w14:paraId="00000264">
            <w:pPr>
              <w:tabs>
                <w:tab w:val="left" w:leader="none" w:pos="480"/>
              </w:tabs>
              <w:spacing w:after="50" w:lineRule="auto"/>
              <w:rPr/>
            </w:pPr>
            <w:r w:rsidDel="00000000" w:rsidR="00000000" w:rsidRPr="00000000">
              <w:rPr>
                <w:rFonts w:ascii="Calibri" w:cs="Calibri" w:eastAsia="Calibri" w:hAnsi="Calibri"/>
                <w:b w:val="1"/>
                <w:bCs w:val="1"/>
                <w:color w:val="1f3864"/>
                <w:sz w:val="21"/>
                <w:szCs w:val="21"/>
                <w:rtl w:val="0"/>
              </w:rPr>
              <w:t xml:space="preserve">23.</w:t>
            </w:r>
            <w:r w:rsidDel="00000000" w:rsidR="00000000" w:rsidRPr="00000000">
              <w:rPr>
                <w:rFonts w:ascii="Calibri" w:cs="Calibri" w:eastAsia="Calibri" w:hAnsi="Calibri"/>
                <w:sz w:val="21"/>
                <w:szCs w:val="21"/>
                <w:rtl w:val="0"/>
              </w:rPr>
              <w:t xml:space="preserve">Raw/Summary Data Appendix</w:t>
            </w:r>
            <w:r w:rsidDel="00000000" w:rsidR="00000000" w:rsidRPr="00000000">
              <w:rPr>
                <w:rtl w:val="0"/>
              </w:rPr>
            </w:r>
          </w:p>
        </w:tc>
      </w:tr>
    </w:tbl>
    <w:p w:rsidR="00000000" w:rsidDel="00000000" w:rsidP="00000000" w:rsidRDefault="00000000" w:rsidRPr="00000000" w14:paraId="00000265">
      <w:pPr>
        <w:pStyle w:val="Heading1"/>
        <w:keepNext w:val="1"/>
        <w:rPr/>
      </w:pPr>
      <w:r w:rsidDel="00000000" w:rsidR="00000000" w:rsidRPr="00000000">
        <w:rPr>
          <w:rFonts w:ascii="Calibri" w:cs="Calibri" w:eastAsia="Calibri" w:hAnsi="Calibri"/>
          <w:rtl w:val="0"/>
        </w:rPr>
        <w:t xml:space="preserve">23.  Preferred Laboratory / R&amp;D Partners</w:t>
      </w:r>
      <w:r w:rsidDel="00000000" w:rsidR="00000000" w:rsidRPr="00000000">
        <w:rPr>
          <w:rtl w:val="0"/>
        </w:rPr>
      </w:r>
    </w:p>
    <w:p w:rsidR="00000000" w:rsidDel="00000000" w:rsidP="00000000" w:rsidRDefault="00000000" w:rsidRPr="00000000" w14:paraId="00000266">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following institutions may be considered for relevant portions of the work, subject to confirmation of current capabilities, availability, methodology and quotation.</w:t>
      </w:r>
      <w:r w:rsidDel="00000000" w:rsidR="00000000" w:rsidRPr="00000000">
        <w:rPr>
          <w:rtl w:val="0"/>
        </w:rPr>
      </w:r>
    </w:p>
    <w:p w:rsidR="00000000" w:rsidDel="00000000" w:rsidP="00000000" w:rsidRDefault="00000000" w:rsidRPr="00000000" w14:paraId="00000267">
      <w:pPr>
        <w:pStyle w:val="Heading2"/>
        <w:keepNext w:val="1"/>
        <w:rPr/>
      </w:pPr>
      <w:r w:rsidDel="00000000" w:rsidR="00000000" w:rsidRPr="00000000">
        <w:rPr>
          <w:rFonts w:ascii="Calibri" w:cs="Calibri" w:eastAsia="Calibri" w:hAnsi="Calibri"/>
          <w:rtl w:val="0"/>
        </w:rPr>
        <w:t xml:space="preserve">Kolkata / West Bengal</w:t>
      </w:r>
      <w:r w:rsidDel="00000000" w:rsidR="00000000" w:rsidRPr="00000000">
        <w:rPr>
          <w:rtl w:val="0"/>
        </w:rPr>
      </w:r>
    </w:p>
    <w:p w:rsidR="00000000" w:rsidDel="00000000" w:rsidP="00000000" w:rsidRDefault="00000000" w:rsidRPr="00000000" w14:paraId="0000026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Eureka Analytical Services Pvt. Ltd.</w:t>
      </w:r>
      <w:r w:rsidDel="00000000" w:rsidR="00000000" w:rsidRPr="00000000">
        <w:rPr>
          <w:rtl w:val="0"/>
        </w:rPr>
      </w:r>
    </w:p>
    <w:p w:rsidR="00000000" w:rsidDel="00000000" w:rsidP="00000000" w:rsidRDefault="00000000" w:rsidRPr="00000000" w14:paraId="0000026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Mitra S.K. Private Limited</w:t>
      </w:r>
      <w:r w:rsidDel="00000000" w:rsidR="00000000" w:rsidRPr="00000000">
        <w:rPr>
          <w:rtl w:val="0"/>
        </w:rPr>
      </w:r>
    </w:p>
    <w:p w:rsidR="00000000" w:rsidDel="00000000" w:rsidP="00000000" w:rsidRDefault="00000000" w:rsidRPr="00000000" w14:paraId="0000026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CSIR-Central Glass &amp; Ceramic Research Institute (CGCRI)</w:t>
      </w:r>
      <w:r w:rsidDel="00000000" w:rsidR="00000000" w:rsidRPr="00000000">
        <w:rPr>
          <w:rtl w:val="0"/>
        </w:rPr>
      </w:r>
    </w:p>
    <w:p w:rsidR="00000000" w:rsidDel="00000000" w:rsidP="00000000" w:rsidRDefault="00000000" w:rsidRPr="00000000" w14:paraId="0000026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Relevant food-testing and analytical laboratories in Kolkata/West Bengal</w:t>
      </w:r>
      <w:r w:rsidDel="00000000" w:rsidR="00000000" w:rsidRPr="00000000">
        <w:rPr>
          <w:rtl w:val="0"/>
        </w:rPr>
      </w:r>
    </w:p>
    <w:p w:rsidR="00000000" w:rsidDel="00000000" w:rsidP="00000000" w:rsidRDefault="00000000" w:rsidRPr="00000000" w14:paraId="0000026C">
      <w:pPr>
        <w:pStyle w:val="Heading2"/>
        <w:keepNext w:val="1"/>
        <w:rPr/>
      </w:pPr>
      <w:r w:rsidDel="00000000" w:rsidR="00000000" w:rsidRPr="00000000">
        <w:rPr>
          <w:rFonts w:ascii="Calibri" w:cs="Calibri" w:eastAsia="Calibri" w:hAnsi="Calibri"/>
          <w:rtl w:val="0"/>
        </w:rPr>
        <w:t xml:space="preserve">Academic / Research Institutions</w:t>
      </w:r>
      <w:r w:rsidDel="00000000" w:rsidR="00000000" w:rsidRPr="00000000">
        <w:rPr>
          <w:rtl w:val="0"/>
        </w:rPr>
      </w:r>
    </w:p>
    <w:p w:rsidR="00000000" w:rsidDel="00000000" w:rsidP="00000000" w:rsidRDefault="00000000" w:rsidRPr="00000000" w14:paraId="0000026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IIT Kharagpur — relevant departments, laboratories or central research facilities</w:t>
      </w:r>
      <w:r w:rsidDel="00000000" w:rsidR="00000000" w:rsidRPr="00000000">
        <w:rPr>
          <w:rtl w:val="0"/>
        </w:rPr>
      </w:r>
    </w:p>
    <w:p w:rsidR="00000000" w:rsidDel="00000000" w:rsidP="00000000" w:rsidRDefault="00000000" w:rsidRPr="00000000" w14:paraId="0000026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Other accredited academic/research laboratories with relevant food, agricultural, chemical or materials-testing capabilities</w:t>
      </w:r>
      <w:r w:rsidDel="00000000" w:rsidR="00000000" w:rsidRPr="00000000">
        <w:rPr>
          <w:rtl w:val="0"/>
        </w:rPr>
      </w:r>
    </w:p>
    <w:p w:rsidR="00000000" w:rsidDel="00000000" w:rsidP="00000000" w:rsidRDefault="00000000" w:rsidRPr="00000000" w14:paraId="0000026F">
      <w:pPr>
        <w:pStyle w:val="Heading2"/>
        <w:keepNext w:val="1"/>
        <w:rPr/>
      </w:pPr>
      <w:r w:rsidDel="00000000" w:rsidR="00000000" w:rsidRPr="00000000">
        <w:rPr>
          <w:rFonts w:ascii="Calibri" w:cs="Calibri" w:eastAsia="Calibri" w:hAnsi="Calibri"/>
          <w:rtl w:val="0"/>
        </w:rPr>
        <w:t xml:space="preserve">Laboratory Selection Criteria</w:t>
      </w:r>
      <w:r w:rsidDel="00000000" w:rsidR="00000000" w:rsidRPr="00000000">
        <w:rPr>
          <w:rtl w:val="0"/>
        </w:rPr>
      </w:r>
    </w:p>
    <w:tbl>
      <w:tblPr>
        <w:tblStyle w:val="Table3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27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Technical capability</w:t>
            </w:r>
            <w:r w:rsidDel="00000000" w:rsidR="00000000" w:rsidRPr="00000000">
              <w:rPr>
                <w:rtl w:val="0"/>
              </w:rPr>
            </w:r>
          </w:p>
          <w:p w:rsidR="00000000" w:rsidDel="00000000" w:rsidP="00000000" w:rsidRDefault="00000000" w:rsidRPr="00000000" w14:paraId="0000027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Method validity</w:t>
            </w:r>
            <w:r w:rsidDel="00000000" w:rsidR="00000000" w:rsidRPr="00000000">
              <w:rPr>
                <w:rtl w:val="0"/>
              </w:rPr>
            </w:r>
          </w:p>
          <w:p w:rsidR="00000000" w:rsidDel="00000000" w:rsidP="00000000" w:rsidRDefault="00000000" w:rsidRPr="00000000" w14:paraId="0000027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Equipment availability</w:t>
            </w:r>
            <w:r w:rsidDel="00000000" w:rsidR="00000000" w:rsidRPr="00000000">
              <w:rPr>
                <w:rtl w:val="0"/>
              </w:rPr>
            </w:r>
          </w:p>
          <w:p w:rsidR="00000000" w:rsidDel="00000000" w:rsidP="00000000" w:rsidRDefault="00000000" w:rsidRPr="00000000" w14:paraId="0000027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Sample throughput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27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Accreditation/quality systems where applicable</w:t>
            </w:r>
            <w:r w:rsidDel="00000000" w:rsidR="00000000" w:rsidRPr="00000000">
              <w:rPr>
                <w:rtl w:val="0"/>
              </w:rPr>
            </w:r>
          </w:p>
          <w:p w:rsidR="00000000" w:rsidDel="00000000" w:rsidP="00000000" w:rsidRDefault="00000000" w:rsidRPr="00000000" w14:paraId="0000027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w:t>
            </w:r>
            <w:r w:rsidDel="00000000" w:rsidR="00000000" w:rsidRPr="00000000">
              <w:rPr>
                <w:rtl w:val="0"/>
              </w:rPr>
            </w:r>
          </w:p>
          <w:p w:rsidR="00000000" w:rsidDel="00000000" w:rsidP="00000000" w:rsidRDefault="00000000" w:rsidRPr="00000000" w14:paraId="0000027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Turnaround time</w:t>
            </w:r>
            <w:r w:rsidDel="00000000" w:rsidR="00000000" w:rsidRPr="00000000">
              <w:rPr>
                <w:rtl w:val="0"/>
              </w:rPr>
            </w:r>
          </w:p>
          <w:p w:rsidR="00000000" w:rsidDel="00000000" w:rsidP="00000000" w:rsidRDefault="00000000" w:rsidRPr="00000000" w14:paraId="0000027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Ability to coordinate multiple analytical modules</w:t>
            </w:r>
            <w:r w:rsidDel="00000000" w:rsidR="00000000" w:rsidRPr="00000000">
              <w:rPr>
                <w:rtl w:val="0"/>
              </w:rPr>
            </w:r>
          </w:p>
        </w:tc>
      </w:tr>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278">
            <w:pPr>
              <w:keepLines w:val="1"/>
              <w:spacing w:after="0" w:line="276" w:lineRule="auto"/>
              <w:rPr/>
            </w:pPr>
            <w:r w:rsidDel="00000000" w:rsidR="00000000" w:rsidRPr="00000000">
              <w:rPr>
                <w:rFonts w:ascii="Calibri" w:cs="Calibri" w:eastAsia="Calibri" w:hAnsi="Calibri"/>
                <w:color w:val="333f4f"/>
                <w:sz w:val="20"/>
                <w:szCs w:val="20"/>
                <w:rtl w:val="0"/>
              </w:rPr>
              <w:t xml:space="preserve">Note: The above institutions are proposed candidates for investigation/quotation and should not be treated as confirmed service providers or confirmed quotations unless separately verified.</w:t>
            </w:r>
            <w:r w:rsidDel="00000000" w:rsidR="00000000" w:rsidRPr="00000000">
              <w:rPr>
                <w:rtl w:val="0"/>
              </w:rPr>
            </w:r>
          </w:p>
        </w:tc>
      </w:tr>
    </w:tbl>
    <w:p w:rsidR="00000000" w:rsidDel="00000000" w:rsidP="00000000" w:rsidRDefault="00000000" w:rsidRPr="00000000" w14:paraId="00000279">
      <w:pPr>
        <w:pStyle w:val="Heading1"/>
        <w:keepNext w:val="1"/>
        <w:pageBreakBefore w:val="1"/>
        <w:rPr/>
      </w:pPr>
      <w:r w:rsidDel="00000000" w:rsidR="00000000" w:rsidRPr="00000000">
        <w:rPr>
          <w:rFonts w:ascii="Calibri" w:cs="Calibri" w:eastAsia="Calibri" w:hAnsi="Calibri"/>
          <w:rtl w:val="0"/>
        </w:rPr>
        <w:t xml:space="preserve">24.  Indicative Technical Cost Structure</w:t>
      </w:r>
      <w:r w:rsidDel="00000000" w:rsidR="00000000" w:rsidRPr="00000000">
        <w:rPr>
          <w:rtl w:val="0"/>
        </w:rPr>
      </w:r>
    </w:p>
    <w:tbl>
      <w:tblPr>
        <w:tblStyle w:val="Table4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f3864" w:val="clear"/>
            <w:tcMar>
              <w:top w:w="180.0" w:type="dxa"/>
              <w:left w:w="240.0" w:type="dxa"/>
              <w:bottom w:w="180.0" w:type="dxa"/>
              <w:right w:w="240.0" w:type="dxa"/>
            </w:tcMar>
          </w:tcPr>
          <w:p w:rsidR="00000000" w:rsidDel="00000000" w:rsidP="00000000" w:rsidRDefault="00000000" w:rsidRPr="00000000" w14:paraId="0000027A">
            <w:pPr>
              <w:keepNext w:val="1"/>
              <w:spacing w:after="60" w:lineRule="auto"/>
              <w:jc w:val="center"/>
              <w:rPr/>
            </w:pPr>
            <w:r w:rsidDel="00000000" w:rsidR="00000000" w:rsidRPr="00000000">
              <w:rPr>
                <w:rFonts w:ascii="Calibri" w:cs="Calibri" w:eastAsia="Calibri" w:hAnsi="Calibri"/>
                <w:b w:val="1"/>
                <w:bCs w:val="1"/>
                <w:color w:val="c9d6ea"/>
                <w:sz w:val="20"/>
                <w:szCs w:val="20"/>
                <w:rtl w:val="0"/>
              </w:rPr>
              <w:t xml:space="preserve">TOTAL PHASE 1 PROFESSIONAL FEE</w:t>
            </w:r>
            <w:r w:rsidDel="00000000" w:rsidR="00000000" w:rsidRPr="00000000">
              <w:rPr>
                <w:rtl w:val="0"/>
              </w:rPr>
            </w:r>
          </w:p>
          <w:p w:rsidR="00000000" w:rsidDel="00000000" w:rsidP="00000000" w:rsidRDefault="00000000" w:rsidRPr="00000000" w14:paraId="0000027B">
            <w:pPr>
              <w:keepNext w:val="1"/>
              <w:spacing w:after="60" w:lineRule="auto"/>
              <w:jc w:val="center"/>
              <w:rPr/>
            </w:pPr>
            <w:r w:rsidDel="00000000" w:rsidR="00000000" w:rsidRPr="00000000">
              <w:rPr>
                <w:rFonts w:ascii="Calibri" w:cs="Calibri" w:eastAsia="Calibri" w:hAnsi="Calibri"/>
                <w:b w:val="1"/>
                <w:bCs w:val="1"/>
                <w:color w:val="ffffff"/>
                <w:sz w:val="44"/>
                <w:szCs w:val="44"/>
                <w:rtl w:val="0"/>
              </w:rPr>
              <w:t xml:space="preserve">₹1,73,000 + applicable GST</w:t>
            </w:r>
            <w:r w:rsidDel="00000000" w:rsidR="00000000" w:rsidRPr="00000000">
              <w:rPr>
                <w:rtl w:val="0"/>
              </w:rPr>
            </w:r>
          </w:p>
          <w:p w:rsidR="00000000" w:rsidDel="00000000" w:rsidP="00000000" w:rsidRDefault="00000000" w:rsidRPr="00000000" w14:paraId="0000027C">
            <w:pPr>
              <w:spacing w:after="0" w:lineRule="auto"/>
              <w:jc w:val="center"/>
              <w:rPr/>
            </w:pPr>
            <w:r w:rsidDel="00000000" w:rsidR="00000000" w:rsidRPr="00000000">
              <w:rPr>
                <w:rFonts w:ascii="Calibri" w:cs="Calibri" w:eastAsia="Calibri" w:hAnsi="Calibri"/>
                <w:color w:val="c9d6ea"/>
                <w:sz w:val="19"/>
                <w:szCs w:val="19"/>
                <w:rtl w:val="0"/>
              </w:rPr>
              <w:t xml:space="preserve">Recommended professional fee: ₹1.73 lakh + applicable GST</w:t>
            </w:r>
            <w:r w:rsidDel="00000000" w:rsidR="00000000" w:rsidRPr="00000000">
              <w:rPr>
                <w:rtl w:val="0"/>
              </w:rPr>
            </w:r>
          </w:p>
        </w:tc>
      </w:tr>
    </w:tbl>
    <w:p w:rsidR="00000000" w:rsidDel="00000000" w:rsidP="00000000" w:rsidRDefault="00000000" w:rsidRPr="00000000" w14:paraId="0000027D">
      <w:pPr>
        <w:spacing w:after="160" w:lineRule="auto"/>
        <w:rPr/>
      </w:pPr>
      <w:r w:rsidDel="00000000" w:rsidR="00000000" w:rsidRPr="00000000">
        <w:rPr>
          <w:rtl w:val="0"/>
        </w:rPr>
      </w:r>
    </w:p>
    <w:tbl>
      <w:tblPr>
        <w:tblStyle w:val="Table4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6"/>
        <w:gridCol w:w="2900"/>
        <w:tblGridChange w:id="0">
          <w:tblGrid>
            <w:gridCol w:w="6606"/>
            <w:gridCol w:w="2900"/>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7E">
            <w:pPr>
              <w:keepLines w:val="1"/>
              <w:spacing w:after="30" w:line="250" w:lineRule="auto"/>
              <w:jc w:val="left"/>
              <w:rPr/>
            </w:pPr>
            <w:r w:rsidDel="00000000" w:rsidR="00000000" w:rsidRPr="00000000">
              <w:rPr>
                <w:rFonts w:ascii="Calibri" w:cs="Calibri" w:eastAsia="Calibri" w:hAnsi="Calibri"/>
                <w:b w:val="1"/>
                <w:bCs w:val="1"/>
                <w:color w:val="ffffff"/>
                <w:sz w:val="19"/>
                <w:szCs w:val="19"/>
                <w:rtl w:val="0"/>
              </w:rPr>
              <w:t xml:space="preserve">Component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7F">
            <w:pPr>
              <w:keepLines w:val="1"/>
              <w:spacing w:after="30" w:line="250" w:lineRule="auto"/>
              <w:jc w:val="right"/>
              <w:rPr/>
            </w:pPr>
            <w:r w:rsidDel="00000000" w:rsidR="00000000" w:rsidRPr="00000000">
              <w:rPr>
                <w:rFonts w:ascii="Calibri" w:cs="Calibri" w:eastAsia="Calibri" w:hAnsi="Calibri"/>
                <w:b w:val="1"/>
                <w:bCs w:val="1"/>
                <w:color w:val="ffffff"/>
                <w:sz w:val="19"/>
                <w:szCs w:val="19"/>
                <w:rtl w:val="0"/>
              </w:rPr>
              <w:t xml:space="preserve">Indicative Fee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0">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Sample preparation &amp; physical characterization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1">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₹20,000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2">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Proximate analysis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3">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₹7,000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4">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Starch/Amylose analysis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5">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₹5,000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6">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DSC/Gelatinization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7">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₹20,000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8">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Hydration/WAI</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9">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₹10,000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A">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Pectin/Cell-wall analysis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B">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₹18,000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C">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Mineral/Phytate analysis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D">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₹16,000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E">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Texture/Hardness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8F">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₹17,000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0">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Cooking-performance study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1">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₹20,000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2">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Data analysis &amp; root-cause assessment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3">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₹20,000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4">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Technical report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5">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₹20,000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296">
            <w:pPr>
              <w:keepLines w:val="1"/>
              <w:spacing w:after="30" w:line="250" w:lineRule="auto"/>
              <w:jc w:val="left"/>
              <w:rPr/>
            </w:pPr>
            <w:r w:rsidDel="00000000" w:rsidR="00000000" w:rsidRPr="00000000">
              <w:rPr>
                <w:rFonts w:ascii="Calibri" w:cs="Calibri" w:eastAsia="Calibri" w:hAnsi="Calibri"/>
                <w:b w:val="1"/>
                <w:bCs w:val="1"/>
                <w:color w:val="222222"/>
                <w:sz w:val="19"/>
                <w:szCs w:val="19"/>
                <w:rtl w:val="0"/>
              </w:rPr>
              <w:t xml:space="preserve">TOTAL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297">
            <w:pPr>
              <w:keepLines w:val="1"/>
              <w:spacing w:after="30" w:line="250" w:lineRule="auto"/>
              <w:jc w:val="right"/>
              <w:rPr/>
            </w:pPr>
            <w:r w:rsidDel="00000000" w:rsidR="00000000" w:rsidRPr="00000000">
              <w:rPr>
                <w:rFonts w:ascii="Calibri" w:cs="Calibri" w:eastAsia="Calibri" w:hAnsi="Calibri"/>
                <w:b w:val="1"/>
                <w:bCs w:val="1"/>
                <w:color w:val="222222"/>
                <w:sz w:val="19"/>
                <w:szCs w:val="19"/>
                <w:rtl w:val="0"/>
              </w:rPr>
              <w:t xml:space="preserve">₹1,73,000</w:t>
            </w:r>
            <w:r w:rsidDel="00000000" w:rsidR="00000000" w:rsidRPr="00000000">
              <w:rPr>
                <w:rtl w:val="0"/>
              </w:rPr>
            </w:r>
          </w:p>
        </w:tc>
      </w:tr>
    </w:tbl>
    <w:p w:rsidR="00000000" w:rsidDel="00000000" w:rsidP="00000000" w:rsidRDefault="00000000" w:rsidRPr="00000000" w14:paraId="00000298">
      <w:pPr>
        <w:keepLines w:val="1"/>
        <w:spacing w:after="120" w:before="140" w:line="276" w:lineRule="auto"/>
        <w:rPr/>
      </w:pPr>
      <w:r w:rsidDel="00000000" w:rsidR="00000000" w:rsidRPr="00000000">
        <w:rPr>
          <w:rFonts w:ascii="Calibri" w:cs="Calibri" w:eastAsia="Calibri" w:hAnsi="Calibri"/>
          <w:b w:val="1"/>
          <w:bCs w:val="1"/>
          <w:color w:val="222222"/>
          <w:sz w:val="21"/>
          <w:szCs w:val="21"/>
          <w:rtl w:val="0"/>
        </w:rPr>
        <w:t xml:space="preserve">Calculation:</w:t>
      </w:r>
      <w:r w:rsidDel="00000000" w:rsidR="00000000" w:rsidRPr="00000000">
        <w:rPr>
          <w:rFonts w:ascii="Calibri" w:cs="Calibri" w:eastAsia="Calibri" w:hAnsi="Calibri"/>
          <w:color w:val="222222"/>
          <w:sz w:val="21"/>
          <w:szCs w:val="21"/>
          <w:rtl w:val="0"/>
        </w:rPr>
        <w:t xml:space="preserve"> ₹20,000 + ₹7,000 + ₹5,000 + ₹20,000 + ₹10,000 + ₹18,000 + ₹16,000 + ₹17,000 + ₹20,000 + ₹20,000 + ₹20,000 = </w:t>
      </w:r>
      <w:r w:rsidDel="00000000" w:rsidR="00000000" w:rsidRPr="00000000">
        <w:rPr>
          <w:rFonts w:ascii="Calibri" w:cs="Calibri" w:eastAsia="Calibri" w:hAnsi="Calibri"/>
          <w:b w:val="1"/>
          <w:bCs w:val="1"/>
          <w:color w:val="222222"/>
          <w:sz w:val="21"/>
          <w:szCs w:val="21"/>
          <w:rtl w:val="0"/>
        </w:rPr>
        <w:t xml:space="preserve">₹1,73,000</w:t>
      </w:r>
      <w:r w:rsidDel="00000000" w:rsidR="00000000" w:rsidRPr="00000000">
        <w:rPr>
          <w:rtl w:val="0"/>
        </w:rPr>
      </w:r>
    </w:p>
    <w:p w:rsidR="00000000" w:rsidDel="00000000" w:rsidP="00000000" w:rsidRDefault="00000000" w:rsidRPr="00000000" w14:paraId="00000299">
      <w:pPr>
        <w:pStyle w:val="Heading1"/>
        <w:keepNext w:val="1"/>
        <w:pageBreakBefore w:val="1"/>
        <w:rPr/>
      </w:pPr>
      <w:r w:rsidDel="00000000" w:rsidR="00000000" w:rsidRPr="00000000">
        <w:rPr>
          <w:rFonts w:ascii="Calibri" w:cs="Calibri" w:eastAsia="Calibri" w:hAnsi="Calibri"/>
          <w:rtl w:val="0"/>
        </w:rPr>
        <w:t xml:space="preserve">25.  Indicative Cost Range for Individual Testing</w:t>
      </w:r>
      <w:r w:rsidDel="00000000" w:rsidR="00000000" w:rsidRPr="00000000">
        <w:rPr>
          <w:rtl w:val="0"/>
        </w:rPr>
      </w:r>
    </w:p>
    <w:p w:rsidR="00000000" w:rsidDel="00000000" w:rsidP="00000000" w:rsidRDefault="00000000" w:rsidRPr="00000000" w14:paraId="0000029A">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The following ranges may be used for preliminary laboratory discussions and should not be treated as confirmed quotations:</w:t>
      </w:r>
      <w:r w:rsidDel="00000000" w:rsidR="00000000" w:rsidRPr="00000000">
        <w:rPr>
          <w:rtl w:val="0"/>
        </w:rPr>
      </w:r>
    </w:p>
    <w:tbl>
      <w:tblPr>
        <w:tblStyle w:val="Table4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6"/>
        <w:gridCol w:w="3500"/>
        <w:tblGridChange w:id="0">
          <w:tblGrid>
            <w:gridCol w:w="6006"/>
            <w:gridCol w:w="3500"/>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9B">
            <w:pPr>
              <w:keepLines w:val="1"/>
              <w:spacing w:after="30" w:line="250" w:lineRule="auto"/>
              <w:jc w:val="left"/>
              <w:rPr/>
            </w:pPr>
            <w:r w:rsidDel="00000000" w:rsidR="00000000" w:rsidRPr="00000000">
              <w:rPr>
                <w:rFonts w:ascii="Calibri" w:cs="Calibri" w:eastAsia="Calibri" w:hAnsi="Calibri"/>
                <w:b w:val="1"/>
                <w:bCs w:val="1"/>
                <w:color w:val="ffffff"/>
                <w:sz w:val="19"/>
                <w:szCs w:val="19"/>
                <w:rtl w:val="0"/>
              </w:rPr>
              <w:t xml:space="preserve">Work Area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9C">
            <w:pPr>
              <w:keepLines w:val="1"/>
              <w:spacing w:after="30" w:line="250" w:lineRule="auto"/>
              <w:jc w:val="right"/>
              <w:rPr/>
            </w:pPr>
            <w:r w:rsidDel="00000000" w:rsidR="00000000" w:rsidRPr="00000000">
              <w:rPr>
                <w:rFonts w:ascii="Calibri" w:cs="Calibri" w:eastAsia="Calibri" w:hAnsi="Calibri"/>
                <w:b w:val="1"/>
                <w:bCs w:val="1"/>
                <w:color w:val="ffffff"/>
                <w:sz w:val="19"/>
                <w:szCs w:val="19"/>
                <w:rtl w:val="0"/>
              </w:rPr>
              <w:t xml:space="preserve">Indicative Range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9D">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Physical &amp; Proximate Characterization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9E">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₹3,500–₹5,000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9F">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Starch Characterization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0">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₹4,500–₹7,000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A1">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Thermal/Pasting Behaviour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2">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₹6,000–₹10,000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A3">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Structural/Cell-Wall Assessment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4">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₹5,000–₹8,000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A5">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Phytate &amp; Mineral Analysis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6">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₹4,000–₹6,500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A7">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Hydration Study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8">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₹2,000–₹4,000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A9">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Controlled Cooking Study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A">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₹2,500–₹4,500 / sample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AB">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Texture/Hardness Assessment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AC">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₹3,000–₹6,000 / sample</w:t>
            </w:r>
            <w:r w:rsidDel="00000000" w:rsidR="00000000" w:rsidRPr="00000000">
              <w:rPr>
                <w:rtl w:val="0"/>
              </w:rPr>
            </w:r>
          </w:p>
        </w:tc>
      </w:tr>
    </w:tbl>
    <w:p w:rsidR="00000000" w:rsidDel="00000000" w:rsidP="00000000" w:rsidRDefault="00000000" w:rsidRPr="00000000" w14:paraId="000002AD">
      <w:pPr>
        <w:keepLines w:val="1"/>
        <w:spacing w:after="120" w:before="120" w:line="276" w:lineRule="auto"/>
        <w:rPr/>
      </w:pPr>
      <w:r w:rsidDel="00000000" w:rsidR="00000000" w:rsidRPr="00000000">
        <w:rPr>
          <w:rFonts w:ascii="Calibri" w:cs="Calibri" w:eastAsia="Calibri" w:hAnsi="Calibri"/>
          <w:color w:val="222222"/>
          <w:sz w:val="21"/>
          <w:szCs w:val="21"/>
          <w:rtl w:val="0"/>
        </w:rPr>
        <w:t xml:space="preserve">Final pricing will depend on methodology, number of samples, number of replicates, equipment requirements and whether any testing is outsourced.</w:t>
      </w:r>
      <w:r w:rsidDel="00000000" w:rsidR="00000000" w:rsidRPr="00000000">
        <w:rPr>
          <w:rtl w:val="0"/>
        </w:rPr>
      </w:r>
    </w:p>
    <w:p w:rsidR="00000000" w:rsidDel="00000000" w:rsidP="00000000" w:rsidRDefault="00000000" w:rsidRPr="00000000" w14:paraId="000002AE">
      <w:pPr>
        <w:pStyle w:val="Heading1"/>
        <w:keepNext w:val="1"/>
        <w:rPr/>
      </w:pPr>
      <w:r w:rsidDel="00000000" w:rsidR="00000000" w:rsidRPr="00000000">
        <w:rPr>
          <w:rFonts w:ascii="Calibri" w:cs="Calibri" w:eastAsia="Calibri" w:hAnsi="Calibri"/>
          <w:rtl w:val="0"/>
        </w:rPr>
        <w:t xml:space="preserve">26.  Commercial Ceiling</w:t>
      </w:r>
      <w:r w:rsidDel="00000000" w:rsidR="00000000" w:rsidRPr="00000000">
        <w:rPr>
          <w:rtl w:val="0"/>
        </w:rPr>
      </w:r>
    </w:p>
    <w:tbl>
      <w:tblPr>
        <w:tblStyle w:val="Table4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f3864" w:val="clear"/>
            <w:tcMar>
              <w:top w:w="180.0" w:type="dxa"/>
              <w:left w:w="240.0" w:type="dxa"/>
              <w:bottom w:w="180.0" w:type="dxa"/>
              <w:right w:w="240.0" w:type="dxa"/>
            </w:tcMar>
          </w:tcPr>
          <w:p w:rsidR="00000000" w:rsidDel="00000000" w:rsidP="00000000" w:rsidRDefault="00000000" w:rsidRPr="00000000" w14:paraId="000002AF">
            <w:pPr>
              <w:keepNext w:val="1"/>
              <w:spacing w:after="60" w:lineRule="auto"/>
              <w:jc w:val="center"/>
              <w:rPr/>
            </w:pPr>
            <w:r w:rsidDel="00000000" w:rsidR="00000000" w:rsidRPr="00000000">
              <w:rPr>
                <w:rFonts w:ascii="Calibri" w:cs="Calibri" w:eastAsia="Calibri" w:hAnsi="Calibri"/>
                <w:b w:val="1"/>
                <w:bCs w:val="1"/>
                <w:color w:val="c9d6ea"/>
                <w:sz w:val="20"/>
                <w:szCs w:val="20"/>
                <w:rtl w:val="0"/>
              </w:rPr>
              <w:t xml:space="preserve">SUGGESTED COMMERCIAL CEILING</w:t>
            </w:r>
            <w:r w:rsidDel="00000000" w:rsidR="00000000" w:rsidRPr="00000000">
              <w:rPr>
                <w:rtl w:val="0"/>
              </w:rPr>
            </w:r>
          </w:p>
          <w:p w:rsidR="00000000" w:rsidDel="00000000" w:rsidP="00000000" w:rsidRDefault="00000000" w:rsidRPr="00000000" w14:paraId="000002B0">
            <w:pPr>
              <w:keepNext w:val="0"/>
              <w:spacing w:after="0" w:lineRule="auto"/>
              <w:jc w:val="center"/>
              <w:rPr/>
            </w:pPr>
            <w:r w:rsidDel="00000000" w:rsidR="00000000" w:rsidRPr="00000000">
              <w:rPr>
                <w:rFonts w:ascii="Calibri" w:cs="Calibri" w:eastAsia="Calibri" w:hAnsi="Calibri"/>
                <w:b w:val="1"/>
                <w:bCs w:val="1"/>
                <w:color w:val="ffffff"/>
                <w:sz w:val="44"/>
                <w:szCs w:val="44"/>
                <w:rtl w:val="0"/>
              </w:rPr>
              <w:t xml:space="preserve">Up to ₹2,00,000 + applicable GST</w:t>
            </w:r>
            <w:r w:rsidDel="00000000" w:rsidR="00000000" w:rsidRPr="00000000">
              <w:rPr>
                <w:rtl w:val="0"/>
              </w:rPr>
            </w:r>
          </w:p>
        </w:tc>
      </w:tr>
    </w:tbl>
    <w:p w:rsidR="00000000" w:rsidDel="00000000" w:rsidP="00000000" w:rsidRDefault="00000000" w:rsidRPr="00000000" w14:paraId="000002B1">
      <w:pPr>
        <w:spacing w:after="140" w:lineRule="auto"/>
        <w:rPr/>
      </w:pPr>
      <w:r w:rsidDel="00000000" w:rsidR="00000000" w:rsidRPr="00000000">
        <w:rPr>
          <w:rtl w:val="0"/>
        </w:rPr>
      </w:r>
    </w:p>
    <w:p w:rsidR="00000000" w:rsidDel="00000000" w:rsidP="00000000" w:rsidRDefault="00000000" w:rsidRPr="00000000" w14:paraId="000002B2">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For procurement and quotation purposes, a working ceiling of </w:t>
      </w:r>
      <w:r w:rsidDel="00000000" w:rsidR="00000000" w:rsidRPr="00000000">
        <w:rPr>
          <w:rFonts w:ascii="Calibri" w:cs="Calibri" w:eastAsia="Calibri" w:hAnsi="Calibri"/>
          <w:b w:val="1"/>
          <w:bCs w:val="1"/>
          <w:color w:val="222222"/>
          <w:sz w:val="21"/>
          <w:szCs w:val="21"/>
          <w:rtl w:val="0"/>
        </w:rPr>
        <w:t xml:space="preserve">up to ₹2,00,000 + applicable GST</w:t>
      </w:r>
      <w:r w:rsidDel="00000000" w:rsidR="00000000" w:rsidRPr="00000000">
        <w:rPr>
          <w:rFonts w:ascii="Calibri" w:cs="Calibri" w:eastAsia="Calibri" w:hAnsi="Calibri"/>
          <w:color w:val="222222"/>
          <w:sz w:val="21"/>
          <w:szCs w:val="21"/>
          <w:rtl w:val="0"/>
        </w:rPr>
        <w:t xml:space="preserve"> is suggested. Any amount above the agreed Phase 1 fee, and any additional testing, specialized analysis or outsourcing, requires </w:t>
      </w:r>
      <w:r w:rsidDel="00000000" w:rsidR="00000000" w:rsidRPr="00000000">
        <w:rPr>
          <w:rFonts w:ascii="Calibri" w:cs="Calibri" w:eastAsia="Calibri" w:hAnsi="Calibri"/>
          <w:b w:val="1"/>
          <w:bCs w:val="1"/>
          <w:color w:val="222222"/>
          <w:sz w:val="21"/>
          <w:szCs w:val="21"/>
          <w:rtl w:val="0"/>
        </w:rPr>
        <w:t xml:space="preserve">prior written approval</w:t>
      </w:r>
      <w:r w:rsidDel="00000000" w:rsidR="00000000" w:rsidRPr="00000000">
        <w:rPr>
          <w:rFonts w:ascii="Calibri" w:cs="Calibri" w:eastAsia="Calibri" w:hAnsi="Calibri"/>
          <w:color w:val="222222"/>
          <w:sz w:val="21"/>
          <w:szCs w:val="21"/>
          <w:rtl w:val="0"/>
        </w:rPr>
        <w:t xml:space="preserve"> from the client.</w:t>
      </w:r>
      <w:r w:rsidDel="00000000" w:rsidR="00000000" w:rsidRPr="00000000">
        <w:rPr>
          <w:rtl w:val="0"/>
        </w:rPr>
      </w:r>
    </w:p>
    <w:p w:rsidR="00000000" w:rsidDel="00000000" w:rsidP="00000000" w:rsidRDefault="00000000" w:rsidRPr="00000000" w14:paraId="000002B3">
      <w:pPr>
        <w:pStyle w:val="Heading1"/>
        <w:keepNext w:val="1"/>
        <w:rPr/>
      </w:pPr>
      <w:r w:rsidDel="00000000" w:rsidR="00000000" w:rsidRPr="00000000">
        <w:rPr>
          <w:rFonts w:ascii="Calibri" w:cs="Calibri" w:eastAsia="Calibri" w:hAnsi="Calibri"/>
          <w:rtl w:val="0"/>
        </w:rPr>
        <w:t xml:space="preserve">27.  Project Timeline</w:t>
      </w:r>
      <w:r w:rsidDel="00000000" w:rsidR="00000000" w:rsidRPr="00000000">
        <w:rPr>
          <w:rtl w:val="0"/>
        </w:rPr>
      </w:r>
    </w:p>
    <w:tbl>
      <w:tblPr>
        <w:tblStyle w:val="Table4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2B4">
            <w:pPr>
              <w:keepLines w:val="1"/>
              <w:spacing w:after="0" w:line="276" w:lineRule="auto"/>
              <w:rPr/>
            </w:pPr>
            <w:r w:rsidDel="00000000" w:rsidR="00000000" w:rsidRPr="00000000">
              <w:rPr>
                <w:rFonts w:ascii="Calibri" w:cs="Calibri" w:eastAsia="Calibri" w:hAnsi="Calibri"/>
                <w:b w:val="1"/>
                <w:bCs w:val="1"/>
                <w:color w:val="1f3864"/>
                <w:sz w:val="24"/>
                <w:szCs w:val="24"/>
                <w:rtl w:val="0"/>
              </w:rPr>
              <w:t xml:space="preserve">Overall indicative turnaround: 20–25 business days</w:t>
            </w:r>
            <w:r w:rsidDel="00000000" w:rsidR="00000000" w:rsidRPr="00000000">
              <w:rPr>
                <w:rtl w:val="0"/>
              </w:rPr>
            </w:r>
          </w:p>
        </w:tc>
      </w:tr>
    </w:tbl>
    <w:p w:rsidR="00000000" w:rsidDel="00000000" w:rsidP="00000000" w:rsidRDefault="00000000" w:rsidRPr="00000000" w14:paraId="000002B5">
      <w:pPr>
        <w:spacing w:after="140" w:lineRule="auto"/>
        <w:rPr/>
      </w:pPr>
      <w:r w:rsidDel="00000000" w:rsidR="00000000" w:rsidRPr="00000000">
        <w:rPr>
          <w:rtl w:val="0"/>
        </w:rPr>
      </w:r>
    </w:p>
    <w:tbl>
      <w:tblPr>
        <w:tblStyle w:val="Table4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6506"/>
        <w:tblGridChange w:id="0">
          <w:tblGrid>
            <w:gridCol w:w="1300"/>
            <w:gridCol w:w="1700"/>
            <w:gridCol w:w="6506"/>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B6">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Stage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B7">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Timeline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B8">
            <w:pPr>
              <w:keepLines w:val="1"/>
              <w:spacing w:after="30" w:line="250" w:lineRule="auto"/>
              <w:rPr/>
            </w:pPr>
            <w:r w:rsidDel="00000000" w:rsidR="00000000" w:rsidRPr="00000000">
              <w:rPr>
                <w:rFonts w:ascii="Calibri" w:cs="Calibri" w:eastAsia="Calibri" w:hAnsi="Calibri"/>
                <w:b w:val="1"/>
                <w:bCs w:val="1"/>
                <w:color w:val="ffffff"/>
                <w:sz w:val="19"/>
                <w:szCs w:val="19"/>
                <w:rtl w:val="0"/>
              </w:rPr>
              <w:t xml:space="preserve">Key Activities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B9">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Stage 1</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BA">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Days 1–3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BB">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Sample receipt, coding, preparation and laboratory allocation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BC">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Stage 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BD">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Days 4–14</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BE">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Proximate, starch, mineral and thermal/analytical testing</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BF">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Stage 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0">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Days 10–18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1">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Hydration, controlled cooking and texture assessment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C2">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Stage 4</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3">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Days 18–22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4">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Data consolidation, cross-verification and R&amp;D interpretation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4f6f9" w:val="clear"/>
            <w:tcMar>
              <w:top w:w="70.0" w:type="dxa"/>
              <w:left w:w="110.0" w:type="dxa"/>
              <w:bottom w:w="70.0" w:type="dxa"/>
              <w:right w:w="110.0" w:type="dxa"/>
            </w:tcMar>
            <w:vAlign w:val="center"/>
          </w:tcPr>
          <w:p w:rsidR="00000000" w:rsidDel="00000000" w:rsidP="00000000" w:rsidRDefault="00000000" w:rsidRPr="00000000" w14:paraId="000002C5">
            <w:pPr>
              <w:keepLines w:val="1"/>
              <w:spacing w:after="30" w:line="250" w:lineRule="auto"/>
              <w:rPr/>
            </w:pPr>
            <w:r w:rsidDel="00000000" w:rsidR="00000000" w:rsidRPr="00000000">
              <w:rPr>
                <w:rFonts w:ascii="Calibri" w:cs="Calibri" w:eastAsia="Calibri" w:hAnsi="Calibri"/>
                <w:b w:val="1"/>
                <w:bCs w:val="1"/>
                <w:color w:val="222222"/>
                <w:sz w:val="19"/>
                <w:szCs w:val="19"/>
                <w:rtl w:val="0"/>
              </w:rPr>
              <w:t xml:space="preserve">Stage 5</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6">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Days 22–25</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7">
            <w:pPr>
              <w:keepLines w:val="1"/>
              <w:spacing w:after="30" w:line="250" w:lineRule="auto"/>
              <w:rPr/>
            </w:pPr>
            <w:r w:rsidDel="00000000" w:rsidR="00000000" w:rsidRPr="00000000">
              <w:rPr>
                <w:rFonts w:ascii="Calibri" w:cs="Calibri" w:eastAsia="Calibri" w:hAnsi="Calibri"/>
                <w:b w:val="0"/>
                <w:bCs w:val="0"/>
                <w:color w:val="222222"/>
                <w:sz w:val="19"/>
                <w:szCs w:val="19"/>
                <w:rtl w:val="0"/>
              </w:rPr>
              <w:t xml:space="preserve">Final technical report preparation and submission</w:t>
            </w:r>
            <w:r w:rsidDel="00000000" w:rsidR="00000000" w:rsidRPr="00000000">
              <w:rPr>
                <w:rtl w:val="0"/>
              </w:rPr>
            </w:r>
          </w:p>
        </w:tc>
      </w:tr>
    </w:tbl>
    <w:p w:rsidR="00000000" w:rsidDel="00000000" w:rsidP="00000000" w:rsidRDefault="00000000" w:rsidRPr="00000000" w14:paraId="000002C8">
      <w:pPr>
        <w:pStyle w:val="Heading1"/>
        <w:keepNext w:val="1"/>
        <w:rPr/>
      </w:pPr>
      <w:r w:rsidDel="00000000" w:rsidR="00000000" w:rsidRPr="00000000">
        <w:rPr>
          <w:rFonts w:ascii="Calibri" w:cs="Calibri" w:eastAsia="Calibri" w:hAnsi="Calibri"/>
          <w:rtl w:val="0"/>
        </w:rPr>
        <w:t xml:space="preserve">28.  Payment Schedule</w:t>
      </w:r>
      <w:r w:rsidDel="00000000" w:rsidR="00000000" w:rsidRPr="00000000">
        <w:rPr>
          <w:rtl w:val="0"/>
        </w:rPr>
      </w:r>
    </w:p>
    <w:p w:rsidR="00000000" w:rsidDel="00000000" w:rsidP="00000000" w:rsidRDefault="00000000" w:rsidRPr="00000000" w14:paraId="000002C9">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For a total professional fee of </w:t>
      </w:r>
      <w:r w:rsidDel="00000000" w:rsidR="00000000" w:rsidRPr="00000000">
        <w:rPr>
          <w:rFonts w:ascii="Calibri" w:cs="Calibri" w:eastAsia="Calibri" w:hAnsi="Calibri"/>
          <w:b w:val="1"/>
          <w:bCs w:val="1"/>
          <w:color w:val="222222"/>
          <w:sz w:val="21"/>
          <w:szCs w:val="21"/>
          <w:rtl w:val="0"/>
        </w:rPr>
        <w:t xml:space="preserve">₹1,73,000</w:t>
      </w:r>
      <w:r w:rsidDel="00000000" w:rsidR="00000000" w:rsidRPr="00000000">
        <w:rPr>
          <w:rFonts w:ascii="Calibri" w:cs="Calibri" w:eastAsia="Calibri" w:hAnsi="Calibri"/>
          <w:color w:val="222222"/>
          <w:sz w:val="21"/>
          <w:szCs w:val="21"/>
          <w:rtl w:val="0"/>
        </w:rPr>
        <w:t xml:space="preserve">, the proposed payment schedule is:</w:t>
      </w:r>
      <w:r w:rsidDel="00000000" w:rsidR="00000000" w:rsidRPr="00000000">
        <w:rPr>
          <w:rtl w:val="0"/>
        </w:rPr>
      </w:r>
    </w:p>
    <w:tbl>
      <w:tblPr>
        <w:tblStyle w:val="Table4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6"/>
        <w:gridCol w:w="1600"/>
        <w:gridCol w:w="3300"/>
        <w:tblGridChange w:id="0">
          <w:tblGrid>
            <w:gridCol w:w="4606"/>
            <w:gridCol w:w="1600"/>
            <w:gridCol w:w="3300"/>
          </w:tblGrid>
        </w:tblGridChange>
      </w:tblGrid>
      <w:tr>
        <w:trPr>
          <w:cantSplit w:val="1"/>
          <w:tblHeader w:val="1"/>
        </w:trPr>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CA">
            <w:pPr>
              <w:keepLines w:val="1"/>
              <w:spacing w:after="30" w:line="250" w:lineRule="auto"/>
              <w:jc w:val="left"/>
              <w:rPr/>
            </w:pPr>
            <w:r w:rsidDel="00000000" w:rsidR="00000000" w:rsidRPr="00000000">
              <w:rPr>
                <w:rFonts w:ascii="Calibri" w:cs="Calibri" w:eastAsia="Calibri" w:hAnsi="Calibri"/>
                <w:b w:val="1"/>
                <w:bCs w:val="1"/>
                <w:color w:val="ffffff"/>
                <w:sz w:val="19"/>
                <w:szCs w:val="19"/>
                <w:rtl w:val="0"/>
              </w:rPr>
              <w:t xml:space="preserve">Milestone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CB">
            <w:pPr>
              <w:keepLines w:val="1"/>
              <w:spacing w:after="30" w:line="250" w:lineRule="auto"/>
              <w:jc w:val="center"/>
              <w:rPr/>
            </w:pPr>
            <w:r w:rsidDel="00000000" w:rsidR="00000000" w:rsidRPr="00000000">
              <w:rPr>
                <w:rFonts w:ascii="Calibri" w:cs="Calibri" w:eastAsia="Calibri" w:hAnsi="Calibri"/>
                <w:b w:val="1"/>
                <w:bCs w:val="1"/>
                <w:color w:val="ffffff"/>
                <w:sz w:val="19"/>
                <w:szCs w:val="19"/>
                <w:rtl w:val="0"/>
              </w:rPr>
              <w:t xml:space="preserve">Percentage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2CC">
            <w:pPr>
              <w:keepLines w:val="1"/>
              <w:spacing w:after="30" w:line="250" w:lineRule="auto"/>
              <w:jc w:val="right"/>
              <w:rPr/>
            </w:pPr>
            <w:r w:rsidDel="00000000" w:rsidR="00000000" w:rsidRPr="00000000">
              <w:rPr>
                <w:rFonts w:ascii="Calibri" w:cs="Calibri" w:eastAsia="Calibri" w:hAnsi="Calibri"/>
                <w:b w:val="1"/>
                <w:bCs w:val="1"/>
                <w:color w:val="ffffff"/>
                <w:sz w:val="19"/>
                <w:szCs w:val="19"/>
                <w:rtl w:val="0"/>
              </w:rPr>
              <w:t xml:space="preserve">Amount</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D">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Project initiation / confirmation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E">
            <w:pPr>
              <w:keepLines w:val="1"/>
              <w:spacing w:after="30" w:line="250" w:lineRule="auto"/>
              <w:jc w:val="center"/>
              <w:rPr/>
            </w:pPr>
            <w:r w:rsidDel="00000000" w:rsidR="00000000" w:rsidRPr="00000000">
              <w:rPr>
                <w:rFonts w:ascii="Calibri" w:cs="Calibri" w:eastAsia="Calibri" w:hAnsi="Calibri"/>
                <w:color w:val="222222"/>
                <w:sz w:val="19"/>
                <w:szCs w:val="19"/>
                <w:rtl w:val="0"/>
              </w:rPr>
              <w:t xml:space="preserve">40%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CF">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₹69,200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D0">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Completion of agreed analytical work</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D1">
            <w:pPr>
              <w:keepLines w:val="1"/>
              <w:spacing w:after="30" w:line="250" w:lineRule="auto"/>
              <w:jc w:val="center"/>
              <w:rPr/>
            </w:pPr>
            <w:r w:rsidDel="00000000" w:rsidR="00000000" w:rsidRPr="00000000">
              <w:rPr>
                <w:rFonts w:ascii="Calibri" w:cs="Calibri" w:eastAsia="Calibri" w:hAnsi="Calibri"/>
                <w:color w:val="222222"/>
                <w:sz w:val="19"/>
                <w:szCs w:val="19"/>
                <w:rtl w:val="0"/>
              </w:rPr>
              <w:t xml:space="preserve">40%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D2">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₹69,200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D3">
            <w:pPr>
              <w:keepLines w:val="1"/>
              <w:spacing w:after="30" w:line="250" w:lineRule="auto"/>
              <w:jc w:val="left"/>
              <w:rPr/>
            </w:pPr>
            <w:r w:rsidDel="00000000" w:rsidR="00000000" w:rsidRPr="00000000">
              <w:rPr>
                <w:rFonts w:ascii="Calibri" w:cs="Calibri" w:eastAsia="Calibri" w:hAnsi="Calibri"/>
                <w:color w:val="222222"/>
                <w:sz w:val="19"/>
                <w:szCs w:val="19"/>
                <w:rtl w:val="0"/>
              </w:rPr>
              <w:t xml:space="preserve">Submission of final technical report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D4">
            <w:pPr>
              <w:keepLines w:val="1"/>
              <w:spacing w:after="30" w:line="250" w:lineRule="auto"/>
              <w:jc w:val="center"/>
              <w:rPr/>
            </w:pPr>
            <w:r w:rsidDel="00000000" w:rsidR="00000000" w:rsidRPr="00000000">
              <w:rPr>
                <w:rFonts w:ascii="Calibri" w:cs="Calibri" w:eastAsia="Calibri" w:hAnsi="Calibri"/>
                <w:color w:val="222222"/>
                <w:sz w:val="19"/>
                <w:szCs w:val="19"/>
                <w:rtl w:val="0"/>
              </w:rPr>
              <w:t xml:space="preserve">20%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70.0" w:type="dxa"/>
              <w:left w:w="110.0" w:type="dxa"/>
              <w:bottom w:w="70.0" w:type="dxa"/>
              <w:right w:w="110.0" w:type="dxa"/>
            </w:tcMar>
            <w:vAlign w:val="center"/>
          </w:tcPr>
          <w:p w:rsidR="00000000" w:rsidDel="00000000" w:rsidP="00000000" w:rsidRDefault="00000000" w:rsidRPr="00000000" w14:paraId="000002D5">
            <w:pPr>
              <w:keepLines w:val="1"/>
              <w:spacing w:after="30" w:line="250" w:lineRule="auto"/>
              <w:jc w:val="right"/>
              <w:rPr/>
            </w:pPr>
            <w:r w:rsidDel="00000000" w:rsidR="00000000" w:rsidRPr="00000000">
              <w:rPr>
                <w:rFonts w:ascii="Calibri" w:cs="Calibri" w:eastAsia="Calibri" w:hAnsi="Calibri"/>
                <w:color w:val="222222"/>
                <w:sz w:val="19"/>
                <w:szCs w:val="19"/>
                <w:rtl w:val="0"/>
              </w:rPr>
              <w:t xml:space="preserve">₹34,600</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2D6">
            <w:pPr>
              <w:keepLines w:val="1"/>
              <w:spacing w:after="30" w:line="250" w:lineRule="auto"/>
              <w:jc w:val="left"/>
              <w:rPr/>
            </w:pPr>
            <w:r w:rsidDel="00000000" w:rsidR="00000000" w:rsidRPr="00000000">
              <w:rPr>
                <w:rFonts w:ascii="Calibri" w:cs="Calibri" w:eastAsia="Calibri" w:hAnsi="Calibri"/>
                <w:b w:val="1"/>
                <w:bCs w:val="1"/>
                <w:color w:val="222222"/>
                <w:sz w:val="19"/>
                <w:szCs w:val="19"/>
                <w:rtl w:val="0"/>
              </w:rPr>
              <w:t xml:space="preserve">TOTAL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2D7">
            <w:pPr>
              <w:keepLines w:val="1"/>
              <w:spacing w:after="30" w:line="250" w:lineRule="auto"/>
              <w:jc w:val="center"/>
              <w:rPr/>
            </w:pPr>
            <w:r w:rsidDel="00000000" w:rsidR="00000000" w:rsidRPr="00000000">
              <w:rPr>
                <w:rFonts w:ascii="Calibri" w:cs="Calibri" w:eastAsia="Calibri" w:hAnsi="Calibri"/>
                <w:b w:val="1"/>
                <w:bCs w:val="1"/>
                <w:color w:val="222222"/>
                <w:sz w:val="19"/>
                <w:szCs w:val="19"/>
                <w:rtl w:val="0"/>
              </w:rPr>
              <w:t xml:space="preserve">100%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2D8">
            <w:pPr>
              <w:keepLines w:val="1"/>
              <w:spacing w:after="30" w:line="250" w:lineRule="auto"/>
              <w:jc w:val="right"/>
              <w:rPr/>
            </w:pPr>
            <w:r w:rsidDel="00000000" w:rsidR="00000000" w:rsidRPr="00000000">
              <w:rPr>
                <w:rFonts w:ascii="Calibri" w:cs="Calibri" w:eastAsia="Calibri" w:hAnsi="Calibri"/>
                <w:b w:val="1"/>
                <w:bCs w:val="1"/>
                <w:color w:val="222222"/>
                <w:sz w:val="19"/>
                <w:szCs w:val="19"/>
                <w:rtl w:val="0"/>
              </w:rPr>
              <w:t xml:space="preserve">₹1,73,000</w:t>
            </w:r>
            <w:r w:rsidDel="00000000" w:rsidR="00000000" w:rsidRPr="00000000">
              <w:rPr>
                <w:rtl w:val="0"/>
              </w:rPr>
            </w:r>
          </w:p>
        </w:tc>
      </w:tr>
    </w:tbl>
    <w:p w:rsidR="00000000" w:rsidDel="00000000" w:rsidP="00000000" w:rsidRDefault="00000000" w:rsidRPr="00000000" w14:paraId="000002D9">
      <w:pPr>
        <w:keepLines w:val="1"/>
        <w:spacing w:after="120" w:before="140" w:line="276" w:lineRule="auto"/>
        <w:rPr/>
      </w:pPr>
      <w:r w:rsidDel="00000000" w:rsidR="00000000" w:rsidRPr="00000000">
        <w:rPr>
          <w:rFonts w:ascii="Calibri" w:cs="Calibri" w:eastAsia="Calibri" w:hAnsi="Calibri"/>
          <w:b w:val="1"/>
          <w:bCs w:val="1"/>
          <w:color w:val="222222"/>
          <w:sz w:val="21"/>
          <w:szCs w:val="21"/>
          <w:rtl w:val="0"/>
        </w:rPr>
        <w:t xml:space="preserve">Applicable GST will be charged additionally.</w:t>
      </w:r>
      <w:r w:rsidDel="00000000" w:rsidR="00000000" w:rsidRPr="00000000">
        <w:rPr>
          <w:rtl w:val="0"/>
        </w:rPr>
      </w:r>
    </w:p>
    <w:p w:rsidR="00000000" w:rsidDel="00000000" w:rsidP="00000000" w:rsidRDefault="00000000" w:rsidRPr="00000000" w14:paraId="000002DA">
      <w:pPr>
        <w:pStyle w:val="Heading1"/>
        <w:keepNext w:val="1"/>
        <w:rPr/>
      </w:pPr>
      <w:r w:rsidDel="00000000" w:rsidR="00000000" w:rsidRPr="00000000">
        <w:rPr>
          <w:rFonts w:ascii="Calibri" w:cs="Calibri" w:eastAsia="Calibri" w:hAnsi="Calibri"/>
          <w:rtl w:val="0"/>
        </w:rPr>
        <w:t xml:space="preserve">29.  Commercial Notes</w:t>
      </w:r>
      <w:r w:rsidDel="00000000" w:rsidR="00000000" w:rsidRPr="00000000">
        <w:rPr>
          <w:rtl w:val="0"/>
        </w:rPr>
      </w:r>
    </w:p>
    <w:p w:rsidR="00000000" w:rsidDel="00000000" w:rsidP="00000000" w:rsidRDefault="00000000" w:rsidRPr="00000000" w14:paraId="000002D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recommended professional fee is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₹1.73 lakh + applicable GST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suggested commercial ceiling is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up to ₹2.00 lakh + applicable GST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Applicable GST will be charged additionally. No GST rate is assumed in this document.</w:t>
      </w:r>
      <w:r w:rsidDel="00000000" w:rsidR="00000000" w:rsidRPr="00000000">
        <w:rPr>
          <w:rtl w:val="0"/>
        </w:rPr>
      </w:r>
    </w:p>
    <w:p w:rsidR="00000000" w:rsidDel="00000000" w:rsidP="00000000" w:rsidRDefault="00000000" w:rsidRPr="00000000" w14:paraId="000002D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additional testing, specialized analysis or outsourcing beyond the agreed scope requires prior written approval from the client.</w:t>
      </w:r>
      <w:r w:rsidDel="00000000" w:rsidR="00000000" w:rsidRPr="00000000">
        <w:rPr>
          <w:rtl w:val="0"/>
        </w:rPr>
      </w:r>
    </w:p>
    <w:p w:rsidR="00000000" w:rsidDel="00000000" w:rsidP="00000000" w:rsidRDefault="00000000" w:rsidRPr="00000000" w14:paraId="000002D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indicative fees and ranges in this document are for planning and quotation purposes and are not confirmed quotations from any laboratory.</w:t>
      </w:r>
      <w:r w:rsidDel="00000000" w:rsidR="00000000" w:rsidRPr="00000000">
        <w:rPr>
          <w:rtl w:val="0"/>
        </w:rPr>
      </w:r>
    </w:p>
    <w:p w:rsidR="00000000" w:rsidDel="00000000" w:rsidP="00000000" w:rsidRDefault="00000000" w:rsidRPr="00000000" w14:paraId="000002E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Final pricing depends on methodology, number of samples and replicates, equipment requirements and outsourced testing.</w:t>
      </w:r>
      <w:r w:rsidDel="00000000" w:rsidR="00000000" w:rsidRPr="00000000">
        <w:rPr>
          <w:rtl w:val="0"/>
        </w:rPr>
      </w:r>
    </w:p>
    <w:p w:rsidR="00000000" w:rsidDel="00000000" w:rsidP="00000000" w:rsidRDefault="00000000" w:rsidRPr="00000000" w14:paraId="000002E1">
      <w:pPr>
        <w:pStyle w:val="Heading1"/>
        <w:keepNext w:val="1"/>
        <w:rPr/>
      </w:pPr>
      <w:r w:rsidDel="00000000" w:rsidR="00000000" w:rsidRPr="00000000">
        <w:rPr>
          <w:rFonts w:ascii="Calibri" w:cs="Calibri" w:eastAsia="Calibri" w:hAnsi="Calibri"/>
          <w:rtl w:val="0"/>
        </w:rPr>
        <w:t xml:space="preserve">30.  Sample Handling &amp; Retention</w:t>
      </w:r>
      <w:r w:rsidDel="00000000" w:rsidR="00000000" w:rsidRPr="00000000">
        <w:rPr>
          <w:rtl w:val="0"/>
        </w:rPr>
      </w:r>
    </w:p>
    <w:p w:rsidR="00000000" w:rsidDel="00000000" w:rsidP="00000000" w:rsidRDefault="00000000" w:rsidRPr="00000000" w14:paraId="000002E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Samples will be received, coded and recorded on arrival, with each sample and lot traceable through a unique code.</w:t>
      </w:r>
      <w:r w:rsidDel="00000000" w:rsidR="00000000" w:rsidRPr="00000000">
        <w:rPr>
          <w:rtl w:val="0"/>
        </w:rPr>
      </w:r>
    </w:p>
    <w:p w:rsidR="00000000" w:rsidDel="00000000" w:rsidP="00000000" w:rsidRDefault="00000000" w:rsidRPr="00000000" w14:paraId="000002E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Where possible, two independent lots of each sample will be handled and reported separately.</w:t>
      </w:r>
      <w:r w:rsidDel="00000000" w:rsidR="00000000" w:rsidRPr="00000000">
        <w:rPr>
          <w:rtl w:val="0"/>
        </w:rPr>
      </w:r>
    </w:p>
    <w:p w:rsidR="00000000" w:rsidDel="00000000" w:rsidP="00000000" w:rsidRDefault="00000000" w:rsidRPr="00000000" w14:paraId="000002E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Samples should be stored under documented, consistent conditions throughout the study.</w:t>
      </w:r>
      <w:r w:rsidDel="00000000" w:rsidR="00000000" w:rsidRPr="00000000">
        <w:rPr>
          <w:rtl w:val="0"/>
        </w:rPr>
      </w:r>
    </w:p>
    <w:p w:rsidR="00000000" w:rsidDel="00000000" w:rsidP="00000000" w:rsidRDefault="00000000" w:rsidRPr="00000000" w14:paraId="000002E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Reference/retention samples of each lot will be set aside before testing begins.</w:t>
      </w:r>
      <w:r w:rsidDel="00000000" w:rsidR="00000000" w:rsidRPr="00000000">
        <w:rPr>
          <w:rtl w:val="0"/>
        </w:rPr>
      </w:r>
    </w:p>
    <w:p w:rsidR="00000000" w:rsidDel="00000000" w:rsidP="00000000" w:rsidRDefault="00000000" w:rsidRPr="00000000" w14:paraId="000002E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retention period and the disposal or return of residual material will be agreed in writing with the client.</w:t>
      </w:r>
      <w:r w:rsidDel="00000000" w:rsidR="00000000" w:rsidRPr="00000000">
        <w:rPr>
          <w:rtl w:val="0"/>
        </w:rPr>
      </w:r>
    </w:p>
    <w:p w:rsidR="00000000" w:rsidDel="00000000" w:rsidP="00000000" w:rsidRDefault="00000000" w:rsidRPr="00000000" w14:paraId="000002E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deviation from sample handling procedures should be documented in the final report.</w:t>
      </w:r>
      <w:r w:rsidDel="00000000" w:rsidR="00000000" w:rsidRPr="00000000">
        <w:rPr>
          <w:rtl w:val="0"/>
        </w:rPr>
      </w:r>
    </w:p>
    <w:p w:rsidR="00000000" w:rsidDel="00000000" w:rsidP="00000000" w:rsidRDefault="00000000" w:rsidRPr="00000000" w14:paraId="000002E8">
      <w:pPr>
        <w:pStyle w:val="Heading1"/>
        <w:keepNext w:val="1"/>
        <w:rPr/>
      </w:pPr>
      <w:r w:rsidDel="00000000" w:rsidR="00000000" w:rsidRPr="00000000">
        <w:rPr>
          <w:rFonts w:ascii="Calibri" w:cs="Calibri" w:eastAsia="Calibri" w:hAnsi="Calibri"/>
          <w:rtl w:val="0"/>
        </w:rPr>
        <w:t xml:space="preserve">31.  Confidentiality &amp; Data Ownership</w:t>
      </w:r>
      <w:r w:rsidDel="00000000" w:rsidR="00000000" w:rsidRPr="00000000">
        <w:rPr>
          <w:rtl w:val="0"/>
        </w:rPr>
      </w:r>
    </w:p>
    <w:p w:rsidR="00000000" w:rsidDel="00000000" w:rsidP="00000000" w:rsidRDefault="00000000" w:rsidRPr="00000000" w14:paraId="000002E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All project information, sample details, data and results are confidential to the client and are to be used only for this project.</w:t>
      </w:r>
      <w:r w:rsidDel="00000000" w:rsidR="00000000" w:rsidRPr="00000000">
        <w:rPr>
          <w:rtl w:val="0"/>
        </w:rPr>
      </w:r>
    </w:p>
    <w:p w:rsidR="00000000" w:rsidDel="00000000" w:rsidP="00000000" w:rsidRDefault="00000000" w:rsidRPr="00000000" w14:paraId="000002E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laboratory/R&amp;D partner should not disclose or publish any information or results without prior written consent from the client.</w:t>
      </w:r>
      <w:r w:rsidDel="00000000" w:rsidR="00000000" w:rsidRPr="00000000">
        <w:rPr>
          <w:rtl w:val="0"/>
        </w:rPr>
      </w:r>
    </w:p>
    <w:p w:rsidR="00000000" w:rsidDel="00000000" w:rsidP="00000000" w:rsidRDefault="00000000" w:rsidRPr="00000000" w14:paraId="000002E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Raw data, analytical results and reports generated under this scope are intended to be available to the client.</w:t>
      </w:r>
      <w:r w:rsidDel="00000000" w:rsidR="00000000" w:rsidRPr="00000000">
        <w:rPr>
          <w:rtl w:val="0"/>
        </w:rPr>
      </w:r>
    </w:p>
    <w:p w:rsidR="00000000" w:rsidDel="00000000" w:rsidP="00000000" w:rsidRDefault="00000000" w:rsidRPr="00000000" w14:paraId="000002E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outsourcing of testing to a third party requires prior written approval and should carry equivalent confidentiality obligations.</w:t>
      </w:r>
      <w:r w:rsidDel="00000000" w:rsidR="00000000" w:rsidRPr="00000000">
        <w:rPr>
          <w:rtl w:val="0"/>
        </w:rPr>
      </w:r>
    </w:p>
    <w:p w:rsidR="00000000" w:rsidDel="00000000" w:rsidP="00000000" w:rsidRDefault="00000000" w:rsidRPr="00000000" w14:paraId="000002E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Formal confidentiality and data-ownership terms will be confirmed in a written agreement with the selected partner.</w:t>
      </w:r>
      <w:r w:rsidDel="00000000" w:rsidR="00000000" w:rsidRPr="00000000">
        <w:rPr>
          <w:rtl w:val="0"/>
        </w:rPr>
      </w:r>
    </w:p>
    <w:p w:rsidR="00000000" w:rsidDel="00000000" w:rsidP="00000000" w:rsidRDefault="00000000" w:rsidRPr="00000000" w14:paraId="000002EE">
      <w:pPr>
        <w:pStyle w:val="Heading1"/>
        <w:keepNext w:val="1"/>
        <w:rPr/>
      </w:pPr>
      <w:r w:rsidDel="00000000" w:rsidR="00000000" w:rsidRPr="00000000">
        <w:rPr>
          <w:rFonts w:ascii="Calibri" w:cs="Calibri" w:eastAsia="Calibri" w:hAnsi="Calibri"/>
          <w:rtl w:val="0"/>
        </w:rPr>
        <w:t xml:space="preserve">32.  Study Limitations</w:t>
      </w:r>
      <w:r w:rsidDel="00000000" w:rsidR="00000000" w:rsidRPr="00000000">
        <w:rPr>
          <w:rtl w:val="0"/>
        </w:rPr>
      </w:r>
    </w:p>
    <w:p w:rsidR="00000000" w:rsidDel="00000000" w:rsidP="00000000" w:rsidRDefault="00000000" w:rsidRPr="00000000" w14:paraId="000002EF">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Phase 1 is a diagnostic R&amp;D study. It is not intended to:</w:t>
      </w:r>
      <w:r w:rsidDel="00000000" w:rsidR="00000000" w:rsidRPr="00000000">
        <w:rPr>
          <w:rtl w:val="0"/>
        </w:rPr>
      </w:r>
    </w:p>
    <w:p w:rsidR="00000000" w:rsidDel="00000000" w:rsidP="00000000" w:rsidRDefault="00000000" w:rsidRPr="00000000" w14:paraId="000002F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Guarantee a final fast-cooking product.</w:t>
      </w:r>
      <w:r w:rsidDel="00000000" w:rsidR="00000000" w:rsidRPr="00000000">
        <w:rPr>
          <w:rtl w:val="0"/>
        </w:rPr>
      </w:r>
    </w:p>
    <w:p w:rsidR="00000000" w:rsidDel="00000000" w:rsidP="00000000" w:rsidRDefault="00000000" w:rsidRPr="00000000" w14:paraId="000002F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Optimize a commercial processing method.</w:t>
      </w:r>
      <w:r w:rsidDel="00000000" w:rsidR="00000000" w:rsidRPr="00000000">
        <w:rPr>
          <w:rtl w:val="0"/>
        </w:rPr>
      </w:r>
    </w:p>
    <w:p w:rsidR="00000000" w:rsidDel="00000000" w:rsidP="00000000" w:rsidRDefault="00000000" w:rsidRPr="00000000" w14:paraId="000002F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Establish final industrial processing parameters.</w:t>
      </w:r>
      <w:r w:rsidDel="00000000" w:rsidR="00000000" w:rsidRPr="00000000">
        <w:rPr>
          <w:rtl w:val="0"/>
        </w:rPr>
      </w:r>
    </w:p>
    <w:p w:rsidR="00000000" w:rsidDel="00000000" w:rsidP="00000000" w:rsidRDefault="00000000" w:rsidRPr="00000000" w14:paraId="000002F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Conduct full pilot-scale production.</w:t>
      </w:r>
      <w:r w:rsidDel="00000000" w:rsidR="00000000" w:rsidRPr="00000000">
        <w:rPr>
          <w:rtl w:val="0"/>
        </w:rPr>
      </w:r>
    </w:p>
    <w:p w:rsidR="00000000" w:rsidDel="00000000" w:rsidP="00000000" w:rsidRDefault="00000000" w:rsidRPr="00000000" w14:paraId="000002F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 commercial shelf life.</w:t>
      </w:r>
      <w:r w:rsidDel="00000000" w:rsidR="00000000" w:rsidRPr="00000000">
        <w:rPr>
          <w:rtl w:val="0"/>
        </w:rPr>
      </w:r>
    </w:p>
    <w:p w:rsidR="00000000" w:rsidDel="00000000" w:rsidP="00000000" w:rsidRDefault="00000000" w:rsidRPr="00000000" w14:paraId="000002F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Conduct complete regulatory or consumer-market validation.</w:t>
      </w:r>
      <w:r w:rsidDel="00000000" w:rsidR="00000000" w:rsidRPr="00000000">
        <w:rPr>
          <w:rtl w:val="0"/>
        </w:rPr>
      </w:r>
    </w:p>
    <w:p w:rsidR="00000000" w:rsidDel="00000000" w:rsidP="00000000" w:rsidRDefault="00000000" w:rsidRPr="00000000" w14:paraId="000002F6">
      <w:pPr>
        <w:keepNext w:val="1"/>
        <w:keepLines w:val="1"/>
        <w:spacing w:after="120" w:before="100" w:line="276" w:lineRule="auto"/>
        <w:rPr/>
      </w:pPr>
      <w:r w:rsidDel="00000000" w:rsidR="00000000" w:rsidRPr="00000000">
        <w:rPr>
          <w:rFonts w:ascii="Calibri" w:cs="Calibri" w:eastAsia="Calibri" w:hAnsi="Calibri"/>
          <w:color w:val="222222"/>
          <w:sz w:val="21"/>
          <w:szCs w:val="21"/>
          <w:rtl w:val="0"/>
        </w:rPr>
        <w:t xml:space="preserve">Further limitations to be noted in the final report:</w:t>
      </w:r>
      <w:r w:rsidDel="00000000" w:rsidR="00000000" w:rsidRPr="00000000">
        <w:rPr>
          <w:rtl w:val="0"/>
        </w:rPr>
      </w:r>
    </w:p>
    <w:p w:rsidR="00000000" w:rsidDel="00000000" w:rsidP="00000000" w:rsidRDefault="00000000" w:rsidRPr="00000000" w14:paraId="000002F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Results relate to the specific lots tested and may not represent all Tanzanian or Indian Toor Dal.</w:t>
      </w:r>
      <w:r w:rsidDel="00000000" w:rsidR="00000000" w:rsidRPr="00000000">
        <w:rPr>
          <w:rtl w:val="0"/>
        </w:rPr>
      </w:r>
    </w:p>
    <w:p w:rsidR="00000000" w:rsidDel="00000000" w:rsidP="00000000" w:rsidRDefault="00000000" w:rsidRPr="00000000" w14:paraId="000002F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Structural analysis is subject to laboratory capability.</w:t>
      </w:r>
      <w:r w:rsidDel="00000000" w:rsidR="00000000" w:rsidRPr="00000000">
        <w:rPr>
          <w:rtl w:val="0"/>
        </w:rPr>
      </w:r>
    </w:p>
    <w:p w:rsidR="00000000" w:rsidDel="00000000" w:rsidP="00000000" w:rsidRDefault="00000000" w:rsidRPr="00000000" w14:paraId="000002F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Associations observed between measurements and cooking behaviour do not by themselves establish causation.</w:t>
      </w:r>
      <w:r w:rsidDel="00000000" w:rsidR="00000000" w:rsidRPr="00000000">
        <w:rPr>
          <w:rtl w:val="0"/>
        </w:rPr>
      </w:r>
    </w:p>
    <w:p w:rsidR="00000000" w:rsidDel="00000000" w:rsidP="00000000" w:rsidRDefault="00000000" w:rsidRPr="00000000" w14:paraId="000002F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Household whistle count is an initial observation and is not used as the sole scientific endpoint.</w:t>
      </w:r>
      <w:r w:rsidDel="00000000" w:rsidR="00000000" w:rsidRPr="00000000">
        <w:rPr>
          <w:rtl w:val="0"/>
        </w:rPr>
      </w:r>
    </w:p>
    <w:p w:rsidR="00000000" w:rsidDel="00000000" w:rsidP="00000000" w:rsidRDefault="00000000" w:rsidRPr="00000000" w14:paraId="000002FB">
      <w:pPr>
        <w:pStyle w:val="Heading1"/>
        <w:keepNext w:val="1"/>
        <w:rPr/>
      </w:pPr>
      <w:r w:rsidDel="00000000" w:rsidR="00000000" w:rsidRPr="00000000">
        <w:rPr>
          <w:rFonts w:ascii="Calibri" w:cs="Calibri" w:eastAsia="Calibri" w:hAnsi="Calibri"/>
          <w:rtl w:val="0"/>
        </w:rPr>
        <w:t xml:space="preserve">33.  Phase 1 Success Definition</w:t>
      </w:r>
      <w:r w:rsidDel="00000000" w:rsidR="00000000" w:rsidRPr="00000000">
        <w:rPr>
          <w:rtl w:val="0"/>
        </w:rPr>
      </w:r>
    </w:p>
    <w:p w:rsidR="00000000" w:rsidDel="00000000" w:rsidP="00000000" w:rsidRDefault="00000000" w:rsidRPr="00000000" w14:paraId="000002FC">
      <w:pPr>
        <w:keepNext w:val="1"/>
        <w:keepLines w:val="1"/>
        <w:spacing w:after="120" w:before="0" w:line="276" w:lineRule="auto"/>
        <w:rPr/>
      </w:pPr>
      <w:r w:rsidDel="00000000" w:rsidR="00000000" w:rsidRPr="00000000">
        <w:rPr>
          <w:rFonts w:ascii="Calibri" w:cs="Calibri" w:eastAsia="Calibri" w:hAnsi="Calibri"/>
          <w:color w:val="222222"/>
          <w:sz w:val="21"/>
          <w:szCs w:val="21"/>
          <w:rtl w:val="0"/>
        </w:rPr>
        <w:t xml:space="preserve">Phase 1 will be considered successful if it delivers:</w:t>
      </w:r>
      <w:r w:rsidDel="00000000" w:rsidR="00000000" w:rsidRPr="00000000">
        <w:rPr>
          <w:rtl w:val="0"/>
        </w:rPr>
      </w:r>
    </w:p>
    <w:p w:rsidR="00000000" w:rsidDel="00000000" w:rsidP="00000000" w:rsidRDefault="00000000" w:rsidRPr="00000000" w14:paraId="000002F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complete, well-documented comparison of Tanzanian and Indian Toor Dal across the scoped physical, chemical, structural, hydration, thermal, mineral, texture and cooking parameters.</w:t>
      </w:r>
      <w:r w:rsidDel="00000000" w:rsidR="00000000" w:rsidRPr="00000000">
        <w:rPr>
          <w:rtl w:val="0"/>
        </w:rPr>
      </w:r>
    </w:p>
    <w:p w:rsidR="00000000" w:rsidDel="00000000" w:rsidP="00000000" w:rsidRDefault="00000000" w:rsidRPr="00000000" w14:paraId="000002F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standardized cooking protocol with an objective, measurable endpoint.</w:t>
      </w:r>
      <w:r w:rsidDel="00000000" w:rsidR="00000000" w:rsidRPr="00000000">
        <w:rPr>
          <w:rtl w:val="0"/>
        </w:rPr>
      </w:r>
    </w:p>
    <w:p w:rsidR="00000000" w:rsidDel="00000000" w:rsidP="00000000" w:rsidRDefault="00000000" w:rsidRPr="00000000" w14:paraId="000002F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Replicated data with statistical comparison, indicating which differences are meaningful.</w:t>
      </w:r>
      <w:r w:rsidDel="00000000" w:rsidR="00000000" w:rsidRPr="00000000">
        <w:rPr>
          <w:rtl w:val="0"/>
        </w:rPr>
      </w:r>
    </w:p>
    <w:p w:rsidR="00000000" w:rsidDel="00000000" w:rsidP="00000000" w:rsidRDefault="00000000" w:rsidRPr="00000000" w14:paraId="0000030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 integrated root-cause assessment that classifies findings as confirmed differences, strongly associated factors, potential mechanisms or unlikely factors.</w:t>
      </w:r>
      <w:r w:rsidDel="00000000" w:rsidR="00000000" w:rsidRPr="00000000">
        <w:rPr>
          <w:rtl w:val="0"/>
        </w:rPr>
      </w:r>
    </w:p>
    <w:p w:rsidR="00000000" w:rsidDel="00000000" w:rsidP="00000000" w:rsidRDefault="00000000" w:rsidRPr="00000000" w14:paraId="0000030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prioritized set of mechanisms and candidate treatments for Phase 2 investigation.</w:t>
      </w:r>
      <w:r w:rsidDel="00000000" w:rsidR="00000000" w:rsidRPr="00000000">
        <w:rPr>
          <w:rtl w:val="0"/>
        </w:rPr>
      </w:r>
    </w:p>
    <w:p w:rsidR="00000000" w:rsidDel="00000000" w:rsidP="00000000" w:rsidRDefault="00000000" w:rsidRPr="00000000" w14:paraId="0000030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All deliverables listed in Section 21, including the Executive Management Summary and Final Technical R&amp;D Report.</w:t>
      </w:r>
      <w:r w:rsidDel="00000000" w:rsidR="00000000" w:rsidRPr="00000000">
        <w:rPr>
          <w:rtl w:val="0"/>
        </w:rPr>
      </w:r>
    </w:p>
    <w:p w:rsidR="00000000" w:rsidDel="00000000" w:rsidP="00000000" w:rsidRDefault="00000000" w:rsidRPr="00000000" w14:paraId="00000303">
      <w:pPr>
        <w:keepLines w:val="1"/>
        <w:spacing w:after="120" w:before="100" w:line="276" w:lineRule="auto"/>
        <w:rPr/>
      </w:pPr>
      <w:r w:rsidDel="00000000" w:rsidR="00000000" w:rsidRPr="00000000">
        <w:rPr>
          <w:rFonts w:ascii="Calibri" w:cs="Calibri" w:eastAsia="Calibri" w:hAnsi="Calibri"/>
          <w:b w:val="1"/>
          <w:bCs w:val="1"/>
          <w:color w:val="222222"/>
          <w:sz w:val="21"/>
          <w:szCs w:val="21"/>
          <w:rtl w:val="0"/>
        </w:rPr>
        <w:t xml:space="preserve">Success is defined by the quality and clarity of the diagnostic evidence, not by achieving a particular cooking-time reduction.</w:t>
      </w:r>
      <w:r w:rsidDel="00000000" w:rsidR="00000000" w:rsidRPr="00000000">
        <w:rPr>
          <w:rtl w:val="0"/>
        </w:rPr>
      </w:r>
    </w:p>
    <w:p w:rsidR="00000000" w:rsidDel="00000000" w:rsidP="00000000" w:rsidRDefault="00000000" w:rsidRPr="00000000" w14:paraId="00000304">
      <w:pPr>
        <w:pStyle w:val="Heading1"/>
        <w:keepNext w:val="1"/>
        <w:rPr/>
      </w:pPr>
      <w:r w:rsidDel="00000000" w:rsidR="00000000" w:rsidRPr="00000000">
        <w:rPr>
          <w:rFonts w:ascii="Calibri" w:cs="Calibri" w:eastAsia="Calibri" w:hAnsi="Calibri"/>
          <w:rtl w:val="0"/>
        </w:rPr>
        <w:t xml:space="preserve">34.  Proposed Phase 2 Direction</w:t>
      </w:r>
      <w:r w:rsidDel="00000000" w:rsidR="00000000" w:rsidRPr="00000000">
        <w:rPr>
          <w:rtl w:val="0"/>
        </w:rPr>
      </w:r>
    </w:p>
    <w:p w:rsidR="00000000" w:rsidDel="00000000" w:rsidP="00000000" w:rsidRDefault="00000000" w:rsidRPr="00000000" w14:paraId="00000305">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Depending on the Phase 1 findings, Phase 2 may comprise a controlled experimental program to test the most relevant mechanisms and candidate treatments identified in Section 18. Phase 2 may address:</w:t>
      </w:r>
      <w:r w:rsidDel="00000000" w:rsidR="00000000" w:rsidRPr="00000000">
        <w:rPr>
          <w:rtl w:val="0"/>
        </w:rPr>
      </w:r>
    </w:p>
    <w:p w:rsidR="00000000" w:rsidDel="00000000" w:rsidP="00000000" w:rsidRDefault="00000000" w:rsidRPr="00000000" w14:paraId="0000030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Validation of potential mechanisms identified in Phase 1.</w:t>
      </w:r>
      <w:r w:rsidDel="00000000" w:rsidR="00000000" w:rsidRPr="00000000">
        <w:rPr>
          <w:rtl w:val="0"/>
        </w:rPr>
      </w:r>
    </w:p>
    <w:p w:rsidR="00000000" w:rsidDel="00000000" w:rsidP="00000000" w:rsidRDefault="00000000" w:rsidRPr="00000000" w14:paraId="0000030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Laboratory-scale trials of selected treatment categories.</w:t>
      </w:r>
      <w:r w:rsidDel="00000000" w:rsidR="00000000" w:rsidRPr="00000000">
        <w:rPr>
          <w:rtl w:val="0"/>
        </w:rPr>
      </w:r>
    </w:p>
    <w:p w:rsidR="00000000" w:rsidDel="00000000" w:rsidP="00000000" w:rsidRDefault="00000000" w:rsidRPr="00000000" w14:paraId="0000030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Optimization of the most promising treatments.</w:t>
      </w:r>
      <w:r w:rsidDel="00000000" w:rsidR="00000000" w:rsidRPr="00000000">
        <w:rPr>
          <w:rtl w:val="0"/>
        </w:rPr>
      </w:r>
    </w:p>
    <w:p w:rsidR="00000000" w:rsidDel="00000000" w:rsidP="00000000" w:rsidRDefault="00000000" w:rsidRPr="00000000" w14:paraId="0000030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Assessment of nutritional and organoleptic quality.</w:t>
      </w:r>
      <w:r w:rsidDel="00000000" w:rsidR="00000000" w:rsidRPr="00000000">
        <w:rPr>
          <w:rtl w:val="0"/>
        </w:rPr>
      </w:r>
    </w:p>
    <w:p w:rsidR="00000000" w:rsidDel="00000000" w:rsidP="00000000" w:rsidRDefault="00000000" w:rsidRPr="00000000" w14:paraId="0000030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Later-stage pilot processing, shelf-life and commercial validation, as separately scoped.</w:t>
      </w:r>
      <w:r w:rsidDel="00000000" w:rsidR="00000000" w:rsidRPr="00000000">
        <w:rPr>
          <w:rtl w:val="0"/>
        </w:rPr>
      </w:r>
    </w:p>
    <w:p w:rsidR="00000000" w:rsidDel="00000000" w:rsidP="00000000" w:rsidRDefault="00000000" w:rsidRPr="00000000" w14:paraId="0000030B">
      <w:pPr>
        <w:keepLines w:val="1"/>
        <w:spacing w:after="120" w:before="100" w:line="276" w:lineRule="auto"/>
        <w:rPr/>
      </w:pPr>
      <w:r w:rsidDel="00000000" w:rsidR="00000000" w:rsidRPr="00000000">
        <w:rPr>
          <w:rFonts w:ascii="Calibri" w:cs="Calibri" w:eastAsia="Calibri" w:hAnsi="Calibri"/>
          <w:i w:val="1"/>
          <w:iCs w:val="1"/>
          <w:color w:val="222222"/>
          <w:sz w:val="21"/>
          <w:szCs w:val="21"/>
          <w:rtl w:val="0"/>
        </w:rPr>
        <w:t xml:space="preserve">Phase 2 will be scoped, budgeted and approved separately after review of the Phase 1 report.</w:t>
      </w:r>
      <w:r w:rsidDel="00000000" w:rsidR="00000000" w:rsidRPr="00000000">
        <w:rPr>
          <w:rtl w:val="0"/>
        </w:rPr>
      </w:r>
    </w:p>
    <w:p w:rsidR="00000000" w:rsidDel="00000000" w:rsidP="00000000" w:rsidRDefault="00000000" w:rsidRPr="00000000" w14:paraId="0000030C">
      <w:pPr>
        <w:pStyle w:val="Heading1"/>
        <w:keepNext w:val="1"/>
        <w:rPr/>
      </w:pPr>
      <w:r w:rsidDel="00000000" w:rsidR="00000000" w:rsidRPr="00000000">
        <w:rPr>
          <w:rFonts w:ascii="Calibri" w:cs="Calibri" w:eastAsia="Calibri" w:hAnsi="Calibri"/>
          <w:rtl w:val="0"/>
        </w:rPr>
        <w:t xml:space="preserve">35.  Project Contact — Harakutir</w:t>
      </w:r>
      <w:r w:rsidDel="00000000" w:rsidR="00000000" w:rsidRPr="00000000">
        <w:rPr>
          <w:rtl w:val="0"/>
        </w:rPr>
      </w:r>
    </w:p>
    <w:tbl>
      <w:tblPr>
        <w:tblStyle w:val="Table4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bfc8d6" w:space="0" w:sz="4" w:val="single"/>
              <w:left w:color="1f3864" w:space="0" w:sz="24" w:val="single"/>
              <w:bottom w:color="bfc8d6" w:space="0" w:sz="4" w:val="single"/>
              <w:right w:color="bfc8d6" w:space="0" w:sz="4" w:val="single"/>
            </w:tcBorders>
            <w:shd w:fill="f4f6f9" w:val="clear"/>
            <w:tcMar>
              <w:top w:w="180.0" w:type="dxa"/>
              <w:left w:w="260.0" w:type="dxa"/>
              <w:bottom w:w="180.0" w:type="dxa"/>
              <w:right w:w="200.0" w:type="dxa"/>
            </w:tcMar>
          </w:tcPr>
          <w:p w:rsidR="00000000" w:rsidDel="00000000" w:rsidP="00000000" w:rsidRDefault="00000000" w:rsidRPr="00000000" w14:paraId="0000030D">
            <w:pPr>
              <w:spacing w:after="60" w:lineRule="auto"/>
              <w:rPr/>
            </w:pPr>
            <w:r w:rsidDel="00000000" w:rsidR="00000000" w:rsidRPr="00000000">
              <w:rPr>
                <w:rFonts w:ascii="Calibri" w:cs="Calibri" w:eastAsia="Calibri" w:hAnsi="Calibri"/>
                <w:b w:val="1"/>
                <w:bCs w:val="1"/>
                <w:color w:val="1f3864"/>
                <w:sz w:val="28"/>
                <w:szCs w:val="28"/>
                <w:rtl w:val="0"/>
              </w:rPr>
              <w:t xml:space="preserve">Dr. Archisman Ray</w:t>
            </w:r>
            <w:r w:rsidDel="00000000" w:rsidR="00000000" w:rsidRPr="00000000">
              <w:rPr>
                <w:rtl w:val="0"/>
              </w:rPr>
            </w:r>
          </w:p>
          <w:p w:rsidR="00000000" w:rsidDel="00000000" w:rsidP="00000000" w:rsidRDefault="00000000" w:rsidRPr="00000000" w14:paraId="0000030E">
            <w:pPr>
              <w:spacing w:after="30" w:lineRule="auto"/>
              <w:rPr/>
            </w:pPr>
            <w:r w:rsidDel="00000000" w:rsidR="00000000" w:rsidRPr="00000000">
              <w:rPr>
                <w:rFonts w:ascii="Calibri" w:cs="Calibri" w:eastAsia="Calibri" w:hAnsi="Calibri"/>
                <w:sz w:val="21"/>
                <w:szCs w:val="21"/>
                <w:rtl w:val="0"/>
              </w:rPr>
              <w:t xml:space="preserve">PhD (Dunster Business School), MASc (Waterloo, Canada), B.Tech (WBUT)</w:t>
            </w:r>
            <w:r w:rsidDel="00000000" w:rsidR="00000000" w:rsidRPr="00000000">
              <w:rPr>
                <w:rtl w:val="0"/>
              </w:rPr>
            </w:r>
          </w:p>
          <w:p w:rsidR="00000000" w:rsidDel="00000000" w:rsidP="00000000" w:rsidRDefault="00000000" w:rsidRPr="00000000" w14:paraId="0000030F">
            <w:pPr>
              <w:spacing w:after="30" w:lineRule="auto"/>
              <w:rPr/>
            </w:pPr>
            <w:r w:rsidDel="00000000" w:rsidR="00000000" w:rsidRPr="00000000">
              <w:rPr>
                <w:rFonts w:ascii="Calibri" w:cs="Calibri" w:eastAsia="Calibri" w:hAnsi="Calibri"/>
                <w:sz w:val="21"/>
                <w:szCs w:val="21"/>
                <w:rtl w:val="0"/>
              </w:rPr>
              <w:t xml:space="preserve">Senior Research Fellow, Department of Chemical Engineering, IIT Kharagpur</w:t>
            </w:r>
            <w:r w:rsidDel="00000000" w:rsidR="00000000" w:rsidRPr="00000000">
              <w:rPr>
                <w:rtl w:val="0"/>
              </w:rPr>
            </w:r>
          </w:p>
          <w:p w:rsidR="00000000" w:rsidDel="00000000" w:rsidP="00000000" w:rsidRDefault="00000000" w:rsidRPr="00000000" w14:paraId="00000310">
            <w:pPr>
              <w:spacing w:after="30" w:lineRule="auto"/>
              <w:rPr/>
            </w:pPr>
            <w:r w:rsidDel="00000000" w:rsidR="00000000" w:rsidRPr="00000000">
              <w:rPr>
                <w:rFonts w:ascii="Calibri" w:cs="Calibri" w:eastAsia="Calibri" w:hAnsi="Calibri"/>
                <w:sz w:val="21"/>
                <w:szCs w:val="21"/>
                <w:rtl w:val="0"/>
              </w:rPr>
              <w:t xml:space="preserve">CEO &amp; Director, Harakutir</w:t>
            </w:r>
            <w:r w:rsidDel="00000000" w:rsidR="00000000" w:rsidRPr="00000000">
              <w:rPr>
                <w:rtl w:val="0"/>
              </w:rPr>
            </w:r>
          </w:p>
          <w:p w:rsidR="00000000" w:rsidDel="00000000" w:rsidP="00000000" w:rsidRDefault="00000000" w:rsidRPr="00000000" w14:paraId="00000311">
            <w:pPr>
              <w:spacing w:after="30" w:before="120" w:lineRule="auto"/>
              <w:rPr/>
            </w:pPr>
            <w:r w:rsidDel="00000000" w:rsidR="00000000" w:rsidRPr="00000000">
              <w:rPr>
                <w:rFonts w:ascii="Calibri" w:cs="Calibri" w:eastAsia="Calibri" w:hAnsi="Calibri"/>
                <w:b w:val="1"/>
                <w:bCs w:val="1"/>
                <w:color w:val="1f3864"/>
                <w:sz w:val="21"/>
                <w:szCs w:val="21"/>
                <w:rtl w:val="0"/>
              </w:rPr>
              <w:t xml:space="preserve">Mobile: </w:t>
            </w:r>
            <w:r w:rsidDel="00000000" w:rsidR="00000000" w:rsidRPr="00000000">
              <w:rPr>
                <w:rFonts w:ascii="Calibri" w:cs="Calibri" w:eastAsia="Calibri" w:hAnsi="Calibri"/>
                <w:sz w:val="21"/>
                <w:szCs w:val="21"/>
                <w:rtl w:val="0"/>
              </w:rPr>
              <w:t xml:space="preserve">+91 98316 42006</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rFonts w:ascii="Calibri" w:cs="Calibri" w:eastAsia="Calibri" w:hAnsi="Calibri"/>
                <w:b w:val="1"/>
                <w:bCs w:val="1"/>
                <w:color w:val="1f3864"/>
                <w:sz w:val="21"/>
                <w:szCs w:val="21"/>
                <w:rtl w:val="0"/>
              </w:rPr>
              <w:t xml:space="preserve">Email: </w:t>
            </w:r>
            <w:r w:rsidDel="00000000" w:rsidR="00000000" w:rsidRPr="00000000">
              <w:rPr>
                <w:rFonts w:ascii="Calibri" w:cs="Calibri" w:eastAsia="Calibri" w:hAnsi="Calibri"/>
                <w:sz w:val="21"/>
                <w:szCs w:val="21"/>
                <w:rtl w:val="0"/>
              </w:rPr>
              <w:t xml:space="preserve">archismanray@kgpian.iitkgp.ac.in</w:t>
            </w:r>
            <w:r w:rsidDel="00000000" w:rsidR="00000000" w:rsidRPr="00000000">
              <w:rPr>
                <w:rtl w:val="0"/>
              </w:rPr>
            </w:r>
          </w:p>
          <w:p w:rsidR="00000000" w:rsidDel="00000000" w:rsidP="00000000" w:rsidRDefault="00000000" w:rsidRPr="00000000" w14:paraId="00000313">
            <w:pPr>
              <w:spacing w:after="30" w:lineRule="auto"/>
              <w:rPr/>
            </w:pPr>
            <w:r w:rsidDel="00000000" w:rsidR="00000000" w:rsidRPr="00000000">
              <w:rPr>
                <w:rFonts w:ascii="Calibri" w:cs="Calibri" w:eastAsia="Calibri" w:hAnsi="Calibri"/>
                <w:b w:val="1"/>
                <w:bCs w:val="1"/>
                <w:color w:val="1f3864"/>
                <w:sz w:val="21"/>
                <w:szCs w:val="21"/>
                <w:rtl w:val="0"/>
              </w:rPr>
              <w:t xml:space="preserve">Address:</w:t>
            </w:r>
            <w:r w:rsidDel="00000000" w:rsidR="00000000" w:rsidRPr="00000000">
              <w:rPr>
                <w:rtl w:val="0"/>
              </w:rPr>
            </w:r>
          </w:p>
          <w:p w:rsidR="00000000" w:rsidDel="00000000" w:rsidP="00000000" w:rsidRDefault="00000000" w:rsidRPr="00000000" w14:paraId="00000314">
            <w:pPr>
              <w:spacing w:after="20" w:lineRule="auto"/>
              <w:rPr/>
            </w:pPr>
            <w:r w:rsidDel="00000000" w:rsidR="00000000" w:rsidRPr="00000000">
              <w:rPr>
                <w:rFonts w:ascii="Calibri" w:cs="Calibri" w:eastAsia="Calibri" w:hAnsi="Calibri"/>
                <w:sz w:val="21"/>
                <w:szCs w:val="21"/>
                <w:rtl w:val="0"/>
              </w:rPr>
              <w:t xml:space="preserve">Harakutir</w:t>
            </w:r>
            <w:r w:rsidDel="00000000" w:rsidR="00000000" w:rsidRPr="00000000">
              <w:rPr>
                <w:rtl w:val="0"/>
              </w:rPr>
            </w:r>
          </w:p>
          <w:p w:rsidR="00000000" w:rsidDel="00000000" w:rsidP="00000000" w:rsidRDefault="00000000" w:rsidRPr="00000000" w14:paraId="00000315">
            <w:pPr>
              <w:spacing w:after="20" w:lineRule="auto"/>
              <w:rPr/>
            </w:pPr>
            <w:r w:rsidDel="00000000" w:rsidR="00000000" w:rsidRPr="00000000">
              <w:rPr>
                <w:rFonts w:ascii="Calibri" w:cs="Calibri" w:eastAsia="Calibri" w:hAnsi="Calibri"/>
                <w:sz w:val="21"/>
                <w:szCs w:val="21"/>
                <w:rtl w:val="0"/>
              </w:rPr>
              <w:t xml:space="preserve">53, Pathuriaghata Street</w:t>
            </w:r>
            <w:r w:rsidDel="00000000" w:rsidR="00000000" w:rsidRPr="00000000">
              <w:rPr>
                <w:rtl w:val="0"/>
              </w:rPr>
            </w:r>
          </w:p>
          <w:p w:rsidR="00000000" w:rsidDel="00000000" w:rsidP="00000000" w:rsidRDefault="00000000" w:rsidRPr="00000000" w14:paraId="00000316">
            <w:pPr>
              <w:spacing w:after="20" w:lineRule="auto"/>
              <w:rPr/>
            </w:pPr>
            <w:r w:rsidDel="00000000" w:rsidR="00000000" w:rsidRPr="00000000">
              <w:rPr>
                <w:rFonts w:ascii="Calibri" w:cs="Calibri" w:eastAsia="Calibri" w:hAnsi="Calibri"/>
                <w:sz w:val="21"/>
                <w:szCs w:val="21"/>
                <w:rtl w:val="0"/>
              </w:rPr>
              <w:t xml:space="preserve">Kolkata – 700006</w:t>
            </w:r>
            <w:r w:rsidDel="00000000" w:rsidR="00000000" w:rsidRPr="00000000">
              <w:rPr>
                <w:rtl w:val="0"/>
              </w:rPr>
            </w:r>
          </w:p>
          <w:p w:rsidR="00000000" w:rsidDel="00000000" w:rsidP="00000000" w:rsidRDefault="00000000" w:rsidRPr="00000000" w14:paraId="00000317">
            <w:pPr>
              <w:spacing w:after="20" w:lineRule="auto"/>
              <w:rPr/>
            </w:pPr>
            <w:r w:rsidDel="00000000" w:rsidR="00000000" w:rsidRPr="00000000">
              <w:rPr>
                <w:rFonts w:ascii="Calibri" w:cs="Calibri" w:eastAsia="Calibri" w:hAnsi="Calibri"/>
                <w:sz w:val="21"/>
                <w:szCs w:val="21"/>
                <w:rtl w:val="0"/>
              </w:rPr>
              <w:t xml:space="preserve">West Bengal, India</w:t>
            </w:r>
            <w:r w:rsidDel="00000000" w:rsidR="00000000" w:rsidRPr="00000000">
              <w:rPr>
                <w:rtl w:val="0"/>
              </w:rPr>
            </w:r>
          </w:p>
        </w:tc>
      </w:tr>
    </w:tbl>
    <w:p w:rsidR="00000000" w:rsidDel="00000000" w:rsidP="00000000" w:rsidRDefault="00000000" w:rsidRPr="00000000" w14:paraId="00000318">
      <w:pPr>
        <w:pStyle w:val="Heading1"/>
        <w:keepNext w:val="1"/>
        <w:rPr/>
      </w:pPr>
      <w:r w:rsidDel="00000000" w:rsidR="00000000" w:rsidRPr="00000000">
        <w:rPr>
          <w:rFonts w:ascii="Calibri" w:cs="Calibri" w:eastAsia="Calibri" w:hAnsi="Calibri"/>
          <w:rtl w:val="0"/>
        </w:rPr>
        <w:t xml:space="preserve">36.  Final Technical Statement</w:t>
      </w:r>
      <w:r w:rsidDel="00000000" w:rsidR="00000000" w:rsidRPr="00000000">
        <w:rPr>
          <w:rtl w:val="0"/>
        </w:rPr>
      </w:r>
    </w:p>
    <w:p w:rsidR="00000000" w:rsidDel="00000000" w:rsidP="00000000" w:rsidRDefault="00000000" w:rsidRPr="00000000" w14:paraId="00000319">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This Phase 1 study is designed as a rigorous, diagnostic comparison of Tanzanian and Indian benchmark Toor Dal. Its purpose is to replace household observation with standardized, measurable evidence, and to distinguish carefully between measured differences, statistical associations and scientific hypotheses.</w:t>
      </w:r>
      <w:r w:rsidDel="00000000" w:rsidR="00000000" w:rsidRPr="00000000">
        <w:rPr>
          <w:rtl w:val="0"/>
        </w:rPr>
      </w:r>
    </w:p>
    <w:p w:rsidR="00000000" w:rsidDel="00000000" w:rsidP="00000000" w:rsidRDefault="00000000" w:rsidRPr="00000000" w14:paraId="0000031A">
      <w:pPr>
        <w:keepLines w:val="1"/>
        <w:spacing w:after="120" w:before="0" w:line="276" w:lineRule="auto"/>
        <w:rPr/>
      </w:pPr>
      <w:r w:rsidDel="00000000" w:rsidR="00000000" w:rsidRPr="00000000">
        <w:rPr>
          <w:rFonts w:ascii="Calibri" w:cs="Calibri" w:eastAsia="Calibri" w:hAnsi="Calibri"/>
          <w:color w:val="222222"/>
          <w:sz w:val="21"/>
          <w:szCs w:val="21"/>
          <w:rtl w:val="0"/>
        </w:rPr>
        <w:t xml:space="preserve">No mechanism is presumed in advance. Conclusions will be drawn only from the data generated, and hypotheses that cannot be settled in Phase 1 will be carried forward as clearly stated candidates for controlled validation in Phase 2.</w:t>
      </w:r>
      <w:r w:rsidDel="00000000" w:rsidR="00000000" w:rsidRPr="00000000">
        <w:rPr>
          <w:rtl w:val="0"/>
        </w:rPr>
      </w:r>
    </w:p>
    <w:p w:rsidR="00000000" w:rsidDel="00000000" w:rsidP="00000000" w:rsidRDefault="00000000" w:rsidRPr="00000000" w14:paraId="0000031B">
      <w:pPr>
        <w:spacing w:after="160" w:lineRule="auto"/>
        <w:rPr/>
      </w:pPr>
      <w:r w:rsidDel="00000000" w:rsidR="00000000" w:rsidRPr="00000000">
        <w:rPr>
          <w:rtl w:val="0"/>
        </w:rPr>
      </w:r>
    </w:p>
    <w:tbl>
      <w:tblPr>
        <w:tblStyle w:val="Table4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1"/>
          <w:tblHeader w:val="0"/>
        </w:trPr>
        <w:tc>
          <w:tcPr>
            <w:tcBorders>
              <w:top w:color="eaf0f8" w:space="0" w:sz="4" w:val="single"/>
              <w:left w:color="1f3864" w:space="0" w:sz="24" w:val="single"/>
              <w:bottom w:color="eaf0f8" w:space="0" w:sz="4" w:val="single"/>
              <w:right w:color="eaf0f8" w:space="0" w:sz="4" w:val="single"/>
            </w:tcBorders>
            <w:shd w:fill="eaf0f8" w:val="clear"/>
            <w:tcMar>
              <w:top w:w="140.0" w:type="dxa"/>
              <w:left w:w="220.0" w:type="dxa"/>
              <w:bottom w:w="140.0" w:type="dxa"/>
              <w:right w:w="200.0" w:type="dxa"/>
            </w:tcMar>
          </w:tcPr>
          <w:p w:rsidR="00000000" w:rsidDel="00000000" w:rsidP="00000000" w:rsidRDefault="00000000" w:rsidRPr="00000000" w14:paraId="0000031C">
            <w:pPr>
              <w:keepLines w:val="1"/>
              <w:spacing w:after="0" w:line="276" w:lineRule="auto"/>
              <w:rPr/>
            </w:pPr>
            <w:r w:rsidDel="00000000" w:rsidR="00000000" w:rsidRPr="00000000">
              <w:rPr>
                <w:rFonts w:ascii="Calibri" w:cs="Calibri" w:eastAsia="Calibri" w:hAnsi="Calibri"/>
                <w:b w:val="1"/>
                <w:bCs w:val="1"/>
                <w:color w:val="1f3864"/>
                <w:sz w:val="22"/>
                <w:szCs w:val="22"/>
                <w:rtl w:val="0"/>
              </w:rPr>
              <w:t xml:space="preserve">Measured difference  →  Association  →  Potential mechanism  →  Phase 2 validation</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6838" w:w="11906" w:orient="portrait"/>
      <w:pgMar w:bottom="1200" w:top="1300" w:left="1200" w:right="1200" w:header="600" w:footer="5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rmala 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pBdr>
        <w:top w:color="bfc8d6" w:space="6" w:sz="6" w:val="single"/>
      </w:pBdr>
      <w:tabs>
        <w:tab w:val="right" w:leader="none" w:pos="9506"/>
      </w:tabs>
      <w:rPr/>
    </w:pPr>
    <w:r w:rsidDel="00000000" w:rsidR="00000000" w:rsidRPr="00000000">
      <w:rPr>
        <w:rFonts w:ascii="Calibri" w:cs="Calibri" w:eastAsia="Calibri" w:hAnsi="Calibri"/>
        <w:color w:val="6b7a90"/>
        <w:sz w:val="17"/>
        <w:szCs w:val="17"/>
        <w:rtl w:val="0"/>
      </w:rPr>
      <w:t xml:space="preserve">Confidential — Prepared for Harakutir, KolkataPage </w:t>
    </w:r>
    <w:r w:rsidDel="00000000" w:rsidR="00000000" w:rsidRPr="00000000">
      <w:rPr>
        <w:rFonts w:ascii="Calibri" w:cs="Calibri" w:eastAsia="Calibri" w:hAnsi="Calibri"/>
        <w:color w:val="6b7a90"/>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6b7a90"/>
        <w:sz w:val="17"/>
        <w:szCs w:val="17"/>
        <w:rtl w:val="0"/>
      </w:rPr>
      <w:t xml:space="preserve"> of </w:t>
    </w:r>
    <w:r w:rsidDel="00000000" w:rsidR="00000000" w:rsidRPr="00000000">
      <w:rPr>
        <w:rFonts w:ascii="Calibri" w:cs="Calibri" w:eastAsia="Calibri" w:hAnsi="Calibri"/>
        <w:color w:val="6b7a90"/>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pBdr>
        <w:bottom w:color="bfc8d6" w:space="6" w:sz="6" w:val="single"/>
      </w:pBdr>
      <w:tabs>
        <w:tab w:val="right" w:leader="none" w:pos="9506"/>
      </w:tabs>
      <w:spacing w:after="0" w:lineRule="auto"/>
      <w:rPr/>
    </w:pPr>
    <w:r w:rsidDel="00000000" w:rsidR="00000000" w:rsidRPr="00000000">
      <w:rPr>
        <w:rFonts w:ascii="Calibri" w:cs="Calibri" w:eastAsia="Calibri" w:hAnsi="Calibri"/>
        <w:b w:val="1"/>
        <w:bCs w:val="1"/>
        <w:color w:val="1f3864"/>
        <w:sz w:val="17"/>
        <w:szCs w:val="17"/>
        <w:rtl w:val="0"/>
      </w:rPr>
      <w:t xml:space="preserve">HARAKUTIR</w:t>
    </w:r>
    <w:r w:rsidDel="00000000" w:rsidR="00000000" w:rsidRPr="00000000">
      <w:rPr>
        <w:rFonts w:ascii="Calibri" w:cs="Calibri" w:eastAsia="Calibri" w:hAnsi="Calibri"/>
        <w:color w:val="6b7a90"/>
        <w:sz w:val="17"/>
        <w:szCs w:val="17"/>
        <w:rtl w:val="0"/>
      </w:rPr>
      <w:t xml:space="preserve">Phase 1 Scope of Work — Tanzanian vs. Indian Benchmark Toor Dal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40"/>
      </w:pPr>
      <w:rPr>
        <w:b w:val="1"/>
        <w:bCs w:val="1"/>
        <w:color w:val="1f386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00" w:hanging="260"/>
      </w:pPr>
      <w:rPr>
        <w:b w:val="1"/>
        <w:bCs w:val="1"/>
        <w:color w:val="1f386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40"/>
      </w:pPr>
      <w:rPr>
        <w:b w:val="1"/>
        <w:bCs w:val="1"/>
        <w:color w:val="1f386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1f3864"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Calibri" w:cs="Calibri" w:eastAsia="Calibri" w:hAnsi="Calibri"/>
      <w:b w:val="1"/>
      <w:bCs w:val="1"/>
      <w:i w:val="0"/>
      <w:iCs w:val="0"/>
      <w:smallCaps w:val="0"/>
      <w:strike w:val="0"/>
      <w:color w:val="333f4f"/>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