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FAC36" w14:textId="77777777" w:rsidR="00CB2B70" w:rsidRDefault="00CB2B70">
      <w:pPr>
        <w:widowControl w:val="0"/>
        <w:pBdr>
          <w:top w:val="nil"/>
          <w:left w:val="nil"/>
          <w:bottom w:val="nil"/>
          <w:right w:val="nil"/>
          <w:between w:val="nil"/>
        </w:pBdr>
        <w:spacing w:line="252" w:lineRule="auto"/>
        <w:jc w:val="both"/>
        <w:sectPr w:rsidR="00CB2B70">
          <w:headerReference w:type="default" r:id="rId7"/>
          <w:footerReference w:type="default" r:id="rId8"/>
          <w:pgSz w:w="12240" w:h="15840"/>
          <w:pgMar w:top="547" w:right="893" w:bottom="1440" w:left="893" w:header="0" w:footer="432" w:gutter="0"/>
          <w:pgNumType w:start="1"/>
          <w:cols w:num="2" w:space="720" w:equalWidth="0">
            <w:col w:w="5083" w:space="288"/>
            <w:col w:w="5083" w:space="0"/>
          </w:cols>
        </w:sectPr>
      </w:pPr>
    </w:p>
    <w:p w14:paraId="330E72DA" w14:textId="77777777" w:rsidR="00CB2B70" w:rsidRDefault="00CB2B70">
      <w:pPr>
        <w:rPr>
          <w:sz w:val="38"/>
          <w:szCs w:val="38"/>
        </w:rPr>
        <w:sectPr w:rsidR="00CB2B70">
          <w:type w:val="continuous"/>
          <w:pgSz w:w="12240" w:h="15840"/>
          <w:pgMar w:top="1080" w:right="1080" w:bottom="1080" w:left="1080" w:header="432" w:footer="432" w:gutter="0"/>
          <w:cols w:num="3" w:space="720" w:equalWidth="0">
            <w:col w:w="3168" w:space="288"/>
            <w:col w:w="3168" w:space="288"/>
            <w:col w:w="3168" w:space="0"/>
          </w:cols>
        </w:sectPr>
      </w:pPr>
    </w:p>
    <w:p w14:paraId="4C58E9DD" w14:textId="506395D9" w:rsidR="00CB2B70" w:rsidRDefault="00000000">
      <w:pPr>
        <w:jc w:val="center"/>
        <w:rPr>
          <w:sz w:val="48"/>
          <w:szCs w:val="48"/>
        </w:rPr>
        <w:sectPr w:rsidR="00CB2B70">
          <w:type w:val="continuous"/>
          <w:pgSz w:w="12240" w:h="15840"/>
          <w:pgMar w:top="547" w:right="893" w:bottom="1440" w:left="893" w:header="432" w:footer="432" w:gutter="0"/>
          <w:cols w:space="720"/>
        </w:sectPr>
      </w:pPr>
      <w:r>
        <w:rPr>
          <w:sz w:val="48"/>
          <w:szCs w:val="48"/>
        </w:rPr>
        <w:t>Golf Shot Swing Recognition</w:t>
      </w:r>
      <w:r w:rsidR="00533DB9">
        <w:rPr>
          <w:sz w:val="48"/>
          <w:szCs w:val="48"/>
        </w:rPr>
        <w:t xml:space="preserve"> Using Dense Optical Flow</w:t>
      </w:r>
      <w:r>
        <w:rPr>
          <w:sz w:val="48"/>
          <w:szCs w:val="48"/>
        </w:rPr>
        <w:t xml:space="preserve"> </w:t>
      </w:r>
    </w:p>
    <w:p w14:paraId="0A10A6DE" w14:textId="77777777" w:rsidR="00CB2B70" w:rsidRDefault="00CB2B70">
      <w:pPr>
        <w:spacing w:after="40"/>
        <w:jc w:val="center"/>
        <w:rPr>
          <w:sz w:val="18"/>
          <w:szCs w:val="18"/>
        </w:rPr>
      </w:pPr>
    </w:p>
    <w:p w14:paraId="3BDE557C" w14:textId="77777777" w:rsidR="00CB2B70" w:rsidRDefault="00000000">
      <w:pPr>
        <w:jc w:val="center"/>
      </w:pPr>
      <w:r>
        <w:t>Jyoti Madake, Shreyas Sirshikar, Swagat Kulkarni, Shripad Bhatlawande</w:t>
      </w:r>
    </w:p>
    <w:p w14:paraId="5B8250C9" w14:textId="6F208210" w:rsidR="00CB2B70" w:rsidRDefault="0006515D">
      <w:pPr>
        <w:jc w:val="center"/>
        <w:rPr>
          <w:i/>
        </w:rPr>
      </w:pPr>
      <w:r>
        <w:rPr>
          <w:i/>
        </w:rPr>
        <w:t>Dept. of E&amp;TC</w:t>
      </w:r>
    </w:p>
    <w:p w14:paraId="31620796" w14:textId="67B629BA" w:rsidR="00CB2B70" w:rsidRDefault="00000000">
      <w:pPr>
        <w:jc w:val="center"/>
        <w:rPr>
          <w:i/>
        </w:rPr>
      </w:pPr>
      <w:r>
        <w:rPr>
          <w:i/>
        </w:rPr>
        <w:t>V</w:t>
      </w:r>
      <w:r w:rsidR="0006515D">
        <w:rPr>
          <w:i/>
        </w:rPr>
        <w:t>IT</w:t>
      </w:r>
    </w:p>
    <w:p w14:paraId="18C9D3CC" w14:textId="77777777" w:rsidR="00CB2B70" w:rsidRDefault="00000000">
      <w:pPr>
        <w:jc w:val="center"/>
      </w:pPr>
      <w:r>
        <w:t>Pune, India</w:t>
      </w:r>
    </w:p>
    <w:p w14:paraId="11CEE578" w14:textId="2C9C915C" w:rsidR="00CB2B70" w:rsidRDefault="00000000">
      <w:pPr>
        <w:jc w:val="center"/>
        <w:sectPr w:rsidR="00CB2B70">
          <w:type w:val="continuous"/>
          <w:pgSz w:w="12240" w:h="15840"/>
          <w:pgMar w:top="1080" w:right="1080" w:bottom="1080" w:left="1080" w:header="432" w:footer="432" w:gutter="0"/>
          <w:cols w:space="720"/>
        </w:sectPr>
      </w:pPr>
      <w:r>
        <w:t>{jyoti.madake, shreyas.sirshikar20,</w:t>
      </w:r>
      <w:r w:rsidR="00B77900">
        <w:t xml:space="preserve"> swagat</w:t>
      </w:r>
      <w:r>
        <w:t>.kulkarni20, shripad.bhatlawande}@vit.edu</w:t>
      </w:r>
    </w:p>
    <w:p w14:paraId="4945F473" w14:textId="77777777" w:rsidR="00CB2B70" w:rsidRDefault="00CB2B70">
      <w:pPr>
        <w:sectPr w:rsidR="00CB2B70">
          <w:type w:val="continuous"/>
          <w:pgSz w:w="12240" w:h="15840"/>
          <w:pgMar w:top="1080" w:right="1080" w:bottom="1080" w:left="1080" w:header="432" w:footer="432" w:gutter="0"/>
          <w:cols w:num="3" w:space="720" w:equalWidth="0">
            <w:col w:w="3168" w:space="288"/>
            <w:col w:w="3168" w:space="288"/>
            <w:col w:w="3168" w:space="0"/>
          </w:cols>
        </w:sectPr>
      </w:pPr>
    </w:p>
    <w:p w14:paraId="1BBFC109" w14:textId="1EA043BD" w:rsidR="00CB2B70" w:rsidRDefault="00000000">
      <w:pPr>
        <w:tabs>
          <w:tab w:val="left" w:pos="289"/>
          <w:tab w:val="left" w:pos="567"/>
          <w:tab w:val="left" w:pos="1134"/>
          <w:tab w:val="left" w:pos="3402"/>
        </w:tabs>
        <w:jc w:val="both"/>
        <w:rPr>
          <w:b/>
          <w:i/>
          <w:sz w:val="18"/>
          <w:szCs w:val="18"/>
        </w:rPr>
      </w:pPr>
      <w:r>
        <w:rPr>
          <w:b/>
          <w:i/>
          <w:sz w:val="18"/>
          <w:szCs w:val="18"/>
        </w:rPr>
        <w:tab/>
        <w:t xml:space="preserve">Abstract - </w:t>
      </w:r>
      <w:r>
        <w:rPr>
          <w:sz w:val="18"/>
          <w:szCs w:val="18"/>
        </w:rPr>
        <w:t xml:space="preserve"> </w:t>
      </w:r>
      <w:r>
        <w:rPr>
          <w:b/>
          <w:sz w:val="18"/>
          <w:szCs w:val="18"/>
        </w:rPr>
        <w:t xml:space="preserve"> </w:t>
      </w:r>
      <w:r w:rsidR="00F82340" w:rsidRPr="00F82340">
        <w:rPr>
          <w:b/>
          <w:sz w:val="18"/>
          <w:szCs w:val="18"/>
        </w:rPr>
        <w:t xml:space="preserve">This paper introduces a computer vision-based methodology for identifying golf swings. The proposed approach utilizes videographic data of golf swings and recognizes </w:t>
      </w:r>
      <w:r w:rsidR="00F82340">
        <w:rPr>
          <w:b/>
          <w:sz w:val="18"/>
          <w:szCs w:val="18"/>
        </w:rPr>
        <w:t xml:space="preserve">swing type and </w:t>
      </w:r>
      <w:r w:rsidR="00F82340" w:rsidRPr="00F82340">
        <w:rPr>
          <w:b/>
          <w:sz w:val="18"/>
          <w:szCs w:val="18"/>
        </w:rPr>
        <w:t xml:space="preserve">postures such as Backswing, Downswing, and Follow Through. The system experiments with techniques such as Dense and Sparse Optical Flow to identify the Golf club's trajectory. The features </w:t>
      </w:r>
      <w:r w:rsidR="00F82340">
        <w:rPr>
          <w:b/>
          <w:sz w:val="18"/>
          <w:szCs w:val="18"/>
        </w:rPr>
        <w:t xml:space="preserve">of these </w:t>
      </w:r>
      <w:r w:rsidR="00F82340" w:rsidRPr="00F82340">
        <w:rPr>
          <w:b/>
          <w:sz w:val="18"/>
          <w:szCs w:val="18"/>
        </w:rPr>
        <w:t>trajector</w:t>
      </w:r>
      <w:r w:rsidR="00F82340">
        <w:rPr>
          <w:b/>
          <w:sz w:val="18"/>
          <w:szCs w:val="18"/>
        </w:rPr>
        <w:t xml:space="preserve">ies </w:t>
      </w:r>
      <w:r w:rsidR="00F82340" w:rsidRPr="00F82340">
        <w:rPr>
          <w:b/>
          <w:sz w:val="18"/>
          <w:szCs w:val="18"/>
        </w:rPr>
        <w:t xml:space="preserve">are then extracted using Histogram of Oriented Gradients. To create a resilient model, the feature </w:t>
      </w:r>
      <w:r w:rsidR="00F82340">
        <w:rPr>
          <w:b/>
          <w:sz w:val="18"/>
          <w:szCs w:val="18"/>
        </w:rPr>
        <w:t xml:space="preserve">of </w:t>
      </w:r>
      <w:r w:rsidR="00F82340" w:rsidRPr="00F82340">
        <w:rPr>
          <w:b/>
          <w:sz w:val="18"/>
          <w:szCs w:val="18"/>
        </w:rPr>
        <w:t xml:space="preserve">golfer's posture during a specific swing is extracted using Scale-Invariant Feature Transform </w:t>
      </w:r>
      <w:r w:rsidR="00F82340">
        <w:rPr>
          <w:b/>
          <w:sz w:val="18"/>
          <w:szCs w:val="18"/>
        </w:rPr>
        <w:t>with</w:t>
      </w:r>
      <w:r w:rsidR="00F82340" w:rsidRPr="00F82340">
        <w:rPr>
          <w:b/>
          <w:sz w:val="18"/>
          <w:szCs w:val="18"/>
        </w:rPr>
        <w:t xml:space="preserve"> morphological image frame. The extracted features are normalized, concatenated, and classified using various classification techniques. When evaluated on the standard GolfDB dataset, the system achieves an Accuracy of </w:t>
      </w:r>
      <w:r w:rsidR="00A36867">
        <w:rPr>
          <w:b/>
          <w:sz w:val="18"/>
          <w:szCs w:val="18"/>
        </w:rPr>
        <w:t>84.43</w:t>
      </w:r>
      <w:r w:rsidR="00F82340" w:rsidRPr="00F82340">
        <w:rPr>
          <w:b/>
          <w:sz w:val="18"/>
          <w:szCs w:val="18"/>
        </w:rPr>
        <w:t xml:space="preserve">% for Random Forest classification </w:t>
      </w:r>
      <w:r w:rsidR="00F82340">
        <w:rPr>
          <w:b/>
          <w:sz w:val="18"/>
          <w:szCs w:val="18"/>
        </w:rPr>
        <w:t>with a</w:t>
      </w:r>
      <w:r w:rsidR="00F82340" w:rsidRPr="00F82340">
        <w:rPr>
          <w:b/>
          <w:sz w:val="18"/>
          <w:szCs w:val="18"/>
        </w:rPr>
        <w:t xml:space="preserve"> Precision Score of </w:t>
      </w:r>
      <w:r w:rsidR="00A36867">
        <w:rPr>
          <w:b/>
          <w:sz w:val="18"/>
          <w:szCs w:val="18"/>
        </w:rPr>
        <w:t>0.7949</w:t>
      </w:r>
      <w:r w:rsidR="00F82340" w:rsidRPr="00F82340">
        <w:rPr>
          <w:b/>
          <w:sz w:val="18"/>
          <w:szCs w:val="18"/>
        </w:rPr>
        <w:t>. This study proposes a promising approach to identify golf swings using computer vision techniques, which could potentially have implications in enhancing performance analysis in the field of sports.</w:t>
      </w:r>
    </w:p>
    <w:p w14:paraId="265D4745" w14:textId="77777777" w:rsidR="00CB2B70" w:rsidRDefault="00CB2B70">
      <w:pPr>
        <w:jc w:val="both"/>
        <w:rPr>
          <w:b/>
          <w:i/>
          <w:sz w:val="18"/>
          <w:szCs w:val="18"/>
        </w:rPr>
      </w:pPr>
    </w:p>
    <w:p w14:paraId="6383E31A" w14:textId="13CE300E" w:rsidR="00CB2B70" w:rsidRDefault="00000000">
      <w:pPr>
        <w:tabs>
          <w:tab w:val="left" w:pos="289"/>
        </w:tabs>
        <w:jc w:val="both"/>
        <w:rPr>
          <w:b/>
          <w:sz w:val="18"/>
          <w:szCs w:val="18"/>
        </w:rPr>
      </w:pPr>
      <w:r>
        <w:rPr>
          <w:b/>
          <w:i/>
          <w:sz w:val="18"/>
          <w:szCs w:val="18"/>
        </w:rPr>
        <w:tab/>
        <w:t xml:space="preserve">Keywords - </w:t>
      </w:r>
      <w:r>
        <w:rPr>
          <w:b/>
          <w:sz w:val="18"/>
          <w:szCs w:val="18"/>
        </w:rPr>
        <w:t xml:space="preserve">Swing Recognition, </w:t>
      </w:r>
      <w:r w:rsidR="00F82340">
        <w:rPr>
          <w:b/>
          <w:sz w:val="18"/>
          <w:szCs w:val="18"/>
        </w:rPr>
        <w:t xml:space="preserve">Golf Shot, </w:t>
      </w:r>
      <w:r w:rsidR="0013375B">
        <w:rPr>
          <w:b/>
          <w:sz w:val="18"/>
          <w:szCs w:val="18"/>
        </w:rPr>
        <w:t xml:space="preserve">trajectory, Gunnar-Farneback, SIFT, HOG, </w:t>
      </w:r>
      <w:r>
        <w:rPr>
          <w:b/>
          <w:sz w:val="18"/>
          <w:szCs w:val="18"/>
        </w:rPr>
        <w:t>Feature Extraction, Body Posture, Club Movement</w:t>
      </w:r>
      <w:r w:rsidR="00F82340">
        <w:rPr>
          <w:b/>
          <w:sz w:val="18"/>
          <w:szCs w:val="18"/>
        </w:rPr>
        <w:t>.</w:t>
      </w:r>
    </w:p>
    <w:p w14:paraId="55AC4FC2" w14:textId="77777777" w:rsidR="00CB2B70" w:rsidRDefault="00000000">
      <w:pPr>
        <w:pStyle w:val="Heading1"/>
        <w:numPr>
          <w:ilvl w:val="0"/>
          <w:numId w:val="1"/>
        </w:numPr>
        <w:ind w:left="360" w:hanging="360"/>
      </w:pPr>
      <w:bookmarkStart w:id="0" w:name="_gjdgxs" w:colFirst="0" w:colLast="0"/>
      <w:bookmarkEnd w:id="0"/>
      <w:r>
        <w:t>Introduction</w:t>
      </w:r>
    </w:p>
    <w:p w14:paraId="211AB405" w14:textId="42C7D146" w:rsidR="00CB2B70" w:rsidRPr="00D03518" w:rsidRDefault="00913F54" w:rsidP="00D03518">
      <w:pPr>
        <w:tabs>
          <w:tab w:val="left" w:pos="289"/>
        </w:tabs>
        <w:spacing w:after="120"/>
        <w:ind w:firstLine="288"/>
        <w:jc w:val="both"/>
        <w:rPr>
          <w:bCs/>
        </w:rPr>
      </w:pPr>
      <w:r w:rsidRPr="00913F54">
        <w:rPr>
          <w:bCs/>
        </w:rPr>
        <w:t>Golf Swing Shot recognition finds significance as an analytical tool which assists in identification of patterns or techniques that can help golfers improve their swing and overall performance on the golf course. Computer Vision facilitates the development of systems capable of recognizing the motion by marking trajectories and classifying the corresponding movement. A golf swing is a combination of different movements viz. Setup, Backswing, Transition, Downswing, Impact, and Follow Through. The recognition of the swing enables one to perform mechanical analysis as well as performance estimation of the golfer. The existing approaches of the models for the problem employ deep learning algorithms, however machine learning algorithms along with classifiers provide enhanced results [1]. The system finds application in training tools like performance enhancement models, automated scoring systems where scoring is to be done on the basis of movements of body parts or human posture, virtual reality-based gaming, development of smart golf clubs with self-analytical properties</w:t>
      </w:r>
      <w:r w:rsidR="00FB049E">
        <w:rPr>
          <w:bCs/>
        </w:rPr>
        <w:t xml:space="preserve"> </w:t>
      </w:r>
      <w:r w:rsidRPr="00913F54">
        <w:rPr>
          <w:bCs/>
        </w:rPr>
        <w:t xml:space="preserve">[2]. Most existing approaches tend to build the basis of the model based on the posture of players and employ assistance of sensors to support the generated outputs. A stand-alone system that </w:t>
      </w:r>
      <w:r w:rsidRPr="00913F54">
        <w:rPr>
          <w:bCs/>
        </w:rPr>
        <w:t xml:space="preserve">contains abundant yet significantly relevant features would be desirably ideal. This paper proposes a novel system which functions on the basis of HOG and SIFT for feature extraction followed by Random Forest Classifier Based on its high accuracy among other notable classifiers. As a fully functional application, the system demands a video input from the user, it then divides the video into frames, matches the individual images with the feature vector and predicts its class. After subsequent iterations throughout the video, the final count of instances of each class is given based on which the type of swing is recognized. </w:t>
      </w:r>
    </w:p>
    <w:p w14:paraId="1878D7F8" w14:textId="04723753" w:rsidR="00CB2B70" w:rsidRDefault="00FB049E">
      <w:pPr>
        <w:pStyle w:val="Heading1"/>
        <w:numPr>
          <w:ilvl w:val="0"/>
          <w:numId w:val="1"/>
        </w:numPr>
        <w:ind w:left="180"/>
      </w:pPr>
      <w:r>
        <w:t>Related Work</w:t>
      </w:r>
    </w:p>
    <w:p w14:paraId="229FBA24" w14:textId="77777777" w:rsidR="003F6451" w:rsidRDefault="003F6451" w:rsidP="003F6451">
      <w:pPr>
        <w:jc w:val="both"/>
      </w:pPr>
      <w:r>
        <w:t>This section describes all previously performed work by various authors to detect positions and types of swings occurring in an event of hitting a golf shot. Various concepts of Computer Vision, Embedded Systems and Machine Learning are reviewed in order to find the most optimal methodology for the swing detection in a golf shot. Below given is the summary of methodologies described by authors.</w:t>
      </w:r>
    </w:p>
    <w:p w14:paraId="64B4CA65" w14:textId="11259FE7" w:rsidR="003F6451" w:rsidRDefault="003F6451" w:rsidP="003F6451">
      <w:pPr>
        <w:jc w:val="both"/>
      </w:pPr>
      <w:r>
        <w:t xml:space="preserve">The study proposed by Z. Jiang, H. Ji, S. Menaker and J.-N. Hwan introduces a golf swing analysis system that uses a monocular camera and human pose estimation to track the player's body movement during the swing [3]. The method proposed in [4] for tracking a golf ball and club in a video using a combination of HOG and STV features whereas [5] presents a system for golf ball detection and tracking using a CNN model. The authors of [6] propose a system which implements sensors like Inertia Measurement units (accelerometer and gyroscope) to detect the relative changes in position of the golfer's body. This data from the sensor is then also validated using a stereo camera and thus a model is trained to obtain accurate results. From [7] a solution can be summarized that combines the use of CNN for the detection of objects and the Kalman filter for prediction. The research presented in [8] aims on </w:t>
      </w:r>
      <w:r w:rsidR="004C6DEF">
        <w:t>monitoring</w:t>
      </w:r>
      <w:r>
        <w:t xml:space="preserve"> the posture of </w:t>
      </w:r>
      <w:r w:rsidR="004C6DEF">
        <w:t>the player</w:t>
      </w:r>
      <w:r>
        <w:t xml:space="preserve"> from </w:t>
      </w:r>
      <w:r w:rsidR="004C6DEF">
        <w:t xml:space="preserve">a </w:t>
      </w:r>
      <w:r>
        <w:t xml:space="preserve">video. </w:t>
      </w:r>
      <w:r w:rsidR="004C6DEF">
        <w:t>T</w:t>
      </w:r>
      <w:r>
        <w:t>he problem of overlapping movements arises when relying solely on the golfer's silhouette. To overcome this issue, this paper presents a</w:t>
      </w:r>
      <w:r w:rsidR="004C6DEF">
        <w:t xml:space="preserve">n </w:t>
      </w:r>
      <w:r>
        <w:t xml:space="preserve">optical </w:t>
      </w:r>
      <w:r w:rsidR="004C6DEF">
        <w:t>flow-based approach</w:t>
      </w:r>
      <w:r>
        <w:t xml:space="preserve"> to </w:t>
      </w:r>
      <w:r w:rsidR="004C6DEF">
        <w:t>recognize</w:t>
      </w:r>
      <w:r>
        <w:t xml:space="preserve"> the position of </w:t>
      </w:r>
      <w:r w:rsidR="004C6DEF">
        <w:t xml:space="preserve">a </w:t>
      </w:r>
      <w:r>
        <w:t xml:space="preserve">golf club during any instant golf shot. This approach enables the tracking of </w:t>
      </w:r>
      <w:r w:rsidR="004C6DEF">
        <w:t xml:space="preserve">the </w:t>
      </w:r>
      <w:r>
        <w:t xml:space="preserve">most concerned and moving part of the golf stick over time in different contours, eliminating the overlap problem. </w:t>
      </w:r>
    </w:p>
    <w:p w14:paraId="06C5844C" w14:textId="0F8B3996" w:rsidR="003F6451" w:rsidRDefault="003F6451" w:rsidP="003F6451">
      <w:pPr>
        <w:jc w:val="both"/>
      </w:pPr>
      <w:r>
        <w:t xml:space="preserve">In [9] the analysis is performed from a down the line perspective and calculations are carried out using a low-cost </w:t>
      </w:r>
      <w:r>
        <w:lastRenderedPageBreak/>
        <w:t xml:space="preserve">TPU for data processing and inference. The limitations and inaccuracies of the hardware and pose estimation are addressed by using a Savitzky-Golay filter. Authors of [10] employ Hough transform and Kalman Filter to enhance the accuracy of recognition. The effectiveness of the model is demonstrated through experiments on the NAO robot. Similar to earlier presented systems, authors of [11] employ the assistance of sensors and sports equipment systems for golf swing data classification. The authors investigate the use of CNN to process data from embedded multi-sensors in golf swings and classify the data into different categories based on the players and swings. Four different CNN-based classifiers are customized and tested on real-world swing data collected from multiple sensors, including strain gauge sensors, accelerometers, and gyroscopes. The model presented in [12] is a vision-based solution for detecting a golf ball in videos. The authors in [13] propose a system that incorporates a golfer identification mechanism that is automated and utilizes conventional machine learning algorithms like CNN to categorize swing events. Classification based on conventional algorithms like LinearSVM produces results with 88.3% recall, whereas the pruned VGGNet achieves 87.9% recall. Overall, </w:t>
      </w:r>
      <w:r w:rsidR="0006515D">
        <w:t>the model</w:t>
      </w:r>
      <w:r>
        <w:t xml:space="preserve"> outperforms the Bi-</w:t>
      </w:r>
      <w:r w:rsidR="0006515D">
        <w:t xml:space="preserve">directional </w:t>
      </w:r>
      <w:r>
        <w:t>L</w:t>
      </w:r>
      <w:r w:rsidR="0006515D">
        <w:t xml:space="preserve">ong </w:t>
      </w:r>
      <w:r>
        <w:t>S</w:t>
      </w:r>
      <w:r w:rsidR="0006515D">
        <w:t xml:space="preserve">hort </w:t>
      </w:r>
      <w:r>
        <w:t>T</w:t>
      </w:r>
      <w:r w:rsidR="0006515D">
        <w:t xml:space="preserve">erm </w:t>
      </w:r>
      <w:r>
        <w:t>M</w:t>
      </w:r>
      <w:r w:rsidR="0006515D">
        <w:t>emory</w:t>
      </w:r>
      <w:r>
        <w:t xml:space="preserve"> approach, which has a recall score of 76.1%. Chen et al discuss the development of intelligent glasses for improving golf swing skills. The major focus is to detect posture faults and the system achieves an accuracy of 95.1%, 94.7%, and 86.1% in head, hip, and body lines respectively [1</w:t>
      </w:r>
      <w:r w:rsidR="006961B0">
        <w:t>4</w:t>
      </w:r>
      <w:r>
        <w:t>]. [1</w:t>
      </w:r>
      <w:r w:rsidR="00453395">
        <w:t>5</w:t>
      </w:r>
      <w:r>
        <w:t>] presents a similar model based on 2D joint point information and analysis of swing shots based on human posture movement. The model presented in [1</w:t>
      </w:r>
      <w:r w:rsidR="00453395">
        <w:t>6</w:t>
      </w:r>
      <w:r>
        <w:t xml:space="preserve">] finds significance in its approach of using an unsupervised learning model in which the system compares 2 motion sequences and identifies significant differences between the 2 frames. The system then analyses the human posture between 2 intermediate frames by synchronizing and detecting the discrepancies. </w:t>
      </w:r>
    </w:p>
    <w:p w14:paraId="0C2891FE" w14:textId="06B44506" w:rsidR="00CB2B70" w:rsidRDefault="003F6451" w:rsidP="003F6451">
      <w:pPr>
        <w:jc w:val="both"/>
      </w:pPr>
      <w:r>
        <w:tab/>
        <w:t>Similarly, multiple proposed systems are reviewed and the methodology of implementation is understood. Most of the methods involved the implementation of CNN interfaced with the Kalman filter, stereo camera, IMU sensors, and HOG feature descriptor. The integration of sensors on a sportsman’s body can be invasive or cumbersome leading to discomfort for the professional while playing. Also, this type of feature extraction involves data loss and is prone to more inaccurate data acquisition which can be a potential limitation when implemented in real-time. The proposed system also aims to have low computation cost which can be a challenge when considered to implement using Neural Network based approach. Thus, this survey is concluded by selecting the HOG feature descriptor for golf club detection integrated with Scale-Invariant Feature Transform (SIFT) for body posture identification and classifying the features using multiple supervised learning models to design a robust and accurate system for identifying golf shot and swings.</w:t>
      </w:r>
      <w:bookmarkStart w:id="1" w:name="_ssfmujapd2tx" w:colFirst="0" w:colLast="0"/>
      <w:bookmarkEnd w:id="1"/>
    </w:p>
    <w:p w14:paraId="0B758762" w14:textId="6B745BB3" w:rsidR="00CB2B70" w:rsidRDefault="00000000">
      <w:pPr>
        <w:pStyle w:val="Heading1"/>
        <w:numPr>
          <w:ilvl w:val="0"/>
          <w:numId w:val="1"/>
        </w:numPr>
      </w:pPr>
      <w:r>
        <w:t>M</w:t>
      </w:r>
      <w:r>
        <w:rPr>
          <w:sz w:val="16"/>
          <w:szCs w:val="16"/>
        </w:rPr>
        <w:t>ETHODOLOGY</w:t>
      </w:r>
    </w:p>
    <w:p w14:paraId="36D7605E" w14:textId="0D912467" w:rsidR="00CB2B70" w:rsidRDefault="00000000">
      <w:pPr>
        <w:spacing w:before="240" w:after="240"/>
        <w:jc w:val="both"/>
      </w:pPr>
      <w:r>
        <w:t xml:space="preserve">This paper presents an optical flow method implemented by Gunnar-Farneback technique to detect </w:t>
      </w:r>
      <w:r w:rsidR="00FB049E">
        <w:t xml:space="preserve">trajectory of the golf </w:t>
      </w:r>
      <w:r w:rsidR="00FB049E">
        <w:t xml:space="preserve">club along with </w:t>
      </w:r>
      <w:r>
        <w:t xml:space="preserve">body </w:t>
      </w:r>
      <w:r w:rsidR="000668FE">
        <w:t>posture</w:t>
      </w:r>
      <w:r>
        <w:t xml:space="preserve"> of a golfer</w:t>
      </w:r>
      <w:r w:rsidR="00FB049E">
        <w:t xml:space="preserve"> </w:t>
      </w:r>
      <w:r>
        <w:t xml:space="preserve">while playing a golf shot and classify the detected </w:t>
      </w:r>
      <w:r w:rsidR="00FB049E">
        <w:t xml:space="preserve">trajectory and </w:t>
      </w:r>
      <w:r>
        <w:t>posture into backswing, downswing and follow through using multiple feature classification techniques. Fi</w:t>
      </w:r>
      <w:r w:rsidR="00817DF8">
        <w:t>g.</w:t>
      </w:r>
      <w:r w:rsidR="00F479FF">
        <w:t xml:space="preserve"> </w:t>
      </w:r>
      <w:r>
        <w:t>1. depicts the presented model schematically.</w:t>
      </w:r>
    </w:p>
    <w:p w14:paraId="2D3747A6" w14:textId="77777777" w:rsidR="00E25811" w:rsidRDefault="000668FE" w:rsidP="00E25811">
      <w:pPr>
        <w:spacing w:before="240" w:after="240"/>
        <w:jc w:val="center"/>
      </w:pPr>
      <w:r>
        <w:rPr>
          <w:noProof/>
        </w:rPr>
        <w:drawing>
          <wp:inline distT="0" distB="0" distL="0" distR="0" wp14:anchorId="72CCBC39" wp14:editId="0054A07A">
            <wp:extent cx="2876997" cy="3319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28025" t="6233" r="28689" b="4978"/>
                    <a:stretch/>
                  </pic:blipFill>
                  <pic:spPr bwMode="auto">
                    <a:xfrm>
                      <a:off x="0" y="0"/>
                      <a:ext cx="2923523" cy="3373137"/>
                    </a:xfrm>
                    <a:prstGeom prst="rect">
                      <a:avLst/>
                    </a:prstGeom>
                    <a:ln>
                      <a:noFill/>
                    </a:ln>
                    <a:extLst>
                      <a:ext uri="{53640926-AAD7-44D8-BBD7-CCE9431645EC}">
                        <a14:shadowObscured xmlns:a14="http://schemas.microsoft.com/office/drawing/2010/main"/>
                      </a:ext>
                    </a:extLst>
                  </pic:spPr>
                </pic:pic>
              </a:graphicData>
            </a:graphic>
          </wp:inline>
        </w:drawing>
      </w:r>
    </w:p>
    <w:p w14:paraId="21D50C96" w14:textId="499D28E9" w:rsidR="000668FE" w:rsidRDefault="000668FE">
      <w:pPr>
        <w:spacing w:before="240" w:after="240"/>
        <w:jc w:val="both"/>
      </w:pPr>
      <w:r>
        <w:t xml:space="preserve">Fig. 1. Schematic Representation of </w:t>
      </w:r>
      <w:r w:rsidR="003A6FAB">
        <w:t xml:space="preserve">the </w:t>
      </w:r>
      <w:r>
        <w:t>presented model.</w:t>
      </w:r>
    </w:p>
    <w:p w14:paraId="0550AD0A" w14:textId="77777777" w:rsidR="00CB2B70" w:rsidRDefault="00000000">
      <w:pPr>
        <w:spacing w:before="240" w:after="240"/>
        <w:ind w:firstLine="720"/>
        <w:jc w:val="both"/>
        <w:rPr>
          <w:i/>
        </w:rPr>
      </w:pPr>
      <w:r>
        <w:rPr>
          <w:i/>
        </w:rPr>
        <w:t>A.</w:t>
      </w:r>
      <w:r>
        <w:rPr>
          <w:i/>
        </w:rPr>
        <w:tab/>
        <w:t>Dataset Selection and Pre-Processing</w:t>
      </w:r>
    </w:p>
    <w:p w14:paraId="6C1DA519" w14:textId="65C0871A" w:rsidR="009C44C4" w:rsidRDefault="00E25811" w:rsidP="009C44C4">
      <w:pPr>
        <w:jc w:val="both"/>
      </w:pPr>
      <w:r>
        <w:t>[</w:t>
      </w:r>
      <w:r w:rsidR="006961B0">
        <w:t>1</w:t>
      </w:r>
      <w:r w:rsidR="00453395">
        <w:t>7</w:t>
      </w:r>
      <w:r>
        <w:t xml:space="preserve">] is a good quality video dataset of golfers having a complete golf shot is used in the presented model. The dataset consists of 1400 unique golf shot videos recorded </w:t>
      </w:r>
      <w:r w:rsidR="00F479FF">
        <w:t>and</w:t>
      </w:r>
      <w:r>
        <w:t xml:space="preserve"> </w:t>
      </w:r>
      <w:r w:rsidR="00F479FF">
        <w:t>re</w:t>
      </w:r>
      <w:r>
        <w:t>size</w:t>
      </w:r>
      <w:r w:rsidR="00F479FF">
        <w:t>d</w:t>
      </w:r>
      <w:r>
        <w:t xml:space="preserve"> </w:t>
      </w:r>
      <w:r w:rsidR="00F479FF">
        <w:t>to</w:t>
      </w:r>
      <w:r>
        <w:t xml:space="preserve"> 160x160 pixels from two different angles namely down-the-line and face-on. These videos mainly depict a golf shot in 8 different posture sequences as depicted in Fig</w:t>
      </w:r>
      <w:r w:rsidR="00817DF8">
        <w:t>.</w:t>
      </w:r>
      <w:r>
        <w:t xml:space="preserve"> 2</w:t>
      </w:r>
      <w:r w:rsidR="009C44C4">
        <w:t xml:space="preserve">. First image indicates the posture to address golf shot, second indicates posture for toe-up, third is the posture presenting a middle of backswing movement, fourth is the posture of having golf club at the topmost position in a swing, fifth posture is depicts having the golf stick at middle of a downswing, sixth posture indicates an impact of golf club and the golf ball, seventh indicates the posture of golf stick following through and the eighth posture indicating the finish of golf shot. </w:t>
      </w:r>
    </w:p>
    <w:p w14:paraId="7D05D7B5" w14:textId="42373563" w:rsidR="009C44C4" w:rsidRDefault="009C44C4" w:rsidP="009C44C4">
      <w:pPr>
        <w:jc w:val="both"/>
      </w:pPr>
      <w:r>
        <w:t xml:space="preserve">    Considering these 8 postures the swing of a golfer during the entire event can be classified into 3 major classes as backswing, downswing and follow through as the occurrence of these postures is significant throughout the videos. This dataset is filtered in order to have all videos recorded in face-on angle and those videos recorded in down-the-line angles are removed. Further the new dataset is divided into three different subsets of video datasets on the basis of classes defined. As the model </w:t>
      </w:r>
      <w:r w:rsidR="00244F57">
        <w:t>is</w:t>
      </w:r>
      <w:r>
        <w:t xml:space="preserve"> to be trained on th</w:t>
      </w:r>
      <w:r w:rsidR="00244F57">
        <w:t xml:space="preserve">is </w:t>
      </w:r>
      <w:r>
        <w:t xml:space="preserve">dataset and </w:t>
      </w:r>
      <w:r w:rsidR="00244F57">
        <w:t>it has</w:t>
      </w:r>
      <w:r>
        <w:t xml:space="preserve"> to be tested over same</w:t>
      </w:r>
      <w:r w:rsidR="00244F57">
        <w:t>,</w:t>
      </w:r>
      <w:r>
        <w:t xml:space="preserve"> </w:t>
      </w:r>
      <w:r w:rsidR="00244F57">
        <w:t>the dataset is</w:t>
      </w:r>
      <w:r>
        <w:t xml:space="preserve"> divided into 4:1 ratio with 80% of data used for training and 20% data being used for testing.</w:t>
      </w:r>
    </w:p>
    <w:tbl>
      <w:tblPr>
        <w:tblStyle w:val="TableGrid"/>
        <w:tblW w:w="49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1296"/>
        <w:gridCol w:w="1243"/>
        <w:gridCol w:w="1299"/>
      </w:tblGrid>
      <w:tr w:rsidR="00ED7C44" w:rsidRPr="00ED7C44" w14:paraId="7DD7FC94" w14:textId="77777777" w:rsidTr="00ED7C44">
        <w:trPr>
          <w:jc w:val="center"/>
        </w:trPr>
        <w:tc>
          <w:tcPr>
            <w:tcW w:w="1129" w:type="dxa"/>
          </w:tcPr>
          <w:p w14:paraId="71F6B0F0" w14:textId="5DDF0649" w:rsidR="00ED7C44" w:rsidRPr="00ED7C44" w:rsidRDefault="00ED7C44" w:rsidP="00ED7C44">
            <w:pPr>
              <w:jc w:val="center"/>
              <w:rPr>
                <w:rFonts w:ascii="Times New Roman" w:hAnsi="Times New Roman" w:cs="Times New Roman"/>
                <w:sz w:val="20"/>
              </w:rPr>
            </w:pPr>
            <w:r w:rsidRPr="00ED7C44">
              <w:rPr>
                <w:noProof/>
              </w:rPr>
              <w:lastRenderedPageBreak/>
              <w:drawing>
                <wp:inline distT="0" distB="0" distL="0" distR="0" wp14:anchorId="5001119C" wp14:editId="684F4DEC">
                  <wp:extent cx="719022" cy="1416685"/>
                  <wp:effectExtent l="0" t="0" r="5080" b="0"/>
                  <wp:docPr id="19" name="Picture 18">
                    <a:extLst xmlns:a="http://schemas.openxmlformats.org/drawingml/2006/main">
                      <a:ext uri="{FF2B5EF4-FFF2-40B4-BE49-F238E27FC236}">
                        <a16:creationId xmlns:a16="http://schemas.microsoft.com/office/drawing/2014/main" id="{B0C5C497-DC86-4775-CA37-A52C1FD0E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B0C5C497-DC86-4775-CA37-A52C1FD0ECC8}"/>
                              </a:ext>
                            </a:extLst>
                          </pic:cNvPr>
                          <pic:cNvPicPr>
                            <a:picLocks noChangeAspect="1"/>
                          </pic:cNvPicPr>
                        </pic:nvPicPr>
                        <pic:blipFill>
                          <a:blip r:embed="rId10" cstate="print">
                            <a:duotone>
                              <a:prstClr val="black"/>
                              <a:schemeClr val="tx1">
                                <a:lumMod val="95000"/>
                                <a:lumOff val="5000"/>
                                <a:tint val="45000"/>
                                <a:satMod val="400000"/>
                              </a:schemeClr>
                            </a:duotone>
                            <a:extLst>
                              <a:ext uri="{BEBA8EAE-BF5A-486C-A8C5-ECC9F3942E4B}">
                                <a14:imgProps xmlns:a14="http://schemas.microsoft.com/office/drawing/2010/main">
                                  <a14:imgLayer r:embed="rId11">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762994" cy="1503323"/>
                          </a:xfrm>
                          <a:prstGeom prst="rect">
                            <a:avLst/>
                          </a:prstGeom>
                        </pic:spPr>
                      </pic:pic>
                    </a:graphicData>
                  </a:graphic>
                </wp:inline>
              </w:drawing>
            </w:r>
          </w:p>
        </w:tc>
        <w:tc>
          <w:tcPr>
            <w:tcW w:w="1175" w:type="dxa"/>
          </w:tcPr>
          <w:p w14:paraId="1FEECA9F" w14:textId="6D4A38E4" w:rsidR="00ED7C44" w:rsidRPr="00ED7C44" w:rsidRDefault="00ED7C44" w:rsidP="00785545">
            <w:pPr>
              <w:rPr>
                <w:rFonts w:ascii="Times New Roman" w:hAnsi="Times New Roman" w:cs="Times New Roman"/>
                <w:sz w:val="20"/>
              </w:rPr>
            </w:pPr>
            <w:r w:rsidRPr="00ED7C44">
              <w:rPr>
                <w:noProof/>
              </w:rPr>
              <w:drawing>
                <wp:inline distT="0" distB="0" distL="0" distR="0" wp14:anchorId="53756D86" wp14:editId="20B48262">
                  <wp:extent cx="685800" cy="1417160"/>
                  <wp:effectExtent l="0" t="0" r="0" b="0"/>
                  <wp:docPr id="4" name="Picture 4">
                    <a:extLst xmlns:a="http://schemas.openxmlformats.org/drawingml/2006/main">
                      <a:ext uri="{FF2B5EF4-FFF2-40B4-BE49-F238E27FC236}">
                        <a16:creationId xmlns:a16="http://schemas.microsoft.com/office/drawing/2014/main" id="{949A0BBA-FA09-CA9C-7F9D-DD817626B4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49A0BBA-FA09-CA9C-7F9D-DD817626B402}"/>
                              </a:ext>
                            </a:extLst>
                          </pic:cNvPr>
                          <pic:cNvPicPr>
                            <a:picLocks noChangeAspect="1"/>
                          </pic:cNvPicPr>
                        </pic:nvPicPr>
                        <pic:blipFill>
                          <a:blip r:embed="rId12" cstate="print">
                            <a:duotone>
                              <a:prstClr val="black"/>
                              <a:schemeClr val="tx1">
                                <a:lumMod val="95000"/>
                                <a:lumOff val="5000"/>
                                <a:tint val="45000"/>
                                <a:satMod val="400000"/>
                              </a:schemeClr>
                            </a:duotone>
                            <a:extLst>
                              <a:ext uri="{BEBA8EAE-BF5A-486C-A8C5-ECC9F3942E4B}">
                                <a14:imgProps xmlns:a14="http://schemas.microsoft.com/office/drawing/2010/main">
                                  <a14:imgLayer r:embed="rId13">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702823" cy="1452337"/>
                          </a:xfrm>
                          <a:prstGeom prst="rect">
                            <a:avLst/>
                          </a:prstGeom>
                        </pic:spPr>
                      </pic:pic>
                    </a:graphicData>
                  </a:graphic>
                </wp:inline>
              </w:drawing>
            </w:r>
          </w:p>
        </w:tc>
        <w:tc>
          <w:tcPr>
            <w:tcW w:w="1315" w:type="dxa"/>
          </w:tcPr>
          <w:p w14:paraId="26DFEABD" w14:textId="1F1C28A4" w:rsidR="00ED7C44" w:rsidRPr="00ED7C44" w:rsidRDefault="00ED7C44" w:rsidP="00785545">
            <w:pPr>
              <w:rPr>
                <w:rFonts w:ascii="Times New Roman" w:hAnsi="Times New Roman" w:cs="Times New Roman"/>
                <w:sz w:val="20"/>
              </w:rPr>
            </w:pPr>
            <w:r w:rsidRPr="00ED7C44">
              <w:rPr>
                <w:noProof/>
              </w:rPr>
              <w:drawing>
                <wp:inline distT="0" distB="0" distL="0" distR="0" wp14:anchorId="164FEF33" wp14:editId="3253B8D7">
                  <wp:extent cx="652391" cy="1381125"/>
                  <wp:effectExtent l="0" t="0" r="0" b="0"/>
                  <wp:docPr id="7" name="Picture 6">
                    <a:extLst xmlns:a="http://schemas.openxmlformats.org/drawingml/2006/main">
                      <a:ext uri="{FF2B5EF4-FFF2-40B4-BE49-F238E27FC236}">
                        <a16:creationId xmlns:a16="http://schemas.microsoft.com/office/drawing/2014/main" id="{C3B69061-3ADD-E847-E31F-F369A9F61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3B69061-3ADD-E847-E31F-F369A9F61141}"/>
                              </a:ext>
                            </a:extLst>
                          </pic:cNvPr>
                          <pic:cNvPicPr>
                            <a:picLocks noChangeAspect="1"/>
                          </pic:cNvPicPr>
                        </pic:nvPicPr>
                        <pic:blipFill>
                          <a:blip r:embed="rId14" cstate="print">
                            <a:duotone>
                              <a:prstClr val="black"/>
                              <a:schemeClr val="tx1">
                                <a:lumMod val="95000"/>
                                <a:lumOff val="5000"/>
                                <a:tint val="45000"/>
                                <a:satMod val="400000"/>
                              </a:schemeClr>
                            </a:duotone>
                            <a:extLst>
                              <a:ext uri="{BEBA8EAE-BF5A-486C-A8C5-ECC9F3942E4B}">
                                <a14:imgProps xmlns:a14="http://schemas.microsoft.com/office/drawing/2010/main">
                                  <a14:imgLayer r:embed="rId15">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657517" cy="1391977"/>
                          </a:xfrm>
                          <a:prstGeom prst="rect">
                            <a:avLst/>
                          </a:prstGeom>
                        </pic:spPr>
                      </pic:pic>
                    </a:graphicData>
                  </a:graphic>
                </wp:inline>
              </w:drawing>
            </w:r>
          </w:p>
        </w:tc>
        <w:tc>
          <w:tcPr>
            <w:tcW w:w="1339" w:type="dxa"/>
          </w:tcPr>
          <w:p w14:paraId="773D183E" w14:textId="63478D28" w:rsidR="00ED7C44" w:rsidRPr="00ED7C44" w:rsidRDefault="00ED7C44" w:rsidP="00785545">
            <w:pPr>
              <w:rPr>
                <w:rFonts w:ascii="Times New Roman" w:hAnsi="Times New Roman" w:cs="Times New Roman"/>
                <w:sz w:val="20"/>
              </w:rPr>
            </w:pPr>
            <w:r w:rsidRPr="00ED7C44">
              <w:rPr>
                <w:noProof/>
              </w:rPr>
              <w:drawing>
                <wp:inline distT="0" distB="0" distL="0" distR="0" wp14:anchorId="4AFF1D5C" wp14:editId="04F10E83">
                  <wp:extent cx="688302" cy="1390650"/>
                  <wp:effectExtent l="0" t="0" r="0" b="0"/>
                  <wp:docPr id="9" name="Picture 8">
                    <a:extLst xmlns:a="http://schemas.openxmlformats.org/drawingml/2006/main">
                      <a:ext uri="{FF2B5EF4-FFF2-40B4-BE49-F238E27FC236}">
                        <a16:creationId xmlns:a16="http://schemas.microsoft.com/office/drawing/2014/main" id="{176D6FDB-FF68-0FF2-2D58-BE0FAA7FB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6D6FDB-FF68-0FF2-2D58-BE0FAA7FBF14}"/>
                              </a:ext>
                            </a:extLst>
                          </pic:cNvPr>
                          <pic:cNvPicPr>
                            <a:picLocks noChangeAspect="1"/>
                          </pic:cNvPicPr>
                        </pic:nvPicPr>
                        <pic:blipFill>
                          <a:blip r:embed="rId16" cstate="print">
                            <a:duotone>
                              <a:prstClr val="black"/>
                              <a:schemeClr val="tx1">
                                <a:lumMod val="95000"/>
                                <a:lumOff val="5000"/>
                                <a:tint val="45000"/>
                                <a:satMod val="400000"/>
                              </a:schemeClr>
                            </a:duotone>
                            <a:extLst>
                              <a:ext uri="{BEBA8EAE-BF5A-486C-A8C5-ECC9F3942E4B}">
                                <a14:imgProps xmlns:a14="http://schemas.microsoft.com/office/drawing/2010/main">
                                  <a14:imgLayer r:embed="rId17">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695690" cy="1405578"/>
                          </a:xfrm>
                          <a:prstGeom prst="rect">
                            <a:avLst/>
                          </a:prstGeom>
                        </pic:spPr>
                      </pic:pic>
                    </a:graphicData>
                  </a:graphic>
                </wp:inline>
              </w:drawing>
            </w:r>
          </w:p>
        </w:tc>
      </w:tr>
      <w:tr w:rsidR="00ED7C44" w:rsidRPr="00ED7C44" w14:paraId="6DEECC71" w14:textId="77777777" w:rsidTr="00ED7C44">
        <w:trPr>
          <w:trHeight w:val="446"/>
          <w:jc w:val="center"/>
        </w:trPr>
        <w:tc>
          <w:tcPr>
            <w:tcW w:w="1129" w:type="dxa"/>
          </w:tcPr>
          <w:p w14:paraId="6201B5EC" w14:textId="5A728B61"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w:t>
            </w:r>
            <w:r w:rsidR="00443F65">
              <w:rPr>
                <w:rFonts w:ascii="Times New Roman" w:hAnsi="Times New Roman" w:cs="Times New Roman"/>
                <w:sz w:val="20"/>
              </w:rPr>
              <w:t>p</w:t>
            </w:r>
            <w:r w:rsidRPr="00ED7C44">
              <w:rPr>
                <w:rFonts w:ascii="Times New Roman" w:hAnsi="Times New Roman" w:cs="Times New Roman"/>
                <w:sz w:val="20"/>
              </w:rPr>
              <w:t>)</w:t>
            </w:r>
          </w:p>
        </w:tc>
        <w:tc>
          <w:tcPr>
            <w:tcW w:w="1175" w:type="dxa"/>
          </w:tcPr>
          <w:p w14:paraId="76ACF7D2" w14:textId="4DBBD104"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w:t>
            </w:r>
            <w:r w:rsidR="00443F65">
              <w:rPr>
                <w:rFonts w:ascii="Times New Roman" w:hAnsi="Times New Roman" w:cs="Times New Roman"/>
                <w:sz w:val="20"/>
              </w:rPr>
              <w:t>q</w:t>
            </w:r>
            <w:r w:rsidRPr="00ED7C44">
              <w:rPr>
                <w:rFonts w:ascii="Times New Roman" w:hAnsi="Times New Roman" w:cs="Times New Roman"/>
                <w:sz w:val="20"/>
              </w:rPr>
              <w:t>)</w:t>
            </w:r>
          </w:p>
        </w:tc>
        <w:tc>
          <w:tcPr>
            <w:tcW w:w="1315" w:type="dxa"/>
          </w:tcPr>
          <w:p w14:paraId="64AC325E" w14:textId="0F0A6C56"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w:t>
            </w:r>
            <w:r w:rsidR="00443F65">
              <w:rPr>
                <w:rFonts w:ascii="Times New Roman" w:hAnsi="Times New Roman" w:cs="Times New Roman"/>
                <w:sz w:val="20"/>
              </w:rPr>
              <w:t>r</w:t>
            </w:r>
            <w:r w:rsidRPr="00ED7C44">
              <w:rPr>
                <w:rFonts w:ascii="Times New Roman" w:hAnsi="Times New Roman" w:cs="Times New Roman"/>
                <w:sz w:val="20"/>
              </w:rPr>
              <w:t>)</w:t>
            </w:r>
          </w:p>
        </w:tc>
        <w:tc>
          <w:tcPr>
            <w:tcW w:w="1339" w:type="dxa"/>
          </w:tcPr>
          <w:p w14:paraId="3D151C63" w14:textId="53B6F91F"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w:t>
            </w:r>
            <w:r w:rsidR="00443F65">
              <w:rPr>
                <w:rFonts w:ascii="Times New Roman" w:hAnsi="Times New Roman" w:cs="Times New Roman"/>
                <w:sz w:val="20"/>
              </w:rPr>
              <w:t>s</w:t>
            </w:r>
            <w:r w:rsidRPr="00ED7C44">
              <w:rPr>
                <w:rFonts w:ascii="Times New Roman" w:hAnsi="Times New Roman" w:cs="Times New Roman"/>
                <w:sz w:val="20"/>
              </w:rPr>
              <w:t>)</w:t>
            </w:r>
          </w:p>
        </w:tc>
      </w:tr>
      <w:tr w:rsidR="00ED7C44" w:rsidRPr="00ED7C44" w14:paraId="389BE0FD" w14:textId="77777777" w:rsidTr="00ED7C44">
        <w:trPr>
          <w:jc w:val="center"/>
        </w:trPr>
        <w:tc>
          <w:tcPr>
            <w:tcW w:w="1129" w:type="dxa"/>
          </w:tcPr>
          <w:p w14:paraId="7D25FA04" w14:textId="7E43FA3D" w:rsidR="00ED7C44" w:rsidRPr="00ED7C44" w:rsidRDefault="00ED7C44" w:rsidP="00785545">
            <w:pPr>
              <w:rPr>
                <w:rFonts w:ascii="Times New Roman" w:hAnsi="Times New Roman" w:cs="Times New Roman"/>
                <w:sz w:val="20"/>
              </w:rPr>
            </w:pPr>
            <w:r w:rsidRPr="00ED7C44">
              <w:rPr>
                <w:noProof/>
              </w:rPr>
              <w:drawing>
                <wp:inline distT="0" distB="0" distL="0" distR="0" wp14:anchorId="10E3E3EF" wp14:editId="70B11574">
                  <wp:extent cx="676275" cy="1359380"/>
                  <wp:effectExtent l="0" t="0" r="0" b="0"/>
                  <wp:docPr id="11" name="Picture 10">
                    <a:extLst xmlns:a="http://schemas.openxmlformats.org/drawingml/2006/main">
                      <a:ext uri="{FF2B5EF4-FFF2-40B4-BE49-F238E27FC236}">
                        <a16:creationId xmlns:a16="http://schemas.microsoft.com/office/drawing/2014/main" id="{65F065A6-D018-07D3-F3AC-ED7A1BB07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5F065A6-D018-07D3-F3AC-ED7A1BB07284}"/>
                              </a:ext>
                            </a:extLst>
                          </pic:cNvPr>
                          <pic:cNvPicPr>
                            <a:picLocks noChangeAspect="1"/>
                          </pic:cNvPicPr>
                        </pic:nvPicPr>
                        <pic:blipFill>
                          <a:blip r:embed="rId18" cstate="print">
                            <a:duotone>
                              <a:prstClr val="black"/>
                              <a:schemeClr val="tx1">
                                <a:lumMod val="95000"/>
                                <a:lumOff val="5000"/>
                                <a:tint val="45000"/>
                                <a:satMod val="400000"/>
                              </a:schemeClr>
                            </a:duotone>
                            <a:extLst>
                              <a:ext uri="{BEBA8EAE-BF5A-486C-A8C5-ECC9F3942E4B}">
                                <a14:imgProps xmlns:a14="http://schemas.microsoft.com/office/drawing/2010/main">
                                  <a14:imgLayer r:embed="rId19">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718123" cy="1443498"/>
                          </a:xfrm>
                          <a:prstGeom prst="rect">
                            <a:avLst/>
                          </a:prstGeom>
                        </pic:spPr>
                      </pic:pic>
                    </a:graphicData>
                  </a:graphic>
                </wp:inline>
              </w:drawing>
            </w:r>
          </w:p>
        </w:tc>
        <w:tc>
          <w:tcPr>
            <w:tcW w:w="1175" w:type="dxa"/>
          </w:tcPr>
          <w:p w14:paraId="34F56C1B" w14:textId="1D8432C5" w:rsidR="00ED7C44" w:rsidRPr="00ED7C44" w:rsidRDefault="00ED7C44" w:rsidP="00785545">
            <w:pPr>
              <w:rPr>
                <w:rFonts w:ascii="Times New Roman" w:hAnsi="Times New Roman" w:cs="Times New Roman"/>
                <w:sz w:val="20"/>
              </w:rPr>
            </w:pPr>
            <w:r w:rsidRPr="00ED7C44">
              <w:rPr>
                <w:noProof/>
              </w:rPr>
              <w:drawing>
                <wp:inline distT="0" distB="0" distL="0" distR="0" wp14:anchorId="739C6A88" wp14:editId="280EA2C9">
                  <wp:extent cx="647700" cy="1349942"/>
                  <wp:effectExtent l="0" t="0" r="0" b="3175"/>
                  <wp:docPr id="13" name="Picture 12">
                    <a:extLst xmlns:a="http://schemas.openxmlformats.org/drawingml/2006/main">
                      <a:ext uri="{FF2B5EF4-FFF2-40B4-BE49-F238E27FC236}">
                        <a16:creationId xmlns:a16="http://schemas.microsoft.com/office/drawing/2014/main" id="{47C6C5FF-6112-CCB8-FD94-4DA1FECAA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7C6C5FF-6112-CCB8-FD94-4DA1FECAACD4}"/>
                              </a:ext>
                            </a:extLst>
                          </pic:cNvPr>
                          <pic:cNvPicPr>
                            <a:picLocks noChangeAspect="1"/>
                          </pic:cNvPicPr>
                        </pic:nvPicPr>
                        <pic:blipFill>
                          <a:blip r:embed="rId20" cstate="print">
                            <a:duotone>
                              <a:prstClr val="black"/>
                              <a:schemeClr val="tx1">
                                <a:lumMod val="95000"/>
                                <a:lumOff val="5000"/>
                                <a:tint val="45000"/>
                                <a:satMod val="400000"/>
                              </a:schemeClr>
                            </a:duotone>
                            <a:extLst>
                              <a:ext uri="{BEBA8EAE-BF5A-486C-A8C5-ECC9F3942E4B}">
                                <a14:imgProps xmlns:a14="http://schemas.microsoft.com/office/drawing/2010/main">
                                  <a14:imgLayer r:embed="rId21">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653869" cy="1362799"/>
                          </a:xfrm>
                          <a:prstGeom prst="rect">
                            <a:avLst/>
                          </a:prstGeom>
                        </pic:spPr>
                      </pic:pic>
                    </a:graphicData>
                  </a:graphic>
                </wp:inline>
              </w:drawing>
            </w:r>
          </w:p>
        </w:tc>
        <w:tc>
          <w:tcPr>
            <w:tcW w:w="1315" w:type="dxa"/>
          </w:tcPr>
          <w:p w14:paraId="46411D01" w14:textId="78509989" w:rsidR="00ED7C44" w:rsidRPr="00ED7C44" w:rsidRDefault="00ED7C44" w:rsidP="00785545">
            <w:pPr>
              <w:rPr>
                <w:rFonts w:ascii="Times New Roman" w:hAnsi="Times New Roman" w:cs="Times New Roman"/>
                <w:sz w:val="20"/>
              </w:rPr>
            </w:pPr>
            <w:r w:rsidRPr="00ED7C44">
              <w:rPr>
                <w:noProof/>
              </w:rPr>
              <w:drawing>
                <wp:inline distT="0" distB="0" distL="0" distR="0" wp14:anchorId="471F1A93" wp14:editId="7171431B">
                  <wp:extent cx="652145" cy="1331183"/>
                  <wp:effectExtent l="0" t="0" r="0" b="2540"/>
                  <wp:docPr id="15" name="Picture 14">
                    <a:extLst xmlns:a="http://schemas.openxmlformats.org/drawingml/2006/main">
                      <a:ext uri="{FF2B5EF4-FFF2-40B4-BE49-F238E27FC236}">
                        <a16:creationId xmlns:a16="http://schemas.microsoft.com/office/drawing/2014/main" id="{1BDBF898-268A-A338-B82F-1BC4F9018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BDBF898-268A-A338-B82F-1BC4F9018832}"/>
                              </a:ext>
                            </a:extLst>
                          </pic:cNvPr>
                          <pic:cNvPicPr>
                            <a:picLocks noChangeAspect="1"/>
                          </pic:cNvPicPr>
                        </pic:nvPicPr>
                        <pic:blipFill>
                          <a:blip r:embed="rId22" cstate="print">
                            <a:duotone>
                              <a:prstClr val="black"/>
                              <a:schemeClr val="tx1">
                                <a:lumMod val="95000"/>
                                <a:lumOff val="5000"/>
                                <a:tint val="45000"/>
                                <a:satMod val="400000"/>
                              </a:schemeClr>
                            </a:duotone>
                            <a:extLst>
                              <a:ext uri="{BEBA8EAE-BF5A-486C-A8C5-ECC9F3942E4B}">
                                <a14:imgProps xmlns:a14="http://schemas.microsoft.com/office/drawing/2010/main">
                                  <a14:imgLayer r:embed="rId23">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660382" cy="1347996"/>
                          </a:xfrm>
                          <a:prstGeom prst="rect">
                            <a:avLst/>
                          </a:prstGeom>
                        </pic:spPr>
                      </pic:pic>
                    </a:graphicData>
                  </a:graphic>
                </wp:inline>
              </w:drawing>
            </w:r>
          </w:p>
        </w:tc>
        <w:tc>
          <w:tcPr>
            <w:tcW w:w="1339" w:type="dxa"/>
          </w:tcPr>
          <w:p w14:paraId="4B0276FF" w14:textId="63F50DEB" w:rsidR="00ED7C44" w:rsidRPr="00ED7C44" w:rsidRDefault="00ED7C44" w:rsidP="00785545">
            <w:pPr>
              <w:rPr>
                <w:rFonts w:ascii="Times New Roman" w:hAnsi="Times New Roman" w:cs="Times New Roman"/>
                <w:sz w:val="20"/>
              </w:rPr>
            </w:pPr>
            <w:r w:rsidRPr="00ED7C44">
              <w:rPr>
                <w:noProof/>
              </w:rPr>
              <w:drawing>
                <wp:inline distT="0" distB="0" distL="0" distR="0" wp14:anchorId="4B23DE4A" wp14:editId="10DC2ACF">
                  <wp:extent cx="665480" cy="1330960"/>
                  <wp:effectExtent l="0" t="0" r="1270" b="2540"/>
                  <wp:docPr id="17" name="Picture 16">
                    <a:extLst xmlns:a="http://schemas.openxmlformats.org/drawingml/2006/main">
                      <a:ext uri="{FF2B5EF4-FFF2-40B4-BE49-F238E27FC236}">
                        <a16:creationId xmlns:a16="http://schemas.microsoft.com/office/drawing/2014/main" id="{6DEADEFF-7D3A-CD91-F6E0-4FF6C9F4A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DEADEFF-7D3A-CD91-F6E0-4FF6C9F4AA31}"/>
                              </a:ext>
                            </a:extLst>
                          </pic:cNvPr>
                          <pic:cNvPicPr>
                            <a:picLocks noChangeAspect="1"/>
                          </pic:cNvPicPr>
                        </pic:nvPicPr>
                        <pic:blipFill>
                          <a:blip r:embed="rId24" cstate="print">
                            <a:duotone>
                              <a:prstClr val="black"/>
                              <a:schemeClr val="tx1">
                                <a:lumMod val="95000"/>
                                <a:lumOff val="5000"/>
                                <a:tint val="45000"/>
                                <a:satMod val="400000"/>
                              </a:schemeClr>
                            </a:duotone>
                            <a:extLst>
                              <a:ext uri="{BEBA8EAE-BF5A-486C-A8C5-ECC9F3942E4B}">
                                <a14:imgProps xmlns:a14="http://schemas.microsoft.com/office/drawing/2010/main">
                                  <a14:imgLayer r:embed="rId25">
                                    <a14:imgEffect>
                                      <a14:artisticPaintStrokes/>
                                    </a14:imgEffect>
                                  </a14:imgLayer>
                                </a14:imgProps>
                              </a:ext>
                              <a:ext uri="{28A0092B-C50C-407E-A947-70E740481C1C}">
                                <a14:useLocalDpi xmlns:a14="http://schemas.microsoft.com/office/drawing/2010/main" val="0"/>
                              </a:ext>
                            </a:extLst>
                          </a:blip>
                          <a:stretch>
                            <a:fillRect/>
                          </a:stretch>
                        </pic:blipFill>
                        <pic:spPr>
                          <a:xfrm>
                            <a:off x="0" y="0"/>
                            <a:ext cx="672142" cy="1344284"/>
                          </a:xfrm>
                          <a:prstGeom prst="rect">
                            <a:avLst/>
                          </a:prstGeom>
                        </pic:spPr>
                      </pic:pic>
                    </a:graphicData>
                  </a:graphic>
                </wp:inline>
              </w:drawing>
            </w:r>
          </w:p>
        </w:tc>
      </w:tr>
      <w:tr w:rsidR="00ED7C44" w:rsidRPr="00ED7C44" w14:paraId="71DE48CA" w14:textId="77777777" w:rsidTr="00ED7C44">
        <w:trPr>
          <w:jc w:val="center"/>
        </w:trPr>
        <w:tc>
          <w:tcPr>
            <w:tcW w:w="1129" w:type="dxa"/>
          </w:tcPr>
          <w:p w14:paraId="4F132745" w14:textId="1F996892"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w:t>
            </w:r>
            <w:r w:rsidR="00443F65">
              <w:rPr>
                <w:rFonts w:ascii="Times New Roman" w:hAnsi="Times New Roman" w:cs="Times New Roman"/>
                <w:sz w:val="20"/>
              </w:rPr>
              <w:t>t</w:t>
            </w:r>
            <w:r w:rsidRPr="00ED7C44">
              <w:rPr>
                <w:rFonts w:ascii="Times New Roman" w:hAnsi="Times New Roman" w:cs="Times New Roman"/>
                <w:sz w:val="20"/>
              </w:rPr>
              <w:t>)</w:t>
            </w:r>
          </w:p>
        </w:tc>
        <w:tc>
          <w:tcPr>
            <w:tcW w:w="1175" w:type="dxa"/>
          </w:tcPr>
          <w:p w14:paraId="2CD66858" w14:textId="42CEBB05"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w:t>
            </w:r>
            <w:r w:rsidR="00443F65">
              <w:rPr>
                <w:rFonts w:ascii="Times New Roman" w:hAnsi="Times New Roman" w:cs="Times New Roman"/>
                <w:sz w:val="20"/>
              </w:rPr>
              <w:t>u</w:t>
            </w:r>
            <w:r w:rsidRPr="00ED7C44">
              <w:rPr>
                <w:rFonts w:ascii="Times New Roman" w:hAnsi="Times New Roman" w:cs="Times New Roman"/>
                <w:sz w:val="20"/>
              </w:rPr>
              <w:t>)</w:t>
            </w:r>
          </w:p>
        </w:tc>
        <w:tc>
          <w:tcPr>
            <w:tcW w:w="1315" w:type="dxa"/>
          </w:tcPr>
          <w:p w14:paraId="386DCF7C" w14:textId="0E34DACF"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w:t>
            </w:r>
            <w:r w:rsidR="00443F65">
              <w:rPr>
                <w:rFonts w:ascii="Times New Roman" w:hAnsi="Times New Roman" w:cs="Times New Roman"/>
                <w:sz w:val="20"/>
              </w:rPr>
              <w:t>v</w:t>
            </w:r>
            <w:r w:rsidRPr="00ED7C44">
              <w:rPr>
                <w:rFonts w:ascii="Times New Roman" w:hAnsi="Times New Roman" w:cs="Times New Roman"/>
                <w:sz w:val="20"/>
              </w:rPr>
              <w:t>)</w:t>
            </w:r>
          </w:p>
        </w:tc>
        <w:tc>
          <w:tcPr>
            <w:tcW w:w="1339" w:type="dxa"/>
          </w:tcPr>
          <w:p w14:paraId="67BDA7E1" w14:textId="4A64F989"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w:t>
            </w:r>
            <w:r w:rsidR="00443F65">
              <w:rPr>
                <w:rFonts w:ascii="Times New Roman" w:hAnsi="Times New Roman" w:cs="Times New Roman"/>
                <w:sz w:val="20"/>
              </w:rPr>
              <w:t>w</w:t>
            </w:r>
            <w:r w:rsidRPr="00ED7C44">
              <w:rPr>
                <w:rFonts w:ascii="Times New Roman" w:hAnsi="Times New Roman" w:cs="Times New Roman"/>
                <w:sz w:val="20"/>
              </w:rPr>
              <w:t>)</w:t>
            </w:r>
          </w:p>
        </w:tc>
      </w:tr>
    </w:tbl>
    <w:p w14:paraId="5813F25D" w14:textId="1BCF2AF7" w:rsidR="00785545" w:rsidRDefault="00785545" w:rsidP="00785545"/>
    <w:p w14:paraId="19F6C94C" w14:textId="5E134F98" w:rsidR="00377E14" w:rsidRDefault="00785545" w:rsidP="00377E14">
      <w:pPr>
        <w:jc w:val="both"/>
      </w:pPr>
      <w:r>
        <w:t>Fig. 2</w:t>
      </w:r>
      <w:r w:rsidR="009C44C4" w:rsidRPr="009C44C4">
        <w:t xml:space="preserve"> </w:t>
      </w:r>
      <w:r w:rsidR="009C44C4">
        <w:t>Uniquely identified 8 golf swing postures</w:t>
      </w:r>
      <w:r w:rsidR="00244F57">
        <w:t>:</w:t>
      </w:r>
      <w:r w:rsidR="009C44C4">
        <w:t xml:space="preserve"> (p) addressing a golf shot, (q) having toe up for a shot, (r) middle of backswing, (s) golf club at topmost position, (t) middle of a downswing, (u) an impact </w:t>
      </w:r>
      <w:r w:rsidR="00244F57">
        <w:t xml:space="preserve">of </w:t>
      </w:r>
      <w:r w:rsidR="009C44C4">
        <w:t>golf club and ball, (v) golf stick following through</w:t>
      </w:r>
      <w:r w:rsidR="00244F57">
        <w:t xml:space="preserve"> </w:t>
      </w:r>
      <w:r w:rsidR="009C44C4">
        <w:t xml:space="preserve">and (w) finishing a golf shot. </w:t>
      </w:r>
    </w:p>
    <w:p w14:paraId="125AAA0E" w14:textId="77777777" w:rsidR="00377E14" w:rsidRDefault="00377E14" w:rsidP="00377E14">
      <w:pPr>
        <w:jc w:val="both"/>
      </w:pPr>
    </w:p>
    <w:p w14:paraId="77A189DB" w14:textId="77777777" w:rsidR="00CB2B70" w:rsidRDefault="00000000">
      <w:pPr>
        <w:rPr>
          <w:i/>
        </w:rPr>
      </w:pPr>
      <w:r>
        <w:tab/>
      </w:r>
      <w:r>
        <w:rPr>
          <w:i/>
        </w:rPr>
        <w:t>B.</w:t>
      </w:r>
      <w:r>
        <w:rPr>
          <w:i/>
        </w:rPr>
        <w:tab/>
        <w:t>Feature Extraction and Optimization</w:t>
      </w:r>
    </w:p>
    <w:p w14:paraId="0B32981D" w14:textId="77777777" w:rsidR="00CB2B70" w:rsidRDefault="00CB2B70"/>
    <w:p w14:paraId="7B297861" w14:textId="523966C9" w:rsidR="009C44C4" w:rsidRDefault="009C44C4" w:rsidP="009C44C4">
      <w:pPr>
        <w:jc w:val="both"/>
      </w:pPr>
      <w:r>
        <w:t xml:space="preserve">Extraction of unique features is implemented using multiple feature identification and description methods. An optical flow approach is experimented to identify the swing shot by predicting the trajectory key points </w:t>
      </w:r>
      <w:r w:rsidRPr="00926DE3">
        <w:t xml:space="preserve">for the club </w:t>
      </w:r>
      <w:r>
        <w:t xml:space="preserve">part </w:t>
      </w:r>
      <w:r w:rsidRPr="00926DE3">
        <w:t>of a golf stick throughout the</w:t>
      </w:r>
      <w:r>
        <w:t xml:space="preserve"> motion and thus evaluating HOG for individual frames to identify the position of golf club in this trajectory.</w:t>
      </w:r>
    </w:p>
    <w:p w14:paraId="7B444737" w14:textId="0E8664F6" w:rsidR="007B4194" w:rsidRDefault="00000000">
      <w:pPr>
        <w:jc w:val="both"/>
      </w:pPr>
      <w:r>
        <w:t xml:space="preserve">    Optical flow analysis is a computer vision technique </w:t>
      </w:r>
      <w:r w:rsidR="009C44C4">
        <w:t>implemented to trace the sequence of movement for different objects in a video</w:t>
      </w:r>
      <w:r>
        <w:t xml:space="preserve">. It works by analyzing the apparent motion of pixels between consecutive frames of the video and computing the displacement vectors of each pixel. These displacement vectors represent the optical flow, which can be used to estimate the velocity and direction of object </w:t>
      </w:r>
      <w:r w:rsidR="007B4194">
        <w:t xml:space="preserve">in </w:t>
      </w:r>
      <w:r>
        <w:t xml:space="preserve">motion. </w:t>
      </w:r>
      <w:r w:rsidR="007B4194">
        <w:t>Mathematically, Optical Flow can be expressed as:</w:t>
      </w:r>
    </w:p>
    <w:p w14:paraId="056CF6FB" w14:textId="77777777" w:rsidR="007B4194" w:rsidRDefault="007B4194">
      <w:pPr>
        <w:jc w:val="both"/>
      </w:pPr>
    </w:p>
    <w:p w14:paraId="404BA12C" w14:textId="0FEDF49D" w:rsidR="007B4194" w:rsidRDefault="00000000" w:rsidP="007B4194">
      <w:pPr>
        <w:jc w:val="center"/>
      </w:pPr>
      <m:oMath>
        <m:f>
          <m:fPr>
            <m:ctrlPr>
              <w:rPr>
                <w:rFonts w:ascii="Cambria Math" w:hAnsi="Cambria Math"/>
                <w:i/>
              </w:rPr>
            </m:ctrlPr>
          </m:fPr>
          <m:num>
            <m:r>
              <w:rPr>
                <w:rFonts w:ascii="Cambria Math" w:hAnsi="Cambria Math"/>
              </w:rPr>
              <m:t>dI</m:t>
            </m:r>
          </m:num>
          <m:den>
            <m:r>
              <w:rPr>
                <w:rFonts w:ascii="Cambria Math" w:hAnsi="Cambria Math"/>
              </w:rPr>
              <m:t>dx</m:t>
            </m:r>
          </m:den>
        </m:f>
        <m:r>
          <w:rPr>
            <w:rFonts w:ascii="Cambria Math" w:hAnsi="Cambria Math"/>
          </w:rPr>
          <m:t>p+</m:t>
        </m:r>
        <m:f>
          <m:fPr>
            <m:ctrlPr>
              <w:rPr>
                <w:rFonts w:ascii="Cambria Math" w:hAnsi="Cambria Math"/>
                <w:i/>
              </w:rPr>
            </m:ctrlPr>
          </m:fPr>
          <m:num>
            <m:r>
              <w:rPr>
                <w:rFonts w:ascii="Cambria Math" w:hAnsi="Cambria Math"/>
              </w:rPr>
              <m:t>dI</m:t>
            </m:r>
          </m:num>
          <m:den>
            <m:r>
              <w:rPr>
                <w:rFonts w:ascii="Cambria Math" w:hAnsi="Cambria Math"/>
              </w:rPr>
              <m:t>dy</m:t>
            </m:r>
          </m:den>
        </m:f>
        <m:r>
          <w:rPr>
            <w:rFonts w:ascii="Cambria Math" w:hAnsi="Cambria Math"/>
          </w:rPr>
          <m:t>q+</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=0                                                              (1)</m:t>
        </m:r>
      </m:oMath>
      <w:r w:rsidR="007B4194">
        <w:t xml:space="preserve">  </w:t>
      </w:r>
    </w:p>
    <w:p w14:paraId="58C09AA2" w14:textId="77777777" w:rsidR="00ED7C44" w:rsidRDefault="00ED7C44">
      <w:pPr>
        <w:jc w:val="both"/>
      </w:pPr>
    </w:p>
    <w:p w14:paraId="3072F259" w14:textId="30455F07" w:rsidR="007B4194" w:rsidRDefault="007B4194">
      <w:pPr>
        <w:jc w:val="both"/>
      </w:pPr>
      <w:r>
        <w:t xml:space="preserve">Here, </w:t>
      </w:r>
      <w:r w:rsidRPr="007B4194">
        <w:rPr>
          <w:i/>
          <w:iCs/>
        </w:rPr>
        <w:t>I</w:t>
      </w:r>
      <w:r>
        <w:t xml:space="preserve"> represent the pixel intensity, </w:t>
      </w:r>
      <w:r w:rsidR="009C44C4">
        <w:rPr>
          <w:i/>
          <w:iCs/>
        </w:rPr>
        <w:t>p</w:t>
      </w:r>
      <w:r>
        <w:t xml:space="preserve"> </w:t>
      </w:r>
      <w:r w:rsidR="009C44C4">
        <w:t>is</w:t>
      </w:r>
      <w:r>
        <w:t xml:space="preserve"> the </w:t>
      </w:r>
      <w:r w:rsidR="009C44C4">
        <w:t>speed of a pixel moving horizontally (x axis)</w:t>
      </w:r>
      <w:r>
        <w:t xml:space="preserve">, </w:t>
      </w:r>
      <w:r w:rsidR="009C44C4">
        <w:rPr>
          <w:i/>
          <w:iCs/>
        </w:rPr>
        <w:t>q</w:t>
      </w:r>
      <w:r>
        <w:t xml:space="preserve"> </w:t>
      </w:r>
      <w:r w:rsidR="009C44C4">
        <w:t>is</w:t>
      </w:r>
      <w:r>
        <w:t xml:space="preserve"> the </w:t>
      </w:r>
      <w:r w:rsidR="009C44C4">
        <w:t xml:space="preserve">speed of a pixel moving vertically (y </w:t>
      </w:r>
      <w:r>
        <w:t>axis</w:t>
      </w:r>
      <w:r w:rsidR="009C44C4">
        <w:t>)</w:t>
      </w:r>
      <w:r>
        <w:t xml:space="preserve"> and </w:t>
      </w:r>
      <m:oMath>
        <m:f>
          <m:fPr>
            <m:type m:val="skw"/>
            <m:ctrlPr>
              <w:rPr>
                <w:rFonts w:ascii="Cambria Math" w:hAnsi="Cambria Math"/>
                <w:i/>
              </w:rPr>
            </m:ctrlPr>
          </m:fPr>
          <m:num>
            <m:r>
              <w:rPr>
                <w:rFonts w:ascii="Cambria Math" w:hAnsi="Cambria Math"/>
              </w:rPr>
              <m:t>dI</m:t>
            </m:r>
          </m:num>
          <m:den>
            <m:r>
              <w:rPr>
                <w:rFonts w:ascii="Cambria Math" w:hAnsi="Cambria Math"/>
              </w:rPr>
              <m:t>dt</m:t>
            </m:r>
          </m:den>
        </m:f>
      </m:oMath>
      <w:r>
        <w:t xml:space="preserve"> represents the change of intensity w.r.t time.</w:t>
      </w:r>
    </w:p>
    <w:p w14:paraId="44C8003F" w14:textId="77777777" w:rsidR="00CB2B70" w:rsidRDefault="00000000">
      <w:pPr>
        <w:jc w:val="both"/>
      </w:pPr>
      <w:r>
        <w:t xml:space="preserve">This </w:t>
      </w:r>
      <w:r w:rsidR="007B4194">
        <w:t>trajectory estimation</w:t>
      </w:r>
      <w:r>
        <w:t xml:space="preserve"> technique can be implemented in two ways: firstly, sparse optical flow as implemented by Lucas-Kanade algorithm which focuses mainly on the corners of the object and </w:t>
      </w:r>
      <w:r w:rsidR="00F479FF">
        <w:t>predict</w:t>
      </w:r>
      <w:r>
        <w:t xml:space="preserve"> the </w:t>
      </w:r>
      <w:r w:rsidR="00F479FF">
        <w:t>trajectory</w:t>
      </w:r>
      <w:r>
        <w:t xml:space="preserve"> of these corners and second technique being dense optical flow as implemented by Gunnar-Farneback algorithm.  It is a differential optical flow </w:t>
      </w:r>
      <w:r>
        <w:t>method that uses a pyramid approach to improve the accuracy of the flow estimation while maintaining efficiency. The flow is computed by solving the system of linear equations derived from the polynomial expansion using a least-squares method.</w:t>
      </w:r>
      <w:r w:rsidR="00F479FF">
        <w:t xml:space="preserve"> Figure 3 presents the frames detecting golf club trajectory when experimented using Lucas-Kanade algorithm and Gunnar-Farneback algorithm.</w:t>
      </w:r>
    </w:p>
    <w:p w14:paraId="7E793FAD" w14:textId="77777777" w:rsidR="009C44C4" w:rsidRDefault="009C44C4">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3"/>
        <w:gridCol w:w="2379"/>
      </w:tblGrid>
      <w:tr w:rsidR="00ED7C44" w:rsidRPr="00ED7C44" w14:paraId="3B465195" w14:textId="77777777" w:rsidTr="00ED7C44">
        <w:trPr>
          <w:jc w:val="center"/>
        </w:trPr>
        <w:tc>
          <w:tcPr>
            <w:tcW w:w="2371" w:type="dxa"/>
          </w:tcPr>
          <w:p w14:paraId="4B7E836E" w14:textId="248B49E6" w:rsidR="00ED7C44" w:rsidRPr="00ED7C44" w:rsidRDefault="00ED7C44">
            <w:pPr>
              <w:jc w:val="both"/>
              <w:rPr>
                <w:rFonts w:ascii="Times New Roman" w:hAnsi="Times New Roman" w:cs="Times New Roman"/>
                <w:sz w:val="20"/>
              </w:rPr>
            </w:pPr>
            <w:r w:rsidRPr="00ED7C44">
              <w:rPr>
                <w:noProof/>
              </w:rPr>
              <w:drawing>
                <wp:inline distT="0" distB="0" distL="0" distR="0" wp14:anchorId="0E9EB56E" wp14:editId="68DD6018">
                  <wp:extent cx="1453754" cy="1762125"/>
                  <wp:effectExtent l="0" t="0" r="0" b="0"/>
                  <wp:docPr id="6" name="Picture 6">
                    <a:extLst xmlns:a="http://schemas.openxmlformats.org/drawingml/2006/main">
                      <a:ext uri="{FF2B5EF4-FFF2-40B4-BE49-F238E27FC236}">
                        <a16:creationId xmlns:a16="http://schemas.microsoft.com/office/drawing/2014/main" id="{0F0CF28F-14F4-E17E-4A8C-94E0CFA47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F0CF28F-14F4-E17E-4A8C-94E0CFA473CF}"/>
                              </a:ext>
                            </a:extLst>
                          </pic:cNvPr>
                          <pic:cNvPicPr>
                            <a:picLocks noChangeAspect="1"/>
                          </pic:cNvPicPr>
                        </pic:nvPicPr>
                        <pic:blipFill rotWithShape="1">
                          <a:blip r:embed="rId26"/>
                          <a:srcRect l="551" t="12139" r="73971" b="32933"/>
                          <a:stretch/>
                        </pic:blipFill>
                        <pic:spPr>
                          <a:xfrm>
                            <a:off x="0" y="0"/>
                            <a:ext cx="1467450" cy="1778727"/>
                          </a:xfrm>
                          <a:prstGeom prst="rect">
                            <a:avLst/>
                          </a:prstGeom>
                        </pic:spPr>
                      </pic:pic>
                    </a:graphicData>
                  </a:graphic>
                </wp:inline>
              </w:drawing>
            </w:r>
          </w:p>
        </w:tc>
        <w:tc>
          <w:tcPr>
            <w:tcW w:w="2371" w:type="dxa"/>
          </w:tcPr>
          <w:p w14:paraId="4F84F8B7" w14:textId="15A33395" w:rsidR="00ED7C44" w:rsidRPr="00ED7C44" w:rsidRDefault="00ED7C44">
            <w:pPr>
              <w:jc w:val="both"/>
              <w:rPr>
                <w:rFonts w:ascii="Times New Roman" w:hAnsi="Times New Roman" w:cs="Times New Roman"/>
                <w:sz w:val="20"/>
              </w:rPr>
            </w:pPr>
            <w:r w:rsidRPr="00ED7C44">
              <w:rPr>
                <w:noProof/>
              </w:rPr>
              <w:drawing>
                <wp:inline distT="0" distB="0" distL="0" distR="0" wp14:anchorId="30FE968C" wp14:editId="7FC0B3F1">
                  <wp:extent cx="1457325" cy="1766455"/>
                  <wp:effectExtent l="0" t="0" r="0" b="5715"/>
                  <wp:docPr id="8" name="Picture 8">
                    <a:extLst xmlns:a="http://schemas.openxmlformats.org/drawingml/2006/main">
                      <a:ext uri="{FF2B5EF4-FFF2-40B4-BE49-F238E27FC236}">
                        <a16:creationId xmlns:a16="http://schemas.microsoft.com/office/drawing/2014/main" id="{3C9A0477-EB0E-7C92-DDFC-1303DCAA36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C9A0477-EB0E-7C92-DDFC-1303DCAA3635}"/>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r="17500"/>
                          <a:stretch/>
                        </pic:blipFill>
                        <pic:spPr>
                          <a:xfrm>
                            <a:off x="0" y="0"/>
                            <a:ext cx="1489234" cy="1805132"/>
                          </a:xfrm>
                          <a:prstGeom prst="rect">
                            <a:avLst/>
                          </a:prstGeom>
                        </pic:spPr>
                      </pic:pic>
                    </a:graphicData>
                  </a:graphic>
                </wp:inline>
              </w:drawing>
            </w:r>
          </w:p>
        </w:tc>
      </w:tr>
      <w:tr w:rsidR="00ED7C44" w:rsidRPr="00ED7C44" w14:paraId="5D25E0BB" w14:textId="77777777" w:rsidTr="00ED7C44">
        <w:trPr>
          <w:jc w:val="center"/>
        </w:trPr>
        <w:tc>
          <w:tcPr>
            <w:tcW w:w="2371" w:type="dxa"/>
          </w:tcPr>
          <w:p w14:paraId="13B49773" w14:textId="77C8A4A8"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(a)</w:t>
            </w:r>
          </w:p>
        </w:tc>
        <w:tc>
          <w:tcPr>
            <w:tcW w:w="2371" w:type="dxa"/>
          </w:tcPr>
          <w:p w14:paraId="1222D3D9" w14:textId="637928B2" w:rsidR="00ED7C44" w:rsidRPr="00ED7C44" w:rsidRDefault="00ED7C44" w:rsidP="00ED7C44">
            <w:pPr>
              <w:jc w:val="center"/>
              <w:rPr>
                <w:rFonts w:ascii="Times New Roman" w:hAnsi="Times New Roman" w:cs="Times New Roman"/>
                <w:sz w:val="20"/>
              </w:rPr>
            </w:pPr>
            <w:r w:rsidRPr="00ED7C44">
              <w:rPr>
                <w:rFonts w:ascii="Times New Roman" w:hAnsi="Times New Roman" w:cs="Times New Roman"/>
                <w:sz w:val="20"/>
              </w:rPr>
              <w:t>(b)</w:t>
            </w:r>
          </w:p>
        </w:tc>
      </w:tr>
    </w:tbl>
    <w:p w14:paraId="47BE4867" w14:textId="6FF9154F" w:rsidR="00CB2B70" w:rsidRDefault="00CB2B70">
      <w:pPr>
        <w:jc w:val="both"/>
      </w:pPr>
    </w:p>
    <w:p w14:paraId="69EC7740" w14:textId="77777777" w:rsidR="00CB2B70" w:rsidRDefault="00000000">
      <w:pPr>
        <w:jc w:val="both"/>
      </w:pPr>
      <w:r>
        <w:t xml:space="preserve">Fig. 3. Frame of a video implemented </w:t>
      </w:r>
      <w:r w:rsidR="00F479FF">
        <w:t>by</w:t>
      </w:r>
      <w:r>
        <w:t xml:space="preserve"> (a) Optical Flow using Lucas-Kanade and (b) Optical Flow using Gunnar-Farneback Algorithm.</w:t>
      </w:r>
    </w:p>
    <w:p w14:paraId="2FA7B84E" w14:textId="77777777" w:rsidR="00CB2B70" w:rsidRDefault="00CB2B70">
      <w:pPr>
        <w:jc w:val="both"/>
      </w:pPr>
    </w:p>
    <w:p w14:paraId="1986121D" w14:textId="2E6D304E" w:rsidR="00CB2B70" w:rsidRDefault="00F479FF">
      <w:pPr>
        <w:jc w:val="both"/>
      </w:pPr>
      <w:r>
        <w:t xml:space="preserve">From </w:t>
      </w:r>
      <w:r w:rsidR="009C44C4">
        <w:t>F</w:t>
      </w:r>
      <w:r>
        <w:t xml:space="preserve">ig. 3, it can be concluded that Gunnar-Farneback effectively identifies the trajectory key points of the golf club whereas Lucas-Kanade algorithm mainly focuses on corners of the content present in individual frames. </w:t>
      </w:r>
      <w:r w:rsidR="00244F57">
        <w:t xml:space="preserve"> </w:t>
      </w:r>
      <w:r>
        <w:t>This result of optical flow visualization is stored in the form of HSV image with the saturation being maximum. The magnitude and angle of the optical flow vector is calculated and is normalized to fit into 0-π</w:t>
      </w:r>
      <w:r w:rsidR="00785545">
        <w:t xml:space="preserve"> </w:t>
      </w:r>
      <w:r>
        <w:t xml:space="preserve">radians for angle whereas magnitude is normalized to fit into 0-255 values. For every image thus formed, histogram </w:t>
      </w:r>
      <w:r w:rsidR="00414D93">
        <w:t xml:space="preserve">of intensity </w:t>
      </w:r>
      <w:r>
        <w:t xml:space="preserve">is plotted and divided into 10 bins. The set of features extracted using optical flow are namely mean intensity, standard deviation, variance and histogram bin values of intensity for each frame from the input video. Further to identify the Golf Club based on the intensity values of pixels, Histogram of Oriented Gradient is applied on frames of video. </w:t>
      </w:r>
      <w:r w:rsidR="00835915">
        <w:t>Images from every class consist of</w:t>
      </w:r>
      <w:r w:rsidR="00E25811">
        <w:t xml:space="preserve"> </w:t>
      </w:r>
      <w:r w:rsidR="00835915">
        <w:t>golf club moving in a specific direction, thus the count of gradient orientations will also be significantly different for every class. This s</w:t>
      </w:r>
      <w:r>
        <w:t xml:space="preserve">et of HOG features are thus extracted having variable length depending upon type of images and class of the swing. The value of these features mainly </w:t>
      </w:r>
      <w:r w:rsidR="00D17AEE">
        <w:t>ranges</w:t>
      </w:r>
      <w:r>
        <w:t xml:space="preserve"> from 0 to 1. Therefore</w:t>
      </w:r>
      <w:r w:rsidR="00D17AEE">
        <w:t>,</w:t>
      </w:r>
      <w:r>
        <w:t xml:space="preserve"> </w:t>
      </w:r>
      <w:r w:rsidR="00835915">
        <w:t>these</w:t>
      </w:r>
      <w:r>
        <w:t xml:space="preserve"> values are classified into 10 different </w:t>
      </w:r>
      <w:r w:rsidR="00835915">
        <w:t>sets</w:t>
      </w:r>
      <w:r>
        <w:t xml:space="preserve"> of height 0.1 and the count of pixels having value in a given range is stored as a feature of HOG.</w:t>
      </w:r>
    </w:p>
    <w:p w14:paraId="0C7F9552" w14:textId="1786DD6E" w:rsidR="00B21224" w:rsidRDefault="00000000">
      <w:pPr>
        <w:jc w:val="both"/>
      </w:pPr>
      <w:r>
        <w:t xml:space="preserve">    In order to design a robust </w:t>
      </w:r>
      <w:r w:rsidR="009F5FFB">
        <w:t>model,</w:t>
      </w:r>
      <w:r>
        <w:t xml:space="preserve"> the posture of the golfer at a given instant along with the swing class is taken into consideration. Scale-Invariant Feature Transform</w:t>
      </w:r>
      <w:r w:rsidR="00AC7F3F">
        <w:t xml:space="preserve"> (SIFT)</w:t>
      </w:r>
      <w:r>
        <w:t xml:space="preserve"> is applied on </w:t>
      </w:r>
      <w:r w:rsidR="00AC7F3F">
        <w:t xml:space="preserve">a </w:t>
      </w:r>
      <w:r>
        <w:t xml:space="preserve">frame </w:t>
      </w:r>
      <w:r w:rsidR="009F5FFB">
        <w:t xml:space="preserve">after advanced morphological </w:t>
      </w:r>
      <w:r w:rsidR="00AC7F3F">
        <w:t>operations performed</w:t>
      </w:r>
      <w:r w:rsidR="00835915">
        <w:t>,</w:t>
      </w:r>
      <w:r w:rsidR="00AC7F3F">
        <w:t xml:space="preserve"> </w:t>
      </w:r>
      <w:r>
        <w:t xml:space="preserve">to detect the posture of the golfer. The </w:t>
      </w:r>
      <w:r w:rsidR="009F5FFB">
        <w:t>key points</w:t>
      </w:r>
      <w:r>
        <w:t xml:space="preserve"> and feature descriptors </w:t>
      </w:r>
      <w:r w:rsidR="00AC7F3F">
        <w:t xml:space="preserve">are </w:t>
      </w:r>
      <w:r>
        <w:t xml:space="preserve">obtained </w:t>
      </w:r>
      <w:r w:rsidR="00AC7F3F">
        <w:t xml:space="preserve">for the arm, elbow joint, knee joint and leg. These </w:t>
      </w:r>
      <w:r w:rsidR="009F5FFB">
        <w:t>obtain</w:t>
      </w:r>
      <w:r w:rsidR="00B21224">
        <w:t>ed</w:t>
      </w:r>
      <w:r w:rsidR="009F5FFB">
        <w:t xml:space="preserve"> 128 features of SIFT for an image frame</w:t>
      </w:r>
      <w:r w:rsidR="00B21224">
        <w:t xml:space="preserve"> are then concatenated into existing feature vector</w:t>
      </w:r>
      <w:r w:rsidR="009F5FFB">
        <w:t>.</w:t>
      </w:r>
      <w:r w:rsidR="000C1FAD">
        <w:t xml:space="preserve"> </w:t>
      </w:r>
      <w:r w:rsidR="000C1FAD">
        <w:lastRenderedPageBreak/>
        <w:t>Algorithm 1 summarizes the steps involved in feature extraction</w:t>
      </w:r>
      <w:r w:rsidR="00377E14">
        <w:t xml:space="preserve"> and </w:t>
      </w:r>
      <w:r w:rsidR="000C1FAD">
        <w:t>concatenation.</w:t>
      </w:r>
    </w:p>
    <w:p w14:paraId="620A3019" w14:textId="2880D1A2" w:rsidR="00377E14" w:rsidRDefault="00377E14">
      <w:pPr>
        <w:jc w:val="both"/>
      </w:pPr>
      <w:r>
        <w:t xml:space="preserve">The concatenation is done for features extracted from optical flow trajectory, HOG and SIFT. Initially, 8 features of trajectory are extracted with 14 features of HOG using </w:t>
      </w:r>
      <w:r w:rsidR="00A975A8">
        <w:t>steps mentioned in Algorithm 1</w:t>
      </w:r>
      <w:r>
        <w:t>. Further including 128 features of SIFT the total of 150 features for every image frame is taken into consideration. These features are further normalized and stored as a 1-dimensional array in a CSV file with a row indicating an image and the columns storing distinct feature values.</w:t>
      </w:r>
    </w:p>
    <w:p w14:paraId="7BE367FF" w14:textId="77777777" w:rsidR="00377E14" w:rsidRDefault="00377E14">
      <w:pPr>
        <w:jc w:val="both"/>
      </w:pPr>
    </w:p>
    <w:tbl>
      <w:tblPr>
        <w:tblStyle w:val="TableGrid"/>
        <w:tblW w:w="4398" w:type="dxa"/>
        <w:tblCellMar>
          <w:left w:w="0" w:type="dxa"/>
          <w:right w:w="0" w:type="dxa"/>
        </w:tblCellMar>
        <w:tblLook w:val="04A0" w:firstRow="1" w:lastRow="0" w:firstColumn="1" w:lastColumn="0" w:noHBand="0" w:noVBand="1"/>
      </w:tblPr>
      <w:tblGrid>
        <w:gridCol w:w="4398"/>
      </w:tblGrid>
      <w:tr w:rsidR="000C1FAD" w14:paraId="05B5C40D" w14:textId="77777777" w:rsidTr="00ED3939">
        <w:trPr>
          <w:trHeight w:val="465"/>
        </w:trPr>
        <w:tc>
          <w:tcPr>
            <w:tcW w:w="4398" w:type="dxa"/>
            <w:tcBorders>
              <w:left w:val="nil"/>
              <w:bottom w:val="single" w:sz="4" w:space="0" w:color="auto"/>
              <w:right w:val="nil"/>
            </w:tcBorders>
          </w:tcPr>
          <w:p w14:paraId="6D3E2F9E" w14:textId="4F02ED35" w:rsidR="000C1FAD" w:rsidRPr="007935EC" w:rsidRDefault="000C1FAD" w:rsidP="00ED3939">
            <w:pPr>
              <w:rPr>
                <w:rFonts w:ascii="Times New Roman" w:hAnsi="Times New Roman" w:cs="Times New Roman"/>
                <w:sz w:val="20"/>
              </w:rPr>
            </w:pPr>
            <w:r w:rsidRPr="007935EC">
              <w:rPr>
                <w:rFonts w:ascii="Times New Roman" w:hAnsi="Times New Roman" w:cs="Times New Roman"/>
                <w:b/>
                <w:bCs/>
                <w:sz w:val="20"/>
              </w:rPr>
              <w:t>Algorithm 1</w:t>
            </w:r>
            <w:r w:rsidRPr="007935EC">
              <w:rPr>
                <w:rFonts w:ascii="Times New Roman" w:hAnsi="Times New Roman" w:cs="Times New Roman"/>
                <w:sz w:val="20"/>
              </w:rPr>
              <w:t xml:space="preserve">: </w:t>
            </w:r>
            <w:r w:rsidR="00377E14">
              <w:rPr>
                <w:rFonts w:ascii="Times New Roman" w:hAnsi="Times New Roman" w:cs="Times New Roman"/>
                <w:sz w:val="20"/>
              </w:rPr>
              <w:t xml:space="preserve">Extracting SIFT and HOG features of trajectory </w:t>
            </w:r>
          </w:p>
        </w:tc>
      </w:tr>
      <w:tr w:rsidR="000C1FAD" w14:paraId="6981EA43" w14:textId="77777777" w:rsidTr="00ED3939">
        <w:trPr>
          <w:trHeight w:val="6233"/>
        </w:trPr>
        <w:tc>
          <w:tcPr>
            <w:tcW w:w="4398" w:type="dxa"/>
            <w:tcBorders>
              <w:left w:val="nil"/>
              <w:right w:val="nil"/>
            </w:tcBorders>
          </w:tcPr>
          <w:p w14:paraId="292EDFBF" w14:textId="77777777" w:rsidR="000C1FAD" w:rsidRDefault="000C1FAD" w:rsidP="00ED3939">
            <w:pPr>
              <w:rPr>
                <w:rFonts w:ascii="Times New Roman" w:hAnsi="Times New Roman" w:cs="Times New Roman"/>
                <w:sz w:val="20"/>
              </w:rPr>
            </w:pPr>
            <w:r w:rsidRPr="007935EC">
              <w:rPr>
                <w:rFonts w:ascii="Times New Roman" w:hAnsi="Times New Roman" w:cs="Times New Roman"/>
                <w:b/>
                <w:bCs/>
                <w:sz w:val="20"/>
              </w:rPr>
              <w:t>Input:</w:t>
            </w:r>
            <w:r w:rsidRPr="007935EC">
              <w:rPr>
                <w:rFonts w:ascii="Times New Roman" w:hAnsi="Times New Roman" w:cs="Times New Roman"/>
                <w:sz w:val="20"/>
              </w:rPr>
              <w:t xml:space="preserve"> </w:t>
            </w:r>
            <w:r>
              <w:rPr>
                <w:rFonts w:ascii="Times New Roman" w:hAnsi="Times New Roman" w:cs="Times New Roman"/>
                <w:sz w:val="20"/>
              </w:rPr>
              <w:t xml:space="preserve">Labelled </w:t>
            </w:r>
            <w:r w:rsidR="00CF1100">
              <w:rPr>
                <w:rFonts w:ascii="Times New Roman" w:hAnsi="Times New Roman" w:cs="Times New Roman"/>
                <w:sz w:val="20"/>
              </w:rPr>
              <w:t>hsv and morphological images of</w:t>
            </w:r>
            <w:r>
              <w:rPr>
                <w:rFonts w:ascii="Times New Roman" w:hAnsi="Times New Roman" w:cs="Times New Roman"/>
                <w:sz w:val="20"/>
              </w:rPr>
              <w:t xml:space="preserve"> a swing class</w:t>
            </w:r>
            <w:r w:rsidRPr="007935EC">
              <w:rPr>
                <w:rFonts w:ascii="Times New Roman" w:hAnsi="Times New Roman" w:cs="Times New Roman"/>
                <w:sz w:val="20"/>
              </w:rPr>
              <w:t>.</w:t>
            </w:r>
          </w:p>
          <w:p w14:paraId="064A5EA2" w14:textId="53BA898C" w:rsidR="000C1FAD" w:rsidRDefault="000C1FAD" w:rsidP="000C1FAD">
            <w:pPr>
              <w:rPr>
                <w:rFonts w:ascii="Times New Roman" w:hAnsi="Times New Roman" w:cs="Times New Roman"/>
                <w:sz w:val="20"/>
              </w:rPr>
            </w:pPr>
            <w:r w:rsidRPr="007935EC">
              <w:rPr>
                <w:rFonts w:ascii="Times New Roman" w:hAnsi="Times New Roman" w:cs="Times New Roman"/>
                <w:b/>
                <w:bCs/>
                <w:sz w:val="20"/>
              </w:rPr>
              <w:t>Output:</w:t>
            </w:r>
            <w:r w:rsidRPr="007935EC">
              <w:rPr>
                <w:rFonts w:ascii="Times New Roman" w:hAnsi="Times New Roman" w:cs="Times New Roman"/>
                <w:sz w:val="20"/>
              </w:rPr>
              <w:t xml:space="preserve"> </w:t>
            </w:r>
            <w:r>
              <w:rPr>
                <w:rFonts w:ascii="Times New Roman" w:hAnsi="Times New Roman" w:cs="Times New Roman"/>
                <w:sz w:val="20"/>
              </w:rPr>
              <w:t>Feature vector of image frame identified for a trajectory</w:t>
            </w:r>
            <w:r w:rsidR="00CB2FBE">
              <w:rPr>
                <w:rFonts w:ascii="Times New Roman" w:hAnsi="Times New Roman" w:cs="Times New Roman"/>
                <w:sz w:val="20"/>
              </w:rPr>
              <w:t xml:space="preserve"> and golfer’s body posture</w:t>
            </w:r>
            <w:r>
              <w:rPr>
                <w:rFonts w:ascii="Times New Roman" w:hAnsi="Times New Roman" w:cs="Times New Roman"/>
                <w:sz w:val="20"/>
              </w:rPr>
              <w:t>.</w:t>
            </w:r>
          </w:p>
          <w:p w14:paraId="1538811E" w14:textId="5946DB8F" w:rsidR="004C0719" w:rsidRPr="00FB644B" w:rsidRDefault="0013229E" w:rsidP="003E48A8">
            <w:pPr>
              <w:rPr>
                <w:rFonts w:ascii="Times New Roman" w:hAnsi="Times New Roman" w:cs="Times New Roman"/>
                <w:i/>
                <w:sz w:val="18"/>
                <w:szCs w:val="18"/>
              </w:rPr>
            </w:pPr>
            <w:r w:rsidRPr="00FB644B">
              <w:rPr>
                <w:rFonts w:ascii="Times New Roman" w:hAnsi="Times New Roman" w:cs="Times New Roman"/>
                <w:i/>
                <w:sz w:val="18"/>
                <w:szCs w:val="18"/>
              </w:rPr>
              <w:t>Initialization</w:t>
            </w:r>
          </w:p>
          <w:p w14:paraId="33BE064F" w14:textId="5E3CC9BB" w:rsidR="000C1FAD"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1</w:t>
            </w:r>
            <w:r w:rsidR="000C1FAD"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no_bin←10</m:t>
              </m:r>
            </m:oMath>
          </w:p>
          <w:p w14:paraId="71F49FF0" w14:textId="5F3F3178" w:rsidR="000C1FAD" w:rsidRPr="00FB644B" w:rsidRDefault="003E48A8" w:rsidP="003E48A8">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2</w:t>
            </w:r>
            <w:r w:rsidR="000C1FAD"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m:t>
              </m:r>
              <m:r>
                <m:rPr>
                  <m:sty m:val="b"/>
                </m:rPr>
                <w:rPr>
                  <w:rFonts w:ascii="Cambria Math" w:eastAsiaTheme="minorEastAsia" w:hAnsi="Cambria Math" w:cs="Times New Roman"/>
                  <w:sz w:val="18"/>
                  <w:szCs w:val="18"/>
                </w:rPr>
                <m:t xml:space="preserve">for </m:t>
              </m:r>
              <m:r>
                <w:rPr>
                  <w:rFonts w:ascii="Cambria Math" w:eastAsiaTheme="minorEastAsia" w:hAnsi="Cambria Math" w:cs="Times New Roman"/>
                  <w:sz w:val="18"/>
                  <w:szCs w:val="18"/>
                </w:rPr>
                <m:t>i in image_folder1:</m:t>
              </m:r>
            </m:oMath>
          </w:p>
          <w:p w14:paraId="50A8B06D" w14:textId="0CC9B3AC" w:rsidR="000C1FAD"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3</w:t>
            </w:r>
            <w:r w:rsidR="000C1FAD"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img1←read optical flow image in grayscale</m:t>
              </m:r>
            </m:oMath>
          </w:p>
          <w:p w14:paraId="72851CBD" w14:textId="31C26B38" w:rsidR="00276A33"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4</w:t>
            </w:r>
            <w:r w:rsidR="000C1FAD"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m:t>
              </m:r>
              <m:r>
                <m:rPr>
                  <m:sty m:val="b"/>
                </m:rPr>
                <w:rPr>
                  <w:rFonts w:ascii="Cambria Math" w:eastAsiaTheme="minorEastAsia" w:hAnsi="Cambria Math" w:cs="Times New Roman"/>
                  <w:sz w:val="18"/>
                  <w:szCs w:val="18"/>
                </w:rPr>
                <m:t>Compute</m:t>
              </m:r>
              <m:r>
                <m:rPr>
                  <m:sty m:val="p"/>
                </m:rPr>
                <w:rPr>
                  <w:rFonts w:ascii="Cambria Math" w:eastAsiaTheme="minorEastAsia" w:hAnsi="Cambria Math" w:cs="Times New Roman"/>
                  <w:sz w:val="18"/>
                  <w:szCs w:val="18"/>
                </w:rPr>
                <m:t xml:space="preserve"> </m:t>
              </m:r>
              <m:r>
                <w:rPr>
                  <w:rFonts w:ascii="Cambria Math" w:eastAsiaTheme="minorEastAsia" w:hAnsi="Cambria Math" w:cs="Times New Roman"/>
                  <w:sz w:val="18"/>
                  <w:szCs w:val="18"/>
                </w:rPr>
                <m:t xml:space="preserve">mean, std. deviation, variance of img1 </m:t>
              </m:r>
            </m:oMath>
          </w:p>
          <w:p w14:paraId="77AC6203" w14:textId="3E10C393" w:rsidR="000C1FAD"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5</w:t>
            </w:r>
            <w:r w:rsidR="000C1FAD"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hist, bins← </m:t>
              </m:r>
              <m:r>
                <m:rPr>
                  <m:sty m:val="p"/>
                </m:rPr>
                <w:rPr>
                  <w:rFonts w:ascii="Cambria Math" w:eastAsiaTheme="minorEastAsia" w:hAnsi="Cambria Math" w:cs="Times New Roman"/>
                  <w:sz w:val="18"/>
                  <w:szCs w:val="18"/>
                </w:rPr>
                <m:t xml:space="preserve">Compute </m:t>
              </m:r>
              <m:r>
                <w:rPr>
                  <w:rFonts w:ascii="Cambria Math" w:eastAsiaTheme="minorEastAsia" w:hAnsi="Cambria Math" w:cs="Times New Roman"/>
                  <w:sz w:val="18"/>
                  <w:szCs w:val="18"/>
                </w:rPr>
                <m:t>histogram</m:t>
              </m:r>
              <m:d>
                <m:dPr>
                  <m:ctrlPr>
                    <w:rPr>
                      <w:rFonts w:ascii="Cambria Math" w:eastAsiaTheme="minorEastAsia" w:hAnsi="Cambria Math"/>
                      <w:i/>
                      <w:sz w:val="18"/>
                      <w:szCs w:val="18"/>
                    </w:rPr>
                  </m:ctrlPr>
                </m:dPr>
                <m:e>
                  <m:r>
                    <w:rPr>
                      <w:rFonts w:ascii="Cambria Math" w:eastAsiaTheme="minorEastAsia" w:hAnsi="Cambria Math" w:cs="Times New Roman"/>
                      <w:sz w:val="18"/>
                      <w:szCs w:val="18"/>
                    </w:rPr>
                    <m:t>img1</m:t>
                  </m:r>
                </m:e>
              </m:d>
              <m:r>
                <w:rPr>
                  <w:rFonts w:ascii="Cambria Math" w:eastAsiaTheme="minorEastAsia" w:hAnsi="Cambria Math" w:cs="Times New Roman"/>
                  <w:sz w:val="18"/>
                  <w:szCs w:val="18"/>
                </w:rPr>
                <m:t>for n</m:t>
              </m:r>
              <m:r>
                <w:rPr>
                  <w:rFonts w:ascii="Cambria Math" w:eastAsiaTheme="minorEastAsia" w:hAnsi="Cambria Math"/>
                  <w:sz w:val="18"/>
                  <w:szCs w:val="18"/>
                </w:rPr>
                <m:t>o_bin</m:t>
              </m:r>
            </m:oMath>
          </w:p>
          <w:p w14:paraId="3C82CAD1" w14:textId="1809E8FE" w:rsidR="006E41B6"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6</w:t>
            </w:r>
            <w:r w:rsidR="006E41B6"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fv⟵mean, std. deviation, variance, hist</m:t>
              </m:r>
            </m:oMath>
          </w:p>
          <w:p w14:paraId="2B3907E6" w14:textId="4DF79248" w:rsidR="000C1FAD"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7</w:t>
            </w:r>
            <w:r w:rsidR="000C1FAD"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orient←9, ppc←</m:t>
              </m:r>
              <m:d>
                <m:dPr>
                  <m:ctrlPr>
                    <w:rPr>
                      <w:rFonts w:ascii="Cambria Math" w:eastAsiaTheme="minorEastAsia" w:hAnsi="Cambria Math"/>
                      <w:i/>
                      <w:sz w:val="18"/>
                      <w:szCs w:val="18"/>
                    </w:rPr>
                  </m:ctrlPr>
                </m:dPr>
                <m:e>
                  <m:r>
                    <w:rPr>
                      <w:rFonts w:ascii="Cambria Math" w:eastAsiaTheme="minorEastAsia" w:hAnsi="Cambria Math" w:cs="Times New Roman"/>
                      <w:sz w:val="18"/>
                      <w:szCs w:val="18"/>
                    </w:rPr>
                    <m:t>16,16</m:t>
                  </m:r>
                </m:e>
              </m:d>
              <m:r>
                <w:rPr>
                  <w:rFonts w:ascii="Cambria Math" w:eastAsiaTheme="minorEastAsia" w:hAnsi="Cambria Math" w:cs="Times New Roman"/>
                  <w:sz w:val="18"/>
                  <w:szCs w:val="18"/>
                </w:rPr>
                <m:t>, cpb←(2,2)</m:t>
              </m:r>
            </m:oMath>
          </w:p>
          <w:p w14:paraId="45F0D14E" w14:textId="64517CD6" w:rsidR="000C1FAD"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8</w:t>
            </w:r>
            <w:r w:rsidR="000C1FAD"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h←hog(img1, orient, ppc, cpb)</m:t>
              </m:r>
            </m:oMath>
          </w:p>
          <w:p w14:paraId="5AA0992E" w14:textId="19DC32C3" w:rsidR="006E41B6" w:rsidRPr="00FB644B" w:rsidRDefault="003E48A8" w:rsidP="00ED3939">
            <w:pPr>
              <w:rPr>
                <w:rFonts w:ascii="Times New Roman" w:eastAsiaTheme="minorEastAsia" w:hAnsi="Times New Roman" w:cs="Times New Roman"/>
                <w:bCs/>
                <w:iCs/>
                <w:sz w:val="18"/>
                <w:szCs w:val="18"/>
              </w:rPr>
            </w:pPr>
            <w:r w:rsidRPr="00FB644B">
              <w:rPr>
                <w:rFonts w:ascii="Times New Roman" w:eastAsiaTheme="minorEastAsia" w:hAnsi="Times New Roman" w:cs="Times New Roman"/>
                <w:sz w:val="18"/>
                <w:szCs w:val="18"/>
              </w:rPr>
              <w:t>9</w:t>
            </w:r>
            <w:r w:rsidR="000C1FAD" w:rsidRPr="00FB644B">
              <w:rPr>
                <w:rFonts w:ascii="Times New Roman" w:eastAsiaTheme="minorEastAsia" w:hAnsi="Times New Roman" w:cs="Times New Roman"/>
                <w:sz w:val="18"/>
                <w:szCs w:val="18"/>
              </w:rPr>
              <w:t>:</w:t>
            </w:r>
            <m:oMath>
              <m:r>
                <w:rPr>
                  <w:rFonts w:ascii="Cambria Math" w:eastAsiaTheme="minorEastAsia" w:hAnsi="Cambria Math" w:cs="Times New Roman"/>
                  <w:sz w:val="18"/>
                  <w:szCs w:val="18"/>
                </w:rPr>
                <m:t xml:space="preserve">   </m:t>
              </m:r>
              <m:r>
                <m:rPr>
                  <m:sty m:val="b"/>
                </m:rPr>
                <w:rPr>
                  <w:rFonts w:ascii="Cambria Math" w:eastAsiaTheme="minorEastAsia" w:hAnsi="Cambria Math" w:cs="Times New Roman"/>
                  <w:sz w:val="18"/>
                  <w:szCs w:val="18"/>
                </w:rPr>
                <m:t>Compute</m:t>
              </m:r>
              <m:r>
                <m:rPr>
                  <m:sty m:val="p"/>
                </m:rPr>
                <w:rPr>
                  <w:rFonts w:ascii="Cambria Math" w:eastAsiaTheme="minorEastAsia" w:hAnsi="Cambria Math" w:cs="Times New Roman"/>
                  <w:sz w:val="18"/>
                  <w:szCs w:val="18"/>
                </w:rPr>
                <m:t xml:space="preserve"> </m:t>
              </m:r>
              <m:r>
                <w:rPr>
                  <w:rFonts w:ascii="Cambria Math" w:eastAsiaTheme="minorEastAsia" w:hAnsi="Cambria Math" w:cs="Times New Roman"/>
                  <w:sz w:val="18"/>
                  <w:szCs w:val="18"/>
                </w:rPr>
                <m:t>mea</m:t>
              </m:r>
              <m:sSub>
                <m:sSubPr>
                  <m:ctrlPr>
                    <w:rPr>
                      <w:rFonts w:ascii="Cambria Math" w:eastAsiaTheme="minorEastAsia" w:hAnsi="Cambria Math"/>
                      <w:i/>
                      <w:sz w:val="18"/>
                      <w:szCs w:val="18"/>
                    </w:rPr>
                  </m:ctrlPr>
                </m:sSubPr>
                <m:e>
                  <m:r>
                    <w:rPr>
                      <w:rFonts w:ascii="Cambria Math" w:eastAsiaTheme="minorEastAsia" w:hAnsi="Cambria Math" w:cs="Times New Roman"/>
                      <w:sz w:val="18"/>
                      <w:szCs w:val="18"/>
                    </w:rPr>
                    <m:t>n</m:t>
                  </m:r>
                </m:e>
                <m:sub>
                  <m:r>
                    <w:rPr>
                      <w:rFonts w:ascii="Cambria Math" w:eastAsiaTheme="minorEastAsia" w:hAnsi="Cambria Math" w:cs="Times New Roman"/>
                      <w:sz w:val="18"/>
                      <w:szCs w:val="18"/>
                    </w:rPr>
                    <m:t>h</m:t>
                  </m:r>
                </m:sub>
              </m:sSub>
              <m:r>
                <w:rPr>
                  <w:rFonts w:ascii="Cambria Math" w:eastAsiaTheme="minorEastAsia" w:hAnsi="Cambria Math" w:cs="Times New Roman"/>
                  <w:sz w:val="18"/>
                  <w:szCs w:val="18"/>
                </w:rPr>
                <m:t>, std. de</m:t>
              </m:r>
              <m:sSub>
                <m:sSubPr>
                  <m:ctrlPr>
                    <w:rPr>
                      <w:rFonts w:ascii="Cambria Math" w:eastAsiaTheme="minorEastAsia" w:hAnsi="Cambria Math"/>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h</m:t>
                  </m:r>
                </m:sub>
              </m:sSub>
              <m:r>
                <w:rPr>
                  <w:rFonts w:ascii="Cambria Math" w:eastAsiaTheme="minorEastAsia" w:hAnsi="Cambria Math" w:cs="Times New Roman"/>
                  <w:sz w:val="18"/>
                  <w:szCs w:val="18"/>
                </w:rPr>
                <m:t>, var</m:t>
              </m:r>
              <m:sSub>
                <m:sSubPr>
                  <m:ctrlPr>
                    <w:rPr>
                      <w:rFonts w:ascii="Cambria Math" w:eastAsiaTheme="minorEastAsia" w:hAnsi="Cambria Math"/>
                      <w:i/>
                      <w:sz w:val="18"/>
                      <w:szCs w:val="18"/>
                    </w:rPr>
                  </m:ctrlPr>
                </m:sSubPr>
                <m:e>
                  <m:r>
                    <w:rPr>
                      <w:rFonts w:ascii="Cambria Math" w:eastAsiaTheme="minorEastAsia" w:hAnsi="Cambria Math" w:cs="Times New Roman"/>
                      <w:sz w:val="18"/>
                      <w:szCs w:val="18"/>
                    </w:rPr>
                    <m:t>.</m:t>
                  </m:r>
                </m:e>
                <m:sub>
                  <m:r>
                    <w:rPr>
                      <w:rFonts w:ascii="Cambria Math" w:eastAsiaTheme="minorEastAsia" w:hAnsi="Cambria Math" w:cs="Times New Roman"/>
                      <w:sz w:val="18"/>
                      <w:szCs w:val="18"/>
                    </w:rPr>
                    <m:t>h</m:t>
                  </m:r>
                </m:sub>
              </m:sSub>
              <m:r>
                <w:rPr>
                  <w:rFonts w:ascii="Cambria Math" w:eastAsiaTheme="minorEastAsia" w:hAnsi="Cambria Math" w:cs="Times New Roman"/>
                  <w:sz w:val="18"/>
                  <w:szCs w:val="18"/>
                </w:rPr>
                <m:t>, su</m:t>
              </m:r>
              <m:sSub>
                <m:sSubPr>
                  <m:ctrlPr>
                    <w:rPr>
                      <w:rFonts w:ascii="Cambria Math" w:eastAsiaTheme="minorEastAsia" w:hAnsi="Cambria Math"/>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h</m:t>
                  </m:r>
                </m:sub>
              </m:sSub>
              <m:r>
                <w:rPr>
                  <w:rFonts w:ascii="Cambria Math" w:eastAsiaTheme="minorEastAsia" w:hAnsi="Cambria Math" w:cs="Times New Roman"/>
                  <w:sz w:val="18"/>
                  <w:szCs w:val="18"/>
                </w:rPr>
                <m:t xml:space="preserve"> of h </m:t>
              </m:r>
            </m:oMath>
            <w:r w:rsidR="000C1FAD" w:rsidRPr="00FB644B">
              <w:rPr>
                <w:rFonts w:ascii="Times New Roman" w:eastAsiaTheme="minorEastAsia" w:hAnsi="Times New Roman" w:cs="Times New Roman"/>
                <w:bCs/>
                <w:iCs/>
                <w:sz w:val="18"/>
                <w:szCs w:val="18"/>
              </w:rPr>
              <w:t xml:space="preserve"> </w:t>
            </w:r>
          </w:p>
          <w:p w14:paraId="429A7381" w14:textId="637301B1" w:rsidR="000C1FAD" w:rsidRPr="00FB644B" w:rsidRDefault="006E41B6"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bCs/>
                <w:iCs/>
                <w:sz w:val="18"/>
                <w:szCs w:val="18"/>
              </w:rPr>
              <w:t>1</w:t>
            </w:r>
            <w:r w:rsidR="003E48A8" w:rsidRPr="00FB644B">
              <w:rPr>
                <w:rFonts w:ascii="Times New Roman" w:eastAsiaTheme="minorEastAsia" w:hAnsi="Times New Roman" w:cs="Times New Roman"/>
                <w:bCs/>
                <w:iCs/>
                <w:sz w:val="18"/>
                <w:szCs w:val="18"/>
              </w:rPr>
              <w:t>0</w:t>
            </w:r>
            <w:r w:rsidRPr="00FB644B">
              <w:rPr>
                <w:rFonts w:ascii="Times New Roman" w:eastAsiaTheme="minorEastAsia" w:hAnsi="Times New Roman" w:cs="Times New Roman"/>
                <w:bCs/>
                <w:iCs/>
                <w:sz w:val="18"/>
                <w:szCs w:val="18"/>
              </w:rPr>
              <w:t xml:space="preserve">: </w:t>
            </w:r>
            <m:oMath>
              <m:r>
                <w:rPr>
                  <w:rFonts w:ascii="Cambria Math" w:eastAsiaTheme="minorEastAsia" w:hAnsi="Cambria Math" w:cs="Times New Roman"/>
                  <w:sz w:val="18"/>
                  <w:szCs w:val="18"/>
                </w:rPr>
                <m:t>fv⟵fv+mea</m:t>
              </m:r>
              <m:sSub>
                <m:sSubPr>
                  <m:ctrlPr>
                    <w:rPr>
                      <w:rFonts w:ascii="Cambria Math" w:eastAsiaTheme="minorEastAsia" w:hAnsi="Cambria Math"/>
                      <w:i/>
                      <w:sz w:val="18"/>
                      <w:szCs w:val="18"/>
                    </w:rPr>
                  </m:ctrlPr>
                </m:sSubPr>
                <m:e>
                  <m:r>
                    <w:rPr>
                      <w:rFonts w:ascii="Cambria Math" w:eastAsiaTheme="minorEastAsia" w:hAnsi="Cambria Math" w:cs="Times New Roman"/>
                      <w:sz w:val="18"/>
                      <w:szCs w:val="18"/>
                    </w:rPr>
                    <m:t>n</m:t>
                  </m:r>
                </m:e>
                <m:sub>
                  <m:r>
                    <w:rPr>
                      <w:rFonts w:ascii="Cambria Math" w:eastAsiaTheme="minorEastAsia" w:hAnsi="Cambria Math" w:cs="Times New Roman"/>
                      <w:sz w:val="18"/>
                      <w:szCs w:val="18"/>
                    </w:rPr>
                    <m:t>h</m:t>
                  </m:r>
                </m:sub>
              </m:sSub>
              <m:r>
                <w:rPr>
                  <w:rFonts w:ascii="Cambria Math" w:eastAsiaTheme="minorEastAsia" w:hAnsi="Cambria Math" w:cs="Times New Roman"/>
                  <w:sz w:val="18"/>
                  <w:szCs w:val="18"/>
                </w:rPr>
                <m:t>+std. de</m:t>
              </m:r>
              <m:sSub>
                <m:sSubPr>
                  <m:ctrlPr>
                    <w:rPr>
                      <w:rFonts w:ascii="Cambria Math" w:eastAsiaTheme="minorEastAsia" w:hAnsi="Cambria Math"/>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h</m:t>
                  </m:r>
                </m:sub>
              </m:sSub>
              <m:r>
                <w:rPr>
                  <w:rFonts w:ascii="Cambria Math" w:eastAsiaTheme="minorEastAsia" w:hAnsi="Cambria Math" w:cs="Times New Roman"/>
                  <w:sz w:val="18"/>
                  <w:szCs w:val="18"/>
                </w:rPr>
                <m:t>+ var</m:t>
              </m:r>
              <m:sSub>
                <m:sSubPr>
                  <m:ctrlPr>
                    <w:rPr>
                      <w:rFonts w:ascii="Cambria Math" w:eastAsiaTheme="minorEastAsia" w:hAnsi="Cambria Math"/>
                      <w:i/>
                      <w:sz w:val="18"/>
                      <w:szCs w:val="18"/>
                    </w:rPr>
                  </m:ctrlPr>
                </m:sSubPr>
                <m:e>
                  <m:r>
                    <w:rPr>
                      <w:rFonts w:ascii="Cambria Math" w:eastAsiaTheme="minorEastAsia" w:hAnsi="Cambria Math" w:cs="Times New Roman"/>
                      <w:sz w:val="18"/>
                      <w:szCs w:val="18"/>
                    </w:rPr>
                    <m:t>.</m:t>
                  </m:r>
                </m:e>
                <m:sub>
                  <m:r>
                    <w:rPr>
                      <w:rFonts w:ascii="Cambria Math" w:eastAsiaTheme="minorEastAsia" w:hAnsi="Cambria Math" w:cs="Times New Roman"/>
                      <w:sz w:val="18"/>
                      <w:szCs w:val="18"/>
                    </w:rPr>
                    <m:t>h</m:t>
                  </m:r>
                </m:sub>
              </m:sSub>
              <m:r>
                <w:rPr>
                  <w:rFonts w:ascii="Cambria Math" w:eastAsiaTheme="minorEastAsia" w:hAnsi="Cambria Math" w:cs="Times New Roman"/>
                  <w:sz w:val="18"/>
                  <w:szCs w:val="18"/>
                </w:rPr>
                <m:t>+su</m:t>
              </m:r>
              <m:sSub>
                <m:sSubPr>
                  <m:ctrlPr>
                    <w:rPr>
                      <w:rFonts w:ascii="Cambria Math" w:eastAsiaTheme="minorEastAsia" w:hAnsi="Cambria Math"/>
                      <w:i/>
                      <w:sz w:val="18"/>
                      <w:szCs w:val="18"/>
                    </w:rPr>
                  </m:ctrlPr>
                </m:sSubPr>
                <m:e>
                  <m:r>
                    <w:rPr>
                      <w:rFonts w:ascii="Cambria Math" w:eastAsiaTheme="minorEastAsia" w:hAnsi="Cambria Math" w:cs="Times New Roman"/>
                      <w:sz w:val="18"/>
                      <w:szCs w:val="18"/>
                    </w:rPr>
                    <m:t>m</m:t>
                  </m:r>
                </m:e>
                <m:sub>
                  <m:r>
                    <w:rPr>
                      <w:rFonts w:ascii="Cambria Math" w:eastAsiaTheme="minorEastAsia" w:hAnsi="Cambria Math" w:cs="Times New Roman"/>
                      <w:sz w:val="18"/>
                      <w:szCs w:val="18"/>
                    </w:rPr>
                    <m:t>h</m:t>
                  </m:r>
                </m:sub>
              </m:sSub>
            </m:oMath>
            <w:r w:rsidR="000C1FAD" w:rsidRPr="00FB644B">
              <w:rPr>
                <w:rFonts w:ascii="Times New Roman" w:eastAsiaTheme="minorEastAsia" w:hAnsi="Times New Roman" w:cs="Times New Roman"/>
                <w:bCs/>
                <w:iCs/>
                <w:sz w:val="18"/>
                <w:szCs w:val="18"/>
              </w:rPr>
              <w:t xml:space="preserve"> </w:t>
            </w:r>
          </w:p>
          <w:p w14:paraId="3A4DF15B" w14:textId="7C4B537B" w:rsidR="000C1FAD" w:rsidRPr="00FB644B" w:rsidRDefault="000C1FAD" w:rsidP="00ED3939">
            <w:pPr>
              <w:rPr>
                <w:rFonts w:ascii="Times New Roman" w:eastAsiaTheme="minorEastAsia" w:hAnsi="Times New Roman" w:cs="Times New Roman"/>
                <w:bCs/>
                <w:i/>
                <w:iCs/>
                <w:sz w:val="18"/>
                <w:szCs w:val="18"/>
              </w:rPr>
            </w:pPr>
            <w:r w:rsidRPr="00FB644B">
              <w:rPr>
                <w:rFonts w:ascii="Times New Roman" w:eastAsiaTheme="minorEastAsia" w:hAnsi="Times New Roman" w:cs="Times New Roman"/>
                <w:sz w:val="18"/>
                <w:szCs w:val="18"/>
              </w:rPr>
              <w:t>1</w:t>
            </w:r>
            <w:r w:rsidR="003E48A8" w:rsidRPr="00FB644B">
              <w:rPr>
                <w:rFonts w:ascii="Times New Roman" w:eastAsiaTheme="minorEastAsia" w:hAnsi="Times New Roman" w:cs="Times New Roman"/>
                <w:sz w:val="18"/>
                <w:szCs w:val="18"/>
              </w:rPr>
              <w:t>1:</w:t>
            </w:r>
            <w:r w:rsidRPr="00FB644B">
              <w:rPr>
                <w:rFonts w:ascii="Times New Roman" w:eastAsiaTheme="minorEastAsia" w:hAnsi="Times New Roman" w:cs="Times New Roman"/>
                <w:sz w:val="18"/>
                <w:szCs w:val="18"/>
              </w:rPr>
              <w:t xml:space="preserve"> </w:t>
            </w:r>
            <m:oMath>
              <m:r>
                <m:rPr>
                  <m:sty m:val="b"/>
                </m:rPr>
                <w:rPr>
                  <w:rFonts w:ascii="Cambria Math" w:eastAsiaTheme="minorEastAsia" w:hAnsi="Cambria Math" w:cs="Times New Roman"/>
                  <w:sz w:val="18"/>
                  <w:szCs w:val="18"/>
                </w:rPr>
                <m:t xml:space="preserve">for </m:t>
              </m:r>
              <m:r>
                <w:rPr>
                  <w:rFonts w:ascii="Cambria Math" w:eastAsiaTheme="minorEastAsia" w:hAnsi="Cambria Math" w:cs="Times New Roman"/>
                  <w:sz w:val="18"/>
                  <w:szCs w:val="18"/>
                </w:rPr>
                <m:t>i in range(0,1,0.1):</m:t>
              </m:r>
            </m:oMath>
          </w:p>
          <w:p w14:paraId="5B311390" w14:textId="3E8D0BE7" w:rsidR="000C1FAD" w:rsidRPr="00FB644B" w:rsidRDefault="000C1FAD"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1</w:t>
            </w:r>
            <w:r w:rsidR="003E48A8" w:rsidRPr="00FB644B">
              <w:rPr>
                <w:rFonts w:ascii="Times New Roman" w:eastAsiaTheme="minorEastAsia" w:hAnsi="Times New Roman" w:cs="Times New Roman"/>
                <w:sz w:val="18"/>
                <w:szCs w:val="18"/>
              </w:rPr>
              <w:t>2</w:t>
            </w:r>
            <w:r w:rsidRPr="00FB644B">
              <w:rPr>
                <w:rFonts w:ascii="Times New Roman" w:eastAsiaTheme="minorEastAsia" w:hAnsi="Times New Roman" w:cs="Times New Roman"/>
                <w:sz w:val="18"/>
                <w:szCs w:val="18"/>
              </w:rPr>
              <w:t xml:space="preserve">:  </w:t>
            </w:r>
            <m:oMath>
              <m:r>
                <m:rPr>
                  <m:sty m:val="b"/>
                </m:rPr>
                <w:rPr>
                  <w:rFonts w:ascii="Cambria Math" w:eastAsiaTheme="minorEastAsia" w:hAnsi="Cambria Math" w:cs="Times New Roman"/>
                  <w:sz w:val="18"/>
                  <w:szCs w:val="18"/>
                </w:rPr>
                <m:t xml:space="preserve">for </m:t>
              </m:r>
              <m:r>
                <w:rPr>
                  <w:rFonts w:ascii="Cambria Math" w:eastAsiaTheme="minorEastAsia" w:hAnsi="Cambria Math" w:cs="Times New Roman"/>
                  <w:sz w:val="18"/>
                  <w:szCs w:val="18"/>
                </w:rPr>
                <m:t>j in h:</m:t>
              </m:r>
            </m:oMath>
          </w:p>
          <w:p w14:paraId="6B93CB7E" w14:textId="7BFFAA59" w:rsidR="004A717F" w:rsidRPr="00FB644B" w:rsidRDefault="004A717F"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1</w:t>
            </w:r>
            <w:r w:rsidR="003E48A8" w:rsidRPr="00FB644B">
              <w:rPr>
                <w:rFonts w:ascii="Times New Roman" w:eastAsiaTheme="minorEastAsia" w:hAnsi="Times New Roman" w:cs="Times New Roman"/>
                <w:sz w:val="18"/>
                <w:szCs w:val="18"/>
              </w:rPr>
              <w:t>3</w:t>
            </w:r>
            <w:r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m:t>
              </m:r>
              <m:r>
                <m:rPr>
                  <m:sty m:val="b"/>
                </m:rPr>
                <w:rPr>
                  <w:rFonts w:ascii="Cambria Math" w:eastAsiaTheme="minorEastAsia" w:hAnsi="Cambria Math" w:cs="Times New Roman"/>
                  <w:sz w:val="18"/>
                  <w:szCs w:val="18"/>
                </w:rPr>
                <m:t>if</m:t>
              </m:r>
              <m:r>
                <w:rPr>
                  <w:rFonts w:ascii="Cambria Math" w:eastAsiaTheme="minorEastAsia" w:hAnsi="Cambria Math" w:cs="Times New Roman"/>
                  <w:sz w:val="18"/>
                  <w:szCs w:val="18"/>
                </w:rPr>
                <m:t xml:space="preserve"> j≤i </m:t>
              </m:r>
              <m:r>
                <m:rPr>
                  <m:sty m:val="b"/>
                </m:rPr>
                <w:rPr>
                  <w:rFonts w:ascii="Cambria Math" w:eastAsiaTheme="minorEastAsia" w:hAnsi="Cambria Math" w:cs="Times New Roman"/>
                  <w:sz w:val="18"/>
                  <w:szCs w:val="18"/>
                </w:rPr>
                <m:t>then:</m:t>
              </m:r>
            </m:oMath>
          </w:p>
          <w:p w14:paraId="04C85D8C" w14:textId="4FFCC2C6" w:rsidR="000C1FAD" w:rsidRPr="00FB644B" w:rsidRDefault="000C1FAD"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1</w:t>
            </w:r>
            <w:r w:rsidR="003E48A8" w:rsidRPr="00FB644B">
              <w:rPr>
                <w:rFonts w:ascii="Times New Roman" w:eastAsiaTheme="minorEastAsia" w:hAnsi="Times New Roman" w:cs="Times New Roman"/>
                <w:sz w:val="18"/>
                <w:szCs w:val="18"/>
              </w:rPr>
              <w:t>4</w:t>
            </w:r>
            <w:r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 xml:space="preserve">  hoghist</m:t>
              </m:r>
              <m:d>
                <m:dPr>
                  <m:begChr m:val="["/>
                  <m:endChr m:val="]"/>
                  <m:ctrlPr>
                    <w:rPr>
                      <w:rFonts w:ascii="Cambria Math" w:eastAsiaTheme="minorEastAsia" w:hAnsi="Cambria Math"/>
                      <w:i/>
                      <w:sz w:val="18"/>
                      <w:szCs w:val="18"/>
                    </w:rPr>
                  </m:ctrlPr>
                </m:dPr>
                <m:e>
                  <m:r>
                    <w:rPr>
                      <w:rFonts w:ascii="Cambria Math" w:eastAsiaTheme="minorEastAsia" w:hAnsi="Cambria Math" w:cs="Times New Roman"/>
                      <w:sz w:val="18"/>
                      <w:szCs w:val="18"/>
                    </w:rPr>
                    <m:t>i*10</m:t>
                  </m:r>
                </m:e>
              </m:d>
              <m:r>
                <w:rPr>
                  <w:rFonts w:ascii="Cambria Math" w:eastAsiaTheme="minorEastAsia" w:hAnsi="Cambria Math" w:cs="Times New Roman"/>
                  <w:sz w:val="18"/>
                  <w:szCs w:val="18"/>
                </w:rPr>
                <m:t>⟵hoghist</m:t>
              </m:r>
              <m:d>
                <m:dPr>
                  <m:begChr m:val="["/>
                  <m:endChr m:val="]"/>
                  <m:ctrlPr>
                    <w:rPr>
                      <w:rFonts w:ascii="Cambria Math" w:eastAsiaTheme="minorEastAsia" w:hAnsi="Cambria Math"/>
                      <w:i/>
                      <w:sz w:val="18"/>
                      <w:szCs w:val="18"/>
                    </w:rPr>
                  </m:ctrlPr>
                </m:dPr>
                <m:e>
                  <m:r>
                    <w:rPr>
                      <w:rFonts w:ascii="Cambria Math" w:eastAsiaTheme="minorEastAsia" w:hAnsi="Cambria Math" w:cs="Times New Roman"/>
                      <w:sz w:val="18"/>
                      <w:szCs w:val="18"/>
                    </w:rPr>
                    <m:t>i*10</m:t>
                  </m:r>
                </m:e>
              </m:d>
              <m:r>
                <w:rPr>
                  <w:rFonts w:ascii="Cambria Math" w:eastAsiaTheme="minorEastAsia" w:hAnsi="Cambria Math" w:cs="Times New Roman"/>
                  <w:sz w:val="18"/>
                  <w:szCs w:val="18"/>
                </w:rPr>
                <m:t>+1</m:t>
              </m:r>
            </m:oMath>
          </w:p>
          <w:p w14:paraId="3F87E5D3" w14:textId="44B96162" w:rsidR="003E48A8"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 xml:space="preserve">15:      </w:t>
            </w:r>
            <w:r w:rsidRPr="00FB644B">
              <w:rPr>
                <w:rFonts w:ascii="Times New Roman" w:eastAsiaTheme="minorEastAsia" w:hAnsi="Times New Roman" w:cs="Times New Roman"/>
                <w:b/>
                <w:bCs/>
                <w:sz w:val="18"/>
                <w:szCs w:val="18"/>
              </w:rPr>
              <w:t>end if</w:t>
            </w:r>
          </w:p>
          <w:p w14:paraId="15B97C5C" w14:textId="76FCDFB1" w:rsidR="000C1FAD" w:rsidRPr="00FB644B" w:rsidRDefault="003E48A8" w:rsidP="00ED3939">
            <w:pPr>
              <w:rPr>
                <w:rFonts w:ascii="Times New Roman" w:eastAsiaTheme="minorEastAsia" w:hAnsi="Times New Roman" w:cs="Times New Roman"/>
                <w:b/>
                <w:sz w:val="18"/>
                <w:szCs w:val="18"/>
              </w:rPr>
            </w:pPr>
            <w:r w:rsidRPr="00FB644B">
              <w:rPr>
                <w:rFonts w:ascii="Times New Roman" w:eastAsiaTheme="minorEastAsia" w:hAnsi="Times New Roman" w:cs="Times New Roman"/>
                <w:sz w:val="18"/>
                <w:szCs w:val="18"/>
              </w:rPr>
              <w:t>16</w:t>
            </w:r>
            <w:r w:rsidR="000C1FAD" w:rsidRPr="00FB644B">
              <w:rPr>
                <w:rFonts w:ascii="Times New Roman" w:eastAsiaTheme="minorEastAsia" w:hAnsi="Times New Roman" w:cs="Times New Roman"/>
                <w:sz w:val="18"/>
                <w:szCs w:val="18"/>
              </w:rPr>
              <w:t xml:space="preserve">:  </w:t>
            </w:r>
            <w:r w:rsidRPr="00FB644B">
              <w:rPr>
                <w:rFonts w:ascii="Times New Roman" w:eastAsiaTheme="minorEastAsia" w:hAnsi="Times New Roman" w:cs="Times New Roman"/>
                <w:sz w:val="18"/>
                <w:szCs w:val="18"/>
              </w:rPr>
              <w:t xml:space="preserve"> </w:t>
            </w:r>
            <w:r w:rsidR="006E41B6" w:rsidRPr="00FB644B">
              <w:rPr>
                <w:rFonts w:ascii="Times New Roman" w:eastAsiaTheme="minorEastAsia" w:hAnsi="Times New Roman" w:cs="Times New Roman"/>
                <w:b/>
                <w:bCs/>
                <w:sz w:val="18"/>
                <w:szCs w:val="18"/>
              </w:rPr>
              <w:t xml:space="preserve">end </w:t>
            </w:r>
            <m:oMath>
              <m:r>
                <m:rPr>
                  <m:sty m:val="b"/>
                </m:rPr>
                <w:rPr>
                  <w:rFonts w:ascii="Cambria Math" w:eastAsiaTheme="minorEastAsia" w:hAnsi="Cambria Math" w:cs="Times New Roman"/>
                  <w:sz w:val="18"/>
                  <w:szCs w:val="18"/>
                </w:rPr>
                <m:t>for</m:t>
              </m:r>
            </m:oMath>
          </w:p>
          <w:p w14:paraId="406E4ABA" w14:textId="415A8E38" w:rsidR="003E48A8" w:rsidRPr="00FB644B" w:rsidRDefault="003E48A8" w:rsidP="00ED3939">
            <w:pPr>
              <w:rPr>
                <w:rFonts w:ascii="Times New Roman" w:eastAsiaTheme="minorEastAsia" w:hAnsi="Times New Roman" w:cs="Times New Roman"/>
                <w:b/>
                <w:sz w:val="18"/>
                <w:szCs w:val="18"/>
              </w:rPr>
            </w:pPr>
            <w:r w:rsidRPr="00FB644B">
              <w:rPr>
                <w:rFonts w:ascii="Times New Roman" w:eastAsiaTheme="minorEastAsia" w:hAnsi="Times New Roman" w:cs="Times New Roman"/>
                <w:bCs/>
                <w:sz w:val="18"/>
                <w:szCs w:val="18"/>
              </w:rPr>
              <w:t xml:space="preserve">17:  </w:t>
            </w:r>
            <w:r w:rsidRPr="00FB644B">
              <w:rPr>
                <w:rFonts w:ascii="Times New Roman" w:eastAsiaTheme="minorEastAsia" w:hAnsi="Times New Roman" w:cs="Times New Roman"/>
                <w:b/>
                <w:sz w:val="18"/>
                <w:szCs w:val="18"/>
              </w:rPr>
              <w:t>end for</w:t>
            </w:r>
          </w:p>
          <w:p w14:paraId="5A83338D" w14:textId="19E0C2A9" w:rsidR="006E41B6"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bCs/>
                <w:sz w:val="18"/>
                <w:szCs w:val="18"/>
              </w:rPr>
              <w:t xml:space="preserve">18: </w:t>
            </w:r>
            <w:r w:rsidR="006E41B6"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fv⟵fv+hoghist</m:t>
              </m:r>
            </m:oMath>
          </w:p>
          <w:p w14:paraId="1BFFFB34" w14:textId="4831DC6B" w:rsidR="003E48A8" w:rsidRPr="00FB644B" w:rsidRDefault="003E48A8" w:rsidP="00ED3939">
            <w:pPr>
              <w:rPr>
                <w:rFonts w:ascii="Times New Roman" w:eastAsiaTheme="minorEastAsia" w:hAnsi="Times New Roman" w:cs="Times New Roman"/>
                <w:bCs/>
                <w:sz w:val="18"/>
                <w:szCs w:val="18"/>
              </w:rPr>
            </w:pPr>
            <w:r w:rsidRPr="00FB644B">
              <w:rPr>
                <w:rFonts w:ascii="Times New Roman" w:eastAsiaTheme="minorEastAsia" w:hAnsi="Times New Roman" w:cs="Times New Roman"/>
                <w:sz w:val="18"/>
                <w:szCs w:val="18"/>
              </w:rPr>
              <w:t xml:space="preserve">19: </w:t>
            </w:r>
            <w:r w:rsidRPr="00FB644B">
              <w:rPr>
                <w:rFonts w:ascii="Times New Roman" w:eastAsiaTheme="minorEastAsia" w:hAnsi="Times New Roman" w:cs="Times New Roman"/>
                <w:b/>
                <w:sz w:val="18"/>
                <w:szCs w:val="18"/>
              </w:rPr>
              <w:t>end for</w:t>
            </w:r>
          </w:p>
          <w:p w14:paraId="07E48741" w14:textId="19CC0250" w:rsidR="000C1FAD"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20</w:t>
            </w:r>
            <w:r w:rsidR="000C1FAD" w:rsidRPr="00FB644B">
              <w:rPr>
                <w:rFonts w:ascii="Times New Roman" w:eastAsiaTheme="minorEastAsia" w:hAnsi="Times New Roman" w:cs="Times New Roman"/>
                <w:sz w:val="18"/>
                <w:szCs w:val="18"/>
              </w:rPr>
              <w:t>:</w:t>
            </w:r>
            <m:oMath>
              <m:r>
                <w:rPr>
                  <w:rFonts w:ascii="Cambria Math" w:eastAsiaTheme="minorEastAsia" w:hAnsi="Cambria Math" w:cs="Times New Roman"/>
                  <w:sz w:val="18"/>
                  <w:szCs w:val="18"/>
                </w:rPr>
                <m:t xml:space="preserve"> </m:t>
              </m:r>
              <m:r>
                <m:rPr>
                  <m:sty m:val="b"/>
                </m:rPr>
                <w:rPr>
                  <w:rFonts w:ascii="Cambria Math" w:eastAsiaTheme="minorEastAsia" w:hAnsi="Cambria Math" w:cs="Times New Roman"/>
                  <w:sz w:val="18"/>
                  <w:szCs w:val="18"/>
                </w:rPr>
                <m:t xml:space="preserve">for </m:t>
              </m:r>
              <m:r>
                <w:rPr>
                  <w:rFonts w:ascii="Cambria Math" w:eastAsiaTheme="minorEastAsia" w:hAnsi="Cambria Math" w:cs="Times New Roman"/>
                  <w:sz w:val="18"/>
                  <w:szCs w:val="18"/>
                </w:rPr>
                <m:t>i in image_folder2:</m:t>
              </m:r>
            </m:oMath>
          </w:p>
          <w:p w14:paraId="65257412" w14:textId="2D0B7846" w:rsidR="000C1FAD"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21</w:t>
            </w:r>
            <w:r w:rsidR="000C1FAD" w:rsidRPr="00FB644B">
              <w:rPr>
                <w:rFonts w:ascii="Times New Roman" w:eastAsiaTheme="minorEastAsia" w:hAnsi="Times New Roman" w:cs="Times New Roman"/>
                <w:sz w:val="18"/>
                <w:szCs w:val="18"/>
              </w:rPr>
              <w:t xml:space="preserve">: </w:t>
            </w:r>
            <w:r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img2←read morphological image in grayscale</m:t>
              </m:r>
            </m:oMath>
          </w:p>
          <w:p w14:paraId="68E2BDDD" w14:textId="079F9A9D" w:rsidR="000C1FAD"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22</w:t>
            </w:r>
            <w:r w:rsidR="000C1FAD"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sift←Create SIFT object</m:t>
              </m:r>
            </m:oMath>
          </w:p>
          <w:p w14:paraId="5D9AB3A1" w14:textId="43833683" w:rsidR="000C1FAD" w:rsidRPr="00FB644B" w:rsidRDefault="003E48A8" w:rsidP="00ED3939">
            <w:pPr>
              <w:rPr>
                <w:rFonts w:ascii="Times New Roman" w:eastAsiaTheme="minorEastAsia" w:hAnsi="Times New Roman" w:cs="Times New Roman"/>
                <w:sz w:val="18"/>
                <w:szCs w:val="18"/>
              </w:rPr>
            </w:pPr>
            <w:r w:rsidRPr="00FB644B">
              <w:rPr>
                <w:rFonts w:ascii="Times New Roman" w:eastAsiaTheme="minorEastAsia" w:hAnsi="Times New Roman" w:cs="Times New Roman"/>
                <w:sz w:val="18"/>
                <w:szCs w:val="18"/>
              </w:rPr>
              <w:t>23</w:t>
            </w:r>
            <w:r w:rsidR="000C1FAD" w:rsidRPr="00FB644B">
              <w:rPr>
                <w:rFonts w:ascii="Times New Roman" w:eastAsiaTheme="minorEastAsia" w:hAnsi="Times New Roman" w:cs="Times New Roman"/>
                <w:sz w:val="18"/>
                <w:szCs w:val="18"/>
              </w:rPr>
              <w:t xml:space="preserve">:  </w:t>
            </w:r>
            <m:oMath>
              <m:r>
                <w:rPr>
                  <w:rFonts w:ascii="Cambria Math" w:eastAsiaTheme="minorEastAsia" w:hAnsi="Cambria Math" w:cs="Times New Roman"/>
                  <w:sz w:val="18"/>
                  <w:szCs w:val="18"/>
                </w:rPr>
                <m:t>key, descriptors←</m:t>
              </m:r>
              <m:r>
                <m:rPr>
                  <m:sty m:val="b"/>
                </m:rPr>
                <w:rPr>
                  <w:rFonts w:ascii="Cambria Math" w:eastAsiaTheme="minorEastAsia" w:hAnsi="Cambria Math" w:cs="Times New Roman"/>
                  <w:sz w:val="18"/>
                  <w:szCs w:val="18"/>
                </w:rPr>
                <m:t xml:space="preserve">Compute </m:t>
              </m:r>
              <m:r>
                <w:rPr>
                  <w:rFonts w:ascii="Cambria Math" w:eastAsiaTheme="minorEastAsia" w:hAnsi="Cambria Math" w:cs="Times New Roman"/>
                  <w:sz w:val="18"/>
                  <w:szCs w:val="18"/>
                </w:rPr>
                <m:t>sift</m:t>
              </m:r>
              <m:r>
                <m:rPr>
                  <m:sty m:val="bi"/>
                </m:rPr>
                <w:rPr>
                  <w:rFonts w:ascii="Cambria Math" w:eastAsiaTheme="minorEastAsia" w:hAnsi="Cambria Math" w:cs="Times New Roman"/>
                  <w:sz w:val="18"/>
                  <w:szCs w:val="18"/>
                </w:rPr>
                <m:t>(</m:t>
              </m:r>
              <m:r>
                <w:rPr>
                  <w:rFonts w:ascii="Cambria Math" w:eastAsiaTheme="minorEastAsia" w:hAnsi="Cambria Math" w:cs="Times New Roman"/>
                  <w:sz w:val="18"/>
                  <w:szCs w:val="18"/>
                </w:rPr>
                <m:t>img2)</m:t>
              </m:r>
            </m:oMath>
          </w:p>
          <w:p w14:paraId="55367380" w14:textId="1CE7A0E2" w:rsidR="00FB644B" w:rsidRPr="00FB644B" w:rsidRDefault="00817DF8" w:rsidP="00ED3939">
            <w:pPr>
              <w:rPr>
                <w:rFonts w:ascii="Times New Roman" w:eastAsiaTheme="minorEastAsia" w:hAnsi="Times New Roman" w:cs="Times New Roman"/>
                <w:b/>
                <w:bCs/>
                <w:sz w:val="18"/>
                <w:szCs w:val="18"/>
              </w:rPr>
            </w:pPr>
            <w:r>
              <w:rPr>
                <w:rFonts w:ascii="Times New Roman" w:eastAsiaTheme="minorEastAsia" w:hAnsi="Times New Roman" w:cs="Times New Roman"/>
                <w:sz w:val="18"/>
                <w:szCs w:val="18"/>
              </w:rPr>
              <w:t>24</w:t>
            </w:r>
            <w:r w:rsidR="00FB644B" w:rsidRPr="00FB644B">
              <w:rPr>
                <w:rFonts w:ascii="Times New Roman" w:eastAsiaTheme="minorEastAsia" w:hAnsi="Times New Roman" w:cs="Times New Roman"/>
                <w:sz w:val="18"/>
                <w:szCs w:val="18"/>
              </w:rPr>
              <w:t>:</w:t>
            </w:r>
            <w:r w:rsidR="00FB644B" w:rsidRPr="00FB644B">
              <w:rPr>
                <w:rFonts w:ascii="Times New Roman" w:eastAsiaTheme="minorEastAsia" w:hAnsi="Times New Roman" w:cs="Times New Roman"/>
                <w:b/>
                <w:bCs/>
                <w:sz w:val="18"/>
                <w:szCs w:val="18"/>
              </w:rPr>
              <w:t xml:space="preserve"> end for</w:t>
            </w:r>
          </w:p>
          <w:p w14:paraId="67E2CA5E" w14:textId="330F1794" w:rsidR="00FB644B" w:rsidRPr="00FB644B" w:rsidRDefault="00817DF8" w:rsidP="00ED3939">
            <w:pPr>
              <w:rPr>
                <w:rFonts w:ascii="Times New Roman" w:eastAsiaTheme="minorEastAsia" w:hAnsi="Times New Roman" w:cs="Times New Roman"/>
                <w:sz w:val="18"/>
                <w:szCs w:val="18"/>
              </w:rPr>
            </w:pPr>
            <w:r>
              <w:rPr>
                <w:rFonts w:ascii="Times New Roman" w:eastAsiaTheme="minorEastAsia" w:hAnsi="Times New Roman" w:cs="Times New Roman"/>
                <w:sz w:val="18"/>
                <w:szCs w:val="18"/>
              </w:rPr>
              <w:t>25</w:t>
            </w:r>
            <w:r w:rsidR="00FB644B" w:rsidRPr="00FB644B">
              <w:rPr>
                <w:rFonts w:ascii="Times New Roman" w:eastAsiaTheme="minorEastAsia" w:hAnsi="Times New Roman" w:cs="Times New Roman"/>
                <w:sz w:val="18"/>
                <w:szCs w:val="18"/>
              </w:rPr>
              <w:t>:</w:t>
            </w:r>
            <w:r w:rsidR="00FB644B" w:rsidRPr="00FB644B">
              <w:rPr>
                <w:rFonts w:ascii="Times New Roman" w:eastAsiaTheme="minorEastAsia" w:hAnsi="Times New Roman" w:cs="Times New Roman"/>
                <w:b/>
                <w:bCs/>
                <w:sz w:val="18"/>
                <w:szCs w:val="18"/>
              </w:rPr>
              <w:t xml:space="preserve"> </w:t>
            </w:r>
            <m:oMath>
              <m:r>
                <w:rPr>
                  <w:rFonts w:ascii="Cambria Math" w:eastAsiaTheme="minorEastAsia" w:hAnsi="Cambria Math" w:cs="Times New Roman"/>
                  <w:sz w:val="18"/>
                  <w:szCs w:val="18"/>
                </w:rPr>
                <m:t>fv⟵fv+descriptors</m:t>
              </m:r>
            </m:oMath>
          </w:p>
          <w:p w14:paraId="130B80E1" w14:textId="3B979F52" w:rsidR="00FB644B" w:rsidRPr="00FB644B" w:rsidRDefault="00817DF8" w:rsidP="00ED3939">
            <w:pPr>
              <w:rPr>
                <w:rFonts w:ascii="Times New Roman" w:eastAsiaTheme="minorEastAsia" w:hAnsi="Times New Roman" w:cs="Times New Roman"/>
                <w:b/>
                <w:bCs/>
                <w:sz w:val="18"/>
                <w:szCs w:val="18"/>
              </w:rPr>
            </w:pPr>
            <w:r>
              <w:rPr>
                <w:rFonts w:ascii="Times New Roman" w:eastAsiaTheme="minorEastAsia" w:hAnsi="Times New Roman" w:cs="Times New Roman"/>
                <w:sz w:val="18"/>
                <w:szCs w:val="18"/>
              </w:rPr>
              <w:t>26</w:t>
            </w:r>
            <w:r w:rsidR="00FB644B" w:rsidRPr="00FB644B">
              <w:rPr>
                <w:rFonts w:ascii="Times New Roman" w:eastAsiaTheme="minorEastAsia" w:hAnsi="Times New Roman" w:cs="Times New Roman"/>
                <w:sz w:val="18"/>
                <w:szCs w:val="18"/>
              </w:rPr>
              <w:t>:</w:t>
            </w:r>
            <w:r w:rsidR="00FB644B" w:rsidRPr="00FB644B">
              <w:rPr>
                <w:rFonts w:ascii="Times New Roman" w:eastAsiaTheme="minorEastAsia" w:hAnsi="Times New Roman" w:cs="Times New Roman"/>
                <w:b/>
                <w:bCs/>
                <w:sz w:val="18"/>
                <w:szCs w:val="18"/>
              </w:rPr>
              <w:t xml:space="preserve"> return </w:t>
            </w:r>
            <m:oMath>
              <m:r>
                <w:rPr>
                  <w:rFonts w:ascii="Cambria Math" w:eastAsiaTheme="minorEastAsia" w:hAnsi="Cambria Math" w:cs="Times New Roman"/>
                  <w:sz w:val="18"/>
                  <w:szCs w:val="18"/>
                </w:rPr>
                <m:t>fv</m:t>
              </m:r>
            </m:oMath>
          </w:p>
          <w:p w14:paraId="12412DAC" w14:textId="77777777" w:rsidR="000C1FAD" w:rsidRPr="0053224D" w:rsidRDefault="000C1FAD" w:rsidP="00ED3939">
            <w:pPr>
              <w:rPr>
                <w:rFonts w:ascii="Times New Roman" w:eastAsiaTheme="minorEastAsia" w:hAnsi="Times New Roman" w:cs="Times New Roman"/>
                <w:i/>
                <w:iCs/>
                <w:sz w:val="20"/>
              </w:rPr>
            </w:pPr>
            <w:r w:rsidRPr="00FB644B">
              <w:rPr>
                <w:rFonts w:ascii="Times New Roman" w:eastAsiaTheme="minorEastAsia" w:hAnsi="Times New Roman" w:cs="Times New Roman"/>
                <w:i/>
                <w:iCs/>
                <w:sz w:val="18"/>
                <w:szCs w:val="18"/>
              </w:rPr>
              <w:t>end</w:t>
            </w:r>
          </w:p>
        </w:tc>
      </w:tr>
    </w:tbl>
    <w:p w14:paraId="4CC70B0A" w14:textId="77777777" w:rsidR="00A36867" w:rsidRDefault="00A36867" w:rsidP="00CD6573">
      <w:pPr>
        <w:jc w:val="both"/>
        <w:rPr>
          <w:i/>
          <w:iCs/>
        </w:rPr>
      </w:pPr>
    </w:p>
    <w:p w14:paraId="6445D8B7" w14:textId="03B4DE76" w:rsidR="00A44DDA" w:rsidRDefault="00A44DDA" w:rsidP="00A44DDA">
      <w:pPr>
        <w:ind w:firstLine="720"/>
        <w:jc w:val="both"/>
        <w:rPr>
          <w:i/>
          <w:iCs/>
        </w:rPr>
      </w:pPr>
      <w:r w:rsidRPr="00835915">
        <w:rPr>
          <w:i/>
          <w:iCs/>
        </w:rPr>
        <w:t>C.</w:t>
      </w:r>
      <w:r w:rsidRPr="00835915">
        <w:rPr>
          <w:i/>
          <w:iCs/>
        </w:rPr>
        <w:tab/>
        <w:t>Feature Classification and Model Training</w:t>
      </w:r>
    </w:p>
    <w:p w14:paraId="6697C583" w14:textId="77777777" w:rsidR="00A44DDA" w:rsidRDefault="00A44DDA" w:rsidP="00A44DDA">
      <w:pPr>
        <w:jc w:val="both"/>
        <w:rPr>
          <w:i/>
          <w:iCs/>
        </w:rPr>
      </w:pPr>
    </w:p>
    <w:p w14:paraId="6781150B" w14:textId="16AB3562" w:rsidR="00A44DDA" w:rsidRDefault="00A44DDA" w:rsidP="00A44DDA">
      <w:pPr>
        <w:jc w:val="both"/>
      </w:pPr>
      <w:r>
        <w:t>This section presents the feature classification technique, which is done through experimenting different supervised learning models</w:t>
      </w:r>
      <w:r w:rsidR="0006515D">
        <w:t>.</w:t>
      </w:r>
    </w:p>
    <w:p w14:paraId="56F8D9E7" w14:textId="5354972E" w:rsidR="009A5594" w:rsidRDefault="00A44DDA" w:rsidP="00A44DDA">
      <w:pPr>
        <w:jc w:val="both"/>
        <w:rPr>
          <w:noProof/>
        </w:rPr>
      </w:pPr>
      <w:r>
        <w:t>To test and train the feature vectors a new column is introduced in the data frame which stores the class of image in a binary form as 1 for the swing class under consideration and 0 for other swing types. All the feature vectors along with its class are then divided in 4:1 ratio, having 80% of training data. Based on this data</w:t>
      </w:r>
      <w:r w:rsidR="009A5594">
        <w:t xml:space="preserve"> </w:t>
      </w:r>
      <w:r>
        <w:t>4 models are trained while performing hyperparameter tunning of these models.</w:t>
      </w:r>
      <w:r w:rsidRPr="00377E14">
        <w:t xml:space="preserve"> </w:t>
      </w:r>
      <w:r w:rsidR="00817DF8">
        <w:t xml:space="preserve">Steps involved in </w:t>
      </w:r>
      <w:r w:rsidR="009A5594">
        <w:t xml:space="preserve">classification </w:t>
      </w:r>
      <w:r w:rsidR="00817DF8">
        <w:t xml:space="preserve">process </w:t>
      </w:r>
      <w:r w:rsidR="009A5594">
        <w:t xml:space="preserve">is depicted in Fig. 4. </w:t>
      </w:r>
    </w:p>
    <w:p w14:paraId="6F92812E" w14:textId="77777777" w:rsidR="009A5594" w:rsidRDefault="009A5594" w:rsidP="00A44DDA">
      <w:pPr>
        <w:jc w:val="both"/>
        <w:rPr>
          <w:noProof/>
        </w:rPr>
      </w:pPr>
    </w:p>
    <w:p w14:paraId="66939BDE" w14:textId="77777777" w:rsidR="00817DF8" w:rsidRDefault="009A5594" w:rsidP="00A44DDA">
      <w:pPr>
        <w:jc w:val="both"/>
      </w:pPr>
      <w:r>
        <w:rPr>
          <w:noProof/>
        </w:rPr>
        <w:drawing>
          <wp:inline distT="0" distB="0" distL="0" distR="0" wp14:anchorId="66A5C9D7" wp14:editId="0E1CAA7E">
            <wp:extent cx="3017520" cy="1305831"/>
            <wp:effectExtent l="0" t="0" r="0" b="8890"/>
            <wp:docPr id="506851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51035" name="Picture 506851035"/>
                    <pic:cNvPicPr/>
                  </pic:nvPicPr>
                  <pic:blipFill rotWithShape="1">
                    <a:blip r:embed="rId28">
                      <a:extLst>
                        <a:ext uri="{28A0092B-C50C-407E-A947-70E740481C1C}">
                          <a14:useLocalDpi xmlns:a14="http://schemas.microsoft.com/office/drawing/2010/main" val="0"/>
                        </a:ext>
                      </a:extLst>
                    </a:blip>
                    <a:srcRect l="947" t="23008" r="45076" b="35465"/>
                    <a:stretch/>
                  </pic:blipFill>
                  <pic:spPr bwMode="auto">
                    <a:xfrm>
                      <a:off x="0" y="0"/>
                      <a:ext cx="3017520" cy="1305831"/>
                    </a:xfrm>
                    <a:prstGeom prst="rect">
                      <a:avLst/>
                    </a:prstGeom>
                    <a:ln>
                      <a:noFill/>
                    </a:ln>
                    <a:extLst>
                      <a:ext uri="{53640926-AAD7-44D8-BBD7-CCE9431645EC}">
                        <a14:shadowObscured xmlns:a14="http://schemas.microsoft.com/office/drawing/2010/main"/>
                      </a:ext>
                    </a:extLst>
                  </pic:spPr>
                </pic:pic>
              </a:graphicData>
            </a:graphic>
          </wp:inline>
        </w:drawing>
      </w:r>
    </w:p>
    <w:p w14:paraId="00C40B3E" w14:textId="0758BEA8" w:rsidR="00817DF8" w:rsidRDefault="00817DF8" w:rsidP="00A44DDA">
      <w:pPr>
        <w:jc w:val="both"/>
      </w:pPr>
      <w:r>
        <w:t xml:space="preserve">Fig. 4. Feature classification procedure implemented in model training. </w:t>
      </w:r>
    </w:p>
    <w:p w14:paraId="2429A2FA" w14:textId="77777777" w:rsidR="00817DF8" w:rsidRDefault="00817DF8" w:rsidP="00A44DDA">
      <w:pPr>
        <w:jc w:val="both"/>
      </w:pPr>
    </w:p>
    <w:p w14:paraId="5B94F036" w14:textId="4C76E348" w:rsidR="00CB2FBE" w:rsidRPr="00CB2FBE" w:rsidRDefault="00A44DDA" w:rsidP="00835915">
      <w:pPr>
        <w:jc w:val="both"/>
      </w:pPr>
      <w:r>
        <w:t>For Decision Tree, parameters grid is defined that consists list of values that the model considers while performing classifications.</w:t>
      </w:r>
      <w:r w:rsidR="00A975A8">
        <w:t xml:space="preserve"> </w:t>
      </w:r>
      <w:r w:rsidR="00D309A7" w:rsidRPr="00D309A7">
        <w:t xml:space="preserve">The max depth parameter of this grid, which has potential values of 2, 4, and 6, determines the highest possible depth of the tree. Second, the minimum sample split parameter, which can have a value of 2, 5, or 10, indicates the least </w:t>
      </w:r>
      <w:r w:rsidR="0006515D">
        <w:t>count</w:t>
      </w:r>
      <w:r w:rsidR="00D309A7" w:rsidRPr="00D309A7">
        <w:t xml:space="preserve"> of samples</w:t>
      </w:r>
      <w:r w:rsidR="0006515D">
        <w:t xml:space="preserve"> desired</w:t>
      </w:r>
      <w:r w:rsidR="00D309A7" w:rsidRPr="00D309A7">
        <w:t xml:space="preserve"> to </w:t>
      </w:r>
      <w:r w:rsidR="0006515D">
        <w:t>divide</w:t>
      </w:r>
      <w:r w:rsidR="00D309A7" w:rsidRPr="00D309A7">
        <w:t xml:space="preserve"> at an internal node. Third, the minimum leaf samples parameter, which shows the least </w:t>
      </w:r>
      <w:r w:rsidR="0006515D">
        <w:t>count</w:t>
      </w:r>
      <w:r w:rsidR="00D309A7" w:rsidRPr="00D309A7">
        <w:t xml:space="preserve"> of samples expected to be at a leaf node, can have a value of 1, 2, or 4. Fourth, the criterion parameter is the metric that is used to gauge the split's quality. It can be of two types, Gini impurity or entropy, and it determines the split's quality using the data gathered. Similar to this, the parameter tuning of Random Forest also depends on parameters like max depth, minimum sample splitting, minimum sample for a leaf, and criterion, along with a few new parameters like the quantity of estimators, and th</w:t>
      </w:r>
      <w:r w:rsidR="00D309A7">
        <w:t xml:space="preserve">e </w:t>
      </w:r>
      <w:r w:rsidR="00D309A7" w:rsidRPr="00D309A7">
        <w:t xml:space="preserve">maximum quantity of features, which can have values of "sqrt" indicating square root, and "log2" indicating logarithmic value of total number of features in order to perform data splitting. </w:t>
      </w:r>
      <w:r w:rsidR="00C866BC">
        <w:t xml:space="preserve">The parameter grid of K Nearest Neighbour have parameters like number of neighbors which can have value </w:t>
      </w:r>
      <w:r w:rsidR="00310123">
        <w:t>like 5, 7, 13, 17 or 23. Weight parameter that can be assign either uniform weights to all neighbors or based on their distance and metric parameter that indicates the metric used for distance calculation and can have value either Euclidean or Manhattan. The S</w:t>
      </w:r>
      <w:r w:rsidR="000B57A5">
        <w:t xml:space="preserve">upport Vector Machine </w:t>
      </w:r>
      <w:r w:rsidR="00310123">
        <w:t xml:space="preserve">is also trained </w:t>
      </w:r>
      <w:r w:rsidR="000B57A5">
        <w:t>for different kernels</w:t>
      </w:r>
      <w:r w:rsidR="00310123">
        <w:t xml:space="preserve"> like, linear</w:t>
      </w:r>
      <w:r w:rsidR="000B57A5">
        <w:t xml:space="preserve"> kernel</w:t>
      </w:r>
      <w:r w:rsidR="00310123">
        <w:t>, 2-degree polynomial</w:t>
      </w:r>
      <w:r w:rsidR="000B57A5">
        <w:t xml:space="preserve"> kernel</w:t>
      </w:r>
      <w:r w:rsidR="00310123">
        <w:t>, 3-degree polynomial</w:t>
      </w:r>
      <w:r w:rsidR="000B57A5">
        <w:t xml:space="preserve"> kernel</w:t>
      </w:r>
      <w:r w:rsidR="00310123">
        <w:t xml:space="preserve">, rbf </w:t>
      </w:r>
      <w:r w:rsidR="000B57A5">
        <w:t xml:space="preserve">kernel and </w:t>
      </w:r>
      <w:r w:rsidR="00310123">
        <w:t>sigmoid</w:t>
      </w:r>
      <w:r w:rsidR="000B57A5">
        <w:t xml:space="preserve"> kernel</w:t>
      </w:r>
      <w:r w:rsidR="00310123">
        <w:t>.</w:t>
      </w:r>
    </w:p>
    <w:p w14:paraId="3CFDF977" w14:textId="77777777" w:rsidR="00CB2B70" w:rsidRDefault="00CB2B70">
      <w:pPr>
        <w:jc w:val="both"/>
      </w:pPr>
    </w:p>
    <w:p w14:paraId="7658274A" w14:textId="0BFF8196" w:rsidR="00CB2B70" w:rsidRPr="00310123" w:rsidRDefault="00310123" w:rsidP="00310123">
      <w:pPr>
        <w:pStyle w:val="ListParagraph"/>
        <w:numPr>
          <w:ilvl w:val="0"/>
          <w:numId w:val="1"/>
        </w:numPr>
      </w:pPr>
      <w:r>
        <w:t>R</w:t>
      </w:r>
      <w:r>
        <w:rPr>
          <w:sz w:val="16"/>
          <w:szCs w:val="16"/>
        </w:rPr>
        <w:t xml:space="preserve">ESULTS AND </w:t>
      </w:r>
      <w:r w:rsidRPr="00310123">
        <w:rPr>
          <w:szCs w:val="20"/>
        </w:rPr>
        <w:t>D</w:t>
      </w:r>
      <w:r>
        <w:rPr>
          <w:sz w:val="16"/>
          <w:szCs w:val="16"/>
        </w:rPr>
        <w:t>ISCUSSION</w:t>
      </w:r>
    </w:p>
    <w:p w14:paraId="3377C406" w14:textId="77777777" w:rsidR="00536CB9" w:rsidRDefault="00536CB9" w:rsidP="00D03518">
      <w:pPr>
        <w:jc w:val="both"/>
      </w:pPr>
    </w:p>
    <w:p w14:paraId="71B7E560" w14:textId="37CFA19D" w:rsidR="00310123" w:rsidRDefault="00815671" w:rsidP="00D03518">
      <w:pPr>
        <w:jc w:val="both"/>
      </w:pPr>
      <w:r>
        <w:t>The models experimented are tested and evaluated using various performance parameters like, train accuracy, test accuracy, precision score, F1 score and confusion matrix.</w:t>
      </w:r>
    </w:p>
    <w:p w14:paraId="4F6CD197" w14:textId="7FA7146E" w:rsidR="00D03518" w:rsidRDefault="00815671" w:rsidP="00D03518">
      <w:pPr>
        <w:jc w:val="both"/>
      </w:pPr>
      <w:r>
        <w:t>After tunning the hyperparameters for each experimented model the best hyperparameters found for Decision tree are, entropy criterion, and best splitter method with 6</w:t>
      </w:r>
      <w:r w:rsidR="00B07CF6">
        <w:t xml:space="preserve"> being the maximum possible depth tree should have</w:t>
      </w:r>
      <w:r>
        <w:t xml:space="preserve">, </w:t>
      </w:r>
      <w:r w:rsidR="00913F54">
        <w:t xml:space="preserve">minimum </w:t>
      </w:r>
      <w:r w:rsidR="00B07CF6">
        <w:t xml:space="preserve">of 2 </w:t>
      </w:r>
      <w:r w:rsidR="00913F54">
        <w:t xml:space="preserve">samples </w:t>
      </w:r>
      <w:r w:rsidR="00B07CF6">
        <w:t xml:space="preserve">required to split as a leaf node </w:t>
      </w:r>
      <w:r w:rsidR="00913F54">
        <w:t xml:space="preserve">and </w:t>
      </w:r>
      <w:r w:rsidR="00B07CF6">
        <w:t>10 samples required for splitting data into separate node</w:t>
      </w:r>
      <w:r w:rsidR="00913F54">
        <w:t>. For Random Forest hyperparameters with best accuracy are, criterion being entropy, maximum features having value ‘sqrt’, minimum samples for leaf being 1 and minimum samples for split being 5 and number of estimators being 200. Similarly, the hyperparameters with best results obtained for KNN is Manhattan distance measurement metric, 5 nearest neighbors with distanced based weights of neighbors.</w:t>
      </w:r>
      <w:r w:rsidR="00D03518">
        <w:t xml:space="preserve"> </w:t>
      </w:r>
    </w:p>
    <w:p w14:paraId="6F3D7ECE" w14:textId="0E1CA460" w:rsidR="00536CB9" w:rsidRDefault="00D03518" w:rsidP="00536CB9">
      <w:pPr>
        <w:jc w:val="both"/>
      </w:pPr>
      <w:r>
        <w:lastRenderedPageBreak/>
        <w:t xml:space="preserve">As mentioned earlier the dataset is </w:t>
      </w:r>
      <w:r w:rsidR="00B07CF6">
        <w:t>split</w:t>
      </w:r>
      <w:r>
        <w:t xml:space="preserve"> </w:t>
      </w:r>
      <w:r w:rsidR="00B07CF6">
        <w:t xml:space="preserve">for testing of the model as well as training of the model </w:t>
      </w:r>
      <w:r>
        <w:t xml:space="preserve">in a ratio of </w:t>
      </w:r>
      <w:r w:rsidR="00B07CF6">
        <w:t>1:4</w:t>
      </w:r>
      <w:r>
        <w:t>,</w:t>
      </w:r>
      <w:r w:rsidR="00B07CF6">
        <w:t xml:space="preserve"> which means</w:t>
      </w:r>
      <w:r>
        <w:t xml:space="preserve"> 20% </w:t>
      </w:r>
      <w:r w:rsidR="00B07CF6">
        <w:t xml:space="preserve">from </w:t>
      </w:r>
      <w:r>
        <w:t xml:space="preserve">entire data is used in test </w:t>
      </w:r>
      <w:r w:rsidR="00B07CF6">
        <w:t>the presented system</w:t>
      </w:r>
      <w:r>
        <w:t xml:space="preserve">. While testing the computation time of all the model is also accounted. </w:t>
      </w:r>
      <w:r w:rsidR="00182C13">
        <w:t xml:space="preserve">Model framed using </w:t>
      </w:r>
      <w:r>
        <w:t xml:space="preserve">KNN is found to be least </w:t>
      </w:r>
      <w:r w:rsidR="00182C13">
        <w:t>time-consuming</w:t>
      </w:r>
      <w:r>
        <w:t xml:space="preserve"> </w:t>
      </w:r>
      <w:r w:rsidR="00182C13">
        <w:t xml:space="preserve">during testing. </w:t>
      </w:r>
    </w:p>
    <w:p w14:paraId="59691786" w14:textId="401BF1C9" w:rsidR="00E7480C" w:rsidRDefault="00536CB9" w:rsidP="00913F54">
      <w:pPr>
        <w:jc w:val="both"/>
      </w:pPr>
      <w:r>
        <w:t xml:space="preserve">Table 1 indicates, </w:t>
      </w:r>
      <w:r w:rsidR="00B07CF6">
        <w:t>the</w:t>
      </w:r>
      <w:r>
        <w:t xml:space="preserve"> </w:t>
      </w:r>
      <w:r w:rsidR="00B07CF6">
        <w:t xml:space="preserve">test </w:t>
      </w:r>
      <w:r>
        <w:t xml:space="preserve">accuracy </w:t>
      </w:r>
      <w:r w:rsidR="00B07CF6">
        <w:t xml:space="preserve">of multiple classifiers </w:t>
      </w:r>
      <w:r>
        <w:t>w</w:t>
      </w:r>
      <w:r w:rsidR="00B07CF6">
        <w:t>here random forest has an accuracy of</w:t>
      </w:r>
      <w:r>
        <w:t xml:space="preserve"> 84.43% while Decision Tree havin</w:t>
      </w:r>
      <w:r w:rsidR="00B07CF6">
        <w:t>g</w:t>
      </w:r>
      <w:r>
        <w:t xml:space="preserve"> test accuracy of 80.66% and KNN having accuracy 75.94%. Various</w:t>
      </w:r>
      <w:r w:rsidR="00182C13">
        <w:t xml:space="preserve"> performance parameters involved in evaluation are presented through the graph shown in Fig</w:t>
      </w:r>
      <w:r w:rsidR="00817DF8">
        <w:t>. 5</w:t>
      </w:r>
      <w:r w:rsidR="00182C13">
        <w:t xml:space="preserve">. </w:t>
      </w:r>
    </w:p>
    <w:p w14:paraId="465D192B" w14:textId="579D94E9" w:rsidR="00E7480C" w:rsidRPr="00D4708E" w:rsidRDefault="00E7480C" w:rsidP="00E7480C">
      <w:pPr>
        <w:pStyle w:val="NormalWeb"/>
        <w:spacing w:before="240" w:beforeAutospacing="0" w:after="120" w:afterAutospacing="0"/>
        <w:textAlignment w:val="baseline"/>
        <w:rPr>
          <w:smallCaps/>
          <w:color w:val="000000"/>
          <w:sz w:val="16"/>
          <w:szCs w:val="16"/>
        </w:rPr>
      </w:pPr>
      <w:r w:rsidRPr="00DE2CC2">
        <w:rPr>
          <w:bCs/>
          <w:sz w:val="16"/>
          <w:szCs w:val="16"/>
        </w:rPr>
        <w:t>TABLE</w:t>
      </w:r>
      <w:r>
        <w:rPr>
          <w:bCs/>
          <w:sz w:val="16"/>
          <w:szCs w:val="16"/>
        </w:rPr>
        <w:t xml:space="preserve"> I. </w:t>
      </w:r>
      <w:r w:rsidR="005267C4">
        <w:rPr>
          <w:smallCaps/>
          <w:color w:val="000000"/>
          <w:sz w:val="16"/>
          <w:szCs w:val="16"/>
        </w:rPr>
        <w:t>Comparative presentation of Classifiers.</w:t>
      </w:r>
    </w:p>
    <w:tbl>
      <w:tblPr>
        <w:tblW w:w="4115" w:type="dxa"/>
        <w:jc w:val="center"/>
        <w:tblCellMar>
          <w:top w:w="15" w:type="dxa"/>
          <w:left w:w="15" w:type="dxa"/>
          <w:bottom w:w="15" w:type="dxa"/>
          <w:right w:w="15" w:type="dxa"/>
        </w:tblCellMar>
        <w:tblLook w:val="04A0" w:firstRow="1" w:lastRow="0" w:firstColumn="1" w:lastColumn="0" w:noHBand="0" w:noVBand="1"/>
      </w:tblPr>
      <w:tblGrid>
        <w:gridCol w:w="859"/>
        <w:gridCol w:w="2232"/>
        <w:gridCol w:w="1024"/>
      </w:tblGrid>
      <w:tr w:rsidR="00E7480C" w:rsidRPr="00D4708E" w14:paraId="4AE839B4" w14:textId="77777777" w:rsidTr="00377E14">
        <w:trPr>
          <w:trHeight w:val="254"/>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9B63E7" w14:textId="77777777" w:rsidR="00E7480C" w:rsidRPr="00D4708E" w:rsidRDefault="00E7480C" w:rsidP="00E7480C">
            <w:pPr>
              <w:jc w:val="both"/>
              <w:rPr>
                <w:b/>
                <w:bCs/>
                <w:sz w:val="24"/>
                <w:szCs w:val="24"/>
                <w:lang w:val="en-IN"/>
              </w:rPr>
            </w:pPr>
            <w:r w:rsidRPr="00D4708E">
              <w:rPr>
                <w:b/>
                <w:bCs/>
                <w:color w:val="000000"/>
                <w:sz w:val="16"/>
                <w:szCs w:val="16"/>
                <w:lang w:val="en-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49A96" w14:textId="7755284D" w:rsidR="00E7480C" w:rsidRPr="00D4708E" w:rsidRDefault="00E7480C" w:rsidP="009A1D4C">
            <w:pPr>
              <w:jc w:val="center"/>
              <w:rPr>
                <w:b/>
                <w:bCs/>
                <w:sz w:val="24"/>
                <w:szCs w:val="24"/>
                <w:lang w:val="en-IN"/>
              </w:rPr>
            </w:pPr>
            <w:r>
              <w:rPr>
                <w:b/>
                <w:bCs/>
                <w:color w:val="000000"/>
                <w:sz w:val="15"/>
                <w:szCs w:val="15"/>
                <w:lang w:val="en-IN"/>
              </w:rPr>
              <w:t>Classifier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BB6E7D" w14:textId="3AAA31F9" w:rsidR="00E7480C" w:rsidRPr="00D4708E" w:rsidRDefault="00E7480C" w:rsidP="009A1D4C">
            <w:pPr>
              <w:jc w:val="center"/>
              <w:rPr>
                <w:b/>
                <w:bCs/>
                <w:sz w:val="24"/>
                <w:szCs w:val="24"/>
                <w:lang w:val="en-IN"/>
              </w:rPr>
            </w:pPr>
            <w:r w:rsidRPr="00D4708E">
              <w:rPr>
                <w:b/>
                <w:bCs/>
                <w:color w:val="000000"/>
                <w:sz w:val="15"/>
                <w:szCs w:val="15"/>
                <w:lang w:val="en-IN"/>
              </w:rPr>
              <w:t>A</w:t>
            </w:r>
            <w:r>
              <w:rPr>
                <w:b/>
                <w:bCs/>
                <w:color w:val="000000"/>
                <w:sz w:val="15"/>
                <w:szCs w:val="15"/>
                <w:lang w:val="en-IN"/>
              </w:rPr>
              <w:t>ccuracy</w:t>
            </w:r>
          </w:p>
        </w:tc>
      </w:tr>
      <w:tr w:rsidR="00E7480C" w:rsidRPr="00D4708E" w14:paraId="7D59D5B8" w14:textId="77777777" w:rsidTr="00377E14">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A94F8" w14:textId="0E24E4DB" w:rsidR="00E7480C" w:rsidRPr="00D4708E" w:rsidRDefault="00E7480C" w:rsidP="009A1D4C">
            <w:pPr>
              <w:jc w:val="both"/>
              <w:rPr>
                <w:sz w:val="24"/>
                <w:szCs w:val="24"/>
                <w:lang w:val="en-IN"/>
              </w:rPr>
            </w:pPr>
            <w:r w:rsidRPr="00D4708E">
              <w:rPr>
                <w:color w:val="000000"/>
                <w:sz w:val="16"/>
                <w:szCs w:val="16"/>
                <w:lang w:val="en-IN"/>
              </w:rPr>
              <w:t>1</w:t>
            </w:r>
            <w:r w:rsidR="00D9541F">
              <w:rPr>
                <w:color w:val="000000"/>
                <w:sz w:val="16"/>
                <w:szCs w:val="16"/>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31BB1F" w14:textId="0581706A" w:rsidR="00E7480C" w:rsidRPr="00D4708E" w:rsidRDefault="00443F65" w:rsidP="009A1D4C">
            <w:pPr>
              <w:jc w:val="both"/>
              <w:rPr>
                <w:sz w:val="24"/>
                <w:szCs w:val="24"/>
                <w:lang w:val="en-IN"/>
              </w:rPr>
            </w:pPr>
            <w:r>
              <w:rPr>
                <w:color w:val="000000"/>
                <w:sz w:val="16"/>
                <w:szCs w:val="16"/>
                <w:lang w:val="en-IN"/>
              </w:rPr>
              <w:t>Support Vector Machine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E4639C" w14:textId="184E4A27" w:rsidR="00E7480C" w:rsidRPr="00D4708E" w:rsidRDefault="00443F65" w:rsidP="009A1D4C">
            <w:pPr>
              <w:jc w:val="center"/>
              <w:rPr>
                <w:sz w:val="24"/>
                <w:szCs w:val="24"/>
                <w:lang w:val="en-IN"/>
              </w:rPr>
            </w:pPr>
            <w:r>
              <w:rPr>
                <w:color w:val="000000"/>
                <w:sz w:val="16"/>
                <w:szCs w:val="16"/>
                <w:lang w:val="en-IN"/>
              </w:rPr>
              <w:t>75%</w:t>
            </w:r>
          </w:p>
        </w:tc>
      </w:tr>
      <w:tr w:rsidR="00E7480C" w:rsidRPr="00D4708E" w14:paraId="105EDC77" w14:textId="77777777" w:rsidTr="00377E14">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68E043" w14:textId="386C6A58" w:rsidR="00E7480C" w:rsidRPr="00D4708E" w:rsidRDefault="00E7480C" w:rsidP="009A1D4C">
            <w:pPr>
              <w:jc w:val="both"/>
              <w:rPr>
                <w:sz w:val="24"/>
                <w:szCs w:val="24"/>
                <w:lang w:val="en-IN"/>
              </w:rPr>
            </w:pPr>
            <w:r w:rsidRPr="00D4708E">
              <w:rPr>
                <w:color w:val="000000"/>
                <w:sz w:val="16"/>
                <w:szCs w:val="16"/>
                <w:lang w:val="en-IN"/>
              </w:rPr>
              <w:t>2</w:t>
            </w:r>
            <w:r w:rsidR="00D9541F">
              <w:rPr>
                <w:color w:val="000000"/>
                <w:sz w:val="16"/>
                <w:szCs w:val="16"/>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06440" w14:textId="7B352FBC" w:rsidR="00E7480C" w:rsidRPr="00D4708E" w:rsidRDefault="00443F65" w:rsidP="009A1D4C">
            <w:pPr>
              <w:jc w:val="both"/>
              <w:rPr>
                <w:sz w:val="24"/>
                <w:szCs w:val="24"/>
                <w:lang w:val="en-IN"/>
              </w:rPr>
            </w:pPr>
            <w:r>
              <w:rPr>
                <w:color w:val="000000"/>
                <w:sz w:val="16"/>
                <w:szCs w:val="16"/>
                <w:lang w:val="en-IN"/>
              </w:rPr>
              <w:t>K Nearest Neighbour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C2B31C" w14:textId="14BA7BDF" w:rsidR="00E7480C" w:rsidRPr="00D4708E" w:rsidRDefault="00443F65" w:rsidP="009A1D4C">
            <w:pPr>
              <w:jc w:val="center"/>
              <w:rPr>
                <w:sz w:val="24"/>
                <w:szCs w:val="24"/>
                <w:lang w:val="en-IN"/>
              </w:rPr>
            </w:pPr>
            <w:r>
              <w:rPr>
                <w:color w:val="000000"/>
                <w:sz w:val="16"/>
                <w:szCs w:val="16"/>
                <w:lang w:val="en-IN"/>
              </w:rPr>
              <w:t>75.94%</w:t>
            </w:r>
          </w:p>
        </w:tc>
      </w:tr>
      <w:tr w:rsidR="00E7480C" w:rsidRPr="00D4708E" w14:paraId="658326D5" w14:textId="77777777" w:rsidTr="00377E14">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C6ECA" w14:textId="32388211" w:rsidR="00E7480C" w:rsidRPr="00D4708E" w:rsidRDefault="00E7480C" w:rsidP="009A1D4C">
            <w:pPr>
              <w:jc w:val="both"/>
              <w:rPr>
                <w:sz w:val="24"/>
                <w:szCs w:val="24"/>
                <w:lang w:val="en-IN"/>
              </w:rPr>
            </w:pPr>
            <w:r w:rsidRPr="00D4708E">
              <w:rPr>
                <w:color w:val="000000"/>
                <w:sz w:val="16"/>
                <w:szCs w:val="16"/>
                <w:lang w:val="en-IN"/>
              </w:rPr>
              <w:t>3</w:t>
            </w:r>
            <w:r w:rsidR="00D9541F">
              <w:rPr>
                <w:color w:val="000000"/>
                <w:sz w:val="16"/>
                <w:szCs w:val="16"/>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2FFA6" w14:textId="1F6C3629" w:rsidR="00E7480C" w:rsidRPr="00D4708E" w:rsidRDefault="00443F65" w:rsidP="009A1D4C">
            <w:pPr>
              <w:jc w:val="both"/>
              <w:rPr>
                <w:sz w:val="24"/>
                <w:szCs w:val="24"/>
                <w:lang w:val="en-IN"/>
              </w:rPr>
            </w:pPr>
            <w:r>
              <w:rPr>
                <w:color w:val="000000"/>
                <w:sz w:val="16"/>
                <w:szCs w:val="16"/>
                <w:lang w:val="en-IN"/>
              </w:rPr>
              <w:t>Decision Tree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C6229F" w14:textId="4DBFAF91" w:rsidR="00E7480C" w:rsidRPr="00D4708E" w:rsidRDefault="00443F65" w:rsidP="009A1D4C">
            <w:pPr>
              <w:jc w:val="center"/>
              <w:rPr>
                <w:sz w:val="24"/>
                <w:szCs w:val="24"/>
                <w:lang w:val="en-IN"/>
              </w:rPr>
            </w:pPr>
            <w:r>
              <w:rPr>
                <w:color w:val="000000"/>
                <w:sz w:val="16"/>
                <w:szCs w:val="16"/>
                <w:lang w:val="en-IN"/>
              </w:rPr>
              <w:t>8</w:t>
            </w:r>
            <w:r w:rsidRPr="00D4708E">
              <w:rPr>
                <w:color w:val="000000"/>
                <w:sz w:val="16"/>
                <w:szCs w:val="16"/>
                <w:lang w:val="en-IN"/>
              </w:rPr>
              <w:t>0</w:t>
            </w:r>
            <w:r>
              <w:rPr>
                <w:color w:val="000000"/>
                <w:sz w:val="16"/>
                <w:szCs w:val="16"/>
                <w:lang w:val="en-IN"/>
              </w:rPr>
              <w:t>.66%</w:t>
            </w:r>
          </w:p>
        </w:tc>
      </w:tr>
      <w:tr w:rsidR="00E7480C" w:rsidRPr="00D4708E" w14:paraId="182D9DF2" w14:textId="77777777" w:rsidTr="00377E14">
        <w:trPr>
          <w:trHeight w:val="33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759B9B" w14:textId="3CE2A6AF" w:rsidR="00E7480C" w:rsidRPr="00D4708E" w:rsidRDefault="00E7480C" w:rsidP="009A1D4C">
            <w:pPr>
              <w:jc w:val="both"/>
              <w:rPr>
                <w:sz w:val="24"/>
                <w:szCs w:val="24"/>
                <w:lang w:val="en-IN"/>
              </w:rPr>
            </w:pPr>
            <w:r w:rsidRPr="00D4708E">
              <w:rPr>
                <w:color w:val="000000"/>
                <w:sz w:val="16"/>
                <w:szCs w:val="16"/>
                <w:lang w:val="en-IN"/>
              </w:rPr>
              <w:t>4</w:t>
            </w:r>
            <w:r w:rsidR="00D9541F">
              <w:rPr>
                <w:color w:val="000000"/>
                <w:sz w:val="16"/>
                <w:szCs w:val="16"/>
                <w:lang w:val="en-I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DF8E89" w14:textId="28091820" w:rsidR="00E7480C" w:rsidRPr="00D4708E" w:rsidRDefault="00443F65" w:rsidP="009A1D4C">
            <w:pPr>
              <w:jc w:val="both"/>
              <w:rPr>
                <w:sz w:val="24"/>
                <w:szCs w:val="24"/>
                <w:lang w:val="en-IN"/>
              </w:rPr>
            </w:pPr>
            <w:r>
              <w:rPr>
                <w:color w:val="000000"/>
                <w:sz w:val="16"/>
                <w:szCs w:val="16"/>
                <w:lang w:val="en-IN"/>
              </w:rPr>
              <w:t>Random Forest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6BCFBE" w14:textId="512EE191" w:rsidR="00E7480C" w:rsidRPr="00D4708E" w:rsidRDefault="00443F65" w:rsidP="009A1D4C">
            <w:pPr>
              <w:jc w:val="center"/>
              <w:rPr>
                <w:sz w:val="24"/>
                <w:szCs w:val="24"/>
                <w:lang w:val="en-IN"/>
              </w:rPr>
            </w:pPr>
            <w:r>
              <w:rPr>
                <w:color w:val="000000"/>
                <w:sz w:val="16"/>
                <w:szCs w:val="16"/>
                <w:lang w:val="en-IN"/>
              </w:rPr>
              <w:t>84.43%</w:t>
            </w:r>
          </w:p>
        </w:tc>
      </w:tr>
    </w:tbl>
    <w:p w14:paraId="69B10015" w14:textId="77777777" w:rsidR="00E7480C" w:rsidRDefault="00E7480C" w:rsidP="00913F54">
      <w:pPr>
        <w:jc w:val="both"/>
      </w:pPr>
    </w:p>
    <w:p w14:paraId="17EA9991" w14:textId="732400F5" w:rsidR="00182C13" w:rsidRDefault="008B1899" w:rsidP="00913F54">
      <w:pPr>
        <w:jc w:val="both"/>
      </w:pPr>
      <w:r>
        <w:rPr>
          <w:noProof/>
        </w:rPr>
        <w:drawing>
          <wp:inline distT="0" distB="0" distL="0" distR="0" wp14:anchorId="4745B3FC" wp14:editId="73601F8A">
            <wp:extent cx="3086100" cy="2533650"/>
            <wp:effectExtent l="0" t="0" r="0" b="0"/>
            <wp:docPr id="1" name="Chart 1">
              <a:extLst xmlns:a="http://schemas.openxmlformats.org/drawingml/2006/main">
                <a:ext uri="{FF2B5EF4-FFF2-40B4-BE49-F238E27FC236}">
                  <a16:creationId xmlns:a16="http://schemas.microsoft.com/office/drawing/2014/main" id="{0D4CBBD4-FF11-1CB3-A0FB-30DE4FEFD7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4096316" w14:textId="1DAE3AAB" w:rsidR="00182C13" w:rsidRDefault="00182C13" w:rsidP="00913F54">
      <w:pPr>
        <w:jc w:val="both"/>
      </w:pPr>
      <w:r>
        <w:t xml:space="preserve">Fig. </w:t>
      </w:r>
      <w:r w:rsidR="00817DF8">
        <w:t>5</w:t>
      </w:r>
      <w:r>
        <w:t xml:space="preserve">. Graphical </w:t>
      </w:r>
      <w:r w:rsidR="0006515D">
        <w:t>representation</w:t>
      </w:r>
      <w:r>
        <w:t xml:space="preserve"> of performance parameters evaluated for three different models.</w:t>
      </w:r>
    </w:p>
    <w:p w14:paraId="6B1689A2" w14:textId="77777777" w:rsidR="00182C13" w:rsidRDefault="00182C13" w:rsidP="00913F54">
      <w:pPr>
        <w:jc w:val="both"/>
      </w:pPr>
    </w:p>
    <w:p w14:paraId="7486205F" w14:textId="7EB5CF27" w:rsidR="00D03518" w:rsidRDefault="00182C13" w:rsidP="00913F54">
      <w:pPr>
        <w:jc w:val="both"/>
      </w:pPr>
      <w:r>
        <w:t xml:space="preserve">Considering other performance parameters like precision and </w:t>
      </w:r>
      <w:r w:rsidR="00533DB9">
        <w:t xml:space="preserve">F1 Score along with accuracy it is found that Random Forest is the best performing model in terms of classification. Further the entire system is also tested and evaluated by manually providing an input of video for a specific class apart from the ones provided in either testing or training datasets, where the model has estimated the swing correctly. </w:t>
      </w:r>
    </w:p>
    <w:p w14:paraId="122FFB7D" w14:textId="77777777" w:rsidR="00D03518" w:rsidRDefault="00D03518" w:rsidP="00913F54">
      <w:pPr>
        <w:jc w:val="both"/>
      </w:pPr>
    </w:p>
    <w:p w14:paraId="6968766B" w14:textId="77777777" w:rsidR="00D03518" w:rsidRPr="0006515D" w:rsidRDefault="00D03518" w:rsidP="00D03518">
      <w:pPr>
        <w:pStyle w:val="ListParagraph"/>
        <w:numPr>
          <w:ilvl w:val="0"/>
          <w:numId w:val="1"/>
        </w:numPr>
      </w:pPr>
      <w:r>
        <w:t>C</w:t>
      </w:r>
      <w:r>
        <w:rPr>
          <w:sz w:val="16"/>
          <w:szCs w:val="16"/>
        </w:rPr>
        <w:t>ONCLUSION</w:t>
      </w:r>
    </w:p>
    <w:p w14:paraId="63CFB641" w14:textId="77777777" w:rsidR="0006515D" w:rsidRPr="00D03518" w:rsidRDefault="0006515D" w:rsidP="0006515D"/>
    <w:p w14:paraId="117E8D45" w14:textId="08FA7B8A" w:rsidR="00533DB9" w:rsidRDefault="00D03518">
      <w:pPr>
        <w:jc w:val="both"/>
      </w:pPr>
      <w:r w:rsidRPr="00D03518">
        <w:t xml:space="preserve">Computer Vision enables the development of the model for golf swing shot recognition. Based on the </w:t>
      </w:r>
      <w:r w:rsidR="00B07CF6">
        <w:t xml:space="preserve">experimentation and </w:t>
      </w:r>
      <w:r w:rsidRPr="00D03518">
        <w:t>results obtained, Gunnar-Farneback Optical flow model provides better results in terms of the significant</w:t>
      </w:r>
      <w:r w:rsidR="00B07CF6">
        <w:t xml:space="preserve"> </w:t>
      </w:r>
      <w:r w:rsidRPr="00D03518">
        <w:t xml:space="preserve">features for trajectory </w:t>
      </w:r>
      <w:r w:rsidR="00F02D67">
        <w:t>estimation</w:t>
      </w:r>
      <w:r w:rsidRPr="00D03518">
        <w:t xml:space="preserve"> based on the motion of the golf club against the conventional </w:t>
      </w:r>
      <w:r w:rsidR="00F02D67">
        <w:t>deep learning or sensor-based a</w:t>
      </w:r>
      <w:r w:rsidRPr="00D03518">
        <w:t xml:space="preserve">pproach. The features extracted from the HOG are supported </w:t>
      </w:r>
      <w:r w:rsidRPr="00D03518">
        <w:t xml:space="preserve">by SIFT </w:t>
      </w:r>
      <w:r w:rsidR="00B07CF6">
        <w:t>which</w:t>
      </w:r>
      <w:r w:rsidRPr="00D03518">
        <w:t xml:space="preserve"> provide</w:t>
      </w:r>
      <w:r w:rsidR="00B07CF6">
        <w:t>s</w:t>
      </w:r>
      <w:r w:rsidRPr="00D03518">
        <w:t xml:space="preserve"> better </w:t>
      </w:r>
      <w:r w:rsidR="00F02D67">
        <w:t>uniqueness</w:t>
      </w:r>
      <w:r w:rsidRPr="00D03518">
        <w:t xml:space="preserve"> for training the model. The Random Forest Classifier provides the best testing accuracy </w:t>
      </w:r>
      <w:r w:rsidR="00B07CF6">
        <w:t>of</w:t>
      </w:r>
      <w:r w:rsidRPr="00D03518">
        <w:t xml:space="preserve"> </w:t>
      </w:r>
      <w:r w:rsidR="00633D54">
        <w:t>84.43</w:t>
      </w:r>
      <w:r w:rsidRPr="00D03518">
        <w:t xml:space="preserve">% among other notable classifiers. </w:t>
      </w:r>
      <w:r w:rsidR="00B07CF6">
        <w:t xml:space="preserve">The </w:t>
      </w:r>
      <w:r w:rsidR="002D4304">
        <w:t xml:space="preserve">system is insubstantial in extracting unique features for certain instances where the downswing follows the same trajectory as backswing, and instances where the club comes at same position in follow through where it was in backswing. </w:t>
      </w:r>
      <w:r w:rsidRPr="00D03518">
        <w:t>The scope of further development in the system includes calculation of mechanical metrics viz speed of the club, angle of trajectory, distance of the ball based on the velocity at the impact stage.</w:t>
      </w:r>
      <w:r>
        <w:tab/>
      </w:r>
    </w:p>
    <w:p w14:paraId="20344C2B" w14:textId="77777777" w:rsidR="00CB2B70" w:rsidRDefault="00000000">
      <w:pPr>
        <w:keepNext/>
        <w:keepLines/>
        <w:tabs>
          <w:tab w:val="left" w:pos="216"/>
        </w:tabs>
        <w:spacing w:before="160" w:after="80"/>
        <w:jc w:val="center"/>
        <w:rPr>
          <w:smallCaps/>
        </w:rPr>
      </w:pPr>
      <w:r>
        <w:rPr>
          <w:smallCaps/>
        </w:rPr>
        <w:t>References</w:t>
      </w:r>
    </w:p>
    <w:p w14:paraId="68477A4F" w14:textId="77777777" w:rsidR="002C479B" w:rsidRDefault="00000000">
      <w:pPr>
        <w:ind w:left="360" w:hanging="360"/>
        <w:jc w:val="both"/>
        <w:rPr>
          <w:sz w:val="16"/>
          <w:szCs w:val="16"/>
        </w:rPr>
      </w:pPr>
      <w:r>
        <w:rPr>
          <w:sz w:val="16"/>
          <w:szCs w:val="16"/>
        </w:rPr>
        <w:t xml:space="preserve">[1] </w:t>
      </w:r>
      <w:r>
        <w:rPr>
          <w:sz w:val="16"/>
          <w:szCs w:val="16"/>
        </w:rPr>
        <w:tab/>
      </w:r>
      <w:r w:rsidR="00913F54">
        <w:rPr>
          <w:sz w:val="16"/>
          <w:szCs w:val="16"/>
        </w:rPr>
        <w:t>C</w:t>
      </w:r>
      <w:r w:rsidR="002C479B">
        <w:rPr>
          <w:sz w:val="16"/>
          <w:szCs w:val="16"/>
        </w:rPr>
        <w:t xml:space="preserve"> </w:t>
      </w:r>
      <w:r w:rsidR="00913F54">
        <w:rPr>
          <w:sz w:val="16"/>
          <w:szCs w:val="16"/>
        </w:rPr>
        <w:t>S</w:t>
      </w:r>
      <w:r w:rsidR="002C479B">
        <w:rPr>
          <w:sz w:val="16"/>
          <w:szCs w:val="16"/>
        </w:rPr>
        <w:t>ungkuk</w:t>
      </w:r>
      <w:r w:rsidR="00913F54">
        <w:rPr>
          <w:sz w:val="16"/>
          <w:szCs w:val="16"/>
        </w:rPr>
        <w:t>., K D</w:t>
      </w:r>
      <w:r w:rsidR="002C479B">
        <w:rPr>
          <w:sz w:val="16"/>
          <w:szCs w:val="16"/>
        </w:rPr>
        <w:t>onghoon</w:t>
      </w:r>
      <w:r w:rsidR="00913F54">
        <w:rPr>
          <w:sz w:val="16"/>
          <w:szCs w:val="16"/>
        </w:rPr>
        <w:t>., C</w:t>
      </w:r>
      <w:r w:rsidR="002C479B">
        <w:rPr>
          <w:sz w:val="16"/>
          <w:szCs w:val="16"/>
        </w:rPr>
        <w:t xml:space="preserve"> Hyeong-Rae</w:t>
      </w:r>
      <w:r w:rsidR="00913F54">
        <w:rPr>
          <w:sz w:val="16"/>
          <w:szCs w:val="16"/>
        </w:rPr>
        <w:t xml:space="preserve">. et al. </w:t>
      </w:r>
      <w:r w:rsidR="002C479B">
        <w:rPr>
          <w:sz w:val="16"/>
          <w:szCs w:val="16"/>
        </w:rPr>
        <w:t>“</w:t>
      </w:r>
      <w:r w:rsidR="00913F54">
        <w:rPr>
          <w:sz w:val="16"/>
          <w:szCs w:val="16"/>
        </w:rPr>
        <w:t>A sensor-aided self-coaching model for uncocking improvement in golf swing.</w:t>
      </w:r>
      <w:r w:rsidR="002C479B">
        <w:rPr>
          <w:sz w:val="16"/>
          <w:szCs w:val="16"/>
        </w:rPr>
        <w:t>”</w:t>
      </w:r>
      <w:r w:rsidR="00913F54">
        <w:rPr>
          <w:sz w:val="16"/>
          <w:szCs w:val="16"/>
        </w:rPr>
        <w:t xml:space="preserve"> </w:t>
      </w:r>
      <w:r w:rsidR="002C479B" w:rsidRPr="002C479B">
        <w:rPr>
          <w:sz w:val="16"/>
          <w:szCs w:val="16"/>
        </w:rPr>
        <w:t xml:space="preserve">Multimedia tools and applications, 72, pp.253-279. </w:t>
      </w:r>
    </w:p>
    <w:p w14:paraId="15FC9337" w14:textId="76DC9F29" w:rsidR="00D03518" w:rsidRDefault="00913F54">
      <w:pPr>
        <w:ind w:left="360" w:hanging="360"/>
        <w:jc w:val="both"/>
        <w:rPr>
          <w:sz w:val="16"/>
          <w:szCs w:val="16"/>
        </w:rPr>
      </w:pPr>
      <w:r>
        <w:rPr>
          <w:sz w:val="16"/>
          <w:szCs w:val="16"/>
        </w:rPr>
        <w:t>[2]</w:t>
      </w:r>
      <w:r>
        <w:rPr>
          <w:sz w:val="16"/>
          <w:szCs w:val="16"/>
        </w:rPr>
        <w:tab/>
      </w:r>
      <w:r w:rsidR="00D03518" w:rsidRPr="00D03518">
        <w:rPr>
          <w:sz w:val="16"/>
          <w:szCs w:val="16"/>
        </w:rPr>
        <w:t>G Nicolas, V</w:t>
      </w:r>
      <w:r w:rsidR="002C479B">
        <w:rPr>
          <w:sz w:val="16"/>
          <w:szCs w:val="16"/>
        </w:rPr>
        <w:t xml:space="preserve"> </w:t>
      </w:r>
      <w:r w:rsidR="00D03518" w:rsidRPr="00D03518">
        <w:rPr>
          <w:sz w:val="16"/>
          <w:szCs w:val="16"/>
        </w:rPr>
        <w:t>Lepetit, and P Fua. "Golf club visual tracking for enhanced swing analysis tools." In British Machine Vision Conference</w:t>
      </w:r>
      <w:r w:rsidR="002C479B">
        <w:rPr>
          <w:sz w:val="16"/>
          <w:szCs w:val="16"/>
        </w:rPr>
        <w:t>.</w:t>
      </w:r>
    </w:p>
    <w:p w14:paraId="115ABF3A" w14:textId="6DEC1F89" w:rsidR="00CB2B70" w:rsidRDefault="00D03518">
      <w:pPr>
        <w:ind w:left="360" w:hanging="360"/>
        <w:jc w:val="both"/>
        <w:rPr>
          <w:sz w:val="16"/>
          <w:szCs w:val="16"/>
        </w:rPr>
      </w:pPr>
      <w:r>
        <w:rPr>
          <w:sz w:val="16"/>
          <w:szCs w:val="16"/>
        </w:rPr>
        <w:t>[3]</w:t>
      </w:r>
      <w:r>
        <w:rPr>
          <w:sz w:val="16"/>
          <w:szCs w:val="16"/>
        </w:rPr>
        <w:tab/>
        <w:t>J</w:t>
      </w:r>
      <w:r w:rsidR="002C479B">
        <w:rPr>
          <w:sz w:val="16"/>
          <w:szCs w:val="16"/>
        </w:rPr>
        <w:t xml:space="preserve"> Zhongyu</w:t>
      </w:r>
      <w:r>
        <w:rPr>
          <w:sz w:val="16"/>
          <w:szCs w:val="16"/>
        </w:rPr>
        <w:t xml:space="preserve">, </w:t>
      </w:r>
      <w:r w:rsidR="002C479B">
        <w:rPr>
          <w:sz w:val="16"/>
          <w:szCs w:val="16"/>
        </w:rPr>
        <w:t xml:space="preserve">J </w:t>
      </w:r>
      <w:r>
        <w:rPr>
          <w:sz w:val="16"/>
          <w:szCs w:val="16"/>
        </w:rPr>
        <w:t>H</w:t>
      </w:r>
      <w:r w:rsidR="002C479B">
        <w:rPr>
          <w:sz w:val="16"/>
          <w:szCs w:val="16"/>
        </w:rPr>
        <w:t>aorui</w:t>
      </w:r>
      <w:r>
        <w:rPr>
          <w:sz w:val="16"/>
          <w:szCs w:val="16"/>
        </w:rPr>
        <w:t>, M</w:t>
      </w:r>
      <w:r w:rsidR="002C479B">
        <w:rPr>
          <w:sz w:val="16"/>
          <w:szCs w:val="16"/>
        </w:rPr>
        <w:t>. Samuel</w:t>
      </w:r>
      <w:r>
        <w:rPr>
          <w:sz w:val="16"/>
          <w:szCs w:val="16"/>
        </w:rPr>
        <w:t xml:space="preserve"> and </w:t>
      </w:r>
      <w:r w:rsidR="002C479B">
        <w:rPr>
          <w:sz w:val="16"/>
          <w:szCs w:val="16"/>
        </w:rPr>
        <w:t xml:space="preserve">H. </w:t>
      </w:r>
      <w:r>
        <w:rPr>
          <w:sz w:val="16"/>
          <w:szCs w:val="16"/>
        </w:rPr>
        <w:t>J</w:t>
      </w:r>
      <w:r w:rsidR="002C479B">
        <w:rPr>
          <w:sz w:val="16"/>
          <w:szCs w:val="16"/>
        </w:rPr>
        <w:t>enq</w:t>
      </w:r>
      <w:r>
        <w:rPr>
          <w:sz w:val="16"/>
          <w:szCs w:val="16"/>
        </w:rPr>
        <w:t>-N</w:t>
      </w:r>
      <w:r w:rsidR="002C479B">
        <w:rPr>
          <w:sz w:val="16"/>
          <w:szCs w:val="16"/>
        </w:rPr>
        <w:t>eng</w:t>
      </w:r>
      <w:r>
        <w:rPr>
          <w:sz w:val="16"/>
          <w:szCs w:val="16"/>
        </w:rPr>
        <w:t>, "GolfPose: Golf Swing Analyses with a Monocular Camera Based Human Pose Estimation," 2022 IEEE ICMEW, pp. 1-6</w:t>
      </w:r>
      <w:r w:rsidR="00575E65">
        <w:rPr>
          <w:sz w:val="16"/>
          <w:szCs w:val="16"/>
        </w:rPr>
        <w:t>.</w:t>
      </w:r>
    </w:p>
    <w:p w14:paraId="6166D0FC" w14:textId="2359BCC0" w:rsidR="00CB2B70" w:rsidRDefault="00000000">
      <w:pPr>
        <w:ind w:left="360" w:hanging="360"/>
        <w:jc w:val="both"/>
        <w:rPr>
          <w:sz w:val="16"/>
          <w:szCs w:val="16"/>
        </w:rPr>
      </w:pPr>
      <w:r>
        <w:rPr>
          <w:sz w:val="16"/>
          <w:szCs w:val="16"/>
        </w:rPr>
        <w:t>[</w:t>
      </w:r>
      <w:r w:rsidR="00D03518">
        <w:rPr>
          <w:sz w:val="16"/>
          <w:szCs w:val="16"/>
        </w:rPr>
        <w:t>4</w:t>
      </w:r>
      <w:r>
        <w:rPr>
          <w:sz w:val="16"/>
          <w:szCs w:val="16"/>
        </w:rPr>
        <w:t>]</w:t>
      </w:r>
      <w:r>
        <w:rPr>
          <w:sz w:val="16"/>
          <w:szCs w:val="16"/>
        </w:rPr>
        <w:tab/>
        <w:t>W</w:t>
      </w:r>
      <w:r w:rsidR="008F5429">
        <w:rPr>
          <w:sz w:val="16"/>
          <w:szCs w:val="16"/>
        </w:rPr>
        <w:t>.</w:t>
      </w:r>
      <w:r>
        <w:rPr>
          <w:sz w:val="16"/>
          <w:szCs w:val="16"/>
        </w:rPr>
        <w:t xml:space="preserve"> Li, </w:t>
      </w:r>
      <w:r w:rsidR="008F5429">
        <w:rPr>
          <w:sz w:val="16"/>
          <w:szCs w:val="16"/>
        </w:rPr>
        <w:t xml:space="preserve">X. </w:t>
      </w:r>
      <w:r>
        <w:rPr>
          <w:sz w:val="16"/>
          <w:szCs w:val="16"/>
        </w:rPr>
        <w:t xml:space="preserve">Lou, </w:t>
      </w:r>
      <w:r w:rsidR="008F5429">
        <w:rPr>
          <w:sz w:val="16"/>
          <w:szCs w:val="16"/>
        </w:rPr>
        <w:t xml:space="preserve">M. </w:t>
      </w:r>
      <w:r>
        <w:rPr>
          <w:sz w:val="16"/>
          <w:szCs w:val="16"/>
        </w:rPr>
        <w:t xml:space="preserve">Dong, and </w:t>
      </w:r>
      <w:r w:rsidR="008F5429">
        <w:rPr>
          <w:sz w:val="16"/>
          <w:szCs w:val="16"/>
        </w:rPr>
        <w:t xml:space="preserve">L. </w:t>
      </w:r>
      <w:r>
        <w:rPr>
          <w:sz w:val="16"/>
          <w:szCs w:val="16"/>
        </w:rPr>
        <w:t>Zhu. "Golf video tracking based on recognition with HOG and spatial–temporal vector." International Journal of Advanced Robotic Systems 14</w:t>
      </w:r>
      <w:r w:rsidR="008F5429">
        <w:rPr>
          <w:sz w:val="16"/>
          <w:szCs w:val="16"/>
        </w:rPr>
        <w:t>, no. 3.</w:t>
      </w:r>
    </w:p>
    <w:p w14:paraId="406C473D" w14:textId="472E3DB4" w:rsidR="00CB2B70" w:rsidRDefault="00000000">
      <w:pPr>
        <w:ind w:left="360" w:hanging="360"/>
        <w:jc w:val="both"/>
        <w:rPr>
          <w:sz w:val="16"/>
          <w:szCs w:val="16"/>
        </w:rPr>
      </w:pPr>
      <w:r>
        <w:rPr>
          <w:sz w:val="16"/>
          <w:szCs w:val="16"/>
        </w:rPr>
        <w:t>[</w:t>
      </w:r>
      <w:r w:rsidR="00D03518">
        <w:rPr>
          <w:sz w:val="16"/>
          <w:szCs w:val="16"/>
        </w:rPr>
        <w:t>5</w:t>
      </w:r>
      <w:r>
        <w:rPr>
          <w:sz w:val="16"/>
          <w:szCs w:val="16"/>
        </w:rPr>
        <w:t>]</w:t>
      </w:r>
      <w:r>
        <w:rPr>
          <w:sz w:val="16"/>
          <w:szCs w:val="16"/>
        </w:rPr>
        <w:tab/>
      </w:r>
      <w:r w:rsidR="008F5429">
        <w:rPr>
          <w:sz w:val="16"/>
          <w:szCs w:val="16"/>
        </w:rPr>
        <w:t xml:space="preserve">X. </w:t>
      </w:r>
      <w:r>
        <w:rPr>
          <w:sz w:val="16"/>
          <w:szCs w:val="16"/>
        </w:rPr>
        <w:t>Zhang,</w:t>
      </w:r>
      <w:r w:rsidR="008F5429">
        <w:rPr>
          <w:sz w:val="16"/>
          <w:szCs w:val="16"/>
        </w:rPr>
        <w:t xml:space="preserve"> Z. </w:t>
      </w:r>
      <w:r>
        <w:rPr>
          <w:sz w:val="16"/>
          <w:szCs w:val="16"/>
        </w:rPr>
        <w:t xml:space="preserve">Tianxiao, </w:t>
      </w:r>
      <w:r w:rsidR="008F5429">
        <w:rPr>
          <w:sz w:val="16"/>
          <w:szCs w:val="16"/>
        </w:rPr>
        <w:t xml:space="preserve">Y. </w:t>
      </w:r>
      <w:r>
        <w:rPr>
          <w:sz w:val="16"/>
          <w:szCs w:val="16"/>
        </w:rPr>
        <w:t xml:space="preserve">Yiju, </w:t>
      </w:r>
      <w:r w:rsidR="008F5429">
        <w:rPr>
          <w:sz w:val="16"/>
          <w:szCs w:val="16"/>
        </w:rPr>
        <w:t xml:space="preserve">W. </w:t>
      </w:r>
      <w:r>
        <w:rPr>
          <w:sz w:val="16"/>
          <w:szCs w:val="16"/>
        </w:rPr>
        <w:t xml:space="preserve">Zongbo, and </w:t>
      </w:r>
      <w:r w:rsidR="008F5429">
        <w:rPr>
          <w:sz w:val="16"/>
          <w:szCs w:val="16"/>
        </w:rPr>
        <w:t xml:space="preserve">W. </w:t>
      </w:r>
      <w:r>
        <w:rPr>
          <w:sz w:val="16"/>
          <w:szCs w:val="16"/>
        </w:rPr>
        <w:t xml:space="preserve">Guanghui. "Real-time golf ball detection and tracking based on convolutional neural networks." In 2020 IEEE </w:t>
      </w:r>
      <w:r w:rsidR="008F5429">
        <w:rPr>
          <w:sz w:val="16"/>
          <w:szCs w:val="16"/>
        </w:rPr>
        <w:t>IC</w:t>
      </w:r>
      <w:r>
        <w:rPr>
          <w:sz w:val="16"/>
          <w:szCs w:val="16"/>
        </w:rPr>
        <w:t xml:space="preserve">SMC, pp. 2808-2813. </w:t>
      </w:r>
    </w:p>
    <w:p w14:paraId="14F5B406" w14:textId="0FBA2543" w:rsidR="00CB2B70" w:rsidRDefault="00000000">
      <w:pPr>
        <w:ind w:left="360" w:hanging="360"/>
        <w:jc w:val="both"/>
        <w:rPr>
          <w:sz w:val="16"/>
          <w:szCs w:val="16"/>
        </w:rPr>
      </w:pPr>
      <w:r>
        <w:rPr>
          <w:sz w:val="16"/>
          <w:szCs w:val="16"/>
        </w:rPr>
        <w:t>[</w:t>
      </w:r>
      <w:r w:rsidR="00D03518">
        <w:rPr>
          <w:sz w:val="16"/>
          <w:szCs w:val="16"/>
        </w:rPr>
        <w:t>6</w:t>
      </w:r>
      <w:r>
        <w:rPr>
          <w:sz w:val="16"/>
          <w:szCs w:val="16"/>
        </w:rPr>
        <w:t>]</w:t>
      </w:r>
      <w:r>
        <w:rPr>
          <w:sz w:val="16"/>
          <w:szCs w:val="16"/>
        </w:rPr>
        <w:tab/>
      </w:r>
      <w:r w:rsidR="008F5429">
        <w:rPr>
          <w:sz w:val="16"/>
          <w:szCs w:val="16"/>
        </w:rPr>
        <w:t xml:space="preserve">N.  K. </w:t>
      </w:r>
      <w:r>
        <w:rPr>
          <w:sz w:val="16"/>
          <w:szCs w:val="16"/>
        </w:rPr>
        <w:t>N</w:t>
      </w:r>
      <w:r w:rsidR="008F5429">
        <w:rPr>
          <w:sz w:val="16"/>
          <w:szCs w:val="16"/>
        </w:rPr>
        <w:t xml:space="preserve">am </w:t>
      </w:r>
      <w:r>
        <w:rPr>
          <w:sz w:val="16"/>
          <w:szCs w:val="16"/>
        </w:rPr>
        <w:t xml:space="preserve">Cao, </w:t>
      </w:r>
      <w:r w:rsidR="008F5429">
        <w:rPr>
          <w:sz w:val="16"/>
          <w:szCs w:val="16"/>
        </w:rPr>
        <w:t xml:space="preserve">K. </w:t>
      </w:r>
      <w:r>
        <w:rPr>
          <w:sz w:val="16"/>
          <w:szCs w:val="16"/>
        </w:rPr>
        <w:t>Hee Jun, and Young S.</w:t>
      </w:r>
      <w:r w:rsidR="008F5429">
        <w:rPr>
          <w:sz w:val="16"/>
          <w:szCs w:val="16"/>
        </w:rPr>
        <w:t xml:space="preserve"> S.</w:t>
      </w:r>
      <w:r>
        <w:rPr>
          <w:sz w:val="16"/>
          <w:szCs w:val="16"/>
        </w:rPr>
        <w:t xml:space="preserve"> "Golf swing motion tracking using inertial sensors and a stereo camera." IEEE Transactions on Instrumentation and measurement 63, no. </w:t>
      </w:r>
      <w:r w:rsidR="008F5429">
        <w:rPr>
          <w:sz w:val="16"/>
          <w:szCs w:val="16"/>
        </w:rPr>
        <w:t>4, pp.</w:t>
      </w:r>
      <w:r>
        <w:rPr>
          <w:sz w:val="16"/>
          <w:szCs w:val="16"/>
        </w:rPr>
        <w:t xml:space="preserve"> 943-952.</w:t>
      </w:r>
    </w:p>
    <w:p w14:paraId="3107FAE2" w14:textId="560802D4" w:rsidR="00CB2B70" w:rsidRDefault="00000000">
      <w:pPr>
        <w:ind w:left="360" w:hanging="360"/>
        <w:jc w:val="both"/>
        <w:rPr>
          <w:sz w:val="16"/>
          <w:szCs w:val="16"/>
        </w:rPr>
      </w:pPr>
      <w:r>
        <w:rPr>
          <w:sz w:val="16"/>
          <w:szCs w:val="16"/>
        </w:rPr>
        <w:t>[</w:t>
      </w:r>
      <w:r w:rsidR="00D03518">
        <w:rPr>
          <w:sz w:val="16"/>
          <w:szCs w:val="16"/>
        </w:rPr>
        <w:t>7</w:t>
      </w:r>
      <w:r>
        <w:rPr>
          <w:sz w:val="16"/>
          <w:szCs w:val="16"/>
        </w:rPr>
        <w:t>]</w:t>
      </w:r>
      <w:r>
        <w:rPr>
          <w:sz w:val="16"/>
          <w:szCs w:val="16"/>
        </w:rPr>
        <w:tab/>
        <w:t>Z</w:t>
      </w:r>
      <w:r w:rsidR="008F5429">
        <w:rPr>
          <w:sz w:val="16"/>
          <w:szCs w:val="16"/>
        </w:rPr>
        <w:t xml:space="preserve">. </w:t>
      </w:r>
      <w:r>
        <w:rPr>
          <w:sz w:val="16"/>
          <w:szCs w:val="16"/>
        </w:rPr>
        <w:t>Tianxiao, X</w:t>
      </w:r>
      <w:r w:rsidR="008F5429">
        <w:rPr>
          <w:sz w:val="16"/>
          <w:szCs w:val="16"/>
        </w:rPr>
        <w:t>.</w:t>
      </w:r>
      <w:r>
        <w:rPr>
          <w:sz w:val="16"/>
          <w:szCs w:val="16"/>
        </w:rPr>
        <w:t xml:space="preserve"> Zhang, </w:t>
      </w:r>
      <w:r w:rsidR="008F5429">
        <w:rPr>
          <w:sz w:val="16"/>
          <w:szCs w:val="16"/>
        </w:rPr>
        <w:t xml:space="preserve">Y. </w:t>
      </w:r>
      <w:r>
        <w:rPr>
          <w:sz w:val="16"/>
          <w:szCs w:val="16"/>
        </w:rPr>
        <w:t xml:space="preserve">Yiju, </w:t>
      </w:r>
      <w:r w:rsidR="008F5429">
        <w:rPr>
          <w:sz w:val="16"/>
          <w:szCs w:val="16"/>
        </w:rPr>
        <w:t xml:space="preserve">W. </w:t>
      </w:r>
      <w:r>
        <w:rPr>
          <w:sz w:val="16"/>
          <w:szCs w:val="16"/>
        </w:rPr>
        <w:t>Zongbo</w:t>
      </w:r>
      <w:r w:rsidR="008A58B3">
        <w:rPr>
          <w:sz w:val="16"/>
          <w:szCs w:val="16"/>
        </w:rPr>
        <w:t xml:space="preserve">, W. </w:t>
      </w:r>
      <w:r>
        <w:rPr>
          <w:sz w:val="16"/>
          <w:szCs w:val="16"/>
        </w:rPr>
        <w:t>Guanghui. "Efficient golf ball detection and tracking based on convolutional neural networks and kalman filter."</w:t>
      </w:r>
    </w:p>
    <w:p w14:paraId="1A308C7E" w14:textId="4F89182D" w:rsidR="00CB2B70" w:rsidRDefault="00000000">
      <w:pPr>
        <w:ind w:left="360" w:hanging="360"/>
        <w:jc w:val="both"/>
        <w:rPr>
          <w:sz w:val="16"/>
          <w:szCs w:val="16"/>
        </w:rPr>
      </w:pPr>
      <w:r>
        <w:rPr>
          <w:sz w:val="16"/>
          <w:szCs w:val="16"/>
        </w:rPr>
        <w:t>[</w:t>
      </w:r>
      <w:r w:rsidR="00D03518">
        <w:rPr>
          <w:sz w:val="16"/>
          <w:szCs w:val="16"/>
        </w:rPr>
        <w:t>8</w:t>
      </w:r>
      <w:r>
        <w:rPr>
          <w:sz w:val="16"/>
          <w:szCs w:val="16"/>
        </w:rPr>
        <w:t>]</w:t>
      </w:r>
      <w:r>
        <w:rPr>
          <w:sz w:val="16"/>
          <w:szCs w:val="16"/>
        </w:rPr>
        <w:tab/>
      </w:r>
      <w:r w:rsidR="008A58B3">
        <w:rPr>
          <w:sz w:val="16"/>
          <w:szCs w:val="16"/>
        </w:rPr>
        <w:t xml:space="preserve">K. F. </w:t>
      </w:r>
      <w:r>
        <w:rPr>
          <w:sz w:val="16"/>
          <w:szCs w:val="16"/>
        </w:rPr>
        <w:t>Sim</w:t>
      </w:r>
      <w:r w:rsidR="008A58B3">
        <w:rPr>
          <w:sz w:val="16"/>
          <w:szCs w:val="16"/>
        </w:rPr>
        <w:t xml:space="preserve">, </w:t>
      </w:r>
      <w:r>
        <w:rPr>
          <w:sz w:val="16"/>
          <w:szCs w:val="16"/>
        </w:rPr>
        <w:t xml:space="preserve">K. Sundaraj. "Human motion tracking on broadcast golf swing video using optical flow and template matching." In 2010 </w:t>
      </w:r>
      <w:r w:rsidR="008A58B3">
        <w:rPr>
          <w:sz w:val="16"/>
          <w:szCs w:val="16"/>
        </w:rPr>
        <w:t>IEEE ICCAIE</w:t>
      </w:r>
      <w:r>
        <w:rPr>
          <w:sz w:val="16"/>
          <w:szCs w:val="16"/>
        </w:rPr>
        <w:t xml:space="preserve">, pp. 169-173. </w:t>
      </w:r>
    </w:p>
    <w:p w14:paraId="538A6FD3" w14:textId="5EF8D690" w:rsidR="00CB2B70" w:rsidRDefault="00000000">
      <w:pPr>
        <w:ind w:left="360" w:hanging="360"/>
        <w:jc w:val="both"/>
        <w:rPr>
          <w:sz w:val="16"/>
          <w:szCs w:val="16"/>
        </w:rPr>
      </w:pPr>
      <w:r>
        <w:rPr>
          <w:sz w:val="16"/>
          <w:szCs w:val="16"/>
        </w:rPr>
        <w:t>[</w:t>
      </w:r>
      <w:r w:rsidR="00D03518">
        <w:rPr>
          <w:sz w:val="16"/>
          <w:szCs w:val="16"/>
        </w:rPr>
        <w:t>9</w:t>
      </w:r>
      <w:r>
        <w:rPr>
          <w:sz w:val="16"/>
          <w:szCs w:val="16"/>
        </w:rPr>
        <w:t>]</w:t>
      </w:r>
      <w:r>
        <w:rPr>
          <w:sz w:val="16"/>
          <w:szCs w:val="16"/>
        </w:rPr>
        <w:tab/>
        <w:t>Theodore T.</w:t>
      </w:r>
      <w:r w:rsidR="008A58B3">
        <w:rPr>
          <w:sz w:val="16"/>
          <w:szCs w:val="16"/>
        </w:rPr>
        <w:t xml:space="preserve"> K.</w:t>
      </w:r>
      <w:r>
        <w:rPr>
          <w:sz w:val="16"/>
          <w:szCs w:val="16"/>
        </w:rPr>
        <w:t xml:space="preserve">, </w:t>
      </w:r>
      <w:r w:rsidR="008A58B3">
        <w:rPr>
          <w:sz w:val="16"/>
          <w:szCs w:val="16"/>
        </w:rPr>
        <w:t xml:space="preserve">Z. A. </w:t>
      </w:r>
      <w:r>
        <w:rPr>
          <w:sz w:val="16"/>
          <w:szCs w:val="16"/>
        </w:rPr>
        <w:t xml:space="preserve">Mohamed, and </w:t>
      </w:r>
      <w:r w:rsidR="008A58B3">
        <w:rPr>
          <w:sz w:val="16"/>
          <w:szCs w:val="16"/>
        </w:rPr>
        <w:t xml:space="preserve">B. P. </w:t>
      </w:r>
      <w:r>
        <w:rPr>
          <w:sz w:val="16"/>
          <w:szCs w:val="16"/>
        </w:rPr>
        <w:t xml:space="preserve">Michael "Applying pose estimation to predict amateur golf swing performance using edge processing." IEEE Access </w:t>
      </w:r>
      <w:r w:rsidR="008A58B3">
        <w:rPr>
          <w:sz w:val="16"/>
          <w:szCs w:val="16"/>
        </w:rPr>
        <w:t>8</w:t>
      </w:r>
      <w:r>
        <w:rPr>
          <w:sz w:val="16"/>
          <w:szCs w:val="16"/>
        </w:rPr>
        <w:t>: 143769-143776.</w:t>
      </w:r>
    </w:p>
    <w:p w14:paraId="00F0D862" w14:textId="044E1660" w:rsidR="00CB2B70" w:rsidRDefault="00000000">
      <w:pPr>
        <w:ind w:left="360" w:hanging="360"/>
        <w:jc w:val="both"/>
        <w:rPr>
          <w:sz w:val="16"/>
          <w:szCs w:val="16"/>
        </w:rPr>
      </w:pPr>
      <w:r>
        <w:rPr>
          <w:sz w:val="16"/>
          <w:szCs w:val="16"/>
        </w:rPr>
        <w:t>[</w:t>
      </w:r>
      <w:r w:rsidR="00D03518">
        <w:rPr>
          <w:sz w:val="16"/>
          <w:szCs w:val="16"/>
        </w:rPr>
        <w:t>10</w:t>
      </w:r>
      <w:r>
        <w:rPr>
          <w:sz w:val="16"/>
          <w:szCs w:val="16"/>
        </w:rPr>
        <w:t>]</w:t>
      </w:r>
      <w:r>
        <w:rPr>
          <w:sz w:val="16"/>
          <w:szCs w:val="16"/>
        </w:rPr>
        <w:tab/>
        <w:t>S</w:t>
      </w:r>
      <w:r w:rsidR="0020642A">
        <w:rPr>
          <w:sz w:val="16"/>
          <w:szCs w:val="16"/>
        </w:rPr>
        <w:t>.</w:t>
      </w:r>
      <w:r>
        <w:rPr>
          <w:sz w:val="16"/>
          <w:szCs w:val="16"/>
        </w:rPr>
        <w:t xml:space="preserve"> Erwei, </w:t>
      </w:r>
      <w:r w:rsidR="0020642A">
        <w:rPr>
          <w:sz w:val="16"/>
          <w:szCs w:val="16"/>
        </w:rPr>
        <w:t xml:space="preserve">C. </w:t>
      </w:r>
      <w:r>
        <w:rPr>
          <w:sz w:val="16"/>
          <w:szCs w:val="16"/>
        </w:rPr>
        <w:t xml:space="preserve">Long, </w:t>
      </w:r>
      <w:r w:rsidR="0020642A">
        <w:rPr>
          <w:sz w:val="16"/>
          <w:szCs w:val="16"/>
        </w:rPr>
        <w:t xml:space="preserve">X. </w:t>
      </w:r>
      <w:r>
        <w:rPr>
          <w:sz w:val="16"/>
          <w:szCs w:val="16"/>
        </w:rPr>
        <w:t xml:space="preserve">Yingli, </w:t>
      </w:r>
      <w:r w:rsidR="0020642A">
        <w:rPr>
          <w:sz w:val="16"/>
          <w:szCs w:val="16"/>
        </w:rPr>
        <w:t xml:space="preserve">H. </w:t>
      </w:r>
      <w:r>
        <w:rPr>
          <w:sz w:val="16"/>
          <w:szCs w:val="16"/>
        </w:rPr>
        <w:t>Bin. "Target Detection in NAO Robot Golfing." In Journal of Physics: Conference Series, vol. 1828, no. 1, p. 012171. IOP Publishing.</w:t>
      </w:r>
    </w:p>
    <w:p w14:paraId="32A9DC34" w14:textId="402BAA6F" w:rsidR="00CB2B70" w:rsidRDefault="00000000">
      <w:pPr>
        <w:ind w:left="360" w:hanging="360"/>
        <w:jc w:val="both"/>
        <w:rPr>
          <w:sz w:val="16"/>
          <w:szCs w:val="16"/>
        </w:rPr>
      </w:pPr>
      <w:r>
        <w:rPr>
          <w:sz w:val="16"/>
          <w:szCs w:val="16"/>
        </w:rPr>
        <w:t>[</w:t>
      </w:r>
      <w:r w:rsidR="00D03518">
        <w:rPr>
          <w:sz w:val="16"/>
          <w:szCs w:val="16"/>
        </w:rPr>
        <w:t>11</w:t>
      </w:r>
      <w:r>
        <w:rPr>
          <w:sz w:val="16"/>
          <w:szCs w:val="16"/>
        </w:rPr>
        <w:t>]</w:t>
      </w:r>
      <w:r>
        <w:rPr>
          <w:sz w:val="16"/>
          <w:szCs w:val="16"/>
        </w:rPr>
        <w:tab/>
        <w:t>J</w:t>
      </w:r>
      <w:r w:rsidR="006961B0">
        <w:rPr>
          <w:sz w:val="16"/>
          <w:szCs w:val="16"/>
        </w:rPr>
        <w:t xml:space="preserve">. </w:t>
      </w:r>
      <w:r>
        <w:rPr>
          <w:sz w:val="16"/>
          <w:szCs w:val="16"/>
        </w:rPr>
        <w:t>L</w:t>
      </w:r>
      <w:r w:rsidR="006961B0">
        <w:rPr>
          <w:sz w:val="16"/>
          <w:szCs w:val="16"/>
        </w:rPr>
        <w:t>ibin</w:t>
      </w:r>
      <w:r>
        <w:rPr>
          <w:sz w:val="16"/>
          <w:szCs w:val="16"/>
        </w:rPr>
        <w:t>, B</w:t>
      </w:r>
      <w:r w:rsidR="006961B0">
        <w:rPr>
          <w:sz w:val="16"/>
          <w:szCs w:val="16"/>
        </w:rPr>
        <w:t>.</w:t>
      </w:r>
      <w:r>
        <w:rPr>
          <w:sz w:val="16"/>
          <w:szCs w:val="16"/>
        </w:rPr>
        <w:t xml:space="preserve"> R</w:t>
      </w:r>
      <w:r w:rsidR="006961B0">
        <w:rPr>
          <w:sz w:val="16"/>
          <w:szCs w:val="16"/>
        </w:rPr>
        <w:t>ongfang</w:t>
      </w:r>
      <w:r>
        <w:rPr>
          <w:sz w:val="16"/>
          <w:szCs w:val="16"/>
        </w:rPr>
        <w:t>, W</w:t>
      </w:r>
      <w:r w:rsidR="006961B0">
        <w:rPr>
          <w:sz w:val="16"/>
          <w:szCs w:val="16"/>
        </w:rPr>
        <w:t>.</w:t>
      </w:r>
      <w:r>
        <w:rPr>
          <w:sz w:val="16"/>
          <w:szCs w:val="16"/>
        </w:rPr>
        <w:t xml:space="preserve"> H</w:t>
      </w:r>
      <w:r w:rsidR="006961B0">
        <w:rPr>
          <w:sz w:val="16"/>
          <w:szCs w:val="16"/>
        </w:rPr>
        <w:t>ao</w:t>
      </w:r>
      <w:r>
        <w:rPr>
          <w:sz w:val="16"/>
          <w:szCs w:val="16"/>
        </w:rPr>
        <w:t xml:space="preserve">, et al. </w:t>
      </w:r>
      <w:r w:rsidR="006961B0">
        <w:rPr>
          <w:sz w:val="16"/>
          <w:szCs w:val="16"/>
        </w:rPr>
        <w:t>“</w:t>
      </w:r>
      <w:r>
        <w:rPr>
          <w:sz w:val="16"/>
          <w:szCs w:val="16"/>
        </w:rPr>
        <w:t>Golf swing classification with multiple deep convolutional neural networks</w:t>
      </w:r>
      <w:r w:rsidR="006961B0">
        <w:rPr>
          <w:sz w:val="16"/>
          <w:szCs w:val="16"/>
        </w:rPr>
        <w:t>”</w:t>
      </w:r>
      <w:r>
        <w:rPr>
          <w:sz w:val="16"/>
          <w:szCs w:val="16"/>
        </w:rPr>
        <w:t xml:space="preserve">. </w:t>
      </w:r>
      <w:r w:rsidR="006961B0">
        <w:rPr>
          <w:sz w:val="16"/>
          <w:szCs w:val="16"/>
        </w:rPr>
        <w:t>IJDSN</w:t>
      </w:r>
      <w:r>
        <w:rPr>
          <w:sz w:val="16"/>
          <w:szCs w:val="16"/>
        </w:rPr>
        <w:t>. 2018</w:t>
      </w:r>
      <w:r w:rsidR="006961B0">
        <w:rPr>
          <w:sz w:val="16"/>
          <w:szCs w:val="16"/>
        </w:rPr>
        <w:t xml:space="preserve">, </w:t>
      </w:r>
      <w:r>
        <w:rPr>
          <w:sz w:val="16"/>
          <w:szCs w:val="16"/>
        </w:rPr>
        <w:t>14</w:t>
      </w:r>
      <w:r w:rsidR="006961B0">
        <w:rPr>
          <w:sz w:val="16"/>
          <w:szCs w:val="16"/>
        </w:rPr>
        <w:t xml:space="preserve">, no. </w:t>
      </w:r>
      <w:r>
        <w:rPr>
          <w:sz w:val="16"/>
          <w:szCs w:val="16"/>
        </w:rPr>
        <w:t>10.</w:t>
      </w:r>
    </w:p>
    <w:p w14:paraId="39717E00" w14:textId="5F8D955C" w:rsidR="00CB2B70" w:rsidRDefault="00000000">
      <w:pPr>
        <w:ind w:left="360" w:hanging="360"/>
        <w:jc w:val="both"/>
        <w:rPr>
          <w:sz w:val="16"/>
          <w:szCs w:val="16"/>
        </w:rPr>
      </w:pPr>
      <w:r>
        <w:rPr>
          <w:sz w:val="16"/>
          <w:szCs w:val="16"/>
        </w:rPr>
        <w:t>[</w:t>
      </w:r>
      <w:r w:rsidR="00D03518">
        <w:rPr>
          <w:sz w:val="16"/>
          <w:szCs w:val="16"/>
        </w:rPr>
        <w:t>12</w:t>
      </w:r>
      <w:r>
        <w:rPr>
          <w:sz w:val="16"/>
          <w:szCs w:val="16"/>
        </w:rPr>
        <w:t>]</w:t>
      </w:r>
      <w:r>
        <w:rPr>
          <w:sz w:val="16"/>
          <w:szCs w:val="16"/>
        </w:rPr>
        <w:tab/>
        <w:t>K</w:t>
      </w:r>
      <w:r w:rsidR="006961B0">
        <w:rPr>
          <w:sz w:val="16"/>
          <w:szCs w:val="16"/>
        </w:rPr>
        <w:t>.</w:t>
      </w:r>
      <w:r>
        <w:rPr>
          <w:sz w:val="16"/>
          <w:szCs w:val="16"/>
        </w:rPr>
        <w:t xml:space="preserve"> Akshay, </w:t>
      </w:r>
      <w:r w:rsidR="006961B0">
        <w:rPr>
          <w:sz w:val="16"/>
          <w:szCs w:val="16"/>
        </w:rPr>
        <w:t xml:space="preserve">S. </w:t>
      </w:r>
      <w:r>
        <w:rPr>
          <w:sz w:val="16"/>
          <w:szCs w:val="16"/>
        </w:rPr>
        <w:t xml:space="preserve">Patrick, </w:t>
      </w:r>
      <w:r w:rsidR="006961B0">
        <w:rPr>
          <w:sz w:val="16"/>
          <w:szCs w:val="16"/>
        </w:rPr>
        <w:t xml:space="preserve">N. </w:t>
      </w:r>
      <w:r>
        <w:rPr>
          <w:sz w:val="16"/>
          <w:szCs w:val="16"/>
        </w:rPr>
        <w:t xml:space="preserve">Mircea, and </w:t>
      </w:r>
      <w:r w:rsidR="006961B0">
        <w:rPr>
          <w:sz w:val="16"/>
          <w:szCs w:val="16"/>
        </w:rPr>
        <w:t xml:space="preserve">H. C. </w:t>
      </w:r>
      <w:r>
        <w:rPr>
          <w:sz w:val="16"/>
          <w:szCs w:val="16"/>
        </w:rPr>
        <w:t>Steven. "Vision-based Assessment of Instructional Content on Golf Performance." In Proceedings of the 4th International Conference on Image Processing and Machine Vision, pp. 78-83.</w:t>
      </w:r>
    </w:p>
    <w:p w14:paraId="2348E2D8" w14:textId="56ECB5E7" w:rsidR="00CB2B70" w:rsidRDefault="00000000" w:rsidP="006961B0">
      <w:pPr>
        <w:ind w:left="360" w:hanging="360"/>
        <w:jc w:val="both"/>
        <w:rPr>
          <w:sz w:val="16"/>
          <w:szCs w:val="16"/>
        </w:rPr>
      </w:pPr>
      <w:r>
        <w:rPr>
          <w:sz w:val="16"/>
          <w:szCs w:val="16"/>
        </w:rPr>
        <w:t>[1</w:t>
      </w:r>
      <w:r w:rsidR="00D03518">
        <w:rPr>
          <w:sz w:val="16"/>
          <w:szCs w:val="16"/>
        </w:rPr>
        <w:t>3</w:t>
      </w:r>
      <w:r>
        <w:rPr>
          <w:sz w:val="16"/>
          <w:szCs w:val="16"/>
        </w:rPr>
        <w:t>]</w:t>
      </w:r>
      <w:r>
        <w:rPr>
          <w:sz w:val="16"/>
          <w:szCs w:val="16"/>
        </w:rPr>
        <w:tab/>
        <w:t xml:space="preserve">Marais, Marc. . Golf Swing Sequencing using Computer Vision.  </w:t>
      </w:r>
    </w:p>
    <w:p w14:paraId="4FCFEA8E" w14:textId="12794891" w:rsidR="00CB2B70" w:rsidRDefault="00000000" w:rsidP="008559C0">
      <w:pPr>
        <w:ind w:left="360" w:hanging="360"/>
        <w:jc w:val="both"/>
        <w:rPr>
          <w:sz w:val="16"/>
          <w:szCs w:val="16"/>
        </w:rPr>
      </w:pPr>
      <w:r>
        <w:rPr>
          <w:sz w:val="16"/>
          <w:szCs w:val="16"/>
        </w:rPr>
        <w:t>[1</w:t>
      </w:r>
      <w:r w:rsidR="006961B0">
        <w:rPr>
          <w:sz w:val="16"/>
          <w:szCs w:val="16"/>
        </w:rPr>
        <w:t>4</w:t>
      </w:r>
      <w:r>
        <w:rPr>
          <w:sz w:val="16"/>
          <w:szCs w:val="16"/>
        </w:rPr>
        <w:t>]</w:t>
      </w:r>
      <w:r>
        <w:rPr>
          <w:sz w:val="16"/>
          <w:szCs w:val="16"/>
        </w:rPr>
        <w:tab/>
        <w:t>Chen, Hua-Tsung, Tzu-Wei Huang, Chien-Li Chou, Hou-Chun Tsai, and Suh-Yin Lee. "Improving golf swing skills using intelligent glasses." In 2015 Visual Communications and Image Processing (VCIP), pp. 1-4. IEEE, 2015.</w:t>
      </w:r>
    </w:p>
    <w:p w14:paraId="103AF845" w14:textId="5041ACD7" w:rsidR="00CB2B70" w:rsidRDefault="00000000" w:rsidP="00AF5135">
      <w:pPr>
        <w:ind w:left="360" w:hanging="360"/>
        <w:jc w:val="both"/>
        <w:rPr>
          <w:sz w:val="16"/>
          <w:szCs w:val="16"/>
        </w:rPr>
      </w:pPr>
      <w:r>
        <w:rPr>
          <w:sz w:val="16"/>
          <w:szCs w:val="16"/>
        </w:rPr>
        <w:t>[1</w:t>
      </w:r>
      <w:r w:rsidR="00453395">
        <w:rPr>
          <w:sz w:val="16"/>
          <w:szCs w:val="16"/>
        </w:rPr>
        <w:t>5</w:t>
      </w:r>
      <w:r>
        <w:rPr>
          <w:sz w:val="16"/>
          <w:szCs w:val="16"/>
        </w:rPr>
        <w:t>]</w:t>
      </w:r>
      <w:r>
        <w:rPr>
          <w:sz w:val="16"/>
          <w:szCs w:val="16"/>
        </w:rPr>
        <w:tab/>
        <w:t>Wang, Meng, and Tong Zang. "Research on Intelligent Sports Training System for Golf Based on Body Sense Recognition." Computational Intelligence and Neuroscience 2022 (2022).</w:t>
      </w:r>
    </w:p>
    <w:p w14:paraId="2EDF4EF8" w14:textId="7ED60C41" w:rsidR="00CB2B70" w:rsidRDefault="00000000" w:rsidP="00453395">
      <w:pPr>
        <w:ind w:left="360" w:hanging="360"/>
        <w:jc w:val="both"/>
        <w:rPr>
          <w:sz w:val="16"/>
          <w:szCs w:val="16"/>
        </w:rPr>
      </w:pPr>
      <w:r>
        <w:rPr>
          <w:sz w:val="16"/>
          <w:szCs w:val="16"/>
        </w:rPr>
        <w:t>[</w:t>
      </w:r>
      <w:r w:rsidR="00AF5135">
        <w:rPr>
          <w:sz w:val="16"/>
          <w:szCs w:val="16"/>
        </w:rPr>
        <w:t>1</w:t>
      </w:r>
      <w:r w:rsidR="00453395">
        <w:rPr>
          <w:sz w:val="16"/>
          <w:szCs w:val="16"/>
        </w:rPr>
        <w:t>6</w:t>
      </w:r>
      <w:r>
        <w:rPr>
          <w:sz w:val="16"/>
          <w:szCs w:val="16"/>
        </w:rPr>
        <w:t>]</w:t>
      </w:r>
      <w:r>
        <w:rPr>
          <w:sz w:val="16"/>
          <w:szCs w:val="16"/>
        </w:rPr>
        <w:tab/>
        <w:t>Liao, Chen-Chieh, Dong-Hyun Hwang, and Hideki Koike. "AI Golf: Golf Swing Analysis Tool for Self-Training." IEEE Access 10 (2022): 106286-106295.</w:t>
      </w:r>
    </w:p>
    <w:p w14:paraId="5A79AB02" w14:textId="63B8CBFA" w:rsidR="00E25811" w:rsidRDefault="00E25811">
      <w:pPr>
        <w:ind w:left="360" w:hanging="360"/>
        <w:jc w:val="both"/>
        <w:rPr>
          <w:sz w:val="16"/>
          <w:szCs w:val="16"/>
        </w:rPr>
      </w:pPr>
      <w:r>
        <w:rPr>
          <w:sz w:val="16"/>
          <w:szCs w:val="16"/>
        </w:rPr>
        <w:t>[</w:t>
      </w:r>
      <w:r w:rsidR="006961B0">
        <w:rPr>
          <w:sz w:val="16"/>
          <w:szCs w:val="16"/>
        </w:rPr>
        <w:t>1</w:t>
      </w:r>
      <w:r w:rsidR="00453395">
        <w:rPr>
          <w:sz w:val="16"/>
          <w:szCs w:val="16"/>
        </w:rPr>
        <w:t>7</w:t>
      </w:r>
      <w:r>
        <w:rPr>
          <w:sz w:val="16"/>
          <w:szCs w:val="16"/>
        </w:rPr>
        <w:t xml:space="preserve">] </w:t>
      </w:r>
      <w:r w:rsidRPr="00E25811">
        <w:rPr>
          <w:sz w:val="16"/>
          <w:szCs w:val="16"/>
        </w:rPr>
        <w:t>McNally, William, Kanav Vats, Tyler Pinto, Chris Dulhanty, John McPhee, and Alexander Wong. "Golfdb: A video database for golf swing sequencing." In Proceedings of the IEEE/CVF Conference on Computer Vision and Pattern Recognition Workshops, pp. 0-0.</w:t>
      </w:r>
    </w:p>
    <w:p w14:paraId="7EED5B19" w14:textId="77777777" w:rsidR="00CB2B70" w:rsidRDefault="00CB2B70">
      <w:pPr>
        <w:rPr>
          <w:u w:val="single"/>
        </w:rPr>
      </w:pPr>
    </w:p>
    <w:sectPr w:rsidR="00CB2B70">
      <w:type w:val="continuous"/>
      <w:pgSz w:w="12240" w:h="15840"/>
      <w:pgMar w:top="1008" w:right="1008" w:bottom="1008" w:left="1008" w:header="432" w:footer="432" w:gutter="0"/>
      <w:cols w:num="2" w:space="720" w:equalWidth="0">
        <w:col w:w="4968" w:space="288"/>
        <w:col w:w="496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94087" w14:textId="77777777" w:rsidR="00644A98" w:rsidRDefault="00644A98">
      <w:r>
        <w:separator/>
      </w:r>
    </w:p>
  </w:endnote>
  <w:endnote w:type="continuationSeparator" w:id="0">
    <w:p w14:paraId="69F2636B" w14:textId="77777777" w:rsidR="00644A98" w:rsidRDefault="00644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4E3C" w14:textId="77777777" w:rsidR="00CB2B70" w:rsidRDefault="00CB2B7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2C7B9" w14:textId="77777777" w:rsidR="00644A98" w:rsidRDefault="00644A98">
      <w:r>
        <w:separator/>
      </w:r>
    </w:p>
  </w:footnote>
  <w:footnote w:type="continuationSeparator" w:id="0">
    <w:p w14:paraId="0455A7A4" w14:textId="77777777" w:rsidR="00644A98" w:rsidRDefault="00644A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410D2" w14:textId="77777777" w:rsidR="00CB2B70" w:rsidRDefault="00CB2B70">
    <w:pPr>
      <w:pBdr>
        <w:top w:val="nil"/>
        <w:left w:val="nil"/>
        <w:bottom w:val="nil"/>
        <w:right w:val="nil"/>
        <w:between w:val="nil"/>
      </w:pBdr>
      <w:tabs>
        <w:tab w:val="center" w:pos="4320"/>
        <w:tab w:val="right" w:pos="8640"/>
      </w:tabs>
      <w:jc w:val="center"/>
      <w:rPr>
        <w:b/>
        <w:color w:val="000000"/>
        <w:sz w:val="18"/>
        <w:szCs w:val="18"/>
      </w:rPr>
    </w:pPr>
  </w:p>
  <w:p w14:paraId="65761DB5" w14:textId="77777777" w:rsidR="00CB2B70" w:rsidRDefault="00CB2B7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1885"/>
    <w:multiLevelType w:val="multilevel"/>
    <w:tmpl w:val="C576E4CA"/>
    <w:lvl w:ilvl="0">
      <w:start w:val="1"/>
      <w:numFmt w:val="upp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7586567F"/>
    <w:multiLevelType w:val="hybridMultilevel"/>
    <w:tmpl w:val="261E8F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8641698">
    <w:abstractNumId w:val="0"/>
  </w:num>
  <w:num w:numId="2" w16cid:durableId="2452362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B70"/>
    <w:rsid w:val="0006515D"/>
    <w:rsid w:val="000668FE"/>
    <w:rsid w:val="000B57A5"/>
    <w:rsid w:val="000C1FAD"/>
    <w:rsid w:val="000D5EC7"/>
    <w:rsid w:val="00124EB0"/>
    <w:rsid w:val="00130883"/>
    <w:rsid w:val="0013229E"/>
    <w:rsid w:val="0013375B"/>
    <w:rsid w:val="00182C13"/>
    <w:rsid w:val="001C3EAF"/>
    <w:rsid w:val="0020642A"/>
    <w:rsid w:val="00244F57"/>
    <w:rsid w:val="00276A33"/>
    <w:rsid w:val="002C479B"/>
    <w:rsid w:val="002D4304"/>
    <w:rsid w:val="00310123"/>
    <w:rsid w:val="00326E88"/>
    <w:rsid w:val="0033274A"/>
    <w:rsid w:val="0036515D"/>
    <w:rsid w:val="00377E14"/>
    <w:rsid w:val="00386C33"/>
    <w:rsid w:val="003A6FAB"/>
    <w:rsid w:val="003C1D1D"/>
    <w:rsid w:val="003E48A8"/>
    <w:rsid w:val="003F6451"/>
    <w:rsid w:val="00414D93"/>
    <w:rsid w:val="00443F65"/>
    <w:rsid w:val="00453395"/>
    <w:rsid w:val="0047098A"/>
    <w:rsid w:val="00475E6E"/>
    <w:rsid w:val="004A717F"/>
    <w:rsid w:val="004C0719"/>
    <w:rsid w:val="004C6DEF"/>
    <w:rsid w:val="004D3E99"/>
    <w:rsid w:val="005267C4"/>
    <w:rsid w:val="00533DB9"/>
    <w:rsid w:val="00536CB9"/>
    <w:rsid w:val="00575E65"/>
    <w:rsid w:val="005D4E62"/>
    <w:rsid w:val="0060007F"/>
    <w:rsid w:val="00633D54"/>
    <w:rsid w:val="00644A98"/>
    <w:rsid w:val="006961B0"/>
    <w:rsid w:val="006E41B6"/>
    <w:rsid w:val="00785545"/>
    <w:rsid w:val="007B4194"/>
    <w:rsid w:val="007C766A"/>
    <w:rsid w:val="007D2D0A"/>
    <w:rsid w:val="00815671"/>
    <w:rsid w:val="00817DF8"/>
    <w:rsid w:val="00835915"/>
    <w:rsid w:val="008559C0"/>
    <w:rsid w:val="008A58B3"/>
    <w:rsid w:val="008B1899"/>
    <w:rsid w:val="008F5429"/>
    <w:rsid w:val="00913F54"/>
    <w:rsid w:val="00916017"/>
    <w:rsid w:val="009A5594"/>
    <w:rsid w:val="009C44C4"/>
    <w:rsid w:val="009F5FFB"/>
    <w:rsid w:val="00A36867"/>
    <w:rsid w:val="00A44DDA"/>
    <w:rsid w:val="00A975A8"/>
    <w:rsid w:val="00AC7F3F"/>
    <w:rsid w:val="00AD56F7"/>
    <w:rsid w:val="00AD75E2"/>
    <w:rsid w:val="00AE080A"/>
    <w:rsid w:val="00AF5135"/>
    <w:rsid w:val="00B07CF6"/>
    <w:rsid w:val="00B21224"/>
    <w:rsid w:val="00B517AA"/>
    <w:rsid w:val="00B5260D"/>
    <w:rsid w:val="00B77900"/>
    <w:rsid w:val="00C01B87"/>
    <w:rsid w:val="00C05F1A"/>
    <w:rsid w:val="00C11030"/>
    <w:rsid w:val="00C866BC"/>
    <w:rsid w:val="00CA253A"/>
    <w:rsid w:val="00CB2B70"/>
    <w:rsid w:val="00CB2FBE"/>
    <w:rsid w:val="00CD6573"/>
    <w:rsid w:val="00CF1100"/>
    <w:rsid w:val="00D00253"/>
    <w:rsid w:val="00D03518"/>
    <w:rsid w:val="00D05F89"/>
    <w:rsid w:val="00D17AEE"/>
    <w:rsid w:val="00D27BCC"/>
    <w:rsid w:val="00D309A7"/>
    <w:rsid w:val="00D9541F"/>
    <w:rsid w:val="00E25811"/>
    <w:rsid w:val="00E7480C"/>
    <w:rsid w:val="00E94CD3"/>
    <w:rsid w:val="00ED7C44"/>
    <w:rsid w:val="00EE0755"/>
    <w:rsid w:val="00EF32EB"/>
    <w:rsid w:val="00F02D67"/>
    <w:rsid w:val="00F479FF"/>
    <w:rsid w:val="00F82340"/>
    <w:rsid w:val="00FA124C"/>
    <w:rsid w:val="00FB049E"/>
    <w:rsid w:val="00FB644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C84C3"/>
  <w15:docId w15:val="{32A27A92-70D4-47BB-A3B0-A8CB0A525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80"/>
      <w:ind w:left="720" w:hanging="360"/>
      <w:jc w:val="center"/>
      <w:outlineLvl w:val="0"/>
    </w:pPr>
    <w:rPr>
      <w:smallCaps/>
    </w:rPr>
  </w:style>
  <w:style w:type="paragraph" w:styleId="Heading2">
    <w:name w:val="heading 2"/>
    <w:basedOn w:val="Normal"/>
    <w:next w:val="Normal"/>
    <w:uiPriority w:val="9"/>
    <w:semiHidden/>
    <w:unhideWhenUsed/>
    <w:qFormat/>
    <w:pPr>
      <w:keepNext/>
      <w:spacing w:before="120" w:after="60"/>
      <w:ind w:left="144" w:hanging="360"/>
      <w:outlineLvl w:val="1"/>
    </w:pPr>
    <w:rPr>
      <w:i/>
    </w:rPr>
  </w:style>
  <w:style w:type="paragraph" w:styleId="Heading3">
    <w:name w:val="heading 3"/>
    <w:basedOn w:val="Normal"/>
    <w:next w:val="Normal"/>
    <w:uiPriority w:val="9"/>
    <w:semiHidden/>
    <w:unhideWhenUsed/>
    <w:qFormat/>
    <w:pPr>
      <w:keepNext/>
      <w:ind w:left="288" w:hanging="360"/>
      <w:outlineLvl w:val="2"/>
    </w:pPr>
    <w:rPr>
      <w:i/>
    </w:rPr>
  </w:style>
  <w:style w:type="paragraph" w:styleId="Heading4">
    <w:name w:val="heading 4"/>
    <w:basedOn w:val="Normal"/>
    <w:next w:val="Normal"/>
    <w:uiPriority w:val="9"/>
    <w:semiHidden/>
    <w:unhideWhenUsed/>
    <w:qFormat/>
    <w:pPr>
      <w:keepNext/>
      <w:spacing w:before="240" w:after="60"/>
      <w:ind w:left="2880" w:hanging="360"/>
      <w:outlineLvl w:val="3"/>
    </w:pPr>
    <w:rPr>
      <w:i/>
      <w:sz w:val="18"/>
      <w:szCs w:val="18"/>
    </w:rPr>
  </w:style>
  <w:style w:type="paragraph" w:styleId="Heading5">
    <w:name w:val="heading 5"/>
    <w:basedOn w:val="Normal"/>
    <w:next w:val="Normal"/>
    <w:uiPriority w:val="9"/>
    <w:semiHidden/>
    <w:unhideWhenUsed/>
    <w:qFormat/>
    <w:pPr>
      <w:spacing w:before="240" w:after="60"/>
      <w:ind w:left="3600" w:hanging="360"/>
      <w:outlineLvl w:val="4"/>
    </w:pPr>
    <w:rPr>
      <w:sz w:val="18"/>
      <w:szCs w:val="18"/>
    </w:rPr>
  </w:style>
  <w:style w:type="paragraph" w:styleId="Heading6">
    <w:name w:val="heading 6"/>
    <w:basedOn w:val="Normal"/>
    <w:next w:val="Normal"/>
    <w:uiPriority w:val="9"/>
    <w:semiHidden/>
    <w:unhideWhenUsed/>
    <w:qFormat/>
    <w:pPr>
      <w:spacing w:before="240" w:after="60"/>
      <w:ind w:left="4320" w:hanging="360"/>
      <w:outlineLvl w:val="5"/>
    </w:pPr>
    <w:rPr>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7B4194"/>
    <w:rPr>
      <w:color w:val="808080"/>
    </w:rPr>
  </w:style>
  <w:style w:type="table" w:styleId="TableGrid">
    <w:name w:val="Table Grid"/>
    <w:basedOn w:val="TableNormal"/>
    <w:uiPriority w:val="39"/>
    <w:rsid w:val="000C1FAD"/>
    <w:rPr>
      <w:rFonts w:asciiTheme="minorHAnsi" w:eastAsiaTheme="minorHAnsi" w:hAnsiTheme="minorHAnsi" w:cstheme="minorBidi"/>
      <w:sz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1FAD"/>
    <w:pPr>
      <w:ind w:left="720"/>
      <w:contextualSpacing/>
    </w:pPr>
    <w:rPr>
      <w:szCs w:val="18"/>
    </w:rPr>
  </w:style>
  <w:style w:type="paragraph" w:styleId="NormalWeb">
    <w:name w:val="Normal (Web)"/>
    <w:basedOn w:val="Normal"/>
    <w:uiPriority w:val="99"/>
    <w:semiHidden/>
    <w:unhideWhenUsed/>
    <w:rsid w:val="00E7480C"/>
    <w:pPr>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456369">
      <w:bodyDiv w:val="1"/>
      <w:marLeft w:val="0"/>
      <w:marRight w:val="0"/>
      <w:marTop w:val="0"/>
      <w:marBottom w:val="0"/>
      <w:divBdr>
        <w:top w:val="none" w:sz="0" w:space="0" w:color="auto"/>
        <w:left w:val="none" w:sz="0" w:space="0" w:color="auto"/>
        <w:bottom w:val="none" w:sz="0" w:space="0" w:color="auto"/>
        <w:right w:val="none" w:sz="0" w:space="0" w:color="auto"/>
      </w:divBdr>
      <w:divsChild>
        <w:div w:id="188105793">
          <w:marLeft w:val="0"/>
          <w:marRight w:val="0"/>
          <w:marTop w:val="0"/>
          <w:marBottom w:val="0"/>
          <w:divBdr>
            <w:top w:val="none" w:sz="0" w:space="0" w:color="auto"/>
            <w:left w:val="none" w:sz="0" w:space="0" w:color="auto"/>
            <w:bottom w:val="none" w:sz="0" w:space="0" w:color="auto"/>
            <w:right w:val="none" w:sz="0" w:space="0" w:color="auto"/>
          </w:divBdr>
          <w:divsChild>
            <w:div w:id="2049987706">
              <w:marLeft w:val="0"/>
              <w:marRight w:val="0"/>
              <w:marTop w:val="0"/>
              <w:marBottom w:val="0"/>
              <w:divBdr>
                <w:top w:val="none" w:sz="0" w:space="0" w:color="auto"/>
                <w:left w:val="none" w:sz="0" w:space="0" w:color="auto"/>
                <w:bottom w:val="none" w:sz="0" w:space="0" w:color="auto"/>
                <w:right w:val="none" w:sz="0" w:space="0" w:color="auto"/>
              </w:divBdr>
            </w:div>
            <w:div w:id="1727070498">
              <w:marLeft w:val="0"/>
              <w:marRight w:val="0"/>
              <w:marTop w:val="0"/>
              <w:marBottom w:val="0"/>
              <w:divBdr>
                <w:top w:val="none" w:sz="0" w:space="0" w:color="auto"/>
                <w:left w:val="none" w:sz="0" w:space="0" w:color="auto"/>
                <w:bottom w:val="none" w:sz="0" w:space="0" w:color="auto"/>
                <w:right w:val="none" w:sz="0" w:space="0" w:color="auto"/>
              </w:divBdr>
            </w:div>
            <w:div w:id="171603421">
              <w:marLeft w:val="0"/>
              <w:marRight w:val="0"/>
              <w:marTop w:val="0"/>
              <w:marBottom w:val="0"/>
              <w:divBdr>
                <w:top w:val="none" w:sz="0" w:space="0" w:color="auto"/>
                <w:left w:val="none" w:sz="0" w:space="0" w:color="auto"/>
                <w:bottom w:val="none" w:sz="0" w:space="0" w:color="auto"/>
                <w:right w:val="none" w:sz="0" w:space="0" w:color="auto"/>
              </w:divBdr>
            </w:div>
            <w:div w:id="1501962201">
              <w:marLeft w:val="0"/>
              <w:marRight w:val="0"/>
              <w:marTop w:val="0"/>
              <w:marBottom w:val="0"/>
              <w:divBdr>
                <w:top w:val="none" w:sz="0" w:space="0" w:color="auto"/>
                <w:left w:val="none" w:sz="0" w:space="0" w:color="auto"/>
                <w:bottom w:val="none" w:sz="0" w:space="0" w:color="auto"/>
                <w:right w:val="none" w:sz="0" w:space="0" w:color="auto"/>
              </w:divBdr>
            </w:div>
            <w:div w:id="1568302535">
              <w:marLeft w:val="0"/>
              <w:marRight w:val="0"/>
              <w:marTop w:val="0"/>
              <w:marBottom w:val="0"/>
              <w:divBdr>
                <w:top w:val="none" w:sz="0" w:space="0" w:color="auto"/>
                <w:left w:val="none" w:sz="0" w:space="0" w:color="auto"/>
                <w:bottom w:val="none" w:sz="0" w:space="0" w:color="auto"/>
                <w:right w:val="none" w:sz="0" w:space="0" w:color="auto"/>
              </w:divBdr>
            </w:div>
            <w:div w:id="4657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3829">
      <w:bodyDiv w:val="1"/>
      <w:marLeft w:val="0"/>
      <w:marRight w:val="0"/>
      <w:marTop w:val="0"/>
      <w:marBottom w:val="0"/>
      <w:divBdr>
        <w:top w:val="none" w:sz="0" w:space="0" w:color="auto"/>
        <w:left w:val="none" w:sz="0" w:space="0" w:color="auto"/>
        <w:bottom w:val="none" w:sz="0" w:space="0" w:color="auto"/>
        <w:right w:val="none" w:sz="0" w:space="0" w:color="auto"/>
      </w:divBdr>
    </w:div>
    <w:div w:id="1996760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microsoft.com/office/2007/relationships/hdphoto" Target="media/hdphoto6.wdp"/><Relationship Id="rId7" Type="http://schemas.openxmlformats.org/officeDocument/2006/relationships/header" Target="header1.xml"/><Relationship Id="rId12" Type="http://schemas.openxmlformats.org/officeDocument/2006/relationships/image" Target="media/image3.png"/><Relationship Id="rId17" Type="http://schemas.microsoft.com/office/2007/relationships/hdphoto" Target="media/hdphoto4.wdp"/><Relationship Id="rId25" Type="http://schemas.microsoft.com/office/2007/relationships/hdphoto" Target="media/hdphoto8.wdp"/><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9.png"/><Relationship Id="rId5" Type="http://schemas.openxmlformats.org/officeDocument/2006/relationships/footnotes" Target="footnote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2.png"/><Relationship Id="rId10" Type="http://schemas.openxmlformats.org/officeDocument/2006/relationships/image" Target="media/image2.png"/><Relationship Id="rId19" Type="http://schemas.microsoft.com/office/2007/relationships/hdphoto" Target="media/hdphoto5.wd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000">
                <a:latin typeface="Times New Roman" panose="02020603050405020304" pitchFamily="18" charset="0"/>
                <a:cs typeface="Times New Roman" panose="02020603050405020304" pitchFamily="18" charset="0"/>
              </a:rPr>
              <a:t>Performance</a:t>
            </a:r>
            <a:r>
              <a:rPr lang="en-IN" sz="1000" baseline="0">
                <a:latin typeface="Times New Roman" panose="02020603050405020304" pitchFamily="18" charset="0"/>
                <a:cs typeface="Times New Roman" panose="02020603050405020304" pitchFamily="18" charset="0"/>
              </a:rPr>
              <a:t> Parameters of Classifiers.</a:t>
            </a:r>
            <a:endParaRPr lang="en-IN" sz="10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3045267489712E-3"/>
          <c:y val="0.27039804234996939"/>
          <c:w val="0.98765432098765427"/>
          <c:h val="0.6155668699307324"/>
        </c:manualLayout>
      </c:layout>
      <c:barChart>
        <c:barDir val="col"/>
        <c:grouping val="clustered"/>
        <c:varyColors val="0"/>
        <c:ser>
          <c:idx val="0"/>
          <c:order val="0"/>
          <c:tx>
            <c:strRef>
              <c:f>Sheet1!$A$2</c:f>
              <c:strCache>
                <c:ptCount val="1"/>
                <c:pt idx="0">
                  <c:v>Decision Tree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Sheet1!$B$1:$D$1</c:f>
              <c:strCache>
                <c:ptCount val="3"/>
                <c:pt idx="0">
                  <c:v>Precision</c:v>
                </c:pt>
                <c:pt idx="1">
                  <c:v>Recall</c:v>
                </c:pt>
                <c:pt idx="2">
                  <c:v>F1 Score</c:v>
                </c:pt>
              </c:strCache>
            </c:strRef>
          </c:cat>
          <c:val>
            <c:numRef>
              <c:f>Sheet1!$B$2:$D$2</c:f>
              <c:numCache>
                <c:formatCode>General</c:formatCode>
                <c:ptCount val="3"/>
                <c:pt idx="0">
                  <c:v>73.215000000000003</c:v>
                </c:pt>
                <c:pt idx="1">
                  <c:v>78.022000000000006</c:v>
                </c:pt>
                <c:pt idx="2">
                  <c:v>80.66</c:v>
                </c:pt>
              </c:numCache>
            </c:numRef>
          </c:val>
          <c:extLst>
            <c:ext xmlns:c16="http://schemas.microsoft.com/office/drawing/2014/chart" uri="{C3380CC4-5D6E-409C-BE32-E72D297353CC}">
              <c16:uniqueId val="{00000000-6228-4642-8761-8F5271C85756}"/>
            </c:ext>
          </c:extLst>
        </c:ser>
        <c:ser>
          <c:idx val="1"/>
          <c:order val="1"/>
          <c:tx>
            <c:strRef>
              <c:f>Sheet1!$A$3</c:f>
              <c:strCache>
                <c:ptCount val="1"/>
                <c:pt idx="0">
                  <c:v>Random Forest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Sheet1!$B$1:$D$1</c:f>
              <c:strCache>
                <c:ptCount val="3"/>
                <c:pt idx="0">
                  <c:v>Precision</c:v>
                </c:pt>
                <c:pt idx="1">
                  <c:v>Recall</c:v>
                </c:pt>
                <c:pt idx="2">
                  <c:v>F1 Score</c:v>
                </c:pt>
              </c:strCache>
            </c:strRef>
          </c:cat>
          <c:val>
            <c:numRef>
              <c:f>Sheet1!$B$3:$D$3</c:f>
              <c:numCache>
                <c:formatCode>General</c:formatCode>
                <c:ptCount val="3"/>
                <c:pt idx="0">
                  <c:v>79.498999999999995</c:v>
                </c:pt>
                <c:pt idx="1">
                  <c:v>81.23</c:v>
                </c:pt>
                <c:pt idx="2">
                  <c:v>79.489999999999995</c:v>
                </c:pt>
              </c:numCache>
            </c:numRef>
          </c:val>
          <c:extLst>
            <c:ext xmlns:c16="http://schemas.microsoft.com/office/drawing/2014/chart" uri="{C3380CC4-5D6E-409C-BE32-E72D297353CC}">
              <c16:uniqueId val="{00000001-6228-4642-8761-8F5271C85756}"/>
            </c:ext>
          </c:extLst>
        </c:ser>
        <c:ser>
          <c:idx val="2"/>
          <c:order val="2"/>
          <c:tx>
            <c:strRef>
              <c:f>Sheet1!$A$4</c:f>
              <c:strCache>
                <c:ptCount val="1"/>
                <c:pt idx="0">
                  <c:v>KNN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Sheet1!$B$1:$D$1</c:f>
              <c:strCache>
                <c:ptCount val="3"/>
                <c:pt idx="0">
                  <c:v>Precision</c:v>
                </c:pt>
                <c:pt idx="1">
                  <c:v>Recall</c:v>
                </c:pt>
                <c:pt idx="2">
                  <c:v>F1 Score</c:v>
                </c:pt>
              </c:strCache>
            </c:strRef>
          </c:cat>
          <c:val>
            <c:numRef>
              <c:f>Sheet1!$B$4:$D$4</c:f>
              <c:numCache>
                <c:formatCode>General</c:formatCode>
                <c:ptCount val="3"/>
                <c:pt idx="0">
                  <c:v>70.58</c:v>
                </c:pt>
                <c:pt idx="1">
                  <c:v>74.991</c:v>
                </c:pt>
                <c:pt idx="2">
                  <c:v>77.83</c:v>
                </c:pt>
              </c:numCache>
            </c:numRef>
          </c:val>
          <c:extLst>
            <c:ext xmlns:c16="http://schemas.microsoft.com/office/drawing/2014/chart" uri="{C3380CC4-5D6E-409C-BE32-E72D297353CC}">
              <c16:uniqueId val="{00000002-6228-4642-8761-8F5271C85756}"/>
            </c:ext>
          </c:extLst>
        </c:ser>
        <c:dLbls>
          <c:showLegendKey val="0"/>
          <c:showVal val="1"/>
          <c:showCatName val="0"/>
          <c:showSerName val="0"/>
          <c:showPercent val="0"/>
          <c:showBubbleSize val="0"/>
        </c:dLbls>
        <c:gapWidth val="150"/>
        <c:overlap val="-25"/>
        <c:axId val="1557009359"/>
        <c:axId val="1557015119"/>
      </c:barChart>
      <c:catAx>
        <c:axId val="1557009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7015119"/>
        <c:crosses val="autoZero"/>
        <c:auto val="1"/>
        <c:lblAlgn val="ctr"/>
        <c:lblOffset val="100"/>
        <c:noMultiLvlLbl val="0"/>
      </c:catAx>
      <c:valAx>
        <c:axId val="1557015119"/>
        <c:scaling>
          <c:orientation val="minMax"/>
        </c:scaling>
        <c:delete val="1"/>
        <c:axPos val="l"/>
        <c:numFmt formatCode="General" sourceLinked="1"/>
        <c:majorTickMark val="none"/>
        <c:minorTickMark val="none"/>
        <c:tickLblPos val="nextTo"/>
        <c:crossAx val="15570093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5</Pages>
  <Words>3816</Words>
  <Characters>21755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SWAGAT KULKARNI</dc:creator>
  <cp:lastModifiedBy>SWAGAT KULKARNI</cp:lastModifiedBy>
  <cp:revision>6</cp:revision>
  <cp:lastPrinted>2023-05-02T06:20:00Z</cp:lastPrinted>
  <dcterms:created xsi:type="dcterms:W3CDTF">2023-05-02T06:21:00Z</dcterms:created>
  <dcterms:modified xsi:type="dcterms:W3CDTF">2023-05-07T12:10:00Z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f25083f4a54626fede4a592169d40244ed617ebe445653190f6fa384210a717b</vt:lpwstr>
  </property>
</Properties>
</file>