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08" w:type="dxa"/>
        <w:tblLayout w:type="fixed"/>
        <w:tblLook w:val="04A0" w:firstRow="1" w:lastRow="0" w:firstColumn="1" w:lastColumn="0" w:noHBand="0" w:noVBand="1"/>
      </w:tblPr>
      <w:tblGrid>
        <w:gridCol w:w="931"/>
        <w:gridCol w:w="4734"/>
        <w:gridCol w:w="3543"/>
      </w:tblGrid>
      <w:tr w:rsidR="00431745" w:rsidRPr="00AD29EF" w14:paraId="26636E7C" w14:textId="77777777" w:rsidTr="00431745">
        <w:trPr>
          <w:trHeight w:val="785"/>
        </w:trPr>
        <w:tc>
          <w:tcPr>
            <w:tcW w:w="931" w:type="dxa"/>
            <w:hideMark/>
          </w:tcPr>
          <w:p w14:paraId="7560048B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b/>
                <w:bCs/>
                <w:sz w:val="22"/>
                <w:szCs w:val="22"/>
              </w:rPr>
              <w:t>Variant</w:t>
            </w:r>
          </w:p>
        </w:tc>
        <w:tc>
          <w:tcPr>
            <w:tcW w:w="4734" w:type="dxa"/>
            <w:hideMark/>
          </w:tcPr>
          <w:p w14:paraId="7F9B44F3" w14:textId="2BD59B4F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Structure</w:t>
            </w:r>
          </w:p>
        </w:tc>
        <w:tc>
          <w:tcPr>
            <w:tcW w:w="3543" w:type="dxa"/>
            <w:hideMark/>
          </w:tcPr>
          <w:p w14:paraId="02B1133F" w14:textId="463B2B7F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b/>
                <w:bCs/>
                <w:sz w:val="22"/>
                <w:szCs w:val="22"/>
              </w:rPr>
              <w:t>P</w:t>
            </w:r>
            <w:r>
              <w:rPr>
                <w:b/>
                <w:bCs/>
                <w:sz w:val="22"/>
                <w:szCs w:val="22"/>
              </w:rPr>
              <w:t>roperties</w:t>
            </w:r>
          </w:p>
        </w:tc>
      </w:tr>
      <w:tr w:rsidR="00431745" w:rsidRPr="00AD29EF" w14:paraId="66B1C4A3" w14:textId="77777777" w:rsidTr="00431745">
        <w:trPr>
          <w:trHeight w:val="785"/>
        </w:trPr>
        <w:tc>
          <w:tcPr>
            <w:tcW w:w="931" w:type="dxa"/>
            <w:hideMark/>
          </w:tcPr>
          <w:p w14:paraId="4F924544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M1V</w:t>
            </w:r>
          </w:p>
        </w:tc>
        <w:tc>
          <w:tcPr>
            <w:tcW w:w="4734" w:type="dxa"/>
            <w:hideMark/>
          </w:tcPr>
          <w:p w14:paraId="397820B7" w14:textId="4924312A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ED0E69">
              <w:rPr>
                <w:sz w:val="22"/>
                <w:szCs w:val="22"/>
              </w:rPr>
              <w:drawing>
                <wp:inline distT="0" distB="0" distL="0" distR="0" wp14:anchorId="0C7EE164" wp14:editId="573BCA15">
                  <wp:extent cx="2013329" cy="877824"/>
                  <wp:effectExtent l="0" t="0" r="6350" b="0"/>
                  <wp:docPr id="1495029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0295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619" cy="908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3BD0CC5A" w14:textId="77777777" w:rsidR="00ED0E69" w:rsidRDefault="00ED0E69" w:rsidP="00ED0E69">
            <w:pPr>
              <w:pStyle w:val="ListParagraph"/>
              <w:numPr>
                <w:ilvl w:val="0"/>
                <w:numId w:val="2"/>
              </w:numPr>
            </w:pPr>
            <w:r w:rsidRPr="00601946">
              <w:t>The wild-type and mutant amino acids differ in size.</w:t>
            </w:r>
          </w:p>
          <w:p w14:paraId="7A6C0E83" w14:textId="3CDE6B8D" w:rsidR="00ED0E69" w:rsidRPr="00601946" w:rsidRDefault="00ED0E69" w:rsidP="00ED0E69">
            <w:pPr>
              <w:pStyle w:val="ListParagraph"/>
              <w:numPr>
                <w:ilvl w:val="0"/>
                <w:numId w:val="2"/>
              </w:numPr>
            </w:pPr>
            <w:r w:rsidRPr="00601946">
              <w:t xml:space="preserve">The mutant residue is </w:t>
            </w:r>
            <w:proofErr w:type="gramStart"/>
            <w:r w:rsidRPr="00601946">
              <w:t>smaller,</w:t>
            </w:r>
            <w:proofErr w:type="gramEnd"/>
            <w:r w:rsidRPr="00601946">
              <w:t xml:space="preserve"> this might lead to loss of interactions.</w:t>
            </w:r>
          </w:p>
          <w:p w14:paraId="508BCC3E" w14:textId="502B1B66" w:rsidR="00ED0E69" w:rsidRPr="00ED0E69" w:rsidRDefault="00ED0E69" w:rsidP="00ED0E69">
            <w:pPr>
              <w:rPr>
                <w:sz w:val="22"/>
                <w:szCs w:val="22"/>
              </w:rPr>
            </w:pPr>
          </w:p>
        </w:tc>
      </w:tr>
      <w:tr w:rsidR="00431745" w:rsidRPr="00AD29EF" w14:paraId="396A8546" w14:textId="77777777" w:rsidTr="00431745">
        <w:trPr>
          <w:trHeight w:val="785"/>
        </w:trPr>
        <w:tc>
          <w:tcPr>
            <w:tcW w:w="931" w:type="dxa"/>
            <w:hideMark/>
          </w:tcPr>
          <w:p w14:paraId="4CD1913B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K531R</w:t>
            </w:r>
          </w:p>
        </w:tc>
        <w:tc>
          <w:tcPr>
            <w:tcW w:w="4734" w:type="dxa"/>
            <w:hideMark/>
          </w:tcPr>
          <w:p w14:paraId="1EBD737B" w14:textId="0A9CD9F0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ED0E69">
              <w:rPr>
                <w:sz w:val="22"/>
                <w:szCs w:val="22"/>
              </w:rPr>
              <w:drawing>
                <wp:inline distT="0" distB="0" distL="0" distR="0" wp14:anchorId="3E6182BC" wp14:editId="0EB5783B">
                  <wp:extent cx="2165299" cy="1045845"/>
                  <wp:effectExtent l="0" t="0" r="6985" b="1905"/>
                  <wp:docPr id="1967503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5030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032" cy="1055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5DAC7513" w14:textId="77777777" w:rsidR="00ED0E69" w:rsidRDefault="00ED0E69" w:rsidP="00ED0E69">
            <w:pPr>
              <w:pStyle w:val="ListParagraph"/>
              <w:numPr>
                <w:ilvl w:val="0"/>
                <w:numId w:val="3"/>
              </w:numPr>
            </w:pPr>
            <w:r w:rsidRPr="000C28AF">
              <w:t>The wild-type and mutant amino acids differ in size.</w:t>
            </w:r>
          </w:p>
          <w:p w14:paraId="73A44ACC" w14:textId="77777777" w:rsidR="00ED0E69" w:rsidRDefault="00ED0E69" w:rsidP="00ED0E69">
            <w:pPr>
              <w:pStyle w:val="ListParagraph"/>
              <w:numPr>
                <w:ilvl w:val="0"/>
                <w:numId w:val="3"/>
              </w:numPr>
            </w:pPr>
            <w:r w:rsidRPr="000C28AF">
              <w:t>The mutant residue is bigger than the wild-type residue.</w:t>
            </w:r>
          </w:p>
          <w:p w14:paraId="6C2F2BA8" w14:textId="5E7CC527" w:rsidR="00ED0E69" w:rsidRPr="000C28AF" w:rsidRDefault="00ED0E69" w:rsidP="00ED0E69">
            <w:pPr>
              <w:pStyle w:val="ListParagraph"/>
              <w:numPr>
                <w:ilvl w:val="0"/>
                <w:numId w:val="3"/>
              </w:numPr>
            </w:pPr>
            <w:r w:rsidRPr="000C28AF">
              <w:t xml:space="preserve">The residue is located on the surface of the </w:t>
            </w:r>
            <w:proofErr w:type="gramStart"/>
            <w:r w:rsidRPr="000C28AF">
              <w:t>protein,</w:t>
            </w:r>
            <w:proofErr w:type="gramEnd"/>
            <w:r w:rsidRPr="000C28AF">
              <w:t xml:space="preserve"> </w:t>
            </w:r>
            <w:proofErr w:type="gramStart"/>
            <w:r w:rsidRPr="000C28AF">
              <w:t>mutation</w:t>
            </w:r>
            <w:proofErr w:type="gramEnd"/>
            <w:r w:rsidRPr="000C28AF">
              <w:t xml:space="preserve"> of this residue can disturb interactions with other molecules or other parts of the protein.</w:t>
            </w:r>
          </w:p>
          <w:p w14:paraId="6503F080" w14:textId="1021EBA2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</w:p>
        </w:tc>
      </w:tr>
      <w:tr w:rsidR="00431745" w:rsidRPr="00AD29EF" w14:paraId="05011292" w14:textId="77777777" w:rsidTr="00431745">
        <w:trPr>
          <w:trHeight w:val="785"/>
        </w:trPr>
        <w:tc>
          <w:tcPr>
            <w:tcW w:w="931" w:type="dxa"/>
            <w:hideMark/>
          </w:tcPr>
          <w:p w14:paraId="46879A56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G684R</w:t>
            </w:r>
          </w:p>
        </w:tc>
        <w:tc>
          <w:tcPr>
            <w:tcW w:w="4734" w:type="dxa"/>
            <w:hideMark/>
          </w:tcPr>
          <w:p w14:paraId="5B389FCB" w14:textId="04F35ECB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ED0E69">
              <w:rPr>
                <w:sz w:val="22"/>
                <w:szCs w:val="22"/>
              </w:rPr>
              <w:drawing>
                <wp:inline distT="0" distB="0" distL="0" distR="0" wp14:anchorId="0788423A" wp14:editId="0BB0A29A">
                  <wp:extent cx="2721254" cy="1330960"/>
                  <wp:effectExtent l="0" t="0" r="3175" b="2540"/>
                  <wp:docPr id="1791040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0407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592" cy="133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3DD7728D" w14:textId="77777777" w:rsidR="00ED0E69" w:rsidRDefault="00ED0E69" w:rsidP="00ED0E69">
            <w:pPr>
              <w:pStyle w:val="ListParagraph"/>
              <w:numPr>
                <w:ilvl w:val="0"/>
                <w:numId w:val="4"/>
              </w:numPr>
            </w:pPr>
            <w:r w:rsidRPr="00241F4B">
              <w:t>There is a difference in charge between the wild-type and mutant amino acid.</w:t>
            </w:r>
          </w:p>
          <w:p w14:paraId="5699F1A5" w14:textId="77777777" w:rsidR="00ED0E69" w:rsidRDefault="00ED0E69" w:rsidP="00ED0E69">
            <w:pPr>
              <w:pStyle w:val="ListParagraph"/>
              <w:numPr>
                <w:ilvl w:val="0"/>
                <w:numId w:val="4"/>
              </w:numPr>
            </w:pPr>
            <w:r w:rsidRPr="00241F4B">
              <w:t xml:space="preserve">The mutation introduces a charge at this </w:t>
            </w:r>
            <w:proofErr w:type="gramStart"/>
            <w:r w:rsidRPr="00241F4B">
              <w:t>position,</w:t>
            </w:r>
            <w:proofErr w:type="gramEnd"/>
            <w:r w:rsidRPr="00241F4B">
              <w:t xml:space="preserve"> this can cause repulsion between the mutant residue and neighboring residues.</w:t>
            </w:r>
          </w:p>
          <w:p w14:paraId="4EFDC618" w14:textId="77777777" w:rsidR="00ED0E69" w:rsidRDefault="00ED0E69" w:rsidP="00ED0E69">
            <w:pPr>
              <w:pStyle w:val="ListParagraph"/>
              <w:numPr>
                <w:ilvl w:val="0"/>
                <w:numId w:val="4"/>
              </w:numPr>
            </w:pPr>
            <w:r w:rsidRPr="00241F4B">
              <w:t>The wild-type and mutant amino acids differ in size.</w:t>
            </w:r>
          </w:p>
          <w:p w14:paraId="5F7B1763" w14:textId="77777777" w:rsidR="00ED0E69" w:rsidRDefault="00ED0E69" w:rsidP="00ED0E69">
            <w:pPr>
              <w:pStyle w:val="ListParagraph"/>
              <w:numPr>
                <w:ilvl w:val="0"/>
                <w:numId w:val="4"/>
              </w:numPr>
            </w:pPr>
            <w:r w:rsidRPr="00241F4B">
              <w:t>The mutant residue is bigger than the wild-type residue.</w:t>
            </w:r>
          </w:p>
          <w:p w14:paraId="58FA79EE" w14:textId="77777777" w:rsidR="00ED0E69" w:rsidRDefault="00ED0E69" w:rsidP="00ED0E69">
            <w:pPr>
              <w:pStyle w:val="ListParagraph"/>
              <w:numPr>
                <w:ilvl w:val="0"/>
                <w:numId w:val="4"/>
              </w:numPr>
            </w:pPr>
            <w:r w:rsidRPr="00241F4B">
              <w:t xml:space="preserve">The residue is located on the surface of the </w:t>
            </w:r>
            <w:proofErr w:type="gramStart"/>
            <w:r w:rsidRPr="00241F4B">
              <w:t>protein,</w:t>
            </w:r>
            <w:proofErr w:type="gramEnd"/>
            <w:r w:rsidRPr="00241F4B">
              <w:t xml:space="preserve"> </w:t>
            </w:r>
            <w:proofErr w:type="gramStart"/>
            <w:r w:rsidRPr="00241F4B">
              <w:t>mutation</w:t>
            </w:r>
            <w:proofErr w:type="gramEnd"/>
            <w:r w:rsidRPr="00241F4B">
              <w:t xml:space="preserve"> of this residue can disturb interactions with other </w:t>
            </w:r>
            <w:r w:rsidRPr="00241F4B">
              <w:lastRenderedPageBreak/>
              <w:t>molecules or other parts of the protein.</w:t>
            </w:r>
          </w:p>
          <w:p w14:paraId="28A7AF9F" w14:textId="44CF1F8F" w:rsidR="00ED0E69" w:rsidRPr="00241F4B" w:rsidRDefault="00ED0E69" w:rsidP="00ED0E69">
            <w:pPr>
              <w:pStyle w:val="ListParagraph"/>
              <w:numPr>
                <w:ilvl w:val="0"/>
                <w:numId w:val="4"/>
              </w:numPr>
            </w:pPr>
            <w:r w:rsidRPr="00241F4B">
              <w:t xml:space="preserve">The torsion angles for this residue are unusual. </w:t>
            </w:r>
            <w:proofErr w:type="gramStart"/>
            <w:r w:rsidRPr="00241F4B">
              <w:t>only</w:t>
            </w:r>
            <w:proofErr w:type="gramEnd"/>
            <w:r w:rsidRPr="00241F4B">
              <w:t xml:space="preserve"> glycine is flexible enough to make these torsion angles, mutation into another residue will force the local backbone into an incorrect conformation and will disturb the local structure.</w:t>
            </w:r>
          </w:p>
          <w:p w14:paraId="265724AF" w14:textId="504B080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</w:p>
        </w:tc>
      </w:tr>
      <w:tr w:rsidR="00431745" w:rsidRPr="00AD29EF" w14:paraId="4FA11C32" w14:textId="77777777" w:rsidTr="00431745">
        <w:trPr>
          <w:trHeight w:val="785"/>
        </w:trPr>
        <w:tc>
          <w:tcPr>
            <w:tcW w:w="931" w:type="dxa"/>
            <w:hideMark/>
          </w:tcPr>
          <w:p w14:paraId="15322689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lastRenderedPageBreak/>
              <w:t>P40763 M1L</w:t>
            </w:r>
          </w:p>
        </w:tc>
        <w:tc>
          <w:tcPr>
            <w:tcW w:w="4734" w:type="dxa"/>
            <w:hideMark/>
          </w:tcPr>
          <w:p w14:paraId="3FFD11CA" w14:textId="310B1A4E" w:rsidR="00ED0E69" w:rsidRPr="00AD29EF" w:rsidRDefault="00AA1003" w:rsidP="00700FBA">
            <w:pPr>
              <w:jc w:val="center"/>
              <w:rPr>
                <w:sz w:val="22"/>
                <w:szCs w:val="22"/>
              </w:rPr>
            </w:pPr>
            <w:r w:rsidRPr="00AA1003">
              <w:rPr>
                <w:sz w:val="22"/>
                <w:szCs w:val="22"/>
              </w:rPr>
              <w:drawing>
                <wp:inline distT="0" distB="0" distL="0" distR="0" wp14:anchorId="11FCF8A8" wp14:editId="4E61003E">
                  <wp:extent cx="2779776" cy="1206500"/>
                  <wp:effectExtent l="0" t="0" r="1905" b="0"/>
                  <wp:docPr id="920882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8820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87" cy="121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44FDB5DB" w14:textId="77777777" w:rsidR="00AA1003" w:rsidRPr="00A478DF" w:rsidRDefault="00AA1003" w:rsidP="00AA1003">
            <w:pPr>
              <w:pStyle w:val="ListParagraph"/>
              <w:numPr>
                <w:ilvl w:val="0"/>
                <w:numId w:val="6"/>
              </w:numPr>
            </w:pPr>
            <w:r w:rsidRPr="00A478DF">
              <w:t>The wild-type and mutant amino acids differ in size.</w:t>
            </w:r>
          </w:p>
          <w:p w14:paraId="54365ADD" w14:textId="77777777" w:rsidR="00AA1003" w:rsidRPr="00A478DF" w:rsidRDefault="00AA1003" w:rsidP="00AA1003">
            <w:pPr>
              <w:pStyle w:val="ListParagraph"/>
              <w:numPr>
                <w:ilvl w:val="0"/>
                <w:numId w:val="6"/>
              </w:numPr>
            </w:pPr>
            <w:r w:rsidRPr="00A478DF">
              <w:t xml:space="preserve">The mutant residue is </w:t>
            </w:r>
            <w:proofErr w:type="gramStart"/>
            <w:r w:rsidRPr="00A478DF">
              <w:t>smaller,</w:t>
            </w:r>
            <w:proofErr w:type="gramEnd"/>
            <w:r w:rsidRPr="00A478DF">
              <w:t xml:space="preserve"> this might lead to loss of interactions.</w:t>
            </w:r>
          </w:p>
          <w:p w14:paraId="6AA038D0" w14:textId="26933A3A" w:rsidR="00ED0E69" w:rsidRPr="00AA1003" w:rsidRDefault="00ED0E69" w:rsidP="00AA1003">
            <w:pPr>
              <w:tabs>
                <w:tab w:val="center" w:pos="1236"/>
                <w:tab w:val="right" w:pos="2472"/>
              </w:tabs>
              <w:rPr>
                <w:sz w:val="22"/>
                <w:szCs w:val="22"/>
              </w:rPr>
            </w:pPr>
          </w:p>
        </w:tc>
      </w:tr>
      <w:tr w:rsidR="00431745" w:rsidRPr="00AD29EF" w14:paraId="49C4D594" w14:textId="77777777" w:rsidTr="00431745">
        <w:trPr>
          <w:trHeight w:val="785"/>
        </w:trPr>
        <w:tc>
          <w:tcPr>
            <w:tcW w:w="931" w:type="dxa"/>
            <w:hideMark/>
          </w:tcPr>
          <w:p w14:paraId="72C393A9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Y672H</w:t>
            </w:r>
          </w:p>
        </w:tc>
        <w:tc>
          <w:tcPr>
            <w:tcW w:w="4734" w:type="dxa"/>
            <w:hideMark/>
          </w:tcPr>
          <w:p w14:paraId="5404B101" w14:textId="69F9A694" w:rsidR="00ED0E69" w:rsidRPr="00AD29EF" w:rsidRDefault="00AA1003" w:rsidP="00700FBA">
            <w:pPr>
              <w:jc w:val="center"/>
              <w:rPr>
                <w:sz w:val="22"/>
                <w:szCs w:val="22"/>
              </w:rPr>
            </w:pPr>
            <w:r w:rsidRPr="00AA1003">
              <w:rPr>
                <w:sz w:val="22"/>
                <w:szCs w:val="22"/>
              </w:rPr>
              <w:drawing>
                <wp:inline distT="0" distB="0" distL="0" distR="0" wp14:anchorId="29787D78" wp14:editId="541F46B7">
                  <wp:extent cx="2896820" cy="1455420"/>
                  <wp:effectExtent l="0" t="0" r="0" b="0"/>
                  <wp:docPr id="416738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7385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137" cy="146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4065B0F1" w14:textId="77777777" w:rsidR="00AA1003" w:rsidRDefault="00AA1003" w:rsidP="00AA1003">
            <w:pPr>
              <w:pStyle w:val="ListParagraph"/>
              <w:numPr>
                <w:ilvl w:val="0"/>
                <w:numId w:val="7"/>
              </w:numPr>
            </w:pPr>
            <w:r w:rsidRPr="000D6D5E">
              <w:t>The wild-type and mutant amino acids differ in size.</w:t>
            </w:r>
          </w:p>
          <w:p w14:paraId="48F027B6" w14:textId="77777777" w:rsidR="00AA1003" w:rsidRDefault="00AA1003" w:rsidP="00AA1003">
            <w:pPr>
              <w:pStyle w:val="ListParagraph"/>
              <w:numPr>
                <w:ilvl w:val="0"/>
                <w:numId w:val="7"/>
              </w:numPr>
            </w:pPr>
            <w:r w:rsidRPr="000D6D5E">
              <w:t>The mutant residue is smaller than the wild-type residue.</w:t>
            </w:r>
          </w:p>
          <w:p w14:paraId="13D47AF2" w14:textId="77777777" w:rsidR="00AA1003" w:rsidRDefault="00AA1003" w:rsidP="00AA1003">
            <w:pPr>
              <w:pStyle w:val="ListParagraph"/>
              <w:numPr>
                <w:ilvl w:val="0"/>
                <w:numId w:val="7"/>
              </w:numPr>
            </w:pPr>
            <w:r w:rsidRPr="000D6D5E">
              <w:t>The mutation will cause an empty space in the core of the protein.</w:t>
            </w:r>
          </w:p>
          <w:p w14:paraId="13D3AFF5" w14:textId="77777777" w:rsidR="00AA1003" w:rsidRDefault="00AA1003" w:rsidP="00AA1003">
            <w:pPr>
              <w:pStyle w:val="ListParagraph"/>
              <w:numPr>
                <w:ilvl w:val="0"/>
                <w:numId w:val="7"/>
              </w:numPr>
            </w:pPr>
            <w:r w:rsidRPr="000D6D5E">
              <w:t>The hydrophobicity of the wild-type and mutant residue differs.</w:t>
            </w:r>
          </w:p>
          <w:p w14:paraId="762213D8" w14:textId="0045E0F4" w:rsidR="00AA1003" w:rsidRPr="000D6D5E" w:rsidRDefault="00AA1003" w:rsidP="00AA1003">
            <w:pPr>
              <w:pStyle w:val="ListParagraph"/>
              <w:numPr>
                <w:ilvl w:val="0"/>
                <w:numId w:val="7"/>
              </w:numPr>
            </w:pPr>
            <w:r w:rsidRPr="000D6D5E">
              <w:t>The mutation will cause loss of hydrophobic interactions in the core of the protein.</w:t>
            </w:r>
          </w:p>
          <w:p w14:paraId="530761E2" w14:textId="56C0D230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</w:p>
        </w:tc>
      </w:tr>
      <w:tr w:rsidR="00431745" w:rsidRPr="00AD29EF" w14:paraId="03BA5A49" w14:textId="77777777" w:rsidTr="00431745">
        <w:trPr>
          <w:trHeight w:val="785"/>
        </w:trPr>
        <w:tc>
          <w:tcPr>
            <w:tcW w:w="931" w:type="dxa"/>
            <w:hideMark/>
          </w:tcPr>
          <w:p w14:paraId="1F4273FF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T756I</w:t>
            </w:r>
          </w:p>
        </w:tc>
        <w:tc>
          <w:tcPr>
            <w:tcW w:w="4734" w:type="dxa"/>
            <w:hideMark/>
          </w:tcPr>
          <w:p w14:paraId="5368C052" w14:textId="47176249" w:rsidR="00ED0E69" w:rsidRPr="00AD29EF" w:rsidRDefault="00AA1003" w:rsidP="00700FBA">
            <w:pPr>
              <w:jc w:val="center"/>
              <w:rPr>
                <w:sz w:val="22"/>
                <w:szCs w:val="22"/>
              </w:rPr>
            </w:pPr>
            <w:r w:rsidRPr="00AA1003">
              <w:rPr>
                <w:sz w:val="22"/>
                <w:szCs w:val="22"/>
              </w:rPr>
              <w:drawing>
                <wp:inline distT="0" distB="0" distL="0" distR="0" wp14:anchorId="67225944" wp14:editId="33A45197">
                  <wp:extent cx="2911450" cy="1214120"/>
                  <wp:effectExtent l="0" t="0" r="3810" b="5080"/>
                  <wp:docPr id="1418770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707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001" cy="122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43EBD28D" w14:textId="77777777" w:rsidR="00AA1003" w:rsidRDefault="00AA1003" w:rsidP="00AA1003">
            <w:pPr>
              <w:pStyle w:val="ListParagraph"/>
              <w:numPr>
                <w:ilvl w:val="0"/>
                <w:numId w:val="8"/>
              </w:numPr>
            </w:pPr>
            <w:r w:rsidRPr="00EF5D9F">
              <w:t>The wild-type and mutant amino acids differ in size.</w:t>
            </w:r>
          </w:p>
          <w:p w14:paraId="54970232" w14:textId="77777777" w:rsidR="00AA1003" w:rsidRDefault="00AA1003" w:rsidP="00AA1003">
            <w:pPr>
              <w:pStyle w:val="ListParagraph"/>
              <w:numPr>
                <w:ilvl w:val="0"/>
                <w:numId w:val="8"/>
              </w:numPr>
            </w:pPr>
            <w:r w:rsidRPr="00EF5D9F">
              <w:t xml:space="preserve">The mutant residue is </w:t>
            </w:r>
            <w:proofErr w:type="gramStart"/>
            <w:r w:rsidRPr="00EF5D9F">
              <w:t>bigger,</w:t>
            </w:r>
            <w:proofErr w:type="gramEnd"/>
            <w:r w:rsidRPr="00EF5D9F">
              <w:t xml:space="preserve"> this might lead to bumps.</w:t>
            </w:r>
          </w:p>
          <w:p w14:paraId="61B19993" w14:textId="77777777" w:rsidR="00AA1003" w:rsidRDefault="00AA1003" w:rsidP="00AA1003">
            <w:pPr>
              <w:pStyle w:val="ListParagraph"/>
              <w:numPr>
                <w:ilvl w:val="0"/>
                <w:numId w:val="8"/>
              </w:numPr>
            </w:pPr>
            <w:r w:rsidRPr="00EF5D9F">
              <w:lastRenderedPageBreak/>
              <w:t>The hydrophobicity of the wild-type and mutant residue differs.</w:t>
            </w:r>
          </w:p>
          <w:p w14:paraId="06E0122B" w14:textId="761A1557" w:rsidR="00AA1003" w:rsidRPr="00EF5D9F" w:rsidRDefault="00AA1003" w:rsidP="00AA1003">
            <w:pPr>
              <w:pStyle w:val="ListParagraph"/>
              <w:numPr>
                <w:ilvl w:val="0"/>
                <w:numId w:val="8"/>
              </w:numPr>
            </w:pPr>
            <w:r w:rsidRPr="00EF5D9F">
              <w:t>The mutation introduces a more hydrophobic residue at this position. This can result in loss of hydrogen bonds and/or disturb correct folding.</w:t>
            </w:r>
          </w:p>
          <w:p w14:paraId="74A6FCF3" w14:textId="424B3080" w:rsidR="00ED0E69" w:rsidRPr="00AD29EF" w:rsidRDefault="00ED0E69" w:rsidP="00AA1003">
            <w:pPr>
              <w:rPr>
                <w:sz w:val="22"/>
                <w:szCs w:val="22"/>
              </w:rPr>
            </w:pPr>
          </w:p>
        </w:tc>
      </w:tr>
      <w:tr w:rsidR="00431745" w:rsidRPr="00AD29EF" w14:paraId="6CA20AFA" w14:textId="77777777" w:rsidTr="00431745">
        <w:trPr>
          <w:trHeight w:val="785"/>
        </w:trPr>
        <w:tc>
          <w:tcPr>
            <w:tcW w:w="931" w:type="dxa"/>
            <w:hideMark/>
          </w:tcPr>
          <w:p w14:paraId="1F2646DD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lastRenderedPageBreak/>
              <w:t>P40763 E523K</w:t>
            </w:r>
          </w:p>
        </w:tc>
        <w:tc>
          <w:tcPr>
            <w:tcW w:w="4734" w:type="dxa"/>
            <w:hideMark/>
          </w:tcPr>
          <w:p w14:paraId="1A79436F" w14:textId="0EB904BC" w:rsidR="00ED0E69" w:rsidRPr="00AD29EF" w:rsidRDefault="00AA1003" w:rsidP="00700FBA">
            <w:pPr>
              <w:jc w:val="center"/>
              <w:rPr>
                <w:sz w:val="22"/>
                <w:szCs w:val="22"/>
              </w:rPr>
            </w:pPr>
            <w:r w:rsidRPr="00AA1003">
              <w:rPr>
                <w:sz w:val="22"/>
                <w:szCs w:val="22"/>
              </w:rPr>
              <w:drawing>
                <wp:inline distT="0" distB="0" distL="0" distR="0" wp14:anchorId="6AF75F9C" wp14:editId="7A03F7D9">
                  <wp:extent cx="2852928" cy="1521460"/>
                  <wp:effectExtent l="0" t="0" r="5080" b="2540"/>
                  <wp:docPr id="1921535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5354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800" cy="152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34975A26" w14:textId="77777777" w:rsidR="00AA1003" w:rsidRDefault="00AA1003" w:rsidP="00AA1003">
            <w:pPr>
              <w:pStyle w:val="ListParagraph"/>
              <w:numPr>
                <w:ilvl w:val="0"/>
                <w:numId w:val="9"/>
              </w:numPr>
            </w:pPr>
            <w:r w:rsidRPr="00AE77A2">
              <w:t>There is a difference in charge between the wild-type and mutant amino acid.</w:t>
            </w:r>
          </w:p>
          <w:p w14:paraId="018EB0C1" w14:textId="77777777" w:rsidR="00AA1003" w:rsidRDefault="00AA1003" w:rsidP="00AA1003">
            <w:pPr>
              <w:pStyle w:val="ListParagraph"/>
              <w:numPr>
                <w:ilvl w:val="0"/>
                <w:numId w:val="9"/>
              </w:numPr>
            </w:pPr>
            <w:r w:rsidRPr="00AE77A2">
              <w:t xml:space="preserve">The charge of the buried wild-type residue is reversed by this </w:t>
            </w:r>
            <w:proofErr w:type="gramStart"/>
            <w:r w:rsidRPr="00AE77A2">
              <w:t>mutation,</w:t>
            </w:r>
            <w:proofErr w:type="gramEnd"/>
            <w:r w:rsidRPr="00AE77A2">
              <w:t xml:space="preserve"> this can cause repulsion between residues in the protein core.</w:t>
            </w:r>
          </w:p>
          <w:p w14:paraId="2B0E92E9" w14:textId="77777777" w:rsidR="00AA1003" w:rsidRDefault="00AA1003" w:rsidP="00AA1003">
            <w:pPr>
              <w:pStyle w:val="ListParagraph"/>
              <w:numPr>
                <w:ilvl w:val="0"/>
                <w:numId w:val="9"/>
              </w:numPr>
            </w:pPr>
            <w:r w:rsidRPr="00AE77A2">
              <w:t>The wild-type and mutant amino acids differ in size.</w:t>
            </w:r>
          </w:p>
          <w:p w14:paraId="30F07C1E" w14:textId="77777777" w:rsidR="00AA1003" w:rsidRDefault="00AA1003" w:rsidP="00AA1003">
            <w:pPr>
              <w:pStyle w:val="ListParagraph"/>
              <w:numPr>
                <w:ilvl w:val="0"/>
                <w:numId w:val="9"/>
              </w:numPr>
            </w:pPr>
            <w:r w:rsidRPr="00AE77A2">
              <w:t>The mutant residue is bigger than the wild-type residue.</w:t>
            </w:r>
          </w:p>
          <w:p w14:paraId="14F56743" w14:textId="254A5D78" w:rsidR="00AA1003" w:rsidRPr="00AE77A2" w:rsidRDefault="00AA1003" w:rsidP="00AA1003">
            <w:pPr>
              <w:pStyle w:val="ListParagraph"/>
              <w:numPr>
                <w:ilvl w:val="0"/>
                <w:numId w:val="9"/>
              </w:numPr>
            </w:pPr>
            <w:r w:rsidRPr="00AE77A2">
              <w:t>The wild-type residue was buried in the core of the protein. The mutant residue is bigger and probably will not fit.</w:t>
            </w:r>
          </w:p>
          <w:p w14:paraId="391CC72D" w14:textId="4A48804A" w:rsidR="00ED0E69" w:rsidRPr="00AD29EF" w:rsidRDefault="00ED0E69" w:rsidP="00AA1003">
            <w:pPr>
              <w:rPr>
                <w:sz w:val="22"/>
                <w:szCs w:val="22"/>
              </w:rPr>
            </w:pPr>
          </w:p>
        </w:tc>
      </w:tr>
      <w:tr w:rsidR="00431745" w:rsidRPr="00AD29EF" w14:paraId="18244B5C" w14:textId="77777777" w:rsidTr="00431745">
        <w:trPr>
          <w:trHeight w:val="785"/>
        </w:trPr>
        <w:tc>
          <w:tcPr>
            <w:tcW w:w="931" w:type="dxa"/>
            <w:hideMark/>
          </w:tcPr>
          <w:p w14:paraId="1F8BFEF3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V507F</w:t>
            </w:r>
          </w:p>
        </w:tc>
        <w:tc>
          <w:tcPr>
            <w:tcW w:w="4734" w:type="dxa"/>
            <w:hideMark/>
          </w:tcPr>
          <w:p w14:paraId="58C079EE" w14:textId="4851E2FC" w:rsidR="00ED0E69" w:rsidRPr="00AD29EF" w:rsidRDefault="00AA1003" w:rsidP="00700FBA">
            <w:pPr>
              <w:jc w:val="center"/>
              <w:rPr>
                <w:sz w:val="22"/>
                <w:szCs w:val="22"/>
              </w:rPr>
            </w:pPr>
            <w:r w:rsidRPr="00AA1003">
              <w:rPr>
                <w:sz w:val="22"/>
                <w:szCs w:val="22"/>
              </w:rPr>
              <w:drawing>
                <wp:inline distT="0" distB="0" distL="0" distR="0" wp14:anchorId="087DBCEF" wp14:editId="0717D85A">
                  <wp:extent cx="2721255" cy="1199515"/>
                  <wp:effectExtent l="0" t="0" r="3175" b="635"/>
                  <wp:docPr id="828732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7321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317" cy="120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5DED8914" w14:textId="77777777" w:rsidR="00AA1003" w:rsidRDefault="00AA1003" w:rsidP="00AA1003">
            <w:pPr>
              <w:pStyle w:val="ListParagraph"/>
              <w:numPr>
                <w:ilvl w:val="0"/>
                <w:numId w:val="10"/>
              </w:numPr>
            </w:pPr>
            <w:r w:rsidRPr="00A53F98">
              <w:t>The wild-type and mutant amino acids differ in size.</w:t>
            </w:r>
          </w:p>
          <w:p w14:paraId="76E65C56" w14:textId="77777777" w:rsidR="00AA1003" w:rsidRDefault="00AA1003" w:rsidP="00AA1003">
            <w:pPr>
              <w:pStyle w:val="ListParagraph"/>
              <w:numPr>
                <w:ilvl w:val="0"/>
                <w:numId w:val="10"/>
              </w:numPr>
            </w:pPr>
            <w:r w:rsidRPr="00A53F98">
              <w:t>The mutant residue is bigger than the wild-type residue.</w:t>
            </w:r>
          </w:p>
          <w:p w14:paraId="2449A97B" w14:textId="1EB09239" w:rsidR="00AA1003" w:rsidRPr="00A53F98" w:rsidRDefault="00AA1003" w:rsidP="00AA1003">
            <w:pPr>
              <w:pStyle w:val="ListParagraph"/>
              <w:numPr>
                <w:ilvl w:val="0"/>
                <w:numId w:val="10"/>
              </w:numPr>
            </w:pPr>
            <w:r w:rsidRPr="00A53F98">
              <w:t xml:space="preserve">The residue is located on the surface of the </w:t>
            </w:r>
            <w:proofErr w:type="gramStart"/>
            <w:r w:rsidRPr="00A53F98">
              <w:t>protein,</w:t>
            </w:r>
            <w:proofErr w:type="gramEnd"/>
            <w:r w:rsidRPr="00A53F98">
              <w:t xml:space="preserve"> </w:t>
            </w:r>
            <w:proofErr w:type="gramStart"/>
            <w:r w:rsidRPr="00A53F98">
              <w:t>mutation</w:t>
            </w:r>
            <w:proofErr w:type="gramEnd"/>
            <w:r w:rsidRPr="00A53F98">
              <w:t xml:space="preserve"> of this residue can disturb interactions with other </w:t>
            </w:r>
            <w:r w:rsidRPr="00A53F98">
              <w:lastRenderedPageBreak/>
              <w:t>molecules or other parts of the protein.</w:t>
            </w:r>
          </w:p>
          <w:p w14:paraId="6B128E81" w14:textId="7FDA9C77" w:rsidR="00ED0E69" w:rsidRPr="00AD29EF" w:rsidRDefault="00ED0E69" w:rsidP="00AA1003">
            <w:pPr>
              <w:rPr>
                <w:sz w:val="22"/>
                <w:szCs w:val="22"/>
              </w:rPr>
            </w:pPr>
          </w:p>
        </w:tc>
      </w:tr>
      <w:tr w:rsidR="00431745" w:rsidRPr="00AD29EF" w14:paraId="3242FEBD" w14:textId="77777777" w:rsidTr="00431745">
        <w:trPr>
          <w:trHeight w:val="785"/>
        </w:trPr>
        <w:tc>
          <w:tcPr>
            <w:tcW w:w="931" w:type="dxa"/>
            <w:hideMark/>
          </w:tcPr>
          <w:p w14:paraId="436BD0E1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lastRenderedPageBreak/>
              <w:t>P40763 D24N</w:t>
            </w:r>
          </w:p>
        </w:tc>
        <w:tc>
          <w:tcPr>
            <w:tcW w:w="4734" w:type="dxa"/>
            <w:hideMark/>
          </w:tcPr>
          <w:p w14:paraId="1A391405" w14:textId="09ADB130" w:rsidR="00ED0E69" w:rsidRPr="00AD29EF" w:rsidRDefault="00AA1003" w:rsidP="00700FBA">
            <w:pPr>
              <w:jc w:val="center"/>
              <w:rPr>
                <w:sz w:val="22"/>
                <w:szCs w:val="22"/>
              </w:rPr>
            </w:pPr>
            <w:r w:rsidRPr="00AA1003">
              <w:rPr>
                <w:sz w:val="22"/>
                <w:szCs w:val="22"/>
              </w:rPr>
              <w:drawing>
                <wp:inline distT="0" distB="0" distL="0" distR="0" wp14:anchorId="67732CAB" wp14:editId="7EF0BD0C">
                  <wp:extent cx="2304288" cy="1280160"/>
                  <wp:effectExtent l="0" t="0" r="1270" b="0"/>
                  <wp:docPr id="99323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2395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534" cy="1286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095C5035" w14:textId="681C9084" w:rsidR="00AA1003" w:rsidRPr="00270BF3" w:rsidRDefault="00AA1003" w:rsidP="00AA1003">
            <w:pPr>
              <w:pStyle w:val="ListParagraph"/>
              <w:numPr>
                <w:ilvl w:val="0"/>
                <w:numId w:val="11"/>
              </w:numPr>
            </w:pPr>
            <w:r w:rsidRPr="00270BF3">
              <w:t>There is a difference in charge between the wild-type and mutant amino acid.</w:t>
            </w:r>
          </w:p>
          <w:p w14:paraId="357DC0DE" w14:textId="77777777" w:rsidR="00AA1003" w:rsidRPr="00270BF3" w:rsidRDefault="00AA1003" w:rsidP="00AA1003">
            <w:pPr>
              <w:pStyle w:val="ListParagraph"/>
              <w:numPr>
                <w:ilvl w:val="0"/>
                <w:numId w:val="11"/>
              </w:numPr>
            </w:pPr>
            <w:r w:rsidRPr="00270BF3">
              <w:t>The charge of the wild-type residue is lost by this mutation. This can cause loss of interactions with other molecules.</w:t>
            </w:r>
          </w:p>
          <w:p w14:paraId="1AC1B3D9" w14:textId="3AB4DA38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</w:p>
        </w:tc>
      </w:tr>
      <w:tr w:rsidR="00431745" w:rsidRPr="00AD29EF" w14:paraId="60F616B9" w14:textId="77777777" w:rsidTr="00431745">
        <w:trPr>
          <w:trHeight w:val="785"/>
        </w:trPr>
        <w:tc>
          <w:tcPr>
            <w:tcW w:w="931" w:type="dxa"/>
            <w:hideMark/>
          </w:tcPr>
          <w:p w14:paraId="4F336CF4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M317I</w:t>
            </w:r>
          </w:p>
        </w:tc>
        <w:tc>
          <w:tcPr>
            <w:tcW w:w="4734" w:type="dxa"/>
            <w:hideMark/>
          </w:tcPr>
          <w:p w14:paraId="02E7B3BF" w14:textId="71551BEE" w:rsidR="00ED0E69" w:rsidRPr="00AD29EF" w:rsidRDefault="00AA1003" w:rsidP="00700FBA">
            <w:pPr>
              <w:jc w:val="center"/>
              <w:rPr>
                <w:sz w:val="22"/>
                <w:szCs w:val="22"/>
              </w:rPr>
            </w:pPr>
            <w:r w:rsidRPr="00AA1003">
              <w:rPr>
                <w:sz w:val="22"/>
                <w:szCs w:val="22"/>
              </w:rPr>
              <w:drawing>
                <wp:inline distT="0" distB="0" distL="0" distR="0" wp14:anchorId="691D7AA3" wp14:editId="0BF32308">
                  <wp:extent cx="2991917" cy="1360170"/>
                  <wp:effectExtent l="0" t="0" r="0" b="0"/>
                  <wp:docPr id="1036102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1020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965" cy="1366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76F50493" w14:textId="77777777" w:rsidR="00AA1003" w:rsidRDefault="00AA1003" w:rsidP="00AA1003">
            <w:pPr>
              <w:pStyle w:val="ListParagraph"/>
              <w:numPr>
                <w:ilvl w:val="0"/>
                <w:numId w:val="12"/>
              </w:numPr>
            </w:pPr>
            <w:r w:rsidRPr="00FA13A8">
              <w:t>The wild-type and mutant amino acids differ in size.</w:t>
            </w:r>
          </w:p>
          <w:p w14:paraId="3CACB585" w14:textId="77777777" w:rsidR="00AA1003" w:rsidRDefault="00AA1003" w:rsidP="00AA1003">
            <w:pPr>
              <w:pStyle w:val="ListParagraph"/>
              <w:numPr>
                <w:ilvl w:val="0"/>
                <w:numId w:val="12"/>
              </w:numPr>
            </w:pPr>
            <w:r w:rsidRPr="00FA13A8">
              <w:t>The mutant residue is smaller than the wild-type residue.</w:t>
            </w:r>
          </w:p>
          <w:p w14:paraId="6BEA33D5" w14:textId="4188EB03" w:rsidR="00AA1003" w:rsidRPr="00FA13A8" w:rsidRDefault="00AA1003" w:rsidP="00AA1003">
            <w:pPr>
              <w:pStyle w:val="ListParagraph"/>
              <w:numPr>
                <w:ilvl w:val="0"/>
                <w:numId w:val="12"/>
              </w:numPr>
            </w:pPr>
            <w:r w:rsidRPr="00FA13A8">
              <w:t>This will cause a possible loss of external interactions.</w:t>
            </w:r>
          </w:p>
          <w:p w14:paraId="0DE75778" w14:textId="6953329A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</w:p>
        </w:tc>
      </w:tr>
      <w:tr w:rsidR="00431745" w:rsidRPr="00AD29EF" w14:paraId="55023DC4" w14:textId="77777777" w:rsidTr="00431745">
        <w:trPr>
          <w:trHeight w:val="785"/>
        </w:trPr>
        <w:tc>
          <w:tcPr>
            <w:tcW w:w="931" w:type="dxa"/>
            <w:hideMark/>
          </w:tcPr>
          <w:p w14:paraId="5BD2A7BF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M427R</w:t>
            </w:r>
          </w:p>
        </w:tc>
        <w:tc>
          <w:tcPr>
            <w:tcW w:w="4734" w:type="dxa"/>
            <w:hideMark/>
          </w:tcPr>
          <w:p w14:paraId="5B93BF83" w14:textId="77777777" w:rsidR="00ED0E69" w:rsidRDefault="00ED0E69" w:rsidP="00700FBA">
            <w:pPr>
              <w:jc w:val="center"/>
              <w:rPr>
                <w:sz w:val="22"/>
                <w:szCs w:val="22"/>
              </w:rPr>
            </w:pPr>
          </w:p>
          <w:p w14:paraId="456C2568" w14:textId="211F6672" w:rsidR="00AA1003" w:rsidRDefault="00AA1003" w:rsidP="00AA1003">
            <w:pPr>
              <w:tabs>
                <w:tab w:val="left" w:pos="183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AA1003">
              <w:rPr>
                <w:sz w:val="22"/>
                <w:szCs w:val="22"/>
              </w:rPr>
              <w:drawing>
                <wp:inline distT="0" distB="0" distL="0" distR="0" wp14:anchorId="4CA9E8DF" wp14:editId="41126087">
                  <wp:extent cx="2377440" cy="1264685"/>
                  <wp:effectExtent l="0" t="0" r="3810" b="0"/>
                  <wp:docPr id="27913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398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611" cy="1284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A43D9" w14:textId="48BC8A94" w:rsidR="00AA1003" w:rsidRPr="00AA1003" w:rsidRDefault="00AA1003" w:rsidP="00AA1003">
            <w:pPr>
              <w:rPr>
                <w:sz w:val="22"/>
                <w:szCs w:val="22"/>
              </w:rPr>
            </w:pPr>
          </w:p>
        </w:tc>
        <w:tc>
          <w:tcPr>
            <w:tcW w:w="3543" w:type="dxa"/>
            <w:hideMark/>
          </w:tcPr>
          <w:p w14:paraId="21C8498D" w14:textId="77777777" w:rsidR="00AA1003" w:rsidRDefault="00AA1003" w:rsidP="00AA1003">
            <w:pPr>
              <w:pStyle w:val="ListParagraph"/>
              <w:numPr>
                <w:ilvl w:val="0"/>
                <w:numId w:val="13"/>
              </w:numPr>
            </w:pPr>
            <w:r w:rsidRPr="00F02722">
              <w:t>There is a difference in charge between the wild-type and mutant amino acid.</w:t>
            </w:r>
          </w:p>
          <w:p w14:paraId="14336798" w14:textId="77777777" w:rsidR="00AA1003" w:rsidRDefault="00AA1003" w:rsidP="00AA1003">
            <w:pPr>
              <w:pStyle w:val="ListParagraph"/>
              <w:numPr>
                <w:ilvl w:val="0"/>
                <w:numId w:val="13"/>
              </w:numPr>
            </w:pPr>
            <w:r w:rsidRPr="00F02722">
              <w:t>The mutation introduces the opposite charge at this position. This possibly disrupts contacts with other molecules.</w:t>
            </w:r>
          </w:p>
          <w:p w14:paraId="34685B50" w14:textId="77777777" w:rsidR="00AA1003" w:rsidRDefault="00AA1003" w:rsidP="00AA1003">
            <w:pPr>
              <w:pStyle w:val="ListParagraph"/>
              <w:numPr>
                <w:ilvl w:val="0"/>
                <w:numId w:val="13"/>
              </w:numPr>
            </w:pPr>
            <w:r w:rsidRPr="00F02722">
              <w:t>The wild-type and mutant amino acids differ in size.</w:t>
            </w:r>
          </w:p>
          <w:p w14:paraId="7FD3246D" w14:textId="77777777" w:rsidR="00AA1003" w:rsidRDefault="00AA1003" w:rsidP="00AA1003">
            <w:pPr>
              <w:pStyle w:val="ListParagraph"/>
              <w:numPr>
                <w:ilvl w:val="0"/>
                <w:numId w:val="13"/>
              </w:numPr>
            </w:pPr>
            <w:r w:rsidRPr="00F02722">
              <w:t>The mutant residue is bigger than the wild-type residue.</w:t>
            </w:r>
          </w:p>
          <w:p w14:paraId="625F8356" w14:textId="7C5FBC99" w:rsidR="00AA1003" w:rsidRPr="00F02722" w:rsidRDefault="00AA1003" w:rsidP="00AA1003">
            <w:pPr>
              <w:pStyle w:val="ListParagraph"/>
              <w:numPr>
                <w:ilvl w:val="0"/>
                <w:numId w:val="13"/>
              </w:numPr>
            </w:pPr>
            <w:r w:rsidRPr="00F02722">
              <w:t xml:space="preserve">The residue is located on the surface of the </w:t>
            </w:r>
            <w:proofErr w:type="gramStart"/>
            <w:r w:rsidRPr="00F02722">
              <w:t>protein,</w:t>
            </w:r>
            <w:proofErr w:type="gramEnd"/>
            <w:r w:rsidRPr="00F02722">
              <w:t xml:space="preserve"> </w:t>
            </w:r>
            <w:proofErr w:type="gramStart"/>
            <w:r w:rsidRPr="00F02722">
              <w:t>mutation</w:t>
            </w:r>
            <w:proofErr w:type="gramEnd"/>
            <w:r w:rsidRPr="00F02722">
              <w:t xml:space="preserve"> of this residue can disturb interactions with other </w:t>
            </w:r>
            <w:r w:rsidRPr="00F02722">
              <w:lastRenderedPageBreak/>
              <w:t>molecules or other parts of the protein.</w:t>
            </w:r>
          </w:p>
          <w:p w14:paraId="5C89A02A" w14:textId="07F49B8F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</w:p>
        </w:tc>
      </w:tr>
      <w:tr w:rsidR="00431745" w:rsidRPr="00AD29EF" w14:paraId="119FEFDE" w14:textId="77777777" w:rsidTr="00431745">
        <w:trPr>
          <w:trHeight w:val="785"/>
        </w:trPr>
        <w:tc>
          <w:tcPr>
            <w:tcW w:w="931" w:type="dxa"/>
            <w:hideMark/>
          </w:tcPr>
          <w:p w14:paraId="5208614B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lastRenderedPageBreak/>
              <w:t>P40763 T663A</w:t>
            </w:r>
          </w:p>
        </w:tc>
        <w:tc>
          <w:tcPr>
            <w:tcW w:w="4734" w:type="dxa"/>
            <w:hideMark/>
          </w:tcPr>
          <w:p w14:paraId="268952F7" w14:textId="1687F948" w:rsidR="00ED0E69" w:rsidRPr="00AD29EF" w:rsidRDefault="00AA1003" w:rsidP="00700FBA">
            <w:pPr>
              <w:jc w:val="center"/>
              <w:rPr>
                <w:sz w:val="22"/>
                <w:szCs w:val="22"/>
              </w:rPr>
            </w:pPr>
            <w:r w:rsidRPr="00AA1003">
              <w:rPr>
                <w:sz w:val="22"/>
                <w:szCs w:val="22"/>
              </w:rPr>
              <w:drawing>
                <wp:inline distT="0" distB="0" distL="0" distR="0" wp14:anchorId="7972F507" wp14:editId="3335C95E">
                  <wp:extent cx="2823667" cy="1042670"/>
                  <wp:effectExtent l="0" t="0" r="0" b="5080"/>
                  <wp:docPr id="1123999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9993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153" cy="1043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53795D59" w14:textId="77777777" w:rsidR="00AA1003" w:rsidRDefault="00AA1003" w:rsidP="00AA1003">
            <w:pPr>
              <w:pStyle w:val="ListParagraph"/>
              <w:numPr>
                <w:ilvl w:val="0"/>
                <w:numId w:val="14"/>
              </w:numPr>
            </w:pPr>
            <w:r w:rsidRPr="00A74283">
              <w:t>The wild-type and mutant amino acids differ in size.</w:t>
            </w:r>
          </w:p>
          <w:p w14:paraId="2B5818CE" w14:textId="77777777" w:rsidR="00AA1003" w:rsidRDefault="00AA1003" w:rsidP="00AA1003">
            <w:pPr>
              <w:pStyle w:val="ListParagraph"/>
              <w:numPr>
                <w:ilvl w:val="0"/>
                <w:numId w:val="14"/>
              </w:numPr>
            </w:pPr>
            <w:r w:rsidRPr="00A74283">
              <w:t>The mutant residue is smaller than the wild-type residue.</w:t>
            </w:r>
          </w:p>
          <w:p w14:paraId="57951EB7" w14:textId="77777777" w:rsidR="00AA1003" w:rsidRDefault="00AA1003" w:rsidP="00AA1003">
            <w:pPr>
              <w:pStyle w:val="ListParagraph"/>
              <w:numPr>
                <w:ilvl w:val="0"/>
                <w:numId w:val="14"/>
              </w:numPr>
            </w:pPr>
            <w:r w:rsidRPr="00A74283">
              <w:t>The mutation will cause an empty space in the core of the protein.</w:t>
            </w:r>
          </w:p>
          <w:p w14:paraId="4BA59F6D" w14:textId="77777777" w:rsidR="00AA1003" w:rsidRDefault="00AA1003" w:rsidP="00AA1003">
            <w:pPr>
              <w:pStyle w:val="ListParagraph"/>
              <w:numPr>
                <w:ilvl w:val="0"/>
                <w:numId w:val="14"/>
              </w:numPr>
            </w:pPr>
            <w:r w:rsidRPr="00A74283">
              <w:t>The hydrophobicity of the wild-type and mutant residue differs.</w:t>
            </w:r>
          </w:p>
          <w:p w14:paraId="275E85B3" w14:textId="37A83929" w:rsidR="00AA1003" w:rsidRPr="00A74283" w:rsidRDefault="00AA1003" w:rsidP="00AA1003">
            <w:pPr>
              <w:pStyle w:val="ListParagraph"/>
              <w:numPr>
                <w:ilvl w:val="0"/>
                <w:numId w:val="14"/>
              </w:numPr>
            </w:pPr>
            <w:r w:rsidRPr="00A74283">
              <w:t>The mutation will cause loss of hydrogen bonds in the core of the protein and as a result disturb correct folding.</w:t>
            </w:r>
          </w:p>
          <w:p w14:paraId="7D40839A" w14:textId="33CE78A6" w:rsidR="00ED0E69" w:rsidRPr="00AD29EF" w:rsidRDefault="00ED0E69" w:rsidP="00AA1003">
            <w:pPr>
              <w:rPr>
                <w:sz w:val="22"/>
                <w:szCs w:val="22"/>
              </w:rPr>
            </w:pPr>
          </w:p>
        </w:tc>
      </w:tr>
      <w:tr w:rsidR="00431745" w:rsidRPr="00AD29EF" w14:paraId="76F4CC9C" w14:textId="77777777" w:rsidTr="00431745">
        <w:trPr>
          <w:trHeight w:val="785"/>
        </w:trPr>
        <w:tc>
          <w:tcPr>
            <w:tcW w:w="931" w:type="dxa"/>
            <w:hideMark/>
          </w:tcPr>
          <w:p w14:paraId="3FC1DD8F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L673V</w:t>
            </w:r>
          </w:p>
        </w:tc>
        <w:tc>
          <w:tcPr>
            <w:tcW w:w="4734" w:type="dxa"/>
            <w:hideMark/>
          </w:tcPr>
          <w:p w14:paraId="0B5D7C7C" w14:textId="03497954" w:rsidR="00ED0E69" w:rsidRPr="00AD29EF" w:rsidRDefault="00AA1003" w:rsidP="00700FBA">
            <w:pPr>
              <w:jc w:val="center"/>
              <w:rPr>
                <w:sz w:val="22"/>
                <w:szCs w:val="22"/>
              </w:rPr>
            </w:pPr>
            <w:r w:rsidRPr="00AA1003">
              <w:rPr>
                <w:sz w:val="22"/>
                <w:szCs w:val="22"/>
              </w:rPr>
              <w:drawing>
                <wp:inline distT="0" distB="0" distL="0" distR="0" wp14:anchorId="34C033E7" wp14:editId="4DC15D65">
                  <wp:extent cx="2882189" cy="1223010"/>
                  <wp:effectExtent l="0" t="0" r="0" b="0"/>
                  <wp:docPr id="1218465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46514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801" cy="1224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37EBF425" w14:textId="77777777" w:rsidR="00AA1003" w:rsidRDefault="00AA1003" w:rsidP="00AA1003">
            <w:pPr>
              <w:pStyle w:val="ListParagraph"/>
              <w:numPr>
                <w:ilvl w:val="0"/>
                <w:numId w:val="15"/>
              </w:numPr>
            </w:pPr>
            <w:r w:rsidRPr="00D726E4">
              <w:t>The wild-type and mutant amino acids differ in size.</w:t>
            </w:r>
          </w:p>
          <w:p w14:paraId="29CD1B67" w14:textId="77777777" w:rsidR="00AA1003" w:rsidRDefault="00AA1003" w:rsidP="00AA1003">
            <w:pPr>
              <w:pStyle w:val="ListParagraph"/>
              <w:numPr>
                <w:ilvl w:val="0"/>
                <w:numId w:val="15"/>
              </w:numPr>
            </w:pPr>
            <w:r w:rsidRPr="00D726E4">
              <w:t>The mutant residue is smaller than the wild-type residue.</w:t>
            </w:r>
          </w:p>
          <w:p w14:paraId="42B88F61" w14:textId="0AACFF5C" w:rsidR="00AA1003" w:rsidRPr="00D726E4" w:rsidRDefault="00AA1003" w:rsidP="00AA1003">
            <w:pPr>
              <w:pStyle w:val="ListParagraph"/>
              <w:numPr>
                <w:ilvl w:val="0"/>
                <w:numId w:val="15"/>
              </w:numPr>
            </w:pPr>
            <w:r w:rsidRPr="00D726E4">
              <w:t>This will cause a possible loss of external interactions.</w:t>
            </w:r>
          </w:p>
          <w:p w14:paraId="1C7D6A1B" w14:textId="4CBC3E9E" w:rsidR="00ED0E69" w:rsidRPr="00AD29EF" w:rsidRDefault="00ED0E69" w:rsidP="00AA1003">
            <w:pPr>
              <w:rPr>
                <w:sz w:val="22"/>
                <w:szCs w:val="22"/>
              </w:rPr>
            </w:pPr>
          </w:p>
        </w:tc>
      </w:tr>
      <w:tr w:rsidR="00431745" w:rsidRPr="00AD29EF" w14:paraId="3BABEA57" w14:textId="77777777" w:rsidTr="00431745">
        <w:trPr>
          <w:trHeight w:val="785"/>
        </w:trPr>
        <w:tc>
          <w:tcPr>
            <w:tcW w:w="931" w:type="dxa"/>
            <w:hideMark/>
          </w:tcPr>
          <w:p w14:paraId="285A845E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P458H</w:t>
            </w:r>
          </w:p>
        </w:tc>
        <w:tc>
          <w:tcPr>
            <w:tcW w:w="4734" w:type="dxa"/>
            <w:hideMark/>
          </w:tcPr>
          <w:p w14:paraId="3394E231" w14:textId="61B9B870" w:rsidR="00ED0E69" w:rsidRPr="00AD29EF" w:rsidRDefault="00431745" w:rsidP="00700FBA">
            <w:pPr>
              <w:jc w:val="center"/>
              <w:rPr>
                <w:sz w:val="22"/>
                <w:szCs w:val="22"/>
              </w:rPr>
            </w:pPr>
            <w:r w:rsidRPr="00431745">
              <w:rPr>
                <w:sz w:val="22"/>
                <w:szCs w:val="22"/>
              </w:rPr>
              <w:drawing>
                <wp:inline distT="0" distB="0" distL="0" distR="0" wp14:anchorId="2CE57C2D" wp14:editId="2799F962">
                  <wp:extent cx="3240634" cy="1314450"/>
                  <wp:effectExtent l="0" t="0" r="0" b="0"/>
                  <wp:docPr id="219639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6399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997" cy="1315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4D6C21E2" w14:textId="77777777" w:rsidR="00431745" w:rsidRDefault="00431745" w:rsidP="00431745">
            <w:pPr>
              <w:pStyle w:val="ListParagraph"/>
              <w:numPr>
                <w:ilvl w:val="0"/>
                <w:numId w:val="16"/>
              </w:numPr>
            </w:pPr>
            <w:r w:rsidRPr="0093765D">
              <w:t>The wild-type and mutant amino acids differ in size.</w:t>
            </w:r>
          </w:p>
          <w:p w14:paraId="2C0B3CC2" w14:textId="77777777" w:rsidR="00431745" w:rsidRDefault="00431745" w:rsidP="00431745">
            <w:pPr>
              <w:pStyle w:val="ListParagraph"/>
              <w:numPr>
                <w:ilvl w:val="0"/>
                <w:numId w:val="16"/>
              </w:numPr>
            </w:pPr>
            <w:r w:rsidRPr="0093765D">
              <w:t>The mutant residue is bigger than the wild-type residue.</w:t>
            </w:r>
          </w:p>
          <w:p w14:paraId="043097D9" w14:textId="77777777" w:rsidR="00431745" w:rsidRDefault="00431745" w:rsidP="00431745">
            <w:pPr>
              <w:pStyle w:val="ListParagraph"/>
              <w:numPr>
                <w:ilvl w:val="0"/>
                <w:numId w:val="16"/>
              </w:numPr>
            </w:pPr>
            <w:r w:rsidRPr="0093765D">
              <w:t>The wild-type residue was buried in the core of the protein. The mutant residue is bigger and probably will not fit.</w:t>
            </w:r>
          </w:p>
          <w:p w14:paraId="451586D2" w14:textId="77777777" w:rsidR="00431745" w:rsidRDefault="00431745" w:rsidP="00431745">
            <w:pPr>
              <w:pStyle w:val="ListParagraph"/>
              <w:numPr>
                <w:ilvl w:val="0"/>
                <w:numId w:val="16"/>
              </w:numPr>
            </w:pPr>
            <w:r w:rsidRPr="0093765D">
              <w:t>The hydrophobicity of the wild-type and mutant residue differs.</w:t>
            </w:r>
          </w:p>
          <w:p w14:paraId="01CE9E77" w14:textId="1E5885E6" w:rsidR="00431745" w:rsidRPr="0093765D" w:rsidRDefault="00431745" w:rsidP="00431745">
            <w:pPr>
              <w:pStyle w:val="ListParagraph"/>
              <w:numPr>
                <w:ilvl w:val="0"/>
                <w:numId w:val="16"/>
              </w:numPr>
            </w:pPr>
            <w:r w:rsidRPr="0093765D">
              <w:lastRenderedPageBreak/>
              <w:t>The mutation will cause loss of hydrophobic interactions in the core of the protein.</w:t>
            </w:r>
          </w:p>
          <w:p w14:paraId="71B635AF" w14:textId="7F413505" w:rsidR="00ED0E69" w:rsidRPr="00AD29EF" w:rsidRDefault="00ED0E69" w:rsidP="00431745">
            <w:pPr>
              <w:rPr>
                <w:sz w:val="22"/>
                <w:szCs w:val="22"/>
              </w:rPr>
            </w:pPr>
          </w:p>
        </w:tc>
      </w:tr>
      <w:tr w:rsidR="00431745" w:rsidRPr="00AD29EF" w14:paraId="2BAA098A" w14:textId="77777777" w:rsidTr="00431745">
        <w:trPr>
          <w:trHeight w:val="785"/>
        </w:trPr>
        <w:tc>
          <w:tcPr>
            <w:tcW w:w="931" w:type="dxa"/>
            <w:hideMark/>
          </w:tcPr>
          <w:p w14:paraId="4D49D63C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lastRenderedPageBreak/>
              <w:t>P40763 R688W</w:t>
            </w:r>
          </w:p>
        </w:tc>
        <w:tc>
          <w:tcPr>
            <w:tcW w:w="4734" w:type="dxa"/>
            <w:hideMark/>
          </w:tcPr>
          <w:p w14:paraId="0E2B12D3" w14:textId="16F4A22F" w:rsidR="00ED0E69" w:rsidRDefault="00431745" w:rsidP="00431745">
            <w:pPr>
              <w:tabs>
                <w:tab w:val="left" w:pos="11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431745">
              <w:rPr>
                <w:sz w:val="22"/>
                <w:szCs w:val="22"/>
              </w:rPr>
              <w:drawing>
                <wp:inline distT="0" distB="0" distL="0" distR="0" wp14:anchorId="41FE8FDC" wp14:editId="6FE9A227">
                  <wp:extent cx="3064510" cy="1126541"/>
                  <wp:effectExtent l="0" t="0" r="2540" b="0"/>
                  <wp:docPr id="699068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06829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286" cy="1130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C9257" w14:textId="65E1FDF4" w:rsidR="00431745" w:rsidRPr="00431745" w:rsidRDefault="00431745" w:rsidP="00431745">
            <w:pPr>
              <w:rPr>
                <w:sz w:val="22"/>
                <w:szCs w:val="22"/>
              </w:rPr>
            </w:pPr>
          </w:p>
        </w:tc>
        <w:tc>
          <w:tcPr>
            <w:tcW w:w="3543" w:type="dxa"/>
            <w:hideMark/>
          </w:tcPr>
          <w:p w14:paraId="42CAF491" w14:textId="77777777" w:rsidR="00431745" w:rsidRDefault="00431745" w:rsidP="00431745">
            <w:pPr>
              <w:pStyle w:val="ListParagraph"/>
              <w:numPr>
                <w:ilvl w:val="0"/>
                <w:numId w:val="17"/>
              </w:numPr>
            </w:pPr>
            <w:r w:rsidRPr="00554C89">
              <w:t>There is a difference in charge between the wild-type and mutant amino acid.</w:t>
            </w:r>
          </w:p>
          <w:p w14:paraId="15345C36" w14:textId="77777777" w:rsidR="00431745" w:rsidRDefault="00431745" w:rsidP="00431745">
            <w:pPr>
              <w:pStyle w:val="ListParagraph"/>
              <w:numPr>
                <w:ilvl w:val="0"/>
                <w:numId w:val="17"/>
              </w:numPr>
            </w:pPr>
            <w:proofErr w:type="gramStart"/>
            <w:r w:rsidRPr="00554C89">
              <w:t>The charge of the</w:t>
            </w:r>
            <w:proofErr w:type="gramEnd"/>
            <w:r w:rsidRPr="00554C89">
              <w:t xml:space="preserve"> buried wild-type residue is lost by this mutation.</w:t>
            </w:r>
          </w:p>
          <w:p w14:paraId="548B6B79" w14:textId="77777777" w:rsidR="00431745" w:rsidRDefault="00431745" w:rsidP="00431745">
            <w:pPr>
              <w:pStyle w:val="ListParagraph"/>
              <w:numPr>
                <w:ilvl w:val="0"/>
                <w:numId w:val="17"/>
              </w:numPr>
            </w:pPr>
            <w:r w:rsidRPr="00554C89">
              <w:t>The wild-type and mutant amino acids differ in size.</w:t>
            </w:r>
          </w:p>
          <w:p w14:paraId="46D3EB2D" w14:textId="77777777" w:rsidR="00431745" w:rsidRDefault="00431745" w:rsidP="00431745">
            <w:pPr>
              <w:pStyle w:val="ListParagraph"/>
              <w:numPr>
                <w:ilvl w:val="0"/>
                <w:numId w:val="17"/>
              </w:numPr>
            </w:pPr>
            <w:r w:rsidRPr="00554C89">
              <w:t>The mutant residue is bigger than the wild-type residue.</w:t>
            </w:r>
          </w:p>
          <w:p w14:paraId="23DE66B3" w14:textId="77777777" w:rsidR="00431745" w:rsidRDefault="00431745" w:rsidP="00431745">
            <w:pPr>
              <w:pStyle w:val="ListParagraph"/>
              <w:numPr>
                <w:ilvl w:val="0"/>
                <w:numId w:val="17"/>
              </w:numPr>
            </w:pPr>
            <w:r w:rsidRPr="00554C89">
              <w:t>The wild-type residue was buried in the core of the protein. The mutant residue is bigger and probably will not fit.</w:t>
            </w:r>
          </w:p>
          <w:p w14:paraId="3C81A395" w14:textId="77777777" w:rsidR="00431745" w:rsidRDefault="00431745" w:rsidP="00431745">
            <w:pPr>
              <w:pStyle w:val="ListParagraph"/>
              <w:numPr>
                <w:ilvl w:val="0"/>
                <w:numId w:val="17"/>
              </w:numPr>
            </w:pPr>
            <w:r w:rsidRPr="00554C89">
              <w:t>The hydrophobicity of the wild-type and mutant residue differs.</w:t>
            </w:r>
          </w:p>
          <w:p w14:paraId="4B028DE7" w14:textId="127563C8" w:rsidR="00431745" w:rsidRPr="00554C89" w:rsidRDefault="00431745" w:rsidP="00431745">
            <w:pPr>
              <w:pStyle w:val="ListParagraph"/>
              <w:numPr>
                <w:ilvl w:val="0"/>
                <w:numId w:val="17"/>
              </w:numPr>
            </w:pPr>
            <w:r w:rsidRPr="00554C89">
              <w:t>The mutation will cause loss of hydrogen bonds in the core of the protein and as a result disturb correct folding.</w:t>
            </w:r>
          </w:p>
          <w:p w14:paraId="0B76E595" w14:textId="2F5E3F66" w:rsidR="00ED0E69" w:rsidRPr="00AD29EF" w:rsidRDefault="00ED0E69" w:rsidP="00431745">
            <w:pPr>
              <w:rPr>
                <w:sz w:val="22"/>
                <w:szCs w:val="22"/>
              </w:rPr>
            </w:pPr>
          </w:p>
        </w:tc>
      </w:tr>
      <w:tr w:rsidR="00431745" w:rsidRPr="00AD29EF" w14:paraId="5A6B176C" w14:textId="77777777" w:rsidTr="00431745">
        <w:trPr>
          <w:trHeight w:val="785"/>
        </w:trPr>
        <w:tc>
          <w:tcPr>
            <w:tcW w:w="931" w:type="dxa"/>
            <w:hideMark/>
          </w:tcPr>
          <w:p w14:paraId="353CB106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I101L</w:t>
            </w:r>
          </w:p>
        </w:tc>
        <w:tc>
          <w:tcPr>
            <w:tcW w:w="4734" w:type="dxa"/>
            <w:hideMark/>
          </w:tcPr>
          <w:p w14:paraId="74600E5D" w14:textId="1FA6EB80" w:rsidR="00ED0E69" w:rsidRPr="00AD29EF" w:rsidRDefault="00431745" w:rsidP="00700FBA">
            <w:pPr>
              <w:jc w:val="center"/>
              <w:rPr>
                <w:sz w:val="22"/>
                <w:szCs w:val="22"/>
              </w:rPr>
            </w:pPr>
            <w:r w:rsidRPr="00431745">
              <w:rPr>
                <w:sz w:val="22"/>
                <w:szCs w:val="22"/>
              </w:rPr>
              <w:drawing>
                <wp:inline distT="0" distB="0" distL="0" distR="0" wp14:anchorId="61A54D90" wp14:editId="014104E4">
                  <wp:extent cx="2867559" cy="1176655"/>
                  <wp:effectExtent l="0" t="0" r="9525" b="4445"/>
                  <wp:docPr id="2137197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19794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714" cy="117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2414082A" w14:textId="05838380" w:rsidR="00ED0E69" w:rsidRPr="00431745" w:rsidRDefault="00431745" w:rsidP="00431745">
            <w:pPr>
              <w:pStyle w:val="ListParagraph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0E1E71">
              <w:t xml:space="preserve">There are no differences in the amino acid </w:t>
            </w:r>
            <w:proofErr w:type="gramStart"/>
            <w:r w:rsidRPr="000E1E71">
              <w:t>properties</w:t>
            </w:r>
            <w:proofErr w:type="gramEnd"/>
            <w:r w:rsidRPr="000E1E71">
              <w:t xml:space="preserve"> and no structural information was found using the databases and web services.</w:t>
            </w:r>
          </w:p>
        </w:tc>
      </w:tr>
      <w:tr w:rsidR="00431745" w:rsidRPr="00AD29EF" w14:paraId="308576C8" w14:textId="77777777" w:rsidTr="00431745">
        <w:trPr>
          <w:trHeight w:val="785"/>
        </w:trPr>
        <w:tc>
          <w:tcPr>
            <w:tcW w:w="931" w:type="dxa"/>
            <w:hideMark/>
          </w:tcPr>
          <w:p w14:paraId="596E62F3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lastRenderedPageBreak/>
              <w:t>P40763 Y640S</w:t>
            </w:r>
          </w:p>
        </w:tc>
        <w:tc>
          <w:tcPr>
            <w:tcW w:w="4734" w:type="dxa"/>
            <w:hideMark/>
          </w:tcPr>
          <w:p w14:paraId="7AD6E083" w14:textId="37AA684D" w:rsidR="00ED0E69" w:rsidRPr="00AD29EF" w:rsidRDefault="00431745" w:rsidP="00700FBA">
            <w:pPr>
              <w:jc w:val="center"/>
              <w:rPr>
                <w:sz w:val="22"/>
                <w:szCs w:val="22"/>
              </w:rPr>
            </w:pPr>
            <w:r w:rsidRPr="00431745">
              <w:rPr>
                <w:sz w:val="22"/>
                <w:szCs w:val="22"/>
              </w:rPr>
              <w:drawing>
                <wp:inline distT="0" distB="0" distL="0" distR="0" wp14:anchorId="1F702DB0" wp14:editId="683B1E2E">
                  <wp:extent cx="3086481" cy="1671955"/>
                  <wp:effectExtent l="0" t="0" r="0" b="4445"/>
                  <wp:docPr id="203792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928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084" cy="167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3057C44D" w14:textId="77777777" w:rsidR="00431745" w:rsidRDefault="00431745" w:rsidP="00431745">
            <w:pPr>
              <w:pStyle w:val="ListParagraph"/>
              <w:numPr>
                <w:ilvl w:val="0"/>
                <w:numId w:val="18"/>
              </w:numPr>
            </w:pPr>
            <w:r w:rsidRPr="0041104A">
              <w:t>The wild-type and mutant amino acids differ in size.</w:t>
            </w:r>
          </w:p>
          <w:p w14:paraId="11D2844A" w14:textId="77777777" w:rsidR="00431745" w:rsidRDefault="00431745" w:rsidP="00431745">
            <w:pPr>
              <w:pStyle w:val="ListParagraph"/>
              <w:numPr>
                <w:ilvl w:val="0"/>
                <w:numId w:val="18"/>
              </w:numPr>
            </w:pPr>
            <w:r w:rsidRPr="0041104A">
              <w:t>The mutant residue is smaller than the wild-type residue.</w:t>
            </w:r>
          </w:p>
          <w:p w14:paraId="11FDB835" w14:textId="2E2D102E" w:rsidR="00431745" w:rsidRPr="0041104A" w:rsidRDefault="00431745" w:rsidP="00431745">
            <w:pPr>
              <w:pStyle w:val="ListParagraph"/>
              <w:numPr>
                <w:ilvl w:val="0"/>
                <w:numId w:val="18"/>
              </w:numPr>
            </w:pPr>
            <w:r w:rsidRPr="0041104A">
              <w:t>The mutation will cause an empty space in the core of the protein.</w:t>
            </w:r>
          </w:p>
          <w:p w14:paraId="206FF26F" w14:textId="1A04F918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</w:p>
        </w:tc>
      </w:tr>
      <w:tr w:rsidR="00431745" w:rsidRPr="00AD29EF" w14:paraId="7359EE61" w14:textId="77777777" w:rsidTr="00431745">
        <w:trPr>
          <w:trHeight w:val="785"/>
        </w:trPr>
        <w:tc>
          <w:tcPr>
            <w:tcW w:w="931" w:type="dxa"/>
            <w:hideMark/>
          </w:tcPr>
          <w:p w14:paraId="0B2AB332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I425F</w:t>
            </w:r>
          </w:p>
        </w:tc>
        <w:tc>
          <w:tcPr>
            <w:tcW w:w="4734" w:type="dxa"/>
            <w:hideMark/>
          </w:tcPr>
          <w:p w14:paraId="00294528" w14:textId="47DC4148" w:rsidR="00ED0E69" w:rsidRPr="00431745" w:rsidRDefault="00431745" w:rsidP="00700FBA">
            <w:pPr>
              <w:jc w:val="center"/>
            </w:pPr>
            <w:r w:rsidRPr="00431745">
              <w:drawing>
                <wp:inline distT="0" distB="0" distL="0" distR="0" wp14:anchorId="67C15154" wp14:editId="5DBB1763">
                  <wp:extent cx="2977287" cy="1313815"/>
                  <wp:effectExtent l="0" t="0" r="0" b="635"/>
                  <wp:docPr id="1607871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8712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055" cy="131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19A8366C" w14:textId="77777777" w:rsidR="00431745" w:rsidRDefault="00431745" w:rsidP="00431745">
            <w:pPr>
              <w:pStyle w:val="ListParagraph"/>
              <w:numPr>
                <w:ilvl w:val="0"/>
                <w:numId w:val="19"/>
              </w:numPr>
            </w:pPr>
            <w:r w:rsidRPr="00FE1232">
              <w:t>The wild-type and mutant amino acids differ in size.</w:t>
            </w:r>
          </w:p>
          <w:p w14:paraId="3E492568" w14:textId="77777777" w:rsidR="00431745" w:rsidRDefault="00431745" w:rsidP="00431745">
            <w:pPr>
              <w:pStyle w:val="ListParagraph"/>
              <w:numPr>
                <w:ilvl w:val="0"/>
                <w:numId w:val="19"/>
              </w:numPr>
            </w:pPr>
            <w:r w:rsidRPr="00FE1232">
              <w:t>The mutant residue is bigger than the wild-type residue.</w:t>
            </w:r>
          </w:p>
          <w:p w14:paraId="74B0E20F" w14:textId="77777777" w:rsidR="00431745" w:rsidRDefault="00431745" w:rsidP="00431745">
            <w:pPr>
              <w:pStyle w:val="ListParagraph"/>
              <w:numPr>
                <w:ilvl w:val="0"/>
                <w:numId w:val="19"/>
              </w:numPr>
            </w:pPr>
            <w:r w:rsidRPr="00FE1232">
              <w:t xml:space="preserve">The residue is located on the surface of the </w:t>
            </w:r>
            <w:proofErr w:type="gramStart"/>
            <w:r w:rsidRPr="00FE1232">
              <w:t>protein,</w:t>
            </w:r>
            <w:proofErr w:type="gramEnd"/>
            <w:r w:rsidRPr="00FE1232">
              <w:t xml:space="preserve"> </w:t>
            </w:r>
            <w:proofErr w:type="gramStart"/>
            <w:r w:rsidRPr="00FE1232">
              <w:t>mutation</w:t>
            </w:r>
            <w:proofErr w:type="gramEnd"/>
            <w:r w:rsidRPr="00FE1232">
              <w:t xml:space="preserve"> of this residue can disturb interactions with other molecules or other parts of the protein.</w:t>
            </w:r>
          </w:p>
          <w:p w14:paraId="45558D1B" w14:textId="61DCF506" w:rsidR="00431745" w:rsidRPr="00FE1232" w:rsidRDefault="00431745" w:rsidP="00431745">
            <w:pPr>
              <w:pStyle w:val="ListParagraph"/>
              <w:numPr>
                <w:ilvl w:val="0"/>
                <w:numId w:val="19"/>
              </w:numPr>
            </w:pPr>
            <w:r w:rsidRPr="00FE1232">
              <w:t>The hydrophobicity of the wild-type and mutant residue differs.</w:t>
            </w:r>
          </w:p>
          <w:p w14:paraId="4A4EC7A7" w14:textId="45297A96" w:rsidR="00ED0E69" w:rsidRPr="00AD29EF" w:rsidRDefault="00ED0E69" w:rsidP="00431745">
            <w:pPr>
              <w:rPr>
                <w:sz w:val="22"/>
                <w:szCs w:val="22"/>
              </w:rPr>
            </w:pPr>
          </w:p>
        </w:tc>
      </w:tr>
      <w:tr w:rsidR="00431745" w:rsidRPr="00AD29EF" w14:paraId="5090CAE2" w14:textId="77777777" w:rsidTr="00431745">
        <w:trPr>
          <w:trHeight w:val="785"/>
        </w:trPr>
        <w:tc>
          <w:tcPr>
            <w:tcW w:w="931" w:type="dxa"/>
            <w:hideMark/>
          </w:tcPr>
          <w:p w14:paraId="5C1AE537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t>P40763 A422T</w:t>
            </w:r>
          </w:p>
        </w:tc>
        <w:tc>
          <w:tcPr>
            <w:tcW w:w="4734" w:type="dxa"/>
            <w:hideMark/>
          </w:tcPr>
          <w:p w14:paraId="0ED85111" w14:textId="6EF9CFF7" w:rsidR="00ED0E69" w:rsidRPr="00431745" w:rsidRDefault="00431745" w:rsidP="00700FBA">
            <w:pPr>
              <w:jc w:val="center"/>
              <w:rPr>
                <w:b/>
                <w:bCs/>
                <w:sz w:val="22"/>
                <w:szCs w:val="22"/>
              </w:rPr>
            </w:pPr>
            <w:r w:rsidRPr="00431745">
              <w:rPr>
                <w:b/>
                <w:bCs/>
                <w:sz w:val="22"/>
                <w:szCs w:val="22"/>
              </w:rPr>
              <w:drawing>
                <wp:inline distT="0" distB="0" distL="0" distR="0" wp14:anchorId="00AC3597" wp14:editId="699082E6">
                  <wp:extent cx="3326130" cy="890270"/>
                  <wp:effectExtent l="0" t="0" r="7620" b="5080"/>
                  <wp:docPr id="402292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2920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130" cy="89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hideMark/>
          </w:tcPr>
          <w:p w14:paraId="59FC09E7" w14:textId="77777777" w:rsidR="00431745" w:rsidRDefault="00431745" w:rsidP="00431745">
            <w:pPr>
              <w:pStyle w:val="ListParagraph"/>
              <w:numPr>
                <w:ilvl w:val="0"/>
                <w:numId w:val="20"/>
              </w:numPr>
            </w:pPr>
            <w:r w:rsidRPr="00806772">
              <w:t>The wild-type and mutant amino acids differ in size.</w:t>
            </w:r>
          </w:p>
          <w:p w14:paraId="69C5E45A" w14:textId="77777777" w:rsidR="00431745" w:rsidRDefault="00431745" w:rsidP="00431745">
            <w:pPr>
              <w:pStyle w:val="ListParagraph"/>
              <w:numPr>
                <w:ilvl w:val="0"/>
                <w:numId w:val="20"/>
              </w:numPr>
            </w:pPr>
            <w:r w:rsidRPr="00806772">
              <w:t>The mutant residue is bigger than the wild-type residue.</w:t>
            </w:r>
          </w:p>
          <w:p w14:paraId="2538C8D3" w14:textId="77777777" w:rsidR="00431745" w:rsidRDefault="00431745" w:rsidP="00431745">
            <w:pPr>
              <w:pStyle w:val="ListParagraph"/>
              <w:numPr>
                <w:ilvl w:val="0"/>
                <w:numId w:val="20"/>
              </w:numPr>
            </w:pPr>
            <w:r w:rsidRPr="00806772">
              <w:t>The wild-type residue was buried in the core of the protein. The mutant residue is bigger and probably will not fit.</w:t>
            </w:r>
          </w:p>
          <w:p w14:paraId="4EBD4712" w14:textId="2B318144" w:rsidR="00431745" w:rsidRPr="00806772" w:rsidRDefault="00431745" w:rsidP="00431745">
            <w:pPr>
              <w:pStyle w:val="ListParagraph"/>
              <w:numPr>
                <w:ilvl w:val="0"/>
                <w:numId w:val="20"/>
              </w:numPr>
            </w:pPr>
            <w:r w:rsidRPr="00806772">
              <w:t xml:space="preserve">The torsion angles for this residue are unusual. </w:t>
            </w:r>
            <w:proofErr w:type="gramStart"/>
            <w:r w:rsidRPr="00806772">
              <w:t>only</w:t>
            </w:r>
            <w:proofErr w:type="gramEnd"/>
            <w:r w:rsidRPr="00806772">
              <w:t xml:space="preserve"> glycine is flexible enough to make these torsion angles, mutation into another residue will force the local backbone </w:t>
            </w:r>
            <w:r w:rsidRPr="00806772">
              <w:lastRenderedPageBreak/>
              <w:t>into an incorrect conformation and will disturb the local structure.</w:t>
            </w:r>
          </w:p>
          <w:p w14:paraId="1BAAA3BD" w14:textId="421C4898" w:rsidR="00ED0E69" w:rsidRPr="00AD29EF" w:rsidRDefault="00ED0E69" w:rsidP="00431745">
            <w:pPr>
              <w:rPr>
                <w:sz w:val="22"/>
                <w:szCs w:val="22"/>
              </w:rPr>
            </w:pPr>
          </w:p>
        </w:tc>
      </w:tr>
      <w:tr w:rsidR="00431745" w:rsidRPr="00AD29EF" w14:paraId="69623DF4" w14:textId="77777777" w:rsidTr="00431745">
        <w:trPr>
          <w:trHeight w:val="785"/>
        </w:trPr>
        <w:tc>
          <w:tcPr>
            <w:tcW w:w="931" w:type="dxa"/>
            <w:hideMark/>
          </w:tcPr>
          <w:p w14:paraId="5DC416DE" w14:textId="77777777" w:rsidR="00ED0E69" w:rsidRPr="00AD29EF" w:rsidRDefault="00ED0E69" w:rsidP="00700FBA">
            <w:pPr>
              <w:jc w:val="center"/>
              <w:rPr>
                <w:sz w:val="22"/>
                <w:szCs w:val="22"/>
              </w:rPr>
            </w:pPr>
            <w:r w:rsidRPr="00AD29EF">
              <w:rPr>
                <w:sz w:val="22"/>
                <w:szCs w:val="22"/>
              </w:rPr>
              <w:lastRenderedPageBreak/>
              <w:t>P40763 R518Q</w:t>
            </w:r>
          </w:p>
        </w:tc>
        <w:tc>
          <w:tcPr>
            <w:tcW w:w="4734" w:type="dxa"/>
            <w:hideMark/>
          </w:tcPr>
          <w:p w14:paraId="371BE922" w14:textId="7DCDE8F1" w:rsidR="00ED0E69" w:rsidRDefault="00431745" w:rsidP="00431745">
            <w:pPr>
              <w:tabs>
                <w:tab w:val="left" w:pos="157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431745">
              <w:rPr>
                <w:sz w:val="22"/>
                <w:szCs w:val="22"/>
              </w:rPr>
              <w:drawing>
                <wp:inline distT="0" distB="0" distL="0" distR="0" wp14:anchorId="5F6E7436" wp14:editId="717193BB">
                  <wp:extent cx="3326130" cy="1016812"/>
                  <wp:effectExtent l="0" t="0" r="7620" b="0"/>
                  <wp:docPr id="5250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005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588" cy="1019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E2986" w14:textId="0E7D0632" w:rsidR="00431745" w:rsidRPr="00431745" w:rsidRDefault="00431745" w:rsidP="00431745">
            <w:pPr>
              <w:rPr>
                <w:sz w:val="22"/>
                <w:szCs w:val="22"/>
              </w:rPr>
            </w:pPr>
          </w:p>
        </w:tc>
        <w:tc>
          <w:tcPr>
            <w:tcW w:w="3543" w:type="dxa"/>
            <w:hideMark/>
          </w:tcPr>
          <w:p w14:paraId="45F78CE8" w14:textId="77777777" w:rsidR="00431745" w:rsidRDefault="00431745" w:rsidP="00431745">
            <w:pPr>
              <w:pStyle w:val="ListParagraph"/>
              <w:numPr>
                <w:ilvl w:val="0"/>
                <w:numId w:val="21"/>
              </w:numPr>
            </w:pPr>
            <w:r w:rsidRPr="00A0314A">
              <w:t>There is a difference in charge between the wild-type and mutant amino acid.</w:t>
            </w:r>
          </w:p>
          <w:p w14:paraId="4233D847" w14:textId="77777777" w:rsidR="00431745" w:rsidRDefault="00431745" w:rsidP="00431745">
            <w:pPr>
              <w:pStyle w:val="ListParagraph"/>
              <w:numPr>
                <w:ilvl w:val="0"/>
                <w:numId w:val="21"/>
              </w:numPr>
            </w:pPr>
            <w:r w:rsidRPr="00A0314A">
              <w:t>The charge of the wild-type residue is lost by this mutation. This can cause loss of interactions with other molecules.</w:t>
            </w:r>
          </w:p>
          <w:p w14:paraId="45BB140B" w14:textId="77777777" w:rsidR="00431745" w:rsidRDefault="00431745" w:rsidP="00431745">
            <w:pPr>
              <w:pStyle w:val="ListParagraph"/>
              <w:numPr>
                <w:ilvl w:val="0"/>
                <w:numId w:val="21"/>
              </w:numPr>
            </w:pPr>
            <w:r w:rsidRPr="00A0314A">
              <w:t>The wild-type and mutant amino acids differ in size.</w:t>
            </w:r>
          </w:p>
          <w:p w14:paraId="4B2DFBA6" w14:textId="77777777" w:rsidR="00431745" w:rsidRDefault="00431745" w:rsidP="00431745">
            <w:pPr>
              <w:pStyle w:val="ListParagraph"/>
              <w:numPr>
                <w:ilvl w:val="0"/>
                <w:numId w:val="21"/>
              </w:numPr>
            </w:pPr>
            <w:r w:rsidRPr="00A0314A">
              <w:t>The mutant residue is smaller than the wild-type residue.</w:t>
            </w:r>
          </w:p>
          <w:p w14:paraId="2B6369DB" w14:textId="68958576" w:rsidR="00431745" w:rsidRPr="00A0314A" w:rsidRDefault="00431745" w:rsidP="00431745">
            <w:pPr>
              <w:pStyle w:val="ListParagraph"/>
              <w:numPr>
                <w:ilvl w:val="0"/>
                <w:numId w:val="21"/>
              </w:numPr>
            </w:pPr>
            <w:r w:rsidRPr="00A0314A">
              <w:t>This will cause a possible loss of external interactions.</w:t>
            </w:r>
          </w:p>
          <w:p w14:paraId="227BE295" w14:textId="091D3DE2" w:rsidR="00ED0E69" w:rsidRPr="00AD29EF" w:rsidRDefault="00ED0E69" w:rsidP="00431745">
            <w:pPr>
              <w:rPr>
                <w:sz w:val="22"/>
                <w:szCs w:val="22"/>
              </w:rPr>
            </w:pPr>
          </w:p>
        </w:tc>
      </w:tr>
    </w:tbl>
    <w:p w14:paraId="2EFF2B15" w14:textId="77777777" w:rsidR="00ED0E69" w:rsidRDefault="00ED0E69"/>
    <w:sectPr w:rsidR="00ED0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1DE6"/>
    <w:multiLevelType w:val="hybridMultilevel"/>
    <w:tmpl w:val="7702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B21ED"/>
    <w:multiLevelType w:val="hybridMultilevel"/>
    <w:tmpl w:val="84F8B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54472"/>
    <w:multiLevelType w:val="hybridMultilevel"/>
    <w:tmpl w:val="F788B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E45E8"/>
    <w:multiLevelType w:val="hybridMultilevel"/>
    <w:tmpl w:val="22DE1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D5932"/>
    <w:multiLevelType w:val="hybridMultilevel"/>
    <w:tmpl w:val="2C368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6591D"/>
    <w:multiLevelType w:val="hybridMultilevel"/>
    <w:tmpl w:val="EBEA2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C7973"/>
    <w:multiLevelType w:val="hybridMultilevel"/>
    <w:tmpl w:val="E376D902"/>
    <w:lvl w:ilvl="0" w:tplc="0409000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7" w:hanging="360"/>
      </w:pPr>
      <w:rPr>
        <w:rFonts w:ascii="Wingdings" w:hAnsi="Wingdings" w:hint="default"/>
      </w:rPr>
    </w:lvl>
  </w:abstractNum>
  <w:abstractNum w:abstractNumId="7" w15:restartNumberingAfterBreak="0">
    <w:nsid w:val="29D4657D"/>
    <w:multiLevelType w:val="hybridMultilevel"/>
    <w:tmpl w:val="8616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82A74"/>
    <w:multiLevelType w:val="hybridMultilevel"/>
    <w:tmpl w:val="D2F6A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C3DDD"/>
    <w:multiLevelType w:val="hybridMultilevel"/>
    <w:tmpl w:val="FD820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4782F"/>
    <w:multiLevelType w:val="hybridMultilevel"/>
    <w:tmpl w:val="E4A2D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9146A"/>
    <w:multiLevelType w:val="hybridMultilevel"/>
    <w:tmpl w:val="9D80D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57220"/>
    <w:multiLevelType w:val="hybridMultilevel"/>
    <w:tmpl w:val="F3E0A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C2DD8"/>
    <w:multiLevelType w:val="hybridMultilevel"/>
    <w:tmpl w:val="DFAC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7A16E1"/>
    <w:multiLevelType w:val="hybridMultilevel"/>
    <w:tmpl w:val="C31A3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A76392"/>
    <w:multiLevelType w:val="hybridMultilevel"/>
    <w:tmpl w:val="2CCAC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E2B2D"/>
    <w:multiLevelType w:val="hybridMultilevel"/>
    <w:tmpl w:val="3C5E3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5F547F"/>
    <w:multiLevelType w:val="hybridMultilevel"/>
    <w:tmpl w:val="C7D6F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371D47"/>
    <w:multiLevelType w:val="hybridMultilevel"/>
    <w:tmpl w:val="C79AD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A70BCB"/>
    <w:multiLevelType w:val="hybridMultilevel"/>
    <w:tmpl w:val="1E863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746A7E"/>
    <w:multiLevelType w:val="hybridMultilevel"/>
    <w:tmpl w:val="1AE4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850457">
    <w:abstractNumId w:val="12"/>
  </w:num>
  <w:num w:numId="2" w16cid:durableId="1241479581">
    <w:abstractNumId w:val="18"/>
  </w:num>
  <w:num w:numId="3" w16cid:durableId="2082945692">
    <w:abstractNumId w:val="8"/>
  </w:num>
  <w:num w:numId="4" w16cid:durableId="1534341728">
    <w:abstractNumId w:val="17"/>
  </w:num>
  <w:num w:numId="5" w16cid:durableId="1357807378">
    <w:abstractNumId w:val="6"/>
  </w:num>
  <w:num w:numId="6" w16cid:durableId="1019354199">
    <w:abstractNumId w:val="20"/>
  </w:num>
  <w:num w:numId="7" w16cid:durableId="919604658">
    <w:abstractNumId w:val="7"/>
  </w:num>
  <w:num w:numId="8" w16cid:durableId="479004475">
    <w:abstractNumId w:val="2"/>
  </w:num>
  <w:num w:numId="9" w16cid:durableId="948851862">
    <w:abstractNumId w:val="10"/>
  </w:num>
  <w:num w:numId="10" w16cid:durableId="293222604">
    <w:abstractNumId w:val="5"/>
  </w:num>
  <w:num w:numId="11" w16cid:durableId="1243560628">
    <w:abstractNumId w:val="16"/>
  </w:num>
  <w:num w:numId="12" w16cid:durableId="1431001112">
    <w:abstractNumId w:val="13"/>
  </w:num>
  <w:num w:numId="13" w16cid:durableId="1950116026">
    <w:abstractNumId w:val="0"/>
  </w:num>
  <w:num w:numId="14" w16cid:durableId="890000400">
    <w:abstractNumId w:val="3"/>
  </w:num>
  <w:num w:numId="15" w16cid:durableId="51118124">
    <w:abstractNumId w:val="11"/>
  </w:num>
  <w:num w:numId="16" w16cid:durableId="1047682308">
    <w:abstractNumId w:val="1"/>
  </w:num>
  <w:num w:numId="17" w16cid:durableId="2050640521">
    <w:abstractNumId w:val="4"/>
  </w:num>
  <w:num w:numId="18" w16cid:durableId="875045898">
    <w:abstractNumId w:val="14"/>
  </w:num>
  <w:num w:numId="19" w16cid:durableId="218786965">
    <w:abstractNumId w:val="19"/>
  </w:num>
  <w:num w:numId="20" w16cid:durableId="1163010245">
    <w:abstractNumId w:val="15"/>
  </w:num>
  <w:num w:numId="21" w16cid:durableId="283121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69"/>
    <w:rsid w:val="00431745"/>
    <w:rsid w:val="00883537"/>
    <w:rsid w:val="00AA1003"/>
    <w:rsid w:val="00ED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5F3F"/>
  <w15:chartTrackingRefBased/>
  <w15:docId w15:val="{08E937A2-2737-4CE7-9610-3C20D78E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E69"/>
  </w:style>
  <w:style w:type="paragraph" w:styleId="Heading1">
    <w:name w:val="heading 1"/>
    <w:basedOn w:val="Normal"/>
    <w:next w:val="Normal"/>
    <w:link w:val="Heading1Char"/>
    <w:uiPriority w:val="9"/>
    <w:qFormat/>
    <w:rsid w:val="00ED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E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0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1029</Words>
  <Characters>5672</Characters>
  <Application>Microsoft Office Word</Application>
  <DocSecurity>0</DocSecurity>
  <Lines>131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Sourav</dc:creator>
  <cp:keywords/>
  <dc:description/>
  <cp:lastModifiedBy>Chandra Sourav</cp:lastModifiedBy>
  <cp:revision>1</cp:revision>
  <dcterms:created xsi:type="dcterms:W3CDTF">2025-11-11T22:23:00Z</dcterms:created>
  <dcterms:modified xsi:type="dcterms:W3CDTF">2025-11-11T22:53:00Z</dcterms:modified>
</cp:coreProperties>
</file>