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263CC" w:rsidRDefault="00B04CCB" w:rsidP="00AD3AD2">
      <w:pPr>
        <w:spacing w:after="0" w:line="360" w:lineRule="auto"/>
      </w:pPr>
      <w:r w:rsidRPr="00B04CCB"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58.5pt;width:773.25pt;height:940.5pt;z-index:251657728;visibility:visible;mso-wrap-distance-left:7.05pt;mso-wrap-distance-right:7.05pt;mso-position-horizontal:center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" stroked="f">
            <v:fill opacity="0"/>
            <v:textbox inset="0,0,0,0">
              <w:txbxContent>
                <w:tbl>
                  <w:tblPr>
                    <w:tblW w:w="10642" w:type="dxa"/>
                    <w:jc w:val="center"/>
                    <w:tblLayout w:type="fixed"/>
                    <w:tblLook w:val="0000"/>
                  </w:tblPr>
                  <w:tblGrid>
                    <w:gridCol w:w="2652"/>
                    <w:gridCol w:w="2663"/>
                    <w:gridCol w:w="2654"/>
                    <w:gridCol w:w="2673"/>
                  </w:tblGrid>
                  <w:tr w:rsidR="00D263CC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3CC" w:rsidRDefault="00D263CC" w:rsidP="002F5DAD">
                        <w:pPr>
                          <w:snapToGrid w:val="0"/>
                          <w:spacing w:after="0" w:line="240" w:lineRule="auto"/>
                          <w:jc w:val="both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                                                           Formulário Caso de uso         </w:t>
                        </w:r>
                        <w:r w:rsidR="00AD3AD2">
                          <w:rPr>
                            <w:b/>
                            <w:sz w:val="24"/>
                            <w:szCs w:val="24"/>
                          </w:rPr>
                          <w:t>Data:09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/</w:t>
                        </w:r>
                        <w:r w:rsidR="00AD3AD2">
                          <w:rPr>
                            <w:b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/</w:t>
                        </w:r>
                        <w:r w:rsidR="009729AC">
                          <w:rPr>
                            <w:b/>
                            <w:sz w:val="24"/>
                            <w:szCs w:val="24"/>
                          </w:rPr>
                          <w:t>2018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 Nº </w:t>
                        </w:r>
                        <w:r w:rsidR="002F5DAD">
                          <w:rPr>
                            <w:b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D263CC" w:rsidTr="00AD3AD2">
                    <w:trPr>
                      <w:jc w:val="center"/>
                    </w:trPr>
                    <w:tc>
                      <w:tcPr>
                        <w:tcW w:w="53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D263CC" w:rsidRDefault="00D263CC" w:rsidP="00F73B8B">
                        <w:pPr>
                          <w:snapToGrid w:val="0"/>
                          <w:spacing w:after="0" w:line="240" w:lineRule="auto"/>
                          <w:jc w:val="bot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Entrevistador/analista/consultor:</w:t>
                        </w:r>
                        <w:r w:rsidR="00A30BFA">
                          <w:rPr>
                            <w:b/>
                          </w:rPr>
                          <w:t xml:space="preserve"> </w:t>
                        </w:r>
                        <w:r w:rsidR="003E346D" w:rsidRPr="003E346D">
                          <w:t>João Alberto</w:t>
                        </w:r>
                      </w:p>
                    </w:tc>
                    <w:tc>
                      <w:tcPr>
                        <w:tcW w:w="532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3CC" w:rsidRDefault="00D263CC">
                        <w:pPr>
                          <w:snapToGrid w:val="0"/>
                          <w:spacing w:after="0" w:line="240" w:lineRule="auto"/>
                          <w:jc w:val="bot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Entrevistado:</w:t>
                        </w:r>
                        <w:r w:rsidR="003E346D">
                          <w:rPr>
                            <w:b/>
                          </w:rPr>
                          <w:t xml:space="preserve"> </w:t>
                        </w:r>
                        <w:r w:rsidR="003E346D" w:rsidRPr="003E346D">
                          <w:t>Gabriel</w:t>
                        </w:r>
                      </w:p>
                      <w:p w:rsidR="00D263CC" w:rsidRDefault="00D263CC">
                        <w:pPr>
                          <w:spacing w:after="0" w:line="240" w:lineRule="auto"/>
                          <w:jc w:val="both"/>
                          <w:rPr>
                            <w:b/>
                          </w:rPr>
                        </w:pPr>
                      </w:p>
                    </w:tc>
                  </w:tr>
                  <w:tr w:rsidR="00D263CC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3CC" w:rsidRDefault="00D263CC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Caso de Uso</w:t>
                        </w:r>
                      </w:p>
                    </w:tc>
                  </w:tr>
                  <w:tr w:rsidR="00D263CC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3CC" w:rsidRDefault="00F73B8B">
                        <w:pPr>
                          <w:snapToGrid w:val="0"/>
                          <w:spacing w:after="0" w:line="24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Nome:</w:t>
                        </w:r>
                        <w:r w:rsidR="00226E63">
                          <w:rPr>
                            <w:b/>
                          </w:rPr>
                          <w:t xml:space="preserve"> </w:t>
                        </w:r>
                        <w:r w:rsidR="002F5DAD">
                          <w:rPr>
                            <w:b/>
                          </w:rPr>
                          <w:t>Gerenciar Dados</w:t>
                        </w:r>
                        <w:r w:rsidR="00BC26C9">
                          <w:rPr>
                            <w:b/>
                          </w:rPr>
                          <w:t xml:space="preserve"> (CRUD)</w:t>
                        </w:r>
                        <w:bookmarkStart w:id="0" w:name="_GoBack"/>
                        <w:bookmarkEnd w:id="0"/>
                      </w:p>
                      <w:p w:rsidR="00D263CC" w:rsidRDefault="00D263CC">
                        <w:pPr>
                          <w:snapToGrid w:val="0"/>
                          <w:spacing w:after="0" w:line="240" w:lineRule="auto"/>
                          <w:rPr>
                            <w:b/>
                          </w:rPr>
                        </w:pPr>
                      </w:p>
                    </w:tc>
                  </w:tr>
                  <w:tr w:rsidR="00D263CC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3CC" w:rsidRDefault="00D263CC">
                        <w:pPr>
                          <w:snapToGrid w:val="0"/>
                          <w:spacing w:after="0" w:line="24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Descrição: </w:t>
                        </w:r>
                      </w:p>
                      <w:p w:rsidR="00D263CC" w:rsidRDefault="003A770F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O Caso de Uso </w:t>
                        </w:r>
                        <w:r w:rsidR="002F5DAD">
                          <w:rPr>
                            <w:b/>
                          </w:rPr>
                          <w:t>gerencia os dados a partir da aplicação e do banco de dados conectado</w:t>
                        </w:r>
                      </w:p>
                      <w:p w:rsidR="00D263CC" w:rsidRDefault="00D263CC">
                        <w:pPr>
                          <w:spacing w:after="0" w:line="240" w:lineRule="auto"/>
                          <w:rPr>
                            <w:b/>
                          </w:rPr>
                        </w:pPr>
                      </w:p>
                      <w:p w:rsidR="00D263CC" w:rsidRDefault="00D263CC">
                        <w:pPr>
                          <w:spacing w:after="0" w:line="240" w:lineRule="auto"/>
                          <w:rPr>
                            <w:b/>
                          </w:rPr>
                        </w:pPr>
                      </w:p>
                    </w:tc>
                  </w:tr>
                  <w:tr w:rsidR="00D263CC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3CC" w:rsidRPr="003E346D" w:rsidRDefault="003A770F" w:rsidP="00414646">
                        <w:pPr>
                          <w:snapToGrid w:val="0"/>
                          <w:spacing w:after="0" w:line="240" w:lineRule="auto"/>
                        </w:pPr>
                        <w:r>
                          <w:rPr>
                            <w:b/>
                          </w:rPr>
                          <w:t xml:space="preserve">Ator principal: </w:t>
                        </w:r>
                        <w:r w:rsidR="00414646">
                          <w:rPr>
                            <w:b/>
                          </w:rPr>
                          <w:t>MySQL Database, Usuário</w:t>
                        </w:r>
                      </w:p>
                    </w:tc>
                  </w:tr>
                  <w:tr w:rsidR="00D263CC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3CC" w:rsidRDefault="00D263CC" w:rsidP="002800A4">
                        <w:pPr>
                          <w:snapToGrid w:val="0"/>
                          <w:spacing w:after="0" w:line="24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Ator secundário:</w:t>
                        </w:r>
                        <w:r w:rsidR="00A30BFA">
                          <w:rPr>
                            <w:b/>
                          </w:rPr>
                          <w:t xml:space="preserve"> </w:t>
                        </w:r>
                      </w:p>
                    </w:tc>
                  </w:tr>
                  <w:tr w:rsidR="00D263CC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3CC" w:rsidRDefault="00D263CC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Cenário principal:</w:t>
                        </w:r>
                      </w:p>
                    </w:tc>
                  </w:tr>
                  <w:tr w:rsidR="00D263CC" w:rsidTr="00AD3AD2">
                    <w:trPr>
                      <w:jc w:val="center"/>
                    </w:trPr>
                    <w:tc>
                      <w:tcPr>
                        <w:tcW w:w="53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D263CC" w:rsidRDefault="00D263CC" w:rsidP="00BC26C9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Ação do ator</w:t>
                        </w:r>
                        <w:r w:rsidR="00AF2EFB">
                          <w:rPr>
                            <w:b/>
                          </w:rPr>
                          <w:t xml:space="preserve"> I (</w:t>
                        </w:r>
                        <w:r w:rsidR="00BC26C9">
                          <w:rPr>
                            <w:b/>
                          </w:rPr>
                          <w:t>Usuário</w:t>
                        </w:r>
                        <w:r w:rsidR="00AF2EFB">
                          <w:rPr>
                            <w:b/>
                          </w:rPr>
                          <w:t>)</w:t>
                        </w:r>
                      </w:p>
                    </w:tc>
                    <w:tc>
                      <w:tcPr>
                        <w:tcW w:w="532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3CC" w:rsidRDefault="00D263CC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Resposta do sistema</w:t>
                        </w:r>
                        <w:r w:rsidR="00AF2EFB">
                          <w:rPr>
                            <w:b/>
                          </w:rPr>
                          <w:t xml:space="preserve"> </w:t>
                        </w:r>
                        <w:r w:rsidR="002F5DAD">
                          <w:rPr>
                            <w:b/>
                          </w:rPr>
                          <w:t>(MySQL)</w:t>
                        </w:r>
                      </w:p>
                    </w:tc>
                  </w:tr>
                  <w:tr w:rsidR="00D263CC" w:rsidTr="00AD3AD2">
                    <w:trPr>
                      <w:jc w:val="center"/>
                    </w:trPr>
                    <w:tc>
                      <w:tcPr>
                        <w:tcW w:w="53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842081" w:rsidRDefault="002F5DAD" w:rsidP="0084208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t>Armazenar valores no banco</w:t>
                        </w:r>
                      </w:p>
                      <w:p w:rsidR="00842081" w:rsidRDefault="00842081" w:rsidP="0084208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t>Atualizar valores no banco</w:t>
                        </w:r>
                      </w:p>
                      <w:p w:rsidR="00842081" w:rsidRDefault="00842081" w:rsidP="0084208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t>Criar valores no banco</w:t>
                        </w:r>
                      </w:p>
                      <w:p w:rsidR="00842081" w:rsidRPr="00962965" w:rsidRDefault="00842081" w:rsidP="0084208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t>Deletar valores no banco</w:t>
                        </w:r>
                      </w:p>
                    </w:tc>
                    <w:tc>
                      <w:tcPr>
                        <w:tcW w:w="532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3CC" w:rsidRPr="00962965" w:rsidRDefault="00BC26C9" w:rsidP="00AF2EFB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t>Tabelas sendo modificadas conforme ação específica</w:t>
                        </w:r>
                      </w:p>
                    </w:tc>
                  </w:tr>
                  <w:tr w:rsidR="00C85161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85161" w:rsidRDefault="00C85161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Cenário alternativo:</w:t>
                        </w:r>
                      </w:p>
                    </w:tc>
                  </w:tr>
                  <w:tr w:rsidR="00C85161" w:rsidTr="00AD3AD2">
                    <w:trPr>
                      <w:jc w:val="center"/>
                    </w:trPr>
                    <w:tc>
                      <w:tcPr>
                        <w:tcW w:w="53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C85161" w:rsidRDefault="00C85161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Ação do ator</w:t>
                        </w:r>
                        <w:r w:rsidR="00AF2EFB">
                          <w:rPr>
                            <w:b/>
                          </w:rPr>
                          <w:t xml:space="preserve"> I (Usuário)</w:t>
                        </w:r>
                      </w:p>
                    </w:tc>
                    <w:tc>
                      <w:tcPr>
                        <w:tcW w:w="532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85161" w:rsidRDefault="00BC26C9" w:rsidP="00BC26C9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Resposta do MySQL</w:t>
                        </w:r>
                      </w:p>
                    </w:tc>
                  </w:tr>
                  <w:tr w:rsidR="00831659" w:rsidTr="00AD3AD2">
                    <w:trPr>
                      <w:trHeight w:val="361"/>
                      <w:jc w:val="center"/>
                    </w:trPr>
                    <w:tc>
                      <w:tcPr>
                        <w:tcW w:w="53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831659" w:rsidRPr="00AF2EFB" w:rsidRDefault="00BC26C9" w:rsidP="00AF2EFB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t>Armazenar Valores que não condizem com a entrada</w:t>
                        </w:r>
                      </w:p>
                    </w:tc>
                    <w:tc>
                      <w:tcPr>
                        <w:tcW w:w="532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31659" w:rsidRPr="003A770F" w:rsidRDefault="00414646" w:rsidP="00BC26C9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t xml:space="preserve">Gera uma mensagem de erro </w:t>
                        </w:r>
                        <w:r w:rsidR="00BC26C9">
                          <w:t>(“Valor incorreto”)</w:t>
                        </w:r>
                      </w:p>
                    </w:tc>
                  </w:tr>
                  <w:tr w:rsidR="00BC26C9" w:rsidTr="00AD3AD2">
                    <w:trPr>
                      <w:trHeight w:val="361"/>
                      <w:jc w:val="center"/>
                    </w:trPr>
                    <w:tc>
                      <w:tcPr>
                        <w:tcW w:w="53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BC26C9" w:rsidRDefault="00BC26C9" w:rsidP="00AF2EFB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t>Atualizar valores que não existem</w:t>
                        </w:r>
                      </w:p>
                    </w:tc>
                    <w:tc>
                      <w:tcPr>
                        <w:tcW w:w="532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C26C9" w:rsidRDefault="00BC26C9" w:rsidP="00BC26C9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t>Gera uma mensagem de erro (“Valor inexistente”)</w:t>
                        </w:r>
                      </w:p>
                    </w:tc>
                  </w:tr>
                  <w:tr w:rsidR="00BC26C9" w:rsidTr="00AD3AD2">
                    <w:trPr>
                      <w:trHeight w:val="361"/>
                      <w:jc w:val="center"/>
                    </w:trPr>
                    <w:tc>
                      <w:tcPr>
                        <w:tcW w:w="53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BC26C9" w:rsidRDefault="00BC26C9" w:rsidP="00AF2EFB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t>Criar tabela que já existe</w:t>
                        </w:r>
                      </w:p>
                    </w:tc>
                    <w:tc>
                      <w:tcPr>
                        <w:tcW w:w="532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C26C9" w:rsidRDefault="00BC26C9" w:rsidP="00BC26C9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t>Gera uma mensagem de erro (“Tabela já existente”)</w:t>
                        </w:r>
                      </w:p>
                    </w:tc>
                  </w:tr>
                  <w:tr w:rsidR="00BC26C9" w:rsidTr="00AD3AD2">
                    <w:trPr>
                      <w:trHeight w:val="361"/>
                      <w:jc w:val="center"/>
                    </w:trPr>
                    <w:tc>
                      <w:tcPr>
                        <w:tcW w:w="53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BC26C9" w:rsidRDefault="00BC26C9" w:rsidP="00AF2EFB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t>Deletar valores de uma tabela que não existe</w:t>
                        </w:r>
                      </w:p>
                    </w:tc>
                    <w:tc>
                      <w:tcPr>
                        <w:tcW w:w="532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C26C9" w:rsidRDefault="00BC26C9" w:rsidP="00BC26C9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t>Gera uma mensagem de erro (“Tabela inexistente”)</w:t>
                        </w:r>
                      </w:p>
                    </w:tc>
                  </w:tr>
                  <w:tr w:rsidR="00831659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31659" w:rsidRDefault="00831659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Condições</w:t>
                        </w:r>
                      </w:p>
                    </w:tc>
                  </w:tr>
                  <w:tr w:rsidR="00831659" w:rsidTr="00AD3AD2">
                    <w:trPr>
                      <w:jc w:val="center"/>
                    </w:trPr>
                    <w:tc>
                      <w:tcPr>
                        <w:tcW w:w="53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831659" w:rsidRDefault="00831659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Pré</w:t>
                        </w:r>
                      </w:p>
                    </w:tc>
                    <w:tc>
                      <w:tcPr>
                        <w:tcW w:w="532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31659" w:rsidRDefault="00831659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Pós</w:t>
                        </w:r>
                      </w:p>
                    </w:tc>
                  </w:tr>
                  <w:tr w:rsidR="00831659" w:rsidTr="00AD3AD2">
                    <w:trPr>
                      <w:jc w:val="center"/>
                    </w:trPr>
                    <w:tc>
                      <w:tcPr>
                        <w:tcW w:w="53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13033D" w:rsidRDefault="0013033D">
                        <w:pPr>
                          <w:snapToGrid w:val="0"/>
                          <w:spacing w:after="0" w:line="24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532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31659" w:rsidRDefault="00831659">
                        <w:pPr>
                          <w:snapToGrid w:val="0"/>
                          <w:spacing w:after="0" w:line="240" w:lineRule="auto"/>
                          <w:rPr>
                            <w:b/>
                          </w:rPr>
                        </w:pPr>
                      </w:p>
                    </w:tc>
                  </w:tr>
                  <w:tr w:rsidR="00831659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:rsidR="00831659" w:rsidRDefault="00831659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Dados/campos:</w:t>
                        </w:r>
                      </w:p>
                    </w:tc>
                  </w:tr>
                  <w:tr w:rsidR="00831659" w:rsidTr="00AD3AD2">
                    <w:trPr>
                      <w:jc w:val="center"/>
                    </w:trPr>
                    <w:tc>
                      <w:tcPr>
                        <w:tcW w:w="26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831659" w:rsidRDefault="00831659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Nome</w:t>
                        </w:r>
                      </w:p>
                    </w:tc>
                    <w:tc>
                      <w:tcPr>
                        <w:tcW w:w="26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831659" w:rsidRDefault="00831659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Tipo</w:t>
                        </w:r>
                      </w:p>
                    </w:tc>
                    <w:tc>
                      <w:tcPr>
                        <w:tcW w:w="26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831659" w:rsidRDefault="00831659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Tamanho</w:t>
                        </w:r>
                      </w:p>
                    </w:tc>
                    <w:tc>
                      <w:tcPr>
                        <w:tcW w:w="26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31659" w:rsidRDefault="00831659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Descrição</w:t>
                        </w:r>
                      </w:p>
                    </w:tc>
                  </w:tr>
                  <w:tr w:rsidR="00831659" w:rsidTr="00AD3AD2">
                    <w:trPr>
                      <w:jc w:val="center"/>
                    </w:trPr>
                    <w:tc>
                      <w:tcPr>
                        <w:tcW w:w="26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831659" w:rsidRPr="003A770F" w:rsidRDefault="009F2F74">
                        <w:pPr>
                          <w:snapToGrid w:val="0"/>
                          <w:spacing w:after="0" w:line="240" w:lineRule="auto"/>
                        </w:pPr>
                        <w:r>
                          <w:t>Potência</w:t>
                        </w:r>
                      </w:p>
                    </w:tc>
                    <w:tc>
                      <w:tcPr>
                        <w:tcW w:w="26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831659" w:rsidRPr="003A770F" w:rsidRDefault="00414646">
                        <w:pPr>
                          <w:snapToGrid w:val="0"/>
                          <w:spacing w:after="0" w:line="240" w:lineRule="auto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26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831659" w:rsidRPr="003A770F" w:rsidRDefault="009F2F74">
                        <w:pPr>
                          <w:snapToGrid w:val="0"/>
                          <w:spacing w:after="0" w:line="240" w:lineRule="auto"/>
                        </w:pPr>
                        <w:r>
                          <w:t>10 (Dentro do SI - Sistema Internacional de Unidades)</w:t>
                        </w:r>
                      </w:p>
                    </w:tc>
                    <w:tc>
                      <w:tcPr>
                        <w:tcW w:w="26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31659" w:rsidRPr="003A770F" w:rsidRDefault="009F2F74" w:rsidP="009F2F74">
                        <w:pPr>
                          <w:snapToGrid w:val="0"/>
                          <w:spacing w:after="0" w:line="240" w:lineRule="auto"/>
                        </w:pPr>
                        <w:r>
                          <w:t>Dado referente a potência gerada. Símbolo: P</w:t>
                        </w:r>
                      </w:p>
                    </w:tc>
                  </w:tr>
                  <w:tr w:rsidR="00831659" w:rsidTr="00AD3AD2">
                    <w:trPr>
                      <w:jc w:val="center"/>
                    </w:trPr>
                    <w:tc>
                      <w:tcPr>
                        <w:tcW w:w="26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831659" w:rsidRPr="003A770F" w:rsidRDefault="009F2F74">
                        <w:pPr>
                          <w:snapToGrid w:val="0"/>
                          <w:spacing w:after="0" w:line="240" w:lineRule="auto"/>
                        </w:pPr>
                        <w:r>
                          <w:t>Corrente</w:t>
                        </w:r>
                      </w:p>
                    </w:tc>
                    <w:tc>
                      <w:tcPr>
                        <w:tcW w:w="26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831659" w:rsidRDefault="003A770F">
                        <w:pPr>
                          <w:snapToGrid w:val="0"/>
                          <w:spacing w:after="0" w:line="240" w:lineRule="auto"/>
                          <w:rPr>
                            <w:b/>
                          </w:rPr>
                        </w:pPr>
                        <w:r w:rsidRPr="003A770F">
                          <w:t>String</w:t>
                        </w:r>
                      </w:p>
                    </w:tc>
                    <w:tc>
                      <w:tcPr>
                        <w:tcW w:w="26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831659" w:rsidRPr="003A770F" w:rsidRDefault="009F2F74" w:rsidP="009F2F74">
                        <w:pPr>
                          <w:snapToGrid w:val="0"/>
                          <w:spacing w:after="0" w:line="240" w:lineRule="auto"/>
                        </w:pPr>
                        <w:r>
                          <w:t>10 (Dentro do SI - Sistema Internacional de Unidades)</w:t>
                        </w:r>
                      </w:p>
                    </w:tc>
                    <w:tc>
                      <w:tcPr>
                        <w:tcW w:w="26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31659" w:rsidRPr="003A770F" w:rsidRDefault="009F2F74" w:rsidP="00414646">
                        <w:pPr>
                          <w:snapToGrid w:val="0"/>
                          <w:spacing w:after="0" w:line="240" w:lineRule="auto"/>
                        </w:pPr>
                        <w:r>
                          <w:t>Dado referente a corrente gerada. Símbolo: I</w:t>
                        </w:r>
                      </w:p>
                    </w:tc>
                  </w:tr>
                  <w:tr w:rsidR="009F2F74" w:rsidTr="00AD3AD2">
                    <w:trPr>
                      <w:jc w:val="center"/>
                    </w:trPr>
                    <w:tc>
                      <w:tcPr>
                        <w:tcW w:w="26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9F2F74" w:rsidRDefault="009F2F74">
                        <w:pPr>
                          <w:snapToGrid w:val="0"/>
                          <w:spacing w:after="0" w:line="240" w:lineRule="auto"/>
                        </w:pPr>
                        <w:r>
                          <w:t>Tensão</w:t>
                        </w:r>
                      </w:p>
                    </w:tc>
                    <w:tc>
                      <w:tcPr>
                        <w:tcW w:w="26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9F2F74" w:rsidRPr="003A770F" w:rsidRDefault="009F2F74">
                        <w:pPr>
                          <w:snapToGrid w:val="0"/>
                          <w:spacing w:after="0" w:line="240" w:lineRule="auto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26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9F2F74" w:rsidRDefault="009F2F74">
                        <w:pPr>
                          <w:snapToGrid w:val="0"/>
                          <w:spacing w:after="0" w:line="240" w:lineRule="auto"/>
                        </w:pPr>
                        <w:r>
                          <w:t>10 (Dentro do SI - Sistema Internacional de Unidades)</w:t>
                        </w:r>
                      </w:p>
                    </w:tc>
                    <w:tc>
                      <w:tcPr>
                        <w:tcW w:w="26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9F2F74" w:rsidRDefault="009F2F74" w:rsidP="009F2F74">
                        <w:pPr>
                          <w:snapToGrid w:val="0"/>
                          <w:spacing w:after="0" w:line="240" w:lineRule="auto"/>
                        </w:pPr>
                        <w:r>
                          <w:t>Dado refer</w:t>
                        </w:r>
                        <w:r w:rsidR="00814FF5">
                          <w:t>ente a tensão gerada. Símbolo: V</w:t>
                        </w:r>
                      </w:p>
                    </w:tc>
                  </w:tr>
                  <w:tr w:rsidR="00831659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31659" w:rsidRDefault="00831659">
                        <w:pPr>
                          <w:snapToGrid w:val="0"/>
                          <w:spacing w:after="0" w:line="24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Observações: </w:t>
                        </w:r>
                      </w:p>
                      <w:p w:rsidR="00831659" w:rsidRDefault="00831659">
                        <w:pPr>
                          <w:spacing w:after="0" w:line="240" w:lineRule="auto"/>
                          <w:rPr>
                            <w:b/>
                          </w:rPr>
                        </w:pPr>
                      </w:p>
                    </w:tc>
                  </w:tr>
                  <w:tr w:rsidR="00831659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31659" w:rsidRDefault="00831659">
                        <w:pPr>
                          <w:snapToGrid w:val="0"/>
                          <w:spacing w:after="0" w:line="24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Formulário existente: </w:t>
                        </w:r>
                      </w:p>
                      <w:p w:rsidR="00831659" w:rsidRDefault="00831659">
                        <w:pPr>
                          <w:spacing w:after="0" w:line="240" w:lineRule="auto"/>
                          <w:rPr>
                            <w:b/>
                          </w:rPr>
                        </w:pPr>
                      </w:p>
                    </w:tc>
                  </w:tr>
                  <w:tr w:rsidR="00831659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31659" w:rsidRDefault="00831659">
                        <w:pPr>
                          <w:snapToGrid w:val="0"/>
                          <w:spacing w:after="0" w:line="240" w:lineRule="auto"/>
                          <w:rPr>
                            <w:b/>
                          </w:rPr>
                        </w:pPr>
                      </w:p>
                      <w:p w:rsidR="00831659" w:rsidRDefault="00F73B8B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____________________                                                           ____________________</w:t>
                        </w:r>
                      </w:p>
                      <w:p w:rsidR="00831659" w:rsidRDefault="00831659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Entrevistador                                                                                   Entrevistado</w:t>
                        </w:r>
                      </w:p>
                    </w:tc>
                  </w:tr>
                </w:tbl>
                <w:p w:rsidR="00D263CC" w:rsidRDefault="00D263CC">
                  <w:r>
                    <w:t xml:space="preserve"> </w:t>
                  </w:r>
                </w:p>
              </w:txbxContent>
            </v:textbox>
            <w10:wrap type="square" side="largest" anchorx="margin" anchory="page"/>
          </v:shape>
        </w:pict>
      </w:r>
    </w:p>
    <w:sectPr w:rsidR="00D263CC" w:rsidSect="00AD3AD2">
      <w:pgSz w:w="16839" w:h="23814" w:code="8"/>
      <w:pgMar w:top="567" w:right="1701" w:bottom="56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ctiveWritingStyle w:appName="MSWord" w:lang="pt-BR" w:vendorID="64" w:dllVersion="131078" w:nlCheck="1" w:checkStyle="0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C85161"/>
    <w:rsid w:val="0013033D"/>
    <w:rsid w:val="00226E63"/>
    <w:rsid w:val="002800A4"/>
    <w:rsid w:val="002F5DAD"/>
    <w:rsid w:val="003A770F"/>
    <w:rsid w:val="003E346D"/>
    <w:rsid w:val="00414646"/>
    <w:rsid w:val="004673DA"/>
    <w:rsid w:val="00563D3D"/>
    <w:rsid w:val="00643E63"/>
    <w:rsid w:val="006A12A4"/>
    <w:rsid w:val="00814FF5"/>
    <w:rsid w:val="00831659"/>
    <w:rsid w:val="00842081"/>
    <w:rsid w:val="00962965"/>
    <w:rsid w:val="009729AC"/>
    <w:rsid w:val="009F2F74"/>
    <w:rsid w:val="00A30BFA"/>
    <w:rsid w:val="00A34208"/>
    <w:rsid w:val="00AD3AD2"/>
    <w:rsid w:val="00AF2EFB"/>
    <w:rsid w:val="00B04CCB"/>
    <w:rsid w:val="00BC26C9"/>
    <w:rsid w:val="00C85161"/>
    <w:rsid w:val="00CA551F"/>
    <w:rsid w:val="00D263CC"/>
    <w:rsid w:val="00F73B8B"/>
    <w:rsid w:val="00FC7B84"/>
    <w:rsid w:val="00FD2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CCB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B04CCB"/>
  </w:style>
  <w:style w:type="paragraph" w:customStyle="1" w:styleId="Ttulo1">
    <w:name w:val="Título1"/>
    <w:basedOn w:val="Normal"/>
    <w:next w:val="Corpodetexto"/>
    <w:rsid w:val="00B04CCB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odetexto">
    <w:name w:val="Body Text"/>
    <w:basedOn w:val="Normal"/>
    <w:rsid w:val="00B04CCB"/>
    <w:pPr>
      <w:spacing w:after="120"/>
    </w:pPr>
  </w:style>
  <w:style w:type="paragraph" w:styleId="Lista">
    <w:name w:val="List"/>
    <w:basedOn w:val="Corpodetexto"/>
    <w:rsid w:val="00B04CCB"/>
    <w:rPr>
      <w:rFonts w:cs="Tahoma"/>
    </w:rPr>
  </w:style>
  <w:style w:type="paragraph" w:customStyle="1" w:styleId="Legenda1">
    <w:name w:val="Legenda1"/>
    <w:basedOn w:val="Normal"/>
    <w:rsid w:val="00B04CC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rsid w:val="00B04CCB"/>
    <w:pPr>
      <w:suppressLineNumbers/>
    </w:pPr>
    <w:rPr>
      <w:rFonts w:cs="Tahoma"/>
    </w:rPr>
  </w:style>
  <w:style w:type="paragraph" w:customStyle="1" w:styleId="Contedodequadro">
    <w:name w:val="Conteúdo de quadro"/>
    <w:basedOn w:val="Corpodetexto"/>
    <w:rsid w:val="00B04CCB"/>
  </w:style>
  <w:style w:type="paragraph" w:customStyle="1" w:styleId="Contedodetabela">
    <w:name w:val="Conteúdo de tabela"/>
    <w:basedOn w:val="Normal"/>
    <w:rsid w:val="00B04CCB"/>
    <w:pPr>
      <w:suppressLineNumbers/>
    </w:pPr>
  </w:style>
  <w:style w:type="paragraph" w:customStyle="1" w:styleId="Ttulodetabela">
    <w:name w:val="Título de tabela"/>
    <w:basedOn w:val="Contedodetabela"/>
    <w:rsid w:val="00B04CCB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IFSP Campus Caraguatatuba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a12345</dc:creator>
  <cp:keywords/>
  <cp:lastModifiedBy>22266</cp:lastModifiedBy>
  <cp:revision>3</cp:revision>
  <cp:lastPrinted>2009-09-14T18:56:00Z</cp:lastPrinted>
  <dcterms:created xsi:type="dcterms:W3CDTF">2018-11-18T16:51:00Z</dcterms:created>
  <dcterms:modified xsi:type="dcterms:W3CDTF">2018-11-29T16:27:00Z</dcterms:modified>
</cp:coreProperties>
</file>