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论文草稿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摘要Abstract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考古图像的虚拟修复，包括但不限于对绘画、壁画、器物彩绘、出土时有裂痕的物品、旧照片的修复，需要填补缺失部分的图像信息，在原理上和数字图像修复有共通性。先人在日常生活中所使用的的物质，构成了如今我们所见的文物，成为历史与文化的载体，有金石、陶瓷、绘画等介质。对于不同材质的文物，由于理化性质的不同，产生的缺损的形式也会有所不同，所以虚拟修复方案应有所区别。针对文保领域的需要，本文将探讨以壁画修复为研究对象的，基于深度学习的图像补全(Image Inpainting)的虚拟修复手段。并根据修复算法实施在文物图像修复上的效果，以“修复如初”为原则，提出对相关领域进行数字化修复时需要改进的方向。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关键词：深度学习，图像修复，文物修复，壁画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目录【完成后填写】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问题回顾</w:t>
      </w:r>
      <w:r>
        <w:rPr>
          <w:rFonts w:hint="eastAsia"/>
          <w:sz w:val="28"/>
          <w:szCs w:val="28"/>
          <w:lang w:val="en-US" w:eastAsia="zh-CN"/>
        </w:rPr>
        <w:t>Introduction</w:t>
      </w:r>
    </w:p>
    <w:p>
      <w:pPr>
        <w:ind w:firstLine="420" w:firstLine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文主要研究基于深度学习的对于修复壁画图案的修复手段。最早的文物图像修复起源于文艺复兴时期的欧洲，当时的艺术家根据自己的经验和理解，对前人的画作进行复原。例如1565年，皮埃特罗·卡鲁奈模仿米开朗基罗的画风修复了其在梵蒂冈西斯廷教堂的</w:t>
      </w:r>
      <w:r>
        <w:rPr>
          <w:rFonts w:hint="eastAsia"/>
          <w:sz w:val="28"/>
          <w:szCs w:val="28"/>
          <w:highlight w:val="yellow"/>
          <w:lang w:val="en-US" w:eastAsia="zh-CN"/>
        </w:rPr>
        <w:t>湿性壁画</w:t>
      </w:r>
      <w:r>
        <w:rPr>
          <w:rFonts w:hint="eastAsia"/>
          <w:sz w:val="28"/>
          <w:szCs w:val="28"/>
          <w:highlight w:val="yellow"/>
          <w:vertAlign w:val="superscript"/>
          <w:lang w:val="en-US" w:eastAsia="zh-CN"/>
        </w:rPr>
        <w:t>[1]</w:t>
      </w:r>
      <w:r>
        <w:rPr>
          <w:rFonts w:hint="eastAsia"/>
          <w:sz w:val="28"/>
          <w:szCs w:val="28"/>
          <w:vertAlign w:val="baseline"/>
          <w:lang w:val="en-US" w:eastAsia="zh-CN"/>
        </w:rPr>
        <w:t>。但传统的图像修复依赖修复者的个人技巧，其修复周期长，且一旦出现偏差，将对文物本身造成不可挽回的毁坏。</w:t>
      </w:r>
    </w:p>
    <w:p>
      <w:pPr>
        <w:ind w:firstLine="420" w:firstLine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随着现代计算机科学的发展，计算机视觉领域对图像处理作出了很多工作，而相关的成果也被广泛运用到实际工作中来。例如，</w:t>
      </w:r>
      <w:r>
        <w:rPr>
          <w:rFonts w:hint="eastAsia"/>
          <w:sz w:val="28"/>
          <w:szCs w:val="28"/>
          <w:highlight w:val="yellow"/>
          <w:vertAlign w:val="baseline"/>
          <w:lang w:val="en-US" w:eastAsia="zh-CN"/>
        </w:rPr>
        <w:t>王展等人</w:t>
      </w:r>
      <w:r>
        <w:rPr>
          <w:rFonts w:hint="eastAsia"/>
          <w:sz w:val="28"/>
          <w:szCs w:val="28"/>
          <w:highlight w:val="yellow"/>
          <w:vertAlign w:val="superscript"/>
          <w:lang w:val="en-US" w:eastAsia="zh-CN"/>
        </w:rPr>
        <w:t>[2]</w:t>
      </w:r>
      <w:r>
        <w:rPr>
          <w:rFonts w:hint="eastAsia"/>
          <w:sz w:val="28"/>
          <w:szCs w:val="28"/>
          <w:vertAlign w:val="baseline"/>
          <w:lang w:val="en-US" w:eastAsia="zh-CN"/>
        </w:rPr>
        <w:t>利用Criminisi算法对四川新津观音寺的明代壁画修复展开了研究；</w:t>
      </w:r>
      <w:r>
        <w:rPr>
          <w:rFonts w:hint="eastAsia"/>
          <w:sz w:val="28"/>
          <w:szCs w:val="28"/>
          <w:highlight w:val="yellow"/>
          <w:vertAlign w:val="baseline"/>
          <w:lang w:val="en-US" w:eastAsia="zh-CN"/>
        </w:rPr>
        <w:t>Wolfgang Baat</w:t>
      </w:r>
      <w:r>
        <w:rPr>
          <w:rFonts w:hint="eastAsia"/>
          <w:sz w:val="28"/>
          <w:szCs w:val="28"/>
          <w:highlight w:val="yellow"/>
          <w:vertAlign w:val="superscript"/>
          <w:lang w:val="en-US" w:eastAsia="zh-CN"/>
        </w:rPr>
        <w:t>[3]</w:t>
      </w:r>
      <w:r>
        <w:rPr>
          <w:rFonts w:hint="eastAsia"/>
          <w:sz w:val="28"/>
          <w:szCs w:val="28"/>
          <w:highlight w:val="yellow"/>
          <w:vertAlign w:val="baseline"/>
          <w:lang w:val="en-US" w:eastAsia="zh-CN"/>
        </w:rPr>
        <w:t>等人</w:t>
      </w:r>
      <w:r>
        <w:rPr>
          <w:rFonts w:hint="eastAsia"/>
          <w:sz w:val="28"/>
          <w:szCs w:val="28"/>
          <w:vertAlign w:val="baseline"/>
          <w:lang w:val="en-US" w:eastAsia="zh-CN"/>
        </w:rPr>
        <w:t>则利用CDD(Curvature Driven Diffusion,曲率驱动扩散)对奥地利维也纳发现的尼德哈特(Neidhart)壁画进行了虚拟修复。然而，以上算法在实际应用中都存在一定的问题和局限性。Criminisi算法的缺点有权重的可靠性不佳，以及patch搜索错误匹配率高等问题。CDD模型存在着边缘的视觉效果不自然、耗时长、迭代复杂等缺陷。</w:t>
      </w:r>
    </w:p>
    <w:p>
      <w:pPr>
        <w:ind w:firstLine="420" w:firstLine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近年来基于深度学习的图像修复(Image inpainting)手段日臻成熟。图像修复的途径主要分为三种，即基于序列模型(Sequential-based)，基于对抗生成网络(GAN-based)，和基于卷积神</w:t>
      </w:r>
      <w:r>
        <w:rPr>
          <w:rFonts w:hint="eastAsia"/>
          <w:sz w:val="28"/>
          <w:szCs w:val="28"/>
          <w:highlight w:val="yellow"/>
          <w:vertAlign w:val="baseline"/>
          <w:lang w:val="en-US" w:eastAsia="zh-CN"/>
        </w:rPr>
        <w:t>经网络(CNN-based)</w:t>
      </w:r>
      <w:r>
        <w:rPr>
          <w:rFonts w:hint="eastAsia"/>
          <w:sz w:val="28"/>
          <w:szCs w:val="28"/>
          <w:highlight w:val="yellow"/>
          <w:vertAlign w:val="superscript"/>
          <w:lang w:val="en-US" w:eastAsia="zh-CN"/>
        </w:rPr>
        <w:t>[4]</w:t>
      </w:r>
      <w:r>
        <w:rPr>
          <w:rFonts w:hint="eastAsia"/>
          <w:sz w:val="28"/>
          <w:szCs w:val="28"/>
          <w:vertAlign w:val="baseline"/>
          <w:lang w:val="en-US" w:eastAsia="zh-CN"/>
        </w:rPr>
        <w:t>。对于本文中将探讨的GAN网络模型，目前常见的方法包括【】。深度学习方法解决图像修复问题的算法研究成果丰富，对于网络上各大开源的数据集的修复处理已有广泛的实践，效果良好。古代壁画的虚拟修复，与图像修复在原理上相通。现有的修复方法可以作为参考和借鉴，应用到壁画，乃至于各种文物的图案修复工作中来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注意的是，目前深度学习修复样例采用的马赛克覆盖方式一般为矩形，或者点状及粗线状的涂鸦形式，与壁画的缺损形式有一定的区别。古代壁画出现的病害区域往往为不规则形状，修复时应充分考虑到其特征有：</w:t>
      </w:r>
      <w:r>
        <w:rPr>
          <w:rFonts w:hint="eastAsia"/>
          <w:sz w:val="28"/>
          <w:szCs w:val="28"/>
          <w:highlight w:val="yellow"/>
          <w:lang w:val="en-US" w:eastAsia="zh-CN"/>
        </w:rPr>
        <w:t>一类是呈深色的，网状的裂纹，一类是小尺寸的粉化脱落，缺损区域颜色常与基底材料颜色一致</w:t>
      </w:r>
      <w:r>
        <w:rPr>
          <w:rFonts w:hint="eastAsia"/>
          <w:sz w:val="28"/>
          <w:szCs w:val="28"/>
          <w:highlight w:val="yellow"/>
          <w:vertAlign w:val="superscript"/>
          <w:lang w:val="en-US" w:eastAsia="zh-CN"/>
        </w:rPr>
        <w:t>[5]</w:t>
      </w:r>
      <w:r>
        <w:rPr>
          <w:rFonts w:hint="eastAsia"/>
          <w:sz w:val="28"/>
          <w:szCs w:val="28"/>
          <w:lang w:val="en-US" w:eastAsia="zh-CN"/>
        </w:rPr>
        <w:t>。【到时候补一下古代壁画常见的病害图】此外，在风格上，古代和现代的作品之间也存在明显差异，而互联网上开源的数据集的组成多为现代风格图像或者自然风景等，对于古代艺术作品的图像收录较少。因此，对于虚拟修复古代壁画的深度学习方法，仍需要进行探究，以期获得在视觉上最为合理的修复结果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【文章结构】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第一章 绪论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第二章 相关工作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第三章 介绍自己的方法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第四章 实验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第五章 结论和展望</w:t>
      </w:r>
    </w:p>
    <w:p>
      <w:pPr>
        <w:ind w:firstLine="420" w:firstLine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/*以上为对图像缺失部分进行修补的研究回顾。此外，由于文物表面的彩色颜料历经长时间的氧化反应，会出现线条模糊，褪色的情况，对研究工作及艺术观赏都造成了困扰。为了改善图像的清晰度，最大</w:t>
      </w:r>
      <w:bookmarkStart w:id="0" w:name="_GoBack"/>
      <w:bookmarkEnd w:id="0"/>
      <w:r>
        <w:rPr>
          <w:rFonts w:hint="eastAsia"/>
          <w:sz w:val="28"/>
          <w:szCs w:val="28"/>
          <w:vertAlign w:val="baseline"/>
          <w:lang w:val="en-US" w:eastAsia="zh-CN"/>
        </w:rPr>
        <w:t>限度地恢复色彩，来复现文物的真实样貌，对其进行虚拟修复时，进行图像增强也是需要完成的一个方面。传统的数字图像处理可以对图像进行去模糊、降噪、增强和复原、识别分类等操作。跨平台的Opencv库向我们提供了Color-enhance插件，对于图像的色彩优化不失为一个良好的解决方案。*/</w:t>
      </w:r>
    </w:p>
    <w:p>
      <w:pPr>
        <w:rPr>
          <w:rFonts w:hint="eastAsia"/>
          <w:sz w:val="28"/>
          <w:szCs w:val="28"/>
          <w:vertAlign w:val="baselin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方法综述</w:t>
      </w:r>
      <w:r>
        <w:rPr>
          <w:rFonts w:hint="eastAsia"/>
          <w:sz w:val="28"/>
          <w:szCs w:val="28"/>
          <w:lang w:val="en-US" w:eastAsia="zh-CN"/>
        </w:rPr>
        <w:t>Related Work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·先用深度学习GAN什么乱七八糟的处理，然后作为传统处理方法的输入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·Criminisi算法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·patchmatch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方法部分</w:t>
      </w:r>
      <w:r>
        <w:rPr>
          <w:rFonts w:hint="eastAsia"/>
          <w:sz w:val="28"/>
          <w:szCs w:val="28"/>
          <w:lang w:eastAsia="zh-CN"/>
        </w:rPr>
        <w:t>（选取什么方法做什么事情）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引用文献</w:t>
      </w:r>
    </w:p>
    <w:p>
      <w:pPr>
        <w:pStyle w:val="2"/>
        <w:rPr>
          <w:rFonts w:hint="eastAsia"/>
        </w:rPr>
      </w:pPr>
      <w:r>
        <w:rPr>
          <w:rFonts w:hint="eastAsia"/>
        </w:rPr>
        <w:t>[1]詹长法.意大利现代的文物修复理论和修复史(下)[J].中国文物科学研究,2006(03):92-95.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[2]王展,王慧琴,吴萌,陈卿.新津观音寺明代壁画图像的计算机自动虚拟修复研究[J].文物保护与考古科学,2018,30(03):109-113.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[3]Baatz Wolfgang,Fornasier Massimo, Markowich Peter,et  al. (2008). Inpainting of Ancient Austrian frescoes[J]. Proceedings of Bridges,2008:150-156.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[4]Elharrouss O , Almaadeed N , Al-Maadeed S , et al. Image inpainting: A review[J]. Neural Processing Letters, 2019.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[5]温利龙. 基于神经网络的古壁画破损修复与风格复原研究[D].云南大学,2019.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D3739"/>
    <w:rsid w:val="12242053"/>
    <w:rsid w:val="176274F9"/>
    <w:rsid w:val="1CA822E7"/>
    <w:rsid w:val="1F6C032E"/>
    <w:rsid w:val="208342BE"/>
    <w:rsid w:val="23815259"/>
    <w:rsid w:val="2B4D5FC4"/>
    <w:rsid w:val="36F228BC"/>
    <w:rsid w:val="3A803B22"/>
    <w:rsid w:val="3B545F0E"/>
    <w:rsid w:val="3F283D99"/>
    <w:rsid w:val="4157680A"/>
    <w:rsid w:val="440B2EF6"/>
    <w:rsid w:val="489819AE"/>
    <w:rsid w:val="48B90F95"/>
    <w:rsid w:val="497E70BB"/>
    <w:rsid w:val="4E1D480D"/>
    <w:rsid w:val="538426B3"/>
    <w:rsid w:val="681A3A15"/>
    <w:rsid w:val="75031069"/>
    <w:rsid w:val="79DA2FFD"/>
    <w:rsid w:val="7D3C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2020-03-10T08:48:00Z</dcterms:created>
  <dc:creator>Souta</dc:creator>
  <cp:lastModifiedBy>Souta</cp:lastModifiedBy>
  <dcterms:modified xsi:type="dcterms:W3CDTF">2020-03-18T13:09:47Z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