
<file path=[Content_Types].xml><?xml version="1.0" encoding="utf-8"?>
<Types xmlns="http://schemas.openxmlformats.org/package/2006/content-types">
  <Default Extension="rels" ContentType="application/vnd.openxmlformats-package.relationships+xml"/>
  <Default Extension="tiff" ContentType="image/tiff"/>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C649EA" w14:textId="367C6C77" w:rsidR="00D72B5B" w:rsidRDefault="00A2569E">
      <w:pPr>
        <w:jc w:val="center"/>
        <w:rPr>
          <w:rFonts w:ascii="Times New Roman" w:eastAsia="宋体" w:hAnsi="Times New Roman" w:cs="Times New Roman"/>
          <w:color w:val="000000" w:themeColor="text1"/>
          <w:sz w:val="36"/>
          <w:szCs w:val="36"/>
        </w:rPr>
      </w:pPr>
      <w:r>
        <w:rPr>
          <w:rFonts w:ascii="Times New Roman" w:eastAsia="宋体" w:hAnsi="Times New Roman" w:cs="Times New Roman"/>
          <w:color w:val="000000" w:themeColor="text1"/>
          <w:sz w:val="36"/>
          <w:szCs w:val="36"/>
        </w:rPr>
        <w:t>Supplementary file</w:t>
      </w:r>
    </w:p>
    <w:p w14:paraId="120E6330" w14:textId="77777777" w:rsidR="00D72B5B" w:rsidRDefault="00D72B5B">
      <w:pPr>
        <w:rPr>
          <w:rFonts w:ascii="Times New Roman" w:hAnsi="Times New Roman" w:cs="Times New Roman"/>
          <w:sz w:val="24"/>
          <w:szCs w:val="24"/>
        </w:rPr>
      </w:pPr>
    </w:p>
    <w:p w14:paraId="4CFFDF5C" w14:textId="77777777" w:rsidR="00D72B5B" w:rsidRDefault="00000000">
      <w:pPr>
        <w:numPr>
          <w:ilvl w:val="0"/>
          <w:numId w:val="1"/>
        </w:numPr>
        <w:rPr>
          <w:rFonts w:ascii="Times New Roman" w:eastAsia="宋体" w:hAnsi="Times New Roman" w:cs="Times New Roman"/>
          <w:color w:val="000000" w:themeColor="text1"/>
          <w:szCs w:val="21"/>
        </w:rPr>
      </w:pPr>
      <w:r>
        <w:rPr>
          <w:rFonts w:ascii="Times New Roman" w:eastAsia="宋体" w:hAnsi="Times New Roman" w:cs="Times New Roman"/>
          <w:color w:val="000000" w:themeColor="text1"/>
          <w:szCs w:val="21"/>
        </w:rPr>
        <w:t>The results of all methods on MDAD using 10-fold CV</w:t>
      </w:r>
    </w:p>
    <w:p w14:paraId="0F28ABBC" w14:textId="77777777" w:rsidR="00D72B5B" w:rsidRDefault="00000000">
      <w:pPr>
        <w:ind w:firstLine="420"/>
        <w:rPr>
          <w:rFonts w:ascii="Times New Roman" w:eastAsia="宋体" w:hAnsi="Times New Roman" w:cs="Times New Roman"/>
          <w:color w:val="000000" w:themeColor="text1"/>
          <w:szCs w:val="21"/>
        </w:rPr>
      </w:pPr>
      <w:r>
        <w:rPr>
          <w:rFonts w:ascii="Times New Roman" w:eastAsia="宋体" w:hAnsi="Times New Roman" w:cs="Times New Roman"/>
          <w:color w:val="000000" w:themeColor="text1"/>
          <w:szCs w:val="21"/>
        </w:rPr>
        <w:t>To further validate the model's robustness, we performed a 10-fold CV on MDAD. The results are shown below:</w:t>
      </w:r>
    </w:p>
    <w:p w14:paraId="32BD1015" w14:textId="77777777" w:rsidR="00A2569E" w:rsidRPr="004C5A1C" w:rsidRDefault="00A2569E" w:rsidP="00A2569E">
      <w:pPr>
        <w:jc w:val="center"/>
        <w:rPr>
          <w:rFonts w:ascii="Times New Roman" w:eastAsia="宋体" w:hAnsi="Times New Roman" w:cs="Times New Roman"/>
          <w:b/>
          <w:bCs/>
          <w:color w:val="000000" w:themeColor="text1"/>
          <w:szCs w:val="21"/>
        </w:rPr>
      </w:pPr>
      <w:r w:rsidRPr="004C5A1C">
        <w:rPr>
          <w:rFonts w:ascii="Times New Roman" w:eastAsia="宋体" w:hAnsi="Times New Roman" w:cs="Times New Roman"/>
          <w:b/>
          <w:bCs/>
          <w:color w:val="000000" w:themeColor="text1"/>
          <w:szCs w:val="21"/>
        </w:rPr>
        <w:t xml:space="preserve">TABLE S1 </w:t>
      </w:r>
    </w:p>
    <w:p w14:paraId="1A1ED278" w14:textId="77777777" w:rsidR="00A2569E" w:rsidRPr="004C5A1C" w:rsidRDefault="00A2569E" w:rsidP="00A2569E">
      <w:pPr>
        <w:jc w:val="center"/>
        <w:rPr>
          <w:rFonts w:ascii="Times New Roman" w:eastAsia="宋体" w:hAnsi="Times New Roman" w:cs="Times New Roman"/>
          <w:b/>
          <w:bCs/>
          <w:color w:val="000000" w:themeColor="text1"/>
          <w:szCs w:val="21"/>
        </w:rPr>
      </w:pPr>
      <w:r w:rsidRPr="004C5A1C">
        <w:rPr>
          <w:rFonts w:ascii="Times New Roman" w:eastAsia="宋体" w:hAnsi="Times New Roman" w:cs="Times New Roman"/>
          <w:b/>
          <w:bCs/>
          <w:color w:val="000000" w:themeColor="text1"/>
          <w:szCs w:val="21"/>
        </w:rPr>
        <w:t>THE PERFORMANCE OF DIFFERENT METHODS BASED ON 10-FOLD CV</w:t>
      </w:r>
    </w:p>
    <w:p w14:paraId="2B7CFB18" w14:textId="77777777" w:rsidR="00A2569E" w:rsidRPr="004C5A1C" w:rsidRDefault="00A2569E" w:rsidP="00A2569E">
      <w:pPr>
        <w:jc w:val="center"/>
        <w:rPr>
          <w:rFonts w:ascii="Times New Roman" w:eastAsia="宋体" w:hAnsi="Times New Roman" w:cs="Times New Roman"/>
          <w:b/>
          <w:bCs/>
          <w:color w:val="000000" w:themeColor="text1"/>
          <w:szCs w:val="21"/>
        </w:rPr>
      </w:pPr>
      <w:r w:rsidRPr="004C5A1C">
        <w:rPr>
          <w:rFonts w:ascii="Times New Roman" w:eastAsia="宋体" w:hAnsi="Times New Roman" w:cs="Times New Roman"/>
          <w:b/>
          <w:bCs/>
          <w:color w:val="000000" w:themeColor="text1"/>
          <w:szCs w:val="21"/>
        </w:rPr>
        <w:t>ON MDAD</w:t>
      </w:r>
    </w:p>
    <w:tbl>
      <w:tblPr>
        <w:tblStyle w:val="a5"/>
        <w:tblW w:w="0" w:type="auto"/>
        <w:jc w:val="center"/>
        <w:tblLook w:val="04A0" w:firstRow="1" w:lastRow="0" w:firstColumn="1" w:lastColumn="0" w:noHBand="0" w:noVBand="1"/>
      </w:tblPr>
      <w:tblGrid>
        <w:gridCol w:w="1476"/>
        <w:gridCol w:w="794"/>
        <w:gridCol w:w="794"/>
        <w:gridCol w:w="794"/>
        <w:gridCol w:w="794"/>
        <w:gridCol w:w="794"/>
        <w:gridCol w:w="794"/>
      </w:tblGrid>
      <w:tr w:rsidR="00A2569E" w14:paraId="7F1F3F2C" w14:textId="77777777" w:rsidTr="00AA1C8F">
        <w:trPr>
          <w:jc w:val="center"/>
        </w:trPr>
        <w:tc>
          <w:tcPr>
            <w:tcW w:w="0" w:type="auto"/>
            <w:tcBorders>
              <w:top w:val="single" w:sz="12" w:space="0" w:color="auto"/>
              <w:left w:val="nil"/>
              <w:bottom w:val="single" w:sz="12" w:space="0" w:color="auto"/>
              <w:right w:val="nil"/>
            </w:tcBorders>
          </w:tcPr>
          <w:p w14:paraId="74B995B7" w14:textId="77777777" w:rsidR="00A2569E" w:rsidRDefault="00A2569E" w:rsidP="00AA1C8F">
            <w:pPr>
              <w:widowControl/>
              <w:jc w:val="left"/>
              <w:rPr>
                <w:rFonts w:ascii="Times New Roman" w:hAnsi="Times New Roman" w:cs="Times New Roman"/>
                <w:color w:val="000000" w:themeColor="text1"/>
                <w:szCs w:val="21"/>
              </w:rPr>
            </w:pPr>
            <w:r>
              <w:rPr>
                <w:rFonts w:ascii="Times New Roman" w:eastAsia="华文仿宋" w:hAnsi="Times New Roman" w:cs="Times New Roman"/>
                <w:color w:val="000000" w:themeColor="text1"/>
                <w:kern w:val="0"/>
                <w:szCs w:val="21"/>
                <w:lang w:bidi="ar"/>
              </w:rPr>
              <w:t>Methods</w:t>
            </w:r>
          </w:p>
        </w:tc>
        <w:tc>
          <w:tcPr>
            <w:tcW w:w="0" w:type="auto"/>
            <w:tcBorders>
              <w:top w:val="single" w:sz="12" w:space="0" w:color="auto"/>
              <w:left w:val="nil"/>
              <w:bottom w:val="single" w:sz="12" w:space="0" w:color="auto"/>
              <w:right w:val="nil"/>
            </w:tcBorders>
          </w:tcPr>
          <w:p w14:paraId="0EB1910F" w14:textId="77777777" w:rsidR="00A2569E" w:rsidRDefault="00A2569E" w:rsidP="00AA1C8F">
            <w:pPr>
              <w:jc w:val="center"/>
              <w:rPr>
                <w:rFonts w:ascii="Times New Roman" w:hAnsi="Times New Roman" w:cs="Times New Roman"/>
                <w:color w:val="000000" w:themeColor="text1"/>
                <w:szCs w:val="21"/>
              </w:rPr>
            </w:pPr>
            <w:r>
              <w:rPr>
                <w:rFonts w:ascii="Times New Roman" w:eastAsia="华文仿宋" w:hAnsi="Times New Roman" w:cs="Times New Roman"/>
                <w:color w:val="000000" w:themeColor="text1"/>
                <w:kern w:val="0"/>
                <w:szCs w:val="21"/>
                <w:lang w:bidi="ar"/>
              </w:rPr>
              <w:t>AUC</w:t>
            </w:r>
          </w:p>
        </w:tc>
        <w:tc>
          <w:tcPr>
            <w:tcW w:w="794" w:type="dxa"/>
            <w:tcBorders>
              <w:top w:val="single" w:sz="12" w:space="0" w:color="auto"/>
              <w:left w:val="nil"/>
              <w:bottom w:val="single" w:sz="12" w:space="0" w:color="auto"/>
              <w:right w:val="nil"/>
            </w:tcBorders>
          </w:tcPr>
          <w:p w14:paraId="4D169E6D" w14:textId="77777777" w:rsidR="00A2569E" w:rsidRDefault="00A2569E" w:rsidP="00AA1C8F">
            <w:pPr>
              <w:widowControl/>
              <w:jc w:val="center"/>
              <w:rPr>
                <w:rFonts w:ascii="Times New Roman" w:hAnsi="Times New Roman" w:cs="Times New Roman"/>
                <w:color w:val="000000" w:themeColor="text1"/>
                <w:szCs w:val="21"/>
              </w:rPr>
            </w:pPr>
            <w:r>
              <w:rPr>
                <w:rFonts w:ascii="Times New Roman" w:eastAsia="华文仿宋" w:hAnsi="Times New Roman" w:cs="Times New Roman"/>
                <w:color w:val="000000" w:themeColor="text1"/>
                <w:kern w:val="0"/>
                <w:szCs w:val="21"/>
                <w:lang w:bidi="ar"/>
              </w:rPr>
              <w:t>AUPR</w:t>
            </w:r>
          </w:p>
        </w:tc>
        <w:tc>
          <w:tcPr>
            <w:tcW w:w="794" w:type="dxa"/>
            <w:tcBorders>
              <w:top w:val="single" w:sz="12" w:space="0" w:color="auto"/>
              <w:left w:val="nil"/>
              <w:bottom w:val="single" w:sz="12" w:space="0" w:color="auto"/>
              <w:right w:val="nil"/>
            </w:tcBorders>
          </w:tcPr>
          <w:p w14:paraId="77C89B5A" w14:textId="77777777" w:rsidR="00A2569E" w:rsidRDefault="00A2569E" w:rsidP="00AA1C8F">
            <w:pPr>
              <w:widowControl/>
              <w:jc w:val="center"/>
              <w:rPr>
                <w:rFonts w:ascii="Times New Roman" w:hAnsi="Times New Roman" w:cs="Times New Roman"/>
                <w:color w:val="000000" w:themeColor="text1"/>
                <w:szCs w:val="21"/>
              </w:rPr>
            </w:pPr>
            <w:r>
              <w:rPr>
                <w:rFonts w:ascii="Times New Roman" w:eastAsia="华文仿宋" w:hAnsi="Times New Roman" w:cs="Times New Roman"/>
                <w:color w:val="000000" w:themeColor="text1"/>
                <w:kern w:val="0"/>
                <w:szCs w:val="21"/>
                <w:lang w:bidi="ar"/>
              </w:rPr>
              <w:t>Pre</w:t>
            </w:r>
          </w:p>
        </w:tc>
        <w:tc>
          <w:tcPr>
            <w:tcW w:w="794" w:type="dxa"/>
            <w:tcBorders>
              <w:top w:val="single" w:sz="12" w:space="0" w:color="auto"/>
              <w:left w:val="nil"/>
              <w:bottom w:val="single" w:sz="12" w:space="0" w:color="auto"/>
              <w:right w:val="nil"/>
            </w:tcBorders>
          </w:tcPr>
          <w:p w14:paraId="65FCD124" w14:textId="77777777" w:rsidR="00A2569E" w:rsidRDefault="00A2569E" w:rsidP="00AA1C8F">
            <w:pPr>
              <w:widowControl/>
              <w:jc w:val="center"/>
              <w:rPr>
                <w:rFonts w:ascii="Times New Roman" w:hAnsi="Times New Roman" w:cs="Times New Roman"/>
                <w:color w:val="000000" w:themeColor="text1"/>
                <w:szCs w:val="21"/>
              </w:rPr>
            </w:pPr>
            <w:r>
              <w:rPr>
                <w:rFonts w:ascii="Times New Roman" w:eastAsia="华文仿宋" w:hAnsi="Times New Roman" w:cs="Times New Roman"/>
                <w:color w:val="000000" w:themeColor="text1"/>
                <w:kern w:val="0"/>
                <w:szCs w:val="21"/>
                <w:lang w:bidi="ar"/>
              </w:rPr>
              <w:t>Acc</w:t>
            </w:r>
          </w:p>
        </w:tc>
        <w:tc>
          <w:tcPr>
            <w:tcW w:w="794" w:type="dxa"/>
            <w:tcBorders>
              <w:top w:val="single" w:sz="12" w:space="0" w:color="auto"/>
              <w:left w:val="nil"/>
              <w:bottom w:val="single" w:sz="12" w:space="0" w:color="auto"/>
              <w:right w:val="nil"/>
            </w:tcBorders>
          </w:tcPr>
          <w:p w14:paraId="2EF03F40" w14:textId="77777777" w:rsidR="00A2569E" w:rsidRDefault="00A2569E" w:rsidP="00AA1C8F">
            <w:pPr>
              <w:widowControl/>
              <w:jc w:val="center"/>
              <w:rPr>
                <w:rFonts w:ascii="Times New Roman" w:hAnsi="Times New Roman" w:cs="Times New Roman"/>
                <w:color w:val="000000" w:themeColor="text1"/>
                <w:szCs w:val="21"/>
              </w:rPr>
            </w:pPr>
            <w:r>
              <w:rPr>
                <w:rFonts w:ascii="Times New Roman" w:eastAsia="华文仿宋" w:hAnsi="Times New Roman" w:cs="Times New Roman"/>
                <w:color w:val="000000" w:themeColor="text1"/>
                <w:kern w:val="0"/>
                <w:szCs w:val="21"/>
                <w:lang w:bidi="ar"/>
              </w:rPr>
              <w:t>F1</w:t>
            </w:r>
          </w:p>
        </w:tc>
        <w:tc>
          <w:tcPr>
            <w:tcW w:w="0" w:type="auto"/>
            <w:tcBorders>
              <w:top w:val="single" w:sz="12" w:space="0" w:color="auto"/>
              <w:left w:val="nil"/>
              <w:bottom w:val="single" w:sz="12" w:space="0" w:color="auto"/>
              <w:right w:val="nil"/>
            </w:tcBorders>
          </w:tcPr>
          <w:p w14:paraId="51B746AD" w14:textId="77777777" w:rsidR="00A2569E" w:rsidRDefault="00A2569E" w:rsidP="00AA1C8F">
            <w:pPr>
              <w:widowControl/>
              <w:jc w:val="center"/>
              <w:rPr>
                <w:rFonts w:ascii="Times New Roman" w:hAnsi="Times New Roman" w:cs="Times New Roman"/>
                <w:color w:val="000000" w:themeColor="text1"/>
                <w:szCs w:val="21"/>
              </w:rPr>
            </w:pPr>
            <w:r>
              <w:rPr>
                <w:rFonts w:ascii="Times New Roman" w:eastAsia="华文仿宋" w:hAnsi="Times New Roman" w:cs="Times New Roman"/>
                <w:color w:val="000000" w:themeColor="text1"/>
                <w:kern w:val="0"/>
                <w:szCs w:val="21"/>
                <w:lang w:bidi="ar"/>
              </w:rPr>
              <w:t>Mcc</w:t>
            </w:r>
          </w:p>
        </w:tc>
      </w:tr>
      <w:tr w:rsidR="00A2569E" w14:paraId="67ACD619" w14:textId="77777777" w:rsidTr="00AA1C8F">
        <w:trPr>
          <w:trHeight w:val="265"/>
          <w:jc w:val="center"/>
        </w:trPr>
        <w:tc>
          <w:tcPr>
            <w:tcW w:w="0" w:type="auto"/>
            <w:tcBorders>
              <w:top w:val="single" w:sz="12" w:space="0" w:color="auto"/>
              <w:left w:val="nil"/>
              <w:bottom w:val="nil"/>
              <w:right w:val="nil"/>
            </w:tcBorders>
          </w:tcPr>
          <w:p w14:paraId="6CC78380" w14:textId="77777777" w:rsidR="00A2569E" w:rsidRDefault="00A2569E" w:rsidP="00AA1C8F">
            <w:pPr>
              <w:widowControl/>
              <w:jc w:val="left"/>
              <w:rPr>
                <w:rFonts w:ascii="Times New Roman" w:hAnsi="Times New Roman" w:cs="Times New Roman"/>
                <w:color w:val="000000" w:themeColor="text1"/>
                <w:szCs w:val="21"/>
              </w:rPr>
            </w:pPr>
            <w:r>
              <w:rPr>
                <w:rFonts w:ascii="Times New Roman" w:eastAsia="华文仿宋" w:hAnsi="Times New Roman" w:cs="Times New Roman"/>
                <w:color w:val="000000" w:themeColor="text1"/>
                <w:kern w:val="0"/>
                <w:szCs w:val="21"/>
                <w:lang w:bidi="ar"/>
              </w:rPr>
              <w:t>MDGAEMDA</w:t>
            </w:r>
          </w:p>
        </w:tc>
        <w:tc>
          <w:tcPr>
            <w:tcW w:w="0" w:type="auto"/>
            <w:tcBorders>
              <w:top w:val="single" w:sz="12" w:space="0" w:color="auto"/>
              <w:left w:val="nil"/>
              <w:bottom w:val="nil"/>
              <w:right w:val="nil"/>
            </w:tcBorders>
          </w:tcPr>
          <w:p w14:paraId="3D0CC3E8" w14:textId="77777777" w:rsidR="00A2569E" w:rsidRDefault="00A2569E" w:rsidP="00AA1C8F">
            <w:pPr>
              <w:widowControl/>
              <w:jc w:val="left"/>
              <w:rPr>
                <w:rFonts w:ascii="Times New Roman" w:eastAsia="华文仿宋" w:hAnsi="Times New Roman" w:cs="Times New Roman"/>
                <w:color w:val="000000" w:themeColor="text1"/>
                <w:szCs w:val="21"/>
              </w:rPr>
            </w:pPr>
            <w:r>
              <w:rPr>
                <w:rFonts w:ascii="Times New Roman" w:eastAsia="华文仿宋" w:hAnsi="Times New Roman" w:cs="Times New Roman"/>
                <w:b/>
                <w:bCs/>
                <w:color w:val="000000" w:themeColor="text1"/>
                <w:kern w:val="0"/>
                <w:szCs w:val="21"/>
                <w:lang w:bidi="ar"/>
              </w:rPr>
              <w:t>0.9861</w:t>
            </w:r>
          </w:p>
        </w:tc>
        <w:tc>
          <w:tcPr>
            <w:tcW w:w="0" w:type="auto"/>
            <w:tcBorders>
              <w:top w:val="single" w:sz="12" w:space="0" w:color="auto"/>
              <w:left w:val="nil"/>
              <w:bottom w:val="nil"/>
              <w:right w:val="nil"/>
            </w:tcBorders>
          </w:tcPr>
          <w:p w14:paraId="2DC45F3E" w14:textId="77777777" w:rsidR="00A2569E" w:rsidRDefault="00A2569E" w:rsidP="00AA1C8F">
            <w:pPr>
              <w:widowControl/>
              <w:jc w:val="left"/>
              <w:rPr>
                <w:rFonts w:ascii="Times New Roman" w:eastAsia="华文仿宋" w:hAnsi="Times New Roman" w:cs="Times New Roman"/>
                <w:color w:val="000000" w:themeColor="text1"/>
                <w:szCs w:val="21"/>
              </w:rPr>
            </w:pPr>
            <w:r>
              <w:rPr>
                <w:rFonts w:ascii="Times New Roman" w:eastAsia="华文仿宋" w:hAnsi="Times New Roman" w:cs="Times New Roman"/>
                <w:b/>
                <w:bCs/>
                <w:color w:val="000000" w:themeColor="text1"/>
                <w:kern w:val="0"/>
                <w:szCs w:val="21"/>
                <w:lang w:bidi="ar"/>
              </w:rPr>
              <w:t>0.9897</w:t>
            </w:r>
          </w:p>
        </w:tc>
        <w:tc>
          <w:tcPr>
            <w:tcW w:w="794" w:type="dxa"/>
            <w:tcBorders>
              <w:top w:val="single" w:sz="12" w:space="0" w:color="auto"/>
              <w:left w:val="nil"/>
              <w:bottom w:val="nil"/>
              <w:right w:val="nil"/>
            </w:tcBorders>
          </w:tcPr>
          <w:p w14:paraId="61869DB2" w14:textId="77777777" w:rsidR="00A2569E" w:rsidRDefault="00A2569E" w:rsidP="00AA1C8F">
            <w:pPr>
              <w:widowControl/>
              <w:jc w:val="left"/>
              <w:rPr>
                <w:rFonts w:ascii="Times New Roman" w:eastAsia="华文仿宋" w:hAnsi="Times New Roman" w:cs="Times New Roman"/>
                <w:color w:val="000000" w:themeColor="text1"/>
                <w:szCs w:val="21"/>
              </w:rPr>
            </w:pPr>
            <w:r>
              <w:rPr>
                <w:rFonts w:ascii="Times New Roman" w:eastAsia="华文仿宋" w:hAnsi="Times New Roman" w:cs="Times New Roman"/>
                <w:b/>
                <w:bCs/>
                <w:color w:val="000000" w:themeColor="text1"/>
                <w:kern w:val="0"/>
                <w:szCs w:val="21"/>
                <w:lang w:bidi="ar"/>
              </w:rPr>
              <w:t>0.9412</w:t>
            </w:r>
          </w:p>
        </w:tc>
        <w:tc>
          <w:tcPr>
            <w:tcW w:w="794" w:type="dxa"/>
            <w:tcBorders>
              <w:top w:val="single" w:sz="12" w:space="0" w:color="auto"/>
              <w:left w:val="nil"/>
              <w:bottom w:val="nil"/>
              <w:right w:val="nil"/>
            </w:tcBorders>
          </w:tcPr>
          <w:p w14:paraId="045C9D25" w14:textId="77777777" w:rsidR="00A2569E" w:rsidRDefault="00A2569E" w:rsidP="00AA1C8F">
            <w:pPr>
              <w:widowControl/>
              <w:jc w:val="left"/>
              <w:rPr>
                <w:rFonts w:ascii="Times New Roman" w:eastAsia="华文仿宋" w:hAnsi="Times New Roman" w:cs="Times New Roman"/>
                <w:color w:val="000000" w:themeColor="text1"/>
                <w:szCs w:val="21"/>
              </w:rPr>
            </w:pPr>
            <w:r>
              <w:rPr>
                <w:rFonts w:ascii="Times New Roman" w:eastAsia="华文仿宋" w:hAnsi="Times New Roman" w:cs="Times New Roman"/>
                <w:b/>
                <w:bCs/>
                <w:color w:val="000000" w:themeColor="text1"/>
                <w:kern w:val="0"/>
                <w:szCs w:val="21"/>
                <w:lang w:bidi="ar"/>
              </w:rPr>
              <w:t>0.9589</w:t>
            </w:r>
          </w:p>
        </w:tc>
        <w:tc>
          <w:tcPr>
            <w:tcW w:w="794" w:type="dxa"/>
            <w:tcBorders>
              <w:top w:val="single" w:sz="12" w:space="0" w:color="auto"/>
              <w:left w:val="nil"/>
              <w:bottom w:val="nil"/>
              <w:right w:val="nil"/>
            </w:tcBorders>
          </w:tcPr>
          <w:p w14:paraId="700541FF" w14:textId="77777777" w:rsidR="00A2569E" w:rsidRDefault="00A2569E" w:rsidP="00AA1C8F">
            <w:pPr>
              <w:widowControl/>
              <w:jc w:val="left"/>
              <w:rPr>
                <w:rFonts w:ascii="Times New Roman" w:hAnsi="Times New Roman" w:cs="Times New Roman"/>
                <w:color w:val="000000" w:themeColor="text1"/>
                <w:szCs w:val="21"/>
              </w:rPr>
            </w:pPr>
            <w:r>
              <w:rPr>
                <w:rFonts w:ascii="Times New Roman" w:eastAsia="华文仿宋" w:hAnsi="Times New Roman" w:cs="Times New Roman"/>
                <w:b/>
                <w:bCs/>
                <w:color w:val="000000" w:themeColor="text1"/>
                <w:kern w:val="0"/>
                <w:szCs w:val="21"/>
                <w:lang w:bidi="ar"/>
              </w:rPr>
              <w:t>0.9508</w:t>
            </w:r>
          </w:p>
        </w:tc>
        <w:tc>
          <w:tcPr>
            <w:tcW w:w="0" w:type="auto"/>
            <w:tcBorders>
              <w:top w:val="single" w:sz="12" w:space="0" w:color="auto"/>
              <w:left w:val="nil"/>
              <w:bottom w:val="nil"/>
              <w:right w:val="nil"/>
            </w:tcBorders>
          </w:tcPr>
          <w:p w14:paraId="14C1BE43" w14:textId="77777777" w:rsidR="00A2569E" w:rsidRDefault="00A2569E" w:rsidP="00AA1C8F">
            <w:pPr>
              <w:widowControl/>
              <w:jc w:val="left"/>
              <w:rPr>
                <w:rFonts w:ascii="Times New Roman" w:eastAsia="华文仿宋" w:hAnsi="Times New Roman" w:cs="Times New Roman"/>
                <w:color w:val="000000" w:themeColor="text1"/>
                <w:szCs w:val="21"/>
              </w:rPr>
            </w:pPr>
            <w:r>
              <w:rPr>
                <w:rFonts w:ascii="Times New Roman" w:eastAsia="华文仿宋" w:hAnsi="Times New Roman" w:cs="Times New Roman"/>
                <w:b/>
                <w:bCs/>
                <w:color w:val="000000" w:themeColor="text1"/>
                <w:kern w:val="0"/>
                <w:szCs w:val="21"/>
                <w:lang w:bidi="ar"/>
              </w:rPr>
              <w:t>0.9466</w:t>
            </w:r>
          </w:p>
        </w:tc>
      </w:tr>
      <w:tr w:rsidR="00A2569E" w14:paraId="4A848C71" w14:textId="77777777" w:rsidTr="00AA1C8F">
        <w:trPr>
          <w:jc w:val="center"/>
        </w:trPr>
        <w:tc>
          <w:tcPr>
            <w:tcW w:w="0" w:type="auto"/>
            <w:tcBorders>
              <w:top w:val="nil"/>
              <w:left w:val="nil"/>
              <w:bottom w:val="nil"/>
              <w:right w:val="nil"/>
            </w:tcBorders>
          </w:tcPr>
          <w:p w14:paraId="6C9E5B0A" w14:textId="77777777" w:rsidR="00A2569E" w:rsidRDefault="00A2569E" w:rsidP="00AA1C8F">
            <w:pPr>
              <w:widowControl/>
              <w:jc w:val="left"/>
              <w:rPr>
                <w:rFonts w:ascii="Times New Roman" w:hAnsi="Times New Roman" w:cs="Times New Roman"/>
                <w:color w:val="000000" w:themeColor="text1"/>
                <w:szCs w:val="21"/>
              </w:rPr>
            </w:pPr>
            <w:r>
              <w:rPr>
                <w:rFonts w:ascii="Times New Roman" w:eastAsia="华文仿宋" w:hAnsi="Times New Roman" w:cs="Times New Roman"/>
                <w:color w:val="000000" w:themeColor="text1"/>
                <w:kern w:val="0"/>
                <w:szCs w:val="21"/>
                <w:lang w:bidi="ar"/>
              </w:rPr>
              <w:t>SCSMDA</w:t>
            </w:r>
          </w:p>
        </w:tc>
        <w:tc>
          <w:tcPr>
            <w:tcW w:w="0" w:type="auto"/>
            <w:tcBorders>
              <w:top w:val="nil"/>
              <w:left w:val="nil"/>
              <w:bottom w:val="nil"/>
              <w:right w:val="nil"/>
            </w:tcBorders>
          </w:tcPr>
          <w:p w14:paraId="1217864C" w14:textId="77777777" w:rsidR="00A2569E" w:rsidRDefault="00A2569E" w:rsidP="00AA1C8F">
            <w:pPr>
              <w:widowControl/>
              <w:jc w:val="left"/>
              <w:rPr>
                <w:rFonts w:ascii="Times New Roman" w:eastAsia="华文仿宋" w:hAnsi="Times New Roman" w:cs="Times New Roman"/>
                <w:color w:val="000000" w:themeColor="text1"/>
                <w:szCs w:val="21"/>
              </w:rPr>
            </w:pPr>
            <w:r>
              <w:rPr>
                <w:rFonts w:ascii="Times New Roman" w:eastAsia="华文仿宋" w:hAnsi="Times New Roman" w:cs="Times New Roman"/>
                <w:color w:val="000000" w:themeColor="text1"/>
                <w:kern w:val="0"/>
                <w:szCs w:val="21"/>
                <w:lang w:bidi="ar"/>
              </w:rPr>
              <w:t>0.9786</w:t>
            </w:r>
          </w:p>
        </w:tc>
        <w:tc>
          <w:tcPr>
            <w:tcW w:w="0" w:type="auto"/>
            <w:tcBorders>
              <w:top w:val="nil"/>
              <w:left w:val="nil"/>
              <w:bottom w:val="nil"/>
              <w:right w:val="nil"/>
            </w:tcBorders>
          </w:tcPr>
          <w:p w14:paraId="2B87C83C" w14:textId="77777777" w:rsidR="00A2569E" w:rsidRDefault="00A2569E" w:rsidP="00AA1C8F">
            <w:pPr>
              <w:widowControl/>
              <w:jc w:val="left"/>
              <w:rPr>
                <w:rFonts w:ascii="Times New Roman" w:eastAsia="华文仿宋" w:hAnsi="Times New Roman" w:cs="Times New Roman"/>
                <w:color w:val="000000" w:themeColor="text1"/>
                <w:szCs w:val="21"/>
              </w:rPr>
            </w:pPr>
            <w:r>
              <w:rPr>
                <w:rFonts w:ascii="Times New Roman" w:eastAsia="华文仿宋" w:hAnsi="Times New Roman" w:cs="Times New Roman"/>
                <w:color w:val="000000" w:themeColor="text1"/>
                <w:kern w:val="0"/>
                <w:szCs w:val="21"/>
                <w:lang w:bidi="ar"/>
              </w:rPr>
              <w:t>0.9502</w:t>
            </w:r>
          </w:p>
        </w:tc>
        <w:tc>
          <w:tcPr>
            <w:tcW w:w="794" w:type="dxa"/>
            <w:tcBorders>
              <w:top w:val="nil"/>
              <w:left w:val="nil"/>
              <w:bottom w:val="nil"/>
              <w:right w:val="nil"/>
            </w:tcBorders>
          </w:tcPr>
          <w:p w14:paraId="1319693C" w14:textId="77777777" w:rsidR="00A2569E" w:rsidRDefault="00A2569E" w:rsidP="00AA1C8F">
            <w:pPr>
              <w:widowControl/>
              <w:jc w:val="left"/>
              <w:rPr>
                <w:rFonts w:ascii="Times New Roman" w:hAnsi="Times New Roman" w:cs="Times New Roman"/>
                <w:color w:val="000000" w:themeColor="text1"/>
                <w:szCs w:val="21"/>
              </w:rPr>
            </w:pPr>
            <w:r>
              <w:rPr>
                <w:rFonts w:ascii="Times New Roman" w:eastAsia="华文仿宋" w:hAnsi="Times New Roman" w:cs="Times New Roman"/>
                <w:color w:val="000000" w:themeColor="text1"/>
                <w:kern w:val="0"/>
                <w:szCs w:val="21"/>
                <w:lang w:bidi="ar"/>
              </w:rPr>
              <w:t>0.8853</w:t>
            </w:r>
          </w:p>
        </w:tc>
        <w:tc>
          <w:tcPr>
            <w:tcW w:w="794" w:type="dxa"/>
            <w:tcBorders>
              <w:top w:val="nil"/>
              <w:left w:val="nil"/>
              <w:bottom w:val="nil"/>
              <w:right w:val="nil"/>
            </w:tcBorders>
          </w:tcPr>
          <w:p w14:paraId="50E6E88E" w14:textId="77777777" w:rsidR="00A2569E" w:rsidRDefault="00A2569E" w:rsidP="00AA1C8F">
            <w:pPr>
              <w:widowControl/>
              <w:jc w:val="left"/>
              <w:rPr>
                <w:rFonts w:ascii="Times New Roman" w:eastAsia="华文仿宋" w:hAnsi="Times New Roman" w:cs="Times New Roman"/>
                <w:color w:val="000000" w:themeColor="text1"/>
                <w:szCs w:val="21"/>
              </w:rPr>
            </w:pPr>
            <w:r>
              <w:rPr>
                <w:rFonts w:ascii="Times New Roman" w:eastAsia="华文仿宋" w:hAnsi="Times New Roman" w:cs="Times New Roman"/>
                <w:color w:val="000000" w:themeColor="text1"/>
                <w:kern w:val="0"/>
                <w:szCs w:val="21"/>
                <w:lang w:bidi="ar"/>
              </w:rPr>
              <w:t>0.8904</w:t>
            </w:r>
          </w:p>
        </w:tc>
        <w:tc>
          <w:tcPr>
            <w:tcW w:w="794" w:type="dxa"/>
            <w:tcBorders>
              <w:top w:val="nil"/>
              <w:left w:val="nil"/>
              <w:bottom w:val="nil"/>
              <w:right w:val="nil"/>
            </w:tcBorders>
          </w:tcPr>
          <w:p w14:paraId="45746D8C" w14:textId="77777777" w:rsidR="00A2569E" w:rsidRDefault="00A2569E" w:rsidP="00AA1C8F">
            <w:pPr>
              <w:widowControl/>
              <w:jc w:val="left"/>
              <w:rPr>
                <w:rFonts w:ascii="Times New Roman" w:eastAsia="华文仿宋" w:hAnsi="Times New Roman" w:cs="Times New Roman"/>
                <w:color w:val="000000" w:themeColor="text1"/>
                <w:szCs w:val="21"/>
              </w:rPr>
            </w:pPr>
            <w:r>
              <w:rPr>
                <w:rFonts w:ascii="Times New Roman" w:eastAsia="华文仿宋" w:hAnsi="Times New Roman" w:cs="Times New Roman"/>
                <w:color w:val="000000" w:themeColor="text1"/>
                <w:kern w:val="0"/>
                <w:szCs w:val="21"/>
                <w:lang w:bidi="ar"/>
              </w:rPr>
              <w:t>0.8499</w:t>
            </w:r>
          </w:p>
        </w:tc>
        <w:tc>
          <w:tcPr>
            <w:tcW w:w="0" w:type="auto"/>
            <w:tcBorders>
              <w:top w:val="nil"/>
              <w:left w:val="nil"/>
              <w:bottom w:val="nil"/>
              <w:right w:val="nil"/>
            </w:tcBorders>
          </w:tcPr>
          <w:p w14:paraId="1E9B6529" w14:textId="77777777" w:rsidR="00A2569E" w:rsidRDefault="00A2569E" w:rsidP="00AA1C8F">
            <w:pPr>
              <w:widowControl/>
              <w:jc w:val="left"/>
              <w:rPr>
                <w:rFonts w:ascii="Times New Roman" w:hAnsi="Times New Roman" w:cs="Times New Roman"/>
                <w:color w:val="000000" w:themeColor="text1"/>
                <w:szCs w:val="21"/>
              </w:rPr>
            </w:pPr>
            <w:r>
              <w:rPr>
                <w:rFonts w:ascii="Times New Roman" w:eastAsia="华文仿宋" w:hAnsi="Times New Roman" w:cs="Times New Roman"/>
                <w:color w:val="000000" w:themeColor="text1"/>
                <w:kern w:val="0"/>
                <w:szCs w:val="21"/>
                <w:lang w:bidi="ar"/>
              </w:rPr>
              <w:t>0.8166</w:t>
            </w:r>
          </w:p>
        </w:tc>
      </w:tr>
      <w:tr w:rsidR="00A2569E" w14:paraId="49351EF5" w14:textId="77777777" w:rsidTr="00AA1C8F">
        <w:trPr>
          <w:jc w:val="center"/>
        </w:trPr>
        <w:tc>
          <w:tcPr>
            <w:tcW w:w="0" w:type="auto"/>
            <w:tcBorders>
              <w:top w:val="nil"/>
              <w:left w:val="nil"/>
              <w:bottom w:val="nil"/>
              <w:right w:val="nil"/>
            </w:tcBorders>
          </w:tcPr>
          <w:p w14:paraId="5A0CADE1" w14:textId="77777777" w:rsidR="00A2569E" w:rsidRDefault="00A2569E" w:rsidP="00AA1C8F">
            <w:pPr>
              <w:widowControl/>
              <w:jc w:val="left"/>
              <w:rPr>
                <w:rFonts w:ascii="Times New Roman" w:hAnsi="Times New Roman" w:cs="Times New Roman"/>
                <w:color w:val="000000" w:themeColor="text1"/>
                <w:szCs w:val="21"/>
              </w:rPr>
            </w:pPr>
            <w:r>
              <w:rPr>
                <w:rFonts w:ascii="Times New Roman" w:eastAsia="华文仿宋" w:hAnsi="Times New Roman" w:cs="Times New Roman"/>
                <w:color w:val="000000" w:themeColor="text1"/>
                <w:kern w:val="0"/>
                <w:szCs w:val="21"/>
                <w:lang w:bidi="ar"/>
              </w:rPr>
              <w:t>EGATMDA</w:t>
            </w:r>
          </w:p>
        </w:tc>
        <w:tc>
          <w:tcPr>
            <w:tcW w:w="0" w:type="auto"/>
            <w:tcBorders>
              <w:top w:val="nil"/>
              <w:left w:val="nil"/>
              <w:bottom w:val="nil"/>
              <w:right w:val="nil"/>
            </w:tcBorders>
          </w:tcPr>
          <w:p w14:paraId="337780FB" w14:textId="77777777" w:rsidR="00A2569E" w:rsidRDefault="00A2569E" w:rsidP="00AA1C8F">
            <w:pPr>
              <w:widowControl/>
              <w:jc w:val="left"/>
              <w:rPr>
                <w:rFonts w:ascii="Times New Roman" w:eastAsia="华文仿宋" w:hAnsi="Times New Roman" w:cs="Times New Roman"/>
                <w:color w:val="000000" w:themeColor="text1"/>
                <w:szCs w:val="21"/>
              </w:rPr>
            </w:pPr>
            <w:r>
              <w:rPr>
                <w:rFonts w:ascii="Times New Roman" w:eastAsia="华文仿宋" w:hAnsi="Times New Roman" w:cs="Times New Roman"/>
                <w:color w:val="000000" w:themeColor="text1"/>
                <w:kern w:val="0"/>
                <w:szCs w:val="21"/>
                <w:lang w:bidi="ar"/>
              </w:rPr>
              <w:t>0.9656</w:t>
            </w:r>
          </w:p>
        </w:tc>
        <w:tc>
          <w:tcPr>
            <w:tcW w:w="0" w:type="auto"/>
            <w:tcBorders>
              <w:top w:val="nil"/>
              <w:left w:val="nil"/>
              <w:bottom w:val="nil"/>
              <w:right w:val="nil"/>
            </w:tcBorders>
          </w:tcPr>
          <w:p w14:paraId="0A9BFAC6" w14:textId="77777777" w:rsidR="00A2569E" w:rsidRDefault="00A2569E" w:rsidP="00AA1C8F">
            <w:pPr>
              <w:widowControl/>
              <w:jc w:val="left"/>
              <w:rPr>
                <w:rFonts w:ascii="Times New Roman" w:eastAsia="华文仿宋" w:hAnsi="Times New Roman" w:cs="Times New Roman"/>
                <w:color w:val="000000" w:themeColor="text1"/>
                <w:szCs w:val="21"/>
              </w:rPr>
            </w:pPr>
            <w:r>
              <w:rPr>
                <w:rFonts w:ascii="Times New Roman" w:eastAsia="华文仿宋" w:hAnsi="Times New Roman" w:cs="Times New Roman"/>
                <w:color w:val="000000" w:themeColor="text1"/>
                <w:kern w:val="0"/>
                <w:szCs w:val="21"/>
                <w:lang w:bidi="ar"/>
              </w:rPr>
              <w:t>0.9083</w:t>
            </w:r>
          </w:p>
        </w:tc>
        <w:tc>
          <w:tcPr>
            <w:tcW w:w="794" w:type="dxa"/>
            <w:tcBorders>
              <w:top w:val="nil"/>
              <w:left w:val="nil"/>
              <w:bottom w:val="nil"/>
              <w:right w:val="nil"/>
            </w:tcBorders>
          </w:tcPr>
          <w:p w14:paraId="1CF02C63" w14:textId="77777777" w:rsidR="00A2569E" w:rsidRDefault="00A2569E" w:rsidP="00AA1C8F">
            <w:pPr>
              <w:widowControl/>
              <w:jc w:val="left"/>
              <w:rPr>
                <w:rFonts w:ascii="Times New Roman" w:eastAsia="华文仿宋" w:hAnsi="Times New Roman" w:cs="Times New Roman"/>
                <w:color w:val="000000" w:themeColor="text1"/>
                <w:szCs w:val="21"/>
              </w:rPr>
            </w:pPr>
            <w:r>
              <w:rPr>
                <w:rFonts w:ascii="Times New Roman" w:eastAsia="华文仿宋" w:hAnsi="Times New Roman" w:cs="Times New Roman"/>
                <w:color w:val="000000" w:themeColor="text1"/>
                <w:kern w:val="0"/>
                <w:szCs w:val="21"/>
                <w:lang w:bidi="ar"/>
              </w:rPr>
              <w:t>0.7542</w:t>
            </w:r>
          </w:p>
        </w:tc>
        <w:tc>
          <w:tcPr>
            <w:tcW w:w="794" w:type="dxa"/>
            <w:tcBorders>
              <w:top w:val="nil"/>
              <w:left w:val="nil"/>
              <w:bottom w:val="nil"/>
              <w:right w:val="nil"/>
            </w:tcBorders>
          </w:tcPr>
          <w:p w14:paraId="44E39D1E" w14:textId="77777777" w:rsidR="00A2569E" w:rsidRDefault="00A2569E" w:rsidP="00AA1C8F">
            <w:pPr>
              <w:widowControl/>
              <w:jc w:val="left"/>
              <w:rPr>
                <w:rFonts w:ascii="Times New Roman" w:eastAsia="华文仿宋" w:hAnsi="Times New Roman" w:cs="Times New Roman"/>
                <w:color w:val="000000" w:themeColor="text1"/>
                <w:szCs w:val="21"/>
              </w:rPr>
            </w:pPr>
            <w:r>
              <w:rPr>
                <w:rFonts w:ascii="Times New Roman" w:eastAsia="华文仿宋" w:hAnsi="Times New Roman" w:cs="Times New Roman"/>
                <w:color w:val="000000" w:themeColor="text1"/>
                <w:kern w:val="0"/>
                <w:szCs w:val="21"/>
                <w:lang w:bidi="ar"/>
              </w:rPr>
              <w:t>0.8764</w:t>
            </w:r>
          </w:p>
        </w:tc>
        <w:tc>
          <w:tcPr>
            <w:tcW w:w="794" w:type="dxa"/>
            <w:tcBorders>
              <w:top w:val="nil"/>
              <w:left w:val="nil"/>
              <w:bottom w:val="nil"/>
              <w:right w:val="nil"/>
            </w:tcBorders>
          </w:tcPr>
          <w:p w14:paraId="6B0F68DA" w14:textId="77777777" w:rsidR="00A2569E" w:rsidRDefault="00A2569E" w:rsidP="00AA1C8F">
            <w:pPr>
              <w:widowControl/>
              <w:jc w:val="left"/>
              <w:rPr>
                <w:rFonts w:ascii="Times New Roman" w:eastAsia="华文仿宋" w:hAnsi="Times New Roman" w:cs="Times New Roman"/>
                <w:color w:val="000000" w:themeColor="text1"/>
                <w:szCs w:val="21"/>
              </w:rPr>
            </w:pPr>
            <w:r>
              <w:rPr>
                <w:rFonts w:ascii="Times New Roman" w:eastAsia="华文仿宋" w:hAnsi="Times New Roman" w:cs="Times New Roman"/>
                <w:color w:val="000000" w:themeColor="text1"/>
                <w:kern w:val="0"/>
                <w:szCs w:val="21"/>
                <w:lang w:bidi="ar"/>
              </w:rPr>
              <w:t>0.8866</w:t>
            </w:r>
          </w:p>
        </w:tc>
        <w:tc>
          <w:tcPr>
            <w:tcW w:w="0" w:type="auto"/>
            <w:tcBorders>
              <w:top w:val="nil"/>
              <w:left w:val="nil"/>
              <w:bottom w:val="nil"/>
              <w:right w:val="nil"/>
            </w:tcBorders>
          </w:tcPr>
          <w:p w14:paraId="4936750C" w14:textId="77777777" w:rsidR="00A2569E" w:rsidRDefault="00A2569E" w:rsidP="00AA1C8F">
            <w:pPr>
              <w:widowControl/>
              <w:jc w:val="left"/>
              <w:rPr>
                <w:rFonts w:ascii="Times New Roman" w:eastAsia="华文仿宋" w:hAnsi="Times New Roman" w:cs="Times New Roman"/>
                <w:color w:val="000000" w:themeColor="text1"/>
                <w:szCs w:val="21"/>
              </w:rPr>
            </w:pPr>
            <w:r>
              <w:rPr>
                <w:rFonts w:ascii="Times New Roman" w:eastAsia="华文仿宋" w:hAnsi="Times New Roman" w:cs="Times New Roman"/>
                <w:color w:val="000000" w:themeColor="text1"/>
                <w:kern w:val="0"/>
                <w:szCs w:val="21"/>
                <w:lang w:bidi="ar"/>
              </w:rPr>
              <w:t>0.8758</w:t>
            </w:r>
          </w:p>
        </w:tc>
      </w:tr>
      <w:tr w:rsidR="00A2569E" w14:paraId="275BB5BD" w14:textId="77777777" w:rsidTr="00AA1C8F">
        <w:trPr>
          <w:jc w:val="center"/>
        </w:trPr>
        <w:tc>
          <w:tcPr>
            <w:tcW w:w="0" w:type="auto"/>
            <w:tcBorders>
              <w:top w:val="nil"/>
              <w:left w:val="nil"/>
              <w:bottom w:val="nil"/>
              <w:right w:val="nil"/>
            </w:tcBorders>
          </w:tcPr>
          <w:p w14:paraId="15F16F6E" w14:textId="77777777" w:rsidR="00A2569E" w:rsidRDefault="00A2569E" w:rsidP="00AA1C8F">
            <w:pPr>
              <w:widowControl/>
              <w:jc w:val="left"/>
              <w:rPr>
                <w:rFonts w:ascii="Times New Roman" w:hAnsi="Times New Roman" w:cs="Times New Roman"/>
                <w:color w:val="000000" w:themeColor="text1"/>
                <w:szCs w:val="21"/>
              </w:rPr>
            </w:pPr>
            <w:r>
              <w:rPr>
                <w:rFonts w:ascii="Times New Roman" w:eastAsia="华文仿宋" w:hAnsi="Times New Roman" w:cs="Times New Roman"/>
                <w:color w:val="000000" w:themeColor="text1"/>
                <w:kern w:val="0"/>
                <w:szCs w:val="21"/>
                <w:lang w:bidi="ar"/>
              </w:rPr>
              <w:t>GCNMDA</w:t>
            </w:r>
          </w:p>
        </w:tc>
        <w:tc>
          <w:tcPr>
            <w:tcW w:w="0" w:type="auto"/>
            <w:tcBorders>
              <w:top w:val="nil"/>
              <w:left w:val="nil"/>
              <w:bottom w:val="nil"/>
              <w:right w:val="nil"/>
            </w:tcBorders>
          </w:tcPr>
          <w:p w14:paraId="6A4C7AF1" w14:textId="77777777" w:rsidR="00A2569E" w:rsidRDefault="00A2569E" w:rsidP="00AA1C8F">
            <w:pPr>
              <w:widowControl/>
              <w:jc w:val="left"/>
              <w:rPr>
                <w:rFonts w:ascii="Times New Roman" w:eastAsia="华文仿宋" w:hAnsi="Times New Roman" w:cs="Times New Roman"/>
                <w:color w:val="000000" w:themeColor="text1"/>
                <w:szCs w:val="21"/>
              </w:rPr>
            </w:pPr>
            <w:r>
              <w:rPr>
                <w:rFonts w:ascii="Times New Roman" w:eastAsia="华文仿宋" w:hAnsi="Times New Roman" w:cs="Times New Roman"/>
                <w:color w:val="000000" w:themeColor="text1"/>
                <w:kern w:val="0"/>
                <w:szCs w:val="21"/>
                <w:lang w:bidi="ar"/>
              </w:rPr>
              <w:t>0.9454</w:t>
            </w:r>
          </w:p>
        </w:tc>
        <w:tc>
          <w:tcPr>
            <w:tcW w:w="0" w:type="auto"/>
            <w:tcBorders>
              <w:top w:val="nil"/>
              <w:left w:val="nil"/>
              <w:bottom w:val="nil"/>
              <w:right w:val="nil"/>
            </w:tcBorders>
          </w:tcPr>
          <w:p w14:paraId="1315614C" w14:textId="77777777" w:rsidR="00A2569E" w:rsidRDefault="00A2569E" w:rsidP="00AA1C8F">
            <w:pPr>
              <w:widowControl/>
              <w:jc w:val="left"/>
              <w:rPr>
                <w:rFonts w:ascii="Times New Roman" w:eastAsia="华文仿宋" w:hAnsi="Times New Roman" w:cs="Times New Roman"/>
                <w:color w:val="000000" w:themeColor="text1"/>
                <w:szCs w:val="21"/>
              </w:rPr>
            </w:pPr>
            <w:r>
              <w:rPr>
                <w:rFonts w:ascii="Times New Roman" w:eastAsia="华文仿宋" w:hAnsi="Times New Roman" w:cs="Times New Roman"/>
                <w:color w:val="000000" w:themeColor="text1"/>
                <w:kern w:val="0"/>
                <w:szCs w:val="21"/>
                <w:lang w:bidi="ar"/>
              </w:rPr>
              <w:t>0.9755</w:t>
            </w:r>
          </w:p>
        </w:tc>
        <w:tc>
          <w:tcPr>
            <w:tcW w:w="794" w:type="dxa"/>
            <w:tcBorders>
              <w:top w:val="nil"/>
              <w:left w:val="nil"/>
              <w:bottom w:val="nil"/>
              <w:right w:val="nil"/>
            </w:tcBorders>
          </w:tcPr>
          <w:p w14:paraId="364249BF" w14:textId="77777777" w:rsidR="00A2569E" w:rsidRDefault="00A2569E" w:rsidP="00AA1C8F">
            <w:pPr>
              <w:widowControl/>
              <w:jc w:val="left"/>
              <w:rPr>
                <w:rFonts w:ascii="Times New Roman" w:hAnsi="Times New Roman" w:cs="Times New Roman"/>
                <w:color w:val="000000" w:themeColor="text1"/>
                <w:szCs w:val="21"/>
              </w:rPr>
            </w:pPr>
            <w:r>
              <w:rPr>
                <w:rFonts w:ascii="Times New Roman" w:eastAsia="华文仿宋" w:hAnsi="Times New Roman" w:cs="Times New Roman"/>
                <w:color w:val="000000" w:themeColor="text1"/>
                <w:kern w:val="0"/>
                <w:szCs w:val="21"/>
                <w:lang w:bidi="ar"/>
              </w:rPr>
              <w:t>0.8651</w:t>
            </w:r>
          </w:p>
        </w:tc>
        <w:tc>
          <w:tcPr>
            <w:tcW w:w="794" w:type="dxa"/>
            <w:tcBorders>
              <w:top w:val="nil"/>
              <w:left w:val="nil"/>
              <w:bottom w:val="nil"/>
              <w:right w:val="nil"/>
            </w:tcBorders>
          </w:tcPr>
          <w:p w14:paraId="2813F383" w14:textId="77777777" w:rsidR="00A2569E" w:rsidRDefault="00A2569E" w:rsidP="00AA1C8F">
            <w:pPr>
              <w:widowControl/>
              <w:jc w:val="left"/>
              <w:rPr>
                <w:rFonts w:ascii="Times New Roman" w:eastAsia="华文仿宋" w:hAnsi="Times New Roman" w:cs="Times New Roman"/>
                <w:color w:val="000000" w:themeColor="text1"/>
                <w:szCs w:val="21"/>
              </w:rPr>
            </w:pPr>
            <w:r>
              <w:rPr>
                <w:rFonts w:ascii="Times New Roman" w:eastAsia="华文仿宋" w:hAnsi="Times New Roman" w:cs="Times New Roman"/>
                <w:color w:val="000000" w:themeColor="text1"/>
                <w:kern w:val="0"/>
                <w:szCs w:val="21"/>
                <w:lang w:bidi="ar"/>
              </w:rPr>
              <w:t>0.8500</w:t>
            </w:r>
          </w:p>
        </w:tc>
        <w:tc>
          <w:tcPr>
            <w:tcW w:w="794" w:type="dxa"/>
            <w:tcBorders>
              <w:top w:val="nil"/>
              <w:left w:val="nil"/>
              <w:bottom w:val="nil"/>
              <w:right w:val="nil"/>
            </w:tcBorders>
          </w:tcPr>
          <w:p w14:paraId="2071BB3D" w14:textId="77777777" w:rsidR="00A2569E" w:rsidRDefault="00A2569E" w:rsidP="00AA1C8F">
            <w:pPr>
              <w:widowControl/>
              <w:jc w:val="left"/>
              <w:rPr>
                <w:rFonts w:ascii="Times New Roman" w:eastAsia="华文仿宋" w:hAnsi="Times New Roman" w:cs="Times New Roman"/>
                <w:color w:val="000000" w:themeColor="text1"/>
                <w:szCs w:val="21"/>
              </w:rPr>
            </w:pPr>
            <w:r>
              <w:rPr>
                <w:rFonts w:ascii="Times New Roman" w:eastAsia="华文仿宋" w:hAnsi="Times New Roman" w:cs="Times New Roman"/>
                <w:color w:val="000000" w:themeColor="text1"/>
                <w:kern w:val="0"/>
                <w:szCs w:val="21"/>
                <w:lang w:bidi="ar"/>
              </w:rPr>
              <w:t>0.8654</w:t>
            </w:r>
          </w:p>
        </w:tc>
        <w:tc>
          <w:tcPr>
            <w:tcW w:w="0" w:type="auto"/>
            <w:tcBorders>
              <w:top w:val="nil"/>
              <w:left w:val="nil"/>
              <w:bottom w:val="nil"/>
              <w:right w:val="nil"/>
            </w:tcBorders>
          </w:tcPr>
          <w:p w14:paraId="4628D40C" w14:textId="77777777" w:rsidR="00A2569E" w:rsidRDefault="00A2569E" w:rsidP="00AA1C8F">
            <w:pPr>
              <w:widowControl/>
              <w:jc w:val="left"/>
              <w:rPr>
                <w:rFonts w:ascii="Times New Roman" w:eastAsia="华文仿宋" w:hAnsi="Times New Roman" w:cs="Times New Roman"/>
                <w:color w:val="000000" w:themeColor="text1"/>
                <w:szCs w:val="21"/>
              </w:rPr>
            </w:pPr>
            <w:r>
              <w:rPr>
                <w:rFonts w:ascii="Times New Roman" w:eastAsia="华文仿宋" w:hAnsi="Times New Roman" w:cs="Times New Roman"/>
                <w:color w:val="000000" w:themeColor="text1"/>
                <w:kern w:val="0"/>
                <w:szCs w:val="21"/>
                <w:lang w:bidi="ar"/>
              </w:rPr>
              <w:t>0.7907</w:t>
            </w:r>
          </w:p>
        </w:tc>
      </w:tr>
      <w:tr w:rsidR="00A2569E" w14:paraId="06E9135E" w14:textId="77777777" w:rsidTr="00AA1C8F">
        <w:trPr>
          <w:jc w:val="center"/>
        </w:trPr>
        <w:tc>
          <w:tcPr>
            <w:tcW w:w="0" w:type="auto"/>
            <w:tcBorders>
              <w:top w:val="nil"/>
              <w:left w:val="nil"/>
              <w:bottom w:val="nil"/>
              <w:right w:val="nil"/>
            </w:tcBorders>
          </w:tcPr>
          <w:p w14:paraId="0457E449" w14:textId="77777777" w:rsidR="00A2569E" w:rsidRDefault="00A2569E" w:rsidP="00AA1C8F">
            <w:pPr>
              <w:widowControl/>
              <w:jc w:val="left"/>
              <w:rPr>
                <w:rFonts w:ascii="Times New Roman" w:hAnsi="Times New Roman" w:cs="Times New Roman"/>
                <w:color w:val="000000" w:themeColor="text1"/>
                <w:szCs w:val="21"/>
              </w:rPr>
            </w:pPr>
            <w:r>
              <w:rPr>
                <w:rFonts w:ascii="Times New Roman" w:eastAsia="华文仿宋" w:hAnsi="Times New Roman" w:cs="Times New Roman"/>
                <w:color w:val="000000" w:themeColor="text1"/>
                <w:kern w:val="0"/>
                <w:szCs w:val="21"/>
                <w:lang w:bidi="ar"/>
              </w:rPr>
              <w:t>GSAMDA</w:t>
            </w:r>
          </w:p>
        </w:tc>
        <w:tc>
          <w:tcPr>
            <w:tcW w:w="0" w:type="auto"/>
            <w:tcBorders>
              <w:top w:val="nil"/>
              <w:left w:val="nil"/>
              <w:bottom w:val="nil"/>
              <w:right w:val="nil"/>
            </w:tcBorders>
          </w:tcPr>
          <w:p w14:paraId="3ADD8914" w14:textId="77777777" w:rsidR="00A2569E" w:rsidRDefault="00A2569E" w:rsidP="00AA1C8F">
            <w:pPr>
              <w:widowControl/>
              <w:jc w:val="left"/>
              <w:rPr>
                <w:rFonts w:ascii="Times New Roman" w:eastAsia="华文仿宋" w:hAnsi="Times New Roman" w:cs="Times New Roman"/>
                <w:color w:val="000000" w:themeColor="text1"/>
                <w:szCs w:val="21"/>
              </w:rPr>
            </w:pPr>
            <w:r>
              <w:rPr>
                <w:rFonts w:ascii="Times New Roman" w:eastAsia="华文仿宋" w:hAnsi="Times New Roman" w:cs="Times New Roman"/>
                <w:color w:val="000000" w:themeColor="text1"/>
                <w:kern w:val="0"/>
                <w:szCs w:val="21"/>
                <w:lang w:bidi="ar"/>
              </w:rPr>
              <w:t>0.9499</w:t>
            </w:r>
          </w:p>
        </w:tc>
        <w:tc>
          <w:tcPr>
            <w:tcW w:w="0" w:type="auto"/>
            <w:tcBorders>
              <w:top w:val="nil"/>
              <w:left w:val="nil"/>
              <w:bottom w:val="nil"/>
              <w:right w:val="nil"/>
            </w:tcBorders>
          </w:tcPr>
          <w:p w14:paraId="5FE0A5D2" w14:textId="77777777" w:rsidR="00A2569E" w:rsidRDefault="00A2569E" w:rsidP="00AA1C8F">
            <w:pPr>
              <w:widowControl/>
              <w:jc w:val="left"/>
              <w:rPr>
                <w:rFonts w:ascii="Times New Roman" w:eastAsia="华文仿宋" w:hAnsi="Times New Roman" w:cs="Times New Roman"/>
                <w:color w:val="000000" w:themeColor="text1"/>
                <w:szCs w:val="21"/>
              </w:rPr>
            </w:pPr>
            <w:r>
              <w:rPr>
                <w:rFonts w:ascii="Times New Roman" w:eastAsia="华文仿宋" w:hAnsi="Times New Roman" w:cs="Times New Roman"/>
                <w:color w:val="000000" w:themeColor="text1"/>
                <w:kern w:val="0"/>
                <w:szCs w:val="21"/>
                <w:lang w:bidi="ar"/>
              </w:rPr>
              <w:t>0.4315</w:t>
            </w:r>
          </w:p>
        </w:tc>
        <w:tc>
          <w:tcPr>
            <w:tcW w:w="794" w:type="dxa"/>
            <w:tcBorders>
              <w:top w:val="nil"/>
              <w:left w:val="nil"/>
              <w:bottom w:val="nil"/>
              <w:right w:val="nil"/>
            </w:tcBorders>
          </w:tcPr>
          <w:p w14:paraId="48465629" w14:textId="77777777" w:rsidR="00A2569E" w:rsidRDefault="00A2569E" w:rsidP="00AA1C8F">
            <w:pPr>
              <w:widowControl/>
              <w:jc w:val="left"/>
              <w:rPr>
                <w:rFonts w:ascii="Times New Roman" w:eastAsia="华文仿宋" w:hAnsi="Times New Roman" w:cs="Times New Roman"/>
                <w:color w:val="000000" w:themeColor="text1"/>
                <w:szCs w:val="21"/>
              </w:rPr>
            </w:pPr>
            <w:r>
              <w:rPr>
                <w:rFonts w:ascii="Times New Roman" w:eastAsia="华文仿宋" w:hAnsi="Times New Roman" w:cs="Times New Roman"/>
                <w:color w:val="000000" w:themeColor="text1"/>
                <w:kern w:val="0"/>
                <w:szCs w:val="21"/>
                <w:lang w:bidi="ar"/>
              </w:rPr>
              <w:t>0.7645</w:t>
            </w:r>
          </w:p>
        </w:tc>
        <w:tc>
          <w:tcPr>
            <w:tcW w:w="794" w:type="dxa"/>
            <w:tcBorders>
              <w:top w:val="nil"/>
              <w:left w:val="nil"/>
              <w:bottom w:val="nil"/>
              <w:right w:val="nil"/>
            </w:tcBorders>
          </w:tcPr>
          <w:p w14:paraId="4D6439D0" w14:textId="77777777" w:rsidR="00A2569E" w:rsidRDefault="00A2569E" w:rsidP="00AA1C8F">
            <w:pPr>
              <w:widowControl/>
              <w:jc w:val="left"/>
              <w:rPr>
                <w:rFonts w:ascii="Times New Roman" w:hAnsi="Times New Roman" w:cs="Times New Roman"/>
                <w:color w:val="000000" w:themeColor="text1"/>
                <w:szCs w:val="21"/>
              </w:rPr>
            </w:pPr>
            <w:r>
              <w:rPr>
                <w:rFonts w:ascii="Times New Roman" w:eastAsia="华文仿宋" w:hAnsi="Times New Roman" w:cs="Times New Roman"/>
                <w:color w:val="000000" w:themeColor="text1"/>
                <w:kern w:val="0"/>
                <w:szCs w:val="21"/>
                <w:lang w:bidi="ar"/>
              </w:rPr>
              <w:t>0.9135</w:t>
            </w:r>
          </w:p>
        </w:tc>
        <w:tc>
          <w:tcPr>
            <w:tcW w:w="794" w:type="dxa"/>
            <w:tcBorders>
              <w:top w:val="nil"/>
              <w:left w:val="nil"/>
              <w:bottom w:val="nil"/>
              <w:right w:val="nil"/>
            </w:tcBorders>
          </w:tcPr>
          <w:p w14:paraId="190AAF04" w14:textId="77777777" w:rsidR="00A2569E" w:rsidRDefault="00A2569E" w:rsidP="00AA1C8F">
            <w:pPr>
              <w:widowControl/>
              <w:jc w:val="left"/>
              <w:rPr>
                <w:rFonts w:ascii="Times New Roman" w:hAnsi="Times New Roman" w:cs="Times New Roman"/>
                <w:color w:val="000000" w:themeColor="text1"/>
                <w:szCs w:val="21"/>
              </w:rPr>
            </w:pPr>
            <w:r>
              <w:rPr>
                <w:rFonts w:ascii="Times New Roman" w:eastAsia="华文仿宋" w:hAnsi="Times New Roman" w:cs="Times New Roman"/>
                <w:color w:val="000000" w:themeColor="text1"/>
                <w:kern w:val="0"/>
                <w:szCs w:val="21"/>
                <w:lang w:bidi="ar"/>
              </w:rPr>
              <w:t>0.7844</w:t>
            </w:r>
          </w:p>
        </w:tc>
        <w:tc>
          <w:tcPr>
            <w:tcW w:w="0" w:type="auto"/>
            <w:tcBorders>
              <w:top w:val="nil"/>
              <w:left w:val="nil"/>
              <w:bottom w:val="nil"/>
              <w:right w:val="nil"/>
            </w:tcBorders>
          </w:tcPr>
          <w:p w14:paraId="49E8E6BF" w14:textId="77777777" w:rsidR="00A2569E" w:rsidRDefault="00A2569E" w:rsidP="00AA1C8F">
            <w:pPr>
              <w:widowControl/>
              <w:jc w:val="left"/>
              <w:rPr>
                <w:rFonts w:ascii="Times New Roman" w:hAnsi="Times New Roman" w:cs="Times New Roman"/>
                <w:color w:val="000000" w:themeColor="text1"/>
                <w:szCs w:val="21"/>
              </w:rPr>
            </w:pPr>
            <w:r>
              <w:rPr>
                <w:rFonts w:ascii="Times New Roman" w:eastAsia="华文仿宋" w:hAnsi="Times New Roman" w:cs="Times New Roman"/>
                <w:color w:val="000000" w:themeColor="text1"/>
                <w:kern w:val="0"/>
                <w:szCs w:val="21"/>
                <w:lang w:bidi="ar"/>
              </w:rPr>
              <w:t>0.8342</w:t>
            </w:r>
          </w:p>
        </w:tc>
      </w:tr>
      <w:tr w:rsidR="00A2569E" w14:paraId="58A4AB26" w14:textId="77777777" w:rsidTr="00AA1C8F">
        <w:trPr>
          <w:jc w:val="center"/>
        </w:trPr>
        <w:tc>
          <w:tcPr>
            <w:tcW w:w="0" w:type="auto"/>
            <w:tcBorders>
              <w:top w:val="nil"/>
              <w:left w:val="nil"/>
              <w:bottom w:val="nil"/>
              <w:right w:val="nil"/>
            </w:tcBorders>
          </w:tcPr>
          <w:p w14:paraId="3698B8CB" w14:textId="77777777" w:rsidR="00A2569E" w:rsidRDefault="00A2569E" w:rsidP="00AA1C8F">
            <w:pPr>
              <w:widowControl/>
              <w:jc w:val="left"/>
              <w:rPr>
                <w:rFonts w:ascii="Times New Roman" w:hAnsi="Times New Roman" w:cs="Times New Roman"/>
                <w:color w:val="000000" w:themeColor="text1"/>
                <w:szCs w:val="21"/>
              </w:rPr>
            </w:pPr>
            <w:r>
              <w:rPr>
                <w:rFonts w:ascii="Times New Roman" w:eastAsia="华文仿宋" w:hAnsi="Times New Roman" w:cs="Times New Roman"/>
                <w:color w:val="000000" w:themeColor="text1"/>
                <w:kern w:val="0"/>
                <w:szCs w:val="21"/>
                <w:lang w:bidi="ar"/>
              </w:rPr>
              <w:t>Graph2MDA</w:t>
            </w:r>
          </w:p>
        </w:tc>
        <w:tc>
          <w:tcPr>
            <w:tcW w:w="0" w:type="auto"/>
            <w:tcBorders>
              <w:top w:val="nil"/>
              <w:left w:val="nil"/>
              <w:bottom w:val="nil"/>
              <w:right w:val="nil"/>
            </w:tcBorders>
          </w:tcPr>
          <w:p w14:paraId="1BF60DB4" w14:textId="77777777" w:rsidR="00A2569E" w:rsidRDefault="00A2569E" w:rsidP="00AA1C8F">
            <w:pPr>
              <w:widowControl/>
              <w:jc w:val="left"/>
              <w:rPr>
                <w:rFonts w:ascii="Times New Roman" w:eastAsia="华文仿宋" w:hAnsi="Times New Roman" w:cs="Times New Roman"/>
                <w:color w:val="000000" w:themeColor="text1"/>
                <w:szCs w:val="21"/>
              </w:rPr>
            </w:pPr>
            <w:r>
              <w:rPr>
                <w:rFonts w:ascii="Times New Roman" w:eastAsia="华文仿宋" w:hAnsi="Times New Roman" w:cs="Times New Roman"/>
                <w:color w:val="000000" w:themeColor="text1"/>
                <w:kern w:val="0"/>
                <w:szCs w:val="21"/>
                <w:lang w:bidi="ar"/>
              </w:rPr>
              <w:t>0.9696</w:t>
            </w:r>
          </w:p>
        </w:tc>
        <w:tc>
          <w:tcPr>
            <w:tcW w:w="0" w:type="auto"/>
            <w:tcBorders>
              <w:top w:val="nil"/>
              <w:left w:val="nil"/>
              <w:bottom w:val="nil"/>
              <w:right w:val="nil"/>
            </w:tcBorders>
          </w:tcPr>
          <w:p w14:paraId="49787095" w14:textId="77777777" w:rsidR="00A2569E" w:rsidRDefault="00A2569E" w:rsidP="00AA1C8F">
            <w:pPr>
              <w:widowControl/>
              <w:jc w:val="left"/>
              <w:rPr>
                <w:rFonts w:ascii="Times New Roman" w:eastAsia="华文仿宋" w:hAnsi="Times New Roman" w:cs="Times New Roman"/>
                <w:color w:val="000000" w:themeColor="text1"/>
                <w:szCs w:val="21"/>
              </w:rPr>
            </w:pPr>
            <w:r>
              <w:rPr>
                <w:rFonts w:ascii="Times New Roman" w:eastAsia="华文仿宋" w:hAnsi="Times New Roman" w:cs="Times New Roman"/>
                <w:color w:val="000000" w:themeColor="text1"/>
                <w:kern w:val="0"/>
                <w:szCs w:val="21"/>
                <w:lang w:bidi="ar"/>
              </w:rPr>
              <w:t>0.9177</w:t>
            </w:r>
          </w:p>
        </w:tc>
        <w:tc>
          <w:tcPr>
            <w:tcW w:w="794" w:type="dxa"/>
            <w:tcBorders>
              <w:top w:val="nil"/>
              <w:left w:val="nil"/>
              <w:bottom w:val="nil"/>
              <w:right w:val="nil"/>
            </w:tcBorders>
          </w:tcPr>
          <w:p w14:paraId="2C83D4D4" w14:textId="77777777" w:rsidR="00A2569E" w:rsidRDefault="00A2569E" w:rsidP="00AA1C8F">
            <w:pPr>
              <w:widowControl/>
              <w:jc w:val="left"/>
              <w:rPr>
                <w:rFonts w:ascii="Times New Roman" w:eastAsia="华文仿宋" w:hAnsi="Times New Roman" w:cs="Times New Roman"/>
                <w:color w:val="000000" w:themeColor="text1"/>
                <w:szCs w:val="21"/>
              </w:rPr>
            </w:pPr>
            <w:r>
              <w:rPr>
                <w:rFonts w:ascii="Times New Roman" w:eastAsia="华文仿宋" w:hAnsi="Times New Roman" w:cs="Times New Roman"/>
                <w:color w:val="000000" w:themeColor="text1"/>
                <w:kern w:val="0"/>
                <w:szCs w:val="21"/>
                <w:lang w:bidi="ar"/>
              </w:rPr>
              <w:t>0.6034</w:t>
            </w:r>
          </w:p>
        </w:tc>
        <w:tc>
          <w:tcPr>
            <w:tcW w:w="794" w:type="dxa"/>
            <w:tcBorders>
              <w:top w:val="nil"/>
              <w:left w:val="nil"/>
              <w:bottom w:val="nil"/>
              <w:right w:val="nil"/>
            </w:tcBorders>
          </w:tcPr>
          <w:p w14:paraId="5888948B" w14:textId="77777777" w:rsidR="00A2569E" w:rsidRDefault="00A2569E" w:rsidP="00AA1C8F">
            <w:pPr>
              <w:widowControl/>
              <w:jc w:val="left"/>
              <w:rPr>
                <w:rFonts w:ascii="Times New Roman" w:hAnsi="Times New Roman" w:cs="Times New Roman"/>
                <w:color w:val="000000" w:themeColor="text1"/>
                <w:szCs w:val="21"/>
              </w:rPr>
            </w:pPr>
            <w:r>
              <w:rPr>
                <w:rFonts w:ascii="Times New Roman" w:eastAsia="华文仿宋" w:hAnsi="Times New Roman" w:cs="Times New Roman"/>
                <w:color w:val="000000" w:themeColor="text1"/>
                <w:kern w:val="0"/>
                <w:szCs w:val="21"/>
                <w:lang w:bidi="ar"/>
              </w:rPr>
              <w:t>0.9510</w:t>
            </w:r>
          </w:p>
        </w:tc>
        <w:tc>
          <w:tcPr>
            <w:tcW w:w="794" w:type="dxa"/>
            <w:tcBorders>
              <w:top w:val="nil"/>
              <w:left w:val="nil"/>
              <w:bottom w:val="nil"/>
              <w:right w:val="nil"/>
            </w:tcBorders>
          </w:tcPr>
          <w:p w14:paraId="0AB775EF" w14:textId="77777777" w:rsidR="00A2569E" w:rsidRDefault="00A2569E" w:rsidP="00AA1C8F">
            <w:pPr>
              <w:widowControl/>
              <w:jc w:val="left"/>
              <w:rPr>
                <w:rFonts w:ascii="Times New Roman" w:eastAsia="华文仿宋" w:hAnsi="Times New Roman" w:cs="Times New Roman"/>
                <w:color w:val="000000" w:themeColor="text1"/>
                <w:szCs w:val="21"/>
              </w:rPr>
            </w:pPr>
            <w:r>
              <w:rPr>
                <w:rFonts w:ascii="Times New Roman" w:eastAsia="华文仿宋" w:hAnsi="Times New Roman" w:cs="Times New Roman"/>
                <w:color w:val="000000" w:themeColor="text1"/>
                <w:kern w:val="0"/>
                <w:szCs w:val="21"/>
                <w:lang w:bidi="ar"/>
              </w:rPr>
              <w:t>0.7032</w:t>
            </w:r>
          </w:p>
        </w:tc>
        <w:tc>
          <w:tcPr>
            <w:tcW w:w="0" w:type="auto"/>
            <w:tcBorders>
              <w:top w:val="nil"/>
              <w:left w:val="nil"/>
              <w:bottom w:val="nil"/>
              <w:right w:val="nil"/>
            </w:tcBorders>
          </w:tcPr>
          <w:p w14:paraId="3B3418B5" w14:textId="77777777" w:rsidR="00A2569E" w:rsidRDefault="00A2569E" w:rsidP="00AA1C8F">
            <w:pPr>
              <w:widowControl/>
              <w:jc w:val="left"/>
              <w:rPr>
                <w:rFonts w:ascii="Times New Roman" w:hAnsi="Times New Roman" w:cs="Times New Roman"/>
                <w:color w:val="000000" w:themeColor="text1"/>
                <w:szCs w:val="21"/>
              </w:rPr>
            </w:pPr>
            <w:r>
              <w:rPr>
                <w:rFonts w:ascii="Times New Roman" w:eastAsia="华文仿宋" w:hAnsi="Times New Roman" w:cs="Times New Roman"/>
                <w:color w:val="000000" w:themeColor="text1"/>
                <w:kern w:val="0"/>
                <w:szCs w:val="21"/>
                <w:lang w:bidi="ar"/>
              </w:rPr>
              <w:t>0.6835</w:t>
            </w:r>
          </w:p>
        </w:tc>
      </w:tr>
      <w:tr w:rsidR="00A2569E" w14:paraId="275B3125" w14:textId="77777777" w:rsidTr="00AA1C8F">
        <w:trPr>
          <w:jc w:val="center"/>
        </w:trPr>
        <w:tc>
          <w:tcPr>
            <w:tcW w:w="0" w:type="auto"/>
            <w:tcBorders>
              <w:top w:val="nil"/>
              <w:left w:val="nil"/>
              <w:bottom w:val="single" w:sz="12" w:space="0" w:color="auto"/>
              <w:right w:val="nil"/>
            </w:tcBorders>
          </w:tcPr>
          <w:p w14:paraId="4046B103" w14:textId="77777777" w:rsidR="00A2569E" w:rsidRDefault="00A2569E" w:rsidP="00AA1C8F">
            <w:pPr>
              <w:widowControl/>
              <w:jc w:val="left"/>
              <w:rPr>
                <w:rFonts w:ascii="Times New Roman" w:hAnsi="Times New Roman" w:cs="Times New Roman"/>
                <w:color w:val="000000" w:themeColor="text1"/>
                <w:szCs w:val="21"/>
              </w:rPr>
            </w:pPr>
            <w:r>
              <w:rPr>
                <w:rFonts w:ascii="Times New Roman" w:eastAsia="华文仿宋" w:hAnsi="Times New Roman" w:cs="Times New Roman"/>
                <w:color w:val="000000" w:themeColor="text1"/>
                <w:kern w:val="0"/>
                <w:szCs w:val="21"/>
                <w:lang w:bidi="ar"/>
              </w:rPr>
              <w:t>GLNNMDA</w:t>
            </w:r>
          </w:p>
        </w:tc>
        <w:tc>
          <w:tcPr>
            <w:tcW w:w="0" w:type="auto"/>
            <w:tcBorders>
              <w:top w:val="nil"/>
              <w:left w:val="nil"/>
              <w:bottom w:val="single" w:sz="12" w:space="0" w:color="auto"/>
              <w:right w:val="nil"/>
            </w:tcBorders>
          </w:tcPr>
          <w:p w14:paraId="7301A29E" w14:textId="77777777" w:rsidR="00A2569E" w:rsidRDefault="00A2569E" w:rsidP="00AA1C8F">
            <w:pPr>
              <w:widowControl/>
              <w:jc w:val="left"/>
              <w:rPr>
                <w:rFonts w:ascii="Times New Roman" w:eastAsia="华文仿宋" w:hAnsi="Times New Roman" w:cs="Times New Roman"/>
                <w:color w:val="000000" w:themeColor="text1"/>
                <w:szCs w:val="21"/>
              </w:rPr>
            </w:pPr>
            <w:r>
              <w:rPr>
                <w:rFonts w:ascii="Times New Roman" w:eastAsia="华文仿宋" w:hAnsi="Times New Roman" w:cs="Times New Roman"/>
                <w:color w:val="000000" w:themeColor="text1"/>
                <w:kern w:val="0"/>
                <w:szCs w:val="21"/>
                <w:lang w:bidi="ar"/>
              </w:rPr>
              <w:t>0.9672</w:t>
            </w:r>
          </w:p>
        </w:tc>
        <w:tc>
          <w:tcPr>
            <w:tcW w:w="0" w:type="auto"/>
            <w:tcBorders>
              <w:top w:val="nil"/>
              <w:left w:val="nil"/>
              <w:bottom w:val="single" w:sz="12" w:space="0" w:color="auto"/>
              <w:right w:val="nil"/>
            </w:tcBorders>
          </w:tcPr>
          <w:p w14:paraId="20C88222" w14:textId="77777777" w:rsidR="00A2569E" w:rsidRDefault="00A2569E" w:rsidP="00AA1C8F">
            <w:pPr>
              <w:widowControl/>
              <w:jc w:val="left"/>
              <w:rPr>
                <w:rFonts w:ascii="Times New Roman" w:eastAsia="华文仿宋" w:hAnsi="Times New Roman" w:cs="Times New Roman"/>
                <w:color w:val="000000" w:themeColor="text1"/>
                <w:szCs w:val="21"/>
              </w:rPr>
            </w:pPr>
            <w:r>
              <w:rPr>
                <w:rFonts w:ascii="Times New Roman" w:eastAsia="华文仿宋" w:hAnsi="Times New Roman" w:cs="Times New Roman"/>
                <w:color w:val="000000" w:themeColor="text1"/>
                <w:kern w:val="0"/>
                <w:szCs w:val="21"/>
                <w:lang w:bidi="ar"/>
              </w:rPr>
              <w:t>0.7793</w:t>
            </w:r>
          </w:p>
        </w:tc>
        <w:tc>
          <w:tcPr>
            <w:tcW w:w="794" w:type="dxa"/>
            <w:tcBorders>
              <w:top w:val="nil"/>
              <w:left w:val="nil"/>
              <w:bottom w:val="single" w:sz="12" w:space="0" w:color="auto"/>
              <w:right w:val="nil"/>
            </w:tcBorders>
          </w:tcPr>
          <w:p w14:paraId="47351A35" w14:textId="77777777" w:rsidR="00A2569E" w:rsidRDefault="00A2569E" w:rsidP="00AA1C8F">
            <w:pPr>
              <w:widowControl/>
              <w:jc w:val="left"/>
              <w:rPr>
                <w:rFonts w:ascii="Times New Roman" w:eastAsia="华文仿宋" w:hAnsi="Times New Roman" w:cs="Times New Roman"/>
                <w:color w:val="000000" w:themeColor="text1"/>
                <w:szCs w:val="21"/>
              </w:rPr>
            </w:pPr>
            <w:r>
              <w:rPr>
                <w:rFonts w:ascii="Times New Roman" w:eastAsia="华文仿宋" w:hAnsi="Times New Roman" w:cs="Times New Roman"/>
                <w:color w:val="000000" w:themeColor="text1"/>
                <w:kern w:val="0"/>
                <w:szCs w:val="21"/>
                <w:lang w:bidi="ar"/>
              </w:rPr>
              <w:t>0.9121</w:t>
            </w:r>
          </w:p>
        </w:tc>
        <w:tc>
          <w:tcPr>
            <w:tcW w:w="794" w:type="dxa"/>
            <w:tcBorders>
              <w:top w:val="nil"/>
              <w:left w:val="nil"/>
              <w:bottom w:val="single" w:sz="12" w:space="0" w:color="auto"/>
              <w:right w:val="nil"/>
            </w:tcBorders>
          </w:tcPr>
          <w:p w14:paraId="5B3B4482" w14:textId="77777777" w:rsidR="00A2569E" w:rsidRDefault="00A2569E" w:rsidP="00AA1C8F">
            <w:pPr>
              <w:widowControl/>
              <w:jc w:val="left"/>
              <w:rPr>
                <w:rFonts w:ascii="Times New Roman" w:eastAsia="华文仿宋" w:hAnsi="Times New Roman" w:cs="Times New Roman"/>
                <w:color w:val="000000" w:themeColor="text1"/>
                <w:szCs w:val="21"/>
              </w:rPr>
            </w:pPr>
            <w:r>
              <w:rPr>
                <w:rFonts w:ascii="Times New Roman" w:eastAsia="华文仿宋" w:hAnsi="Times New Roman" w:cs="Times New Roman"/>
                <w:color w:val="000000" w:themeColor="text1"/>
                <w:kern w:val="0"/>
                <w:szCs w:val="21"/>
                <w:lang w:bidi="ar"/>
              </w:rPr>
              <w:t>0.9420</w:t>
            </w:r>
          </w:p>
        </w:tc>
        <w:tc>
          <w:tcPr>
            <w:tcW w:w="794" w:type="dxa"/>
            <w:tcBorders>
              <w:top w:val="nil"/>
              <w:left w:val="nil"/>
              <w:bottom w:val="single" w:sz="12" w:space="0" w:color="auto"/>
              <w:right w:val="nil"/>
            </w:tcBorders>
          </w:tcPr>
          <w:p w14:paraId="0BC02697" w14:textId="77777777" w:rsidR="00A2569E" w:rsidRDefault="00A2569E" w:rsidP="00AA1C8F">
            <w:pPr>
              <w:widowControl/>
              <w:jc w:val="left"/>
              <w:rPr>
                <w:rFonts w:ascii="Times New Roman" w:eastAsia="华文仿宋" w:hAnsi="Times New Roman" w:cs="Times New Roman"/>
                <w:color w:val="000000" w:themeColor="text1"/>
                <w:szCs w:val="21"/>
              </w:rPr>
            </w:pPr>
            <w:r>
              <w:rPr>
                <w:rFonts w:ascii="Times New Roman" w:eastAsia="华文仿宋" w:hAnsi="Times New Roman" w:cs="Times New Roman"/>
                <w:color w:val="000000" w:themeColor="text1"/>
                <w:kern w:val="0"/>
                <w:szCs w:val="21"/>
                <w:lang w:bidi="ar"/>
              </w:rPr>
              <w:t>0.8933</w:t>
            </w:r>
          </w:p>
        </w:tc>
        <w:tc>
          <w:tcPr>
            <w:tcW w:w="0" w:type="auto"/>
            <w:tcBorders>
              <w:top w:val="nil"/>
              <w:left w:val="nil"/>
              <w:bottom w:val="single" w:sz="12" w:space="0" w:color="auto"/>
              <w:right w:val="nil"/>
            </w:tcBorders>
          </w:tcPr>
          <w:p w14:paraId="65952FE4" w14:textId="77777777" w:rsidR="00A2569E" w:rsidRDefault="00A2569E" w:rsidP="00AA1C8F">
            <w:pPr>
              <w:widowControl/>
              <w:jc w:val="left"/>
              <w:rPr>
                <w:rFonts w:ascii="Times New Roman" w:hAnsi="Times New Roman" w:cs="Times New Roman"/>
                <w:color w:val="000000" w:themeColor="text1"/>
                <w:szCs w:val="21"/>
              </w:rPr>
            </w:pPr>
            <w:r>
              <w:rPr>
                <w:rFonts w:ascii="Times New Roman" w:eastAsia="华文仿宋" w:hAnsi="Times New Roman" w:cs="Times New Roman"/>
                <w:color w:val="000000" w:themeColor="text1"/>
                <w:kern w:val="0"/>
                <w:szCs w:val="21"/>
                <w:lang w:bidi="ar"/>
              </w:rPr>
              <w:t>0.9137</w:t>
            </w:r>
          </w:p>
        </w:tc>
      </w:tr>
    </w:tbl>
    <w:p w14:paraId="085EAA6F" w14:textId="77777777" w:rsidR="00A2569E" w:rsidRPr="00A2569E" w:rsidRDefault="00A2569E" w:rsidP="00A2569E">
      <w:pPr>
        <w:rPr>
          <w:rFonts w:ascii="Times New Roman" w:eastAsia="宋体" w:hAnsi="Times New Roman" w:cs="Times New Roman"/>
          <w:color w:val="000000" w:themeColor="text1"/>
          <w:szCs w:val="21"/>
        </w:rPr>
      </w:pPr>
    </w:p>
    <w:p w14:paraId="26510093" w14:textId="1DF68784" w:rsidR="00D72B5B" w:rsidRDefault="00A646EF">
      <w:pPr>
        <w:jc w:val="center"/>
        <w:rPr>
          <w:rFonts w:ascii="Times New Roman" w:eastAsia="宋体" w:hAnsi="Times New Roman" w:cs="Times New Roman"/>
          <w:color w:val="000000" w:themeColor="text1"/>
          <w:szCs w:val="21"/>
        </w:rPr>
      </w:pPr>
      <w:bookmarkStart w:id="0" w:name="_Hlk191285032"/>
      <w:r>
        <w:rPr>
          <w:noProof/>
        </w:rPr>
        <w:drawing>
          <wp:inline distT="0" distB="0" distL="0" distR="0" wp14:anchorId="24A3B2EB" wp14:editId="1AED5585">
            <wp:extent cx="3657600" cy="2743200"/>
            <wp:effectExtent l="0" t="0" r="0" b="0"/>
            <wp:docPr id="51544405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3657600" cy="2743200"/>
                    </a:xfrm>
                    <a:prstGeom prst="rect">
                      <a:avLst/>
                    </a:prstGeom>
                    <a:noFill/>
                    <a:ln>
                      <a:noFill/>
                    </a:ln>
                  </pic:spPr>
                </pic:pic>
              </a:graphicData>
            </a:graphic>
          </wp:inline>
        </w:drawing>
      </w:r>
    </w:p>
    <w:p w14:paraId="0C8FC080" w14:textId="77777777" w:rsidR="00D72B5B" w:rsidRDefault="00000000">
      <w:pPr>
        <w:jc w:val="center"/>
        <w:rPr>
          <w:rFonts w:ascii="Times New Roman" w:hAnsi="Times New Roman" w:cs="Times New Roman"/>
          <w:color w:val="000000" w:themeColor="text1"/>
        </w:rPr>
      </w:pPr>
      <w:r>
        <w:rPr>
          <w:rFonts w:ascii="Times New Roman" w:hAnsi="Times New Roman" w:cs="Times New Roman"/>
          <w:color w:val="000000" w:themeColor="text1"/>
        </w:rPr>
        <w:t>Fig. S1. ROC curves of MDGAEMDA and comparison methods based</w:t>
      </w:r>
    </w:p>
    <w:p w14:paraId="01D8B1B7" w14:textId="77777777" w:rsidR="00D72B5B" w:rsidRDefault="00000000">
      <w:pPr>
        <w:ind w:left="2100" w:firstLineChars="600" w:firstLine="1260"/>
        <w:rPr>
          <w:rFonts w:ascii="Times New Roman" w:hAnsi="Times New Roman" w:cs="Times New Roman"/>
          <w:color w:val="000000" w:themeColor="text1"/>
        </w:rPr>
      </w:pPr>
      <w:r>
        <w:rPr>
          <w:rFonts w:ascii="Times New Roman" w:hAnsi="Times New Roman" w:cs="Times New Roman"/>
          <w:color w:val="000000" w:themeColor="text1"/>
        </w:rPr>
        <w:t>on 10-fold CV on MDAD.</w:t>
      </w:r>
    </w:p>
    <w:p w14:paraId="71266A55" w14:textId="44D865D0" w:rsidR="00D72B5B" w:rsidRDefault="00A646EF">
      <w:pPr>
        <w:jc w:val="center"/>
        <w:rPr>
          <w:rFonts w:ascii="Times New Roman" w:hAnsi="Times New Roman" w:cs="Times New Roman"/>
          <w:color w:val="000000" w:themeColor="text1"/>
        </w:rPr>
      </w:pPr>
      <w:r>
        <w:rPr>
          <w:noProof/>
        </w:rPr>
        <w:lastRenderedPageBreak/>
        <w:drawing>
          <wp:inline distT="0" distB="0" distL="0" distR="0" wp14:anchorId="6A350BBF" wp14:editId="2C8D53E6">
            <wp:extent cx="4432300" cy="3324225"/>
            <wp:effectExtent l="0" t="0" r="6350" b="9525"/>
            <wp:docPr id="2133803846"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432300" cy="3324225"/>
                    </a:xfrm>
                    <a:prstGeom prst="rect">
                      <a:avLst/>
                    </a:prstGeom>
                    <a:noFill/>
                    <a:ln>
                      <a:noFill/>
                    </a:ln>
                  </pic:spPr>
                </pic:pic>
              </a:graphicData>
            </a:graphic>
          </wp:inline>
        </w:drawing>
      </w:r>
    </w:p>
    <w:p w14:paraId="69CA2934" w14:textId="77777777" w:rsidR="00D72B5B" w:rsidRDefault="00000000">
      <w:pPr>
        <w:jc w:val="center"/>
        <w:rPr>
          <w:rFonts w:ascii="Times New Roman" w:hAnsi="Times New Roman" w:cs="Times New Roman"/>
          <w:color w:val="000000" w:themeColor="text1"/>
        </w:rPr>
      </w:pPr>
      <w:r>
        <w:rPr>
          <w:rFonts w:ascii="Times New Roman" w:hAnsi="Times New Roman" w:cs="Times New Roman"/>
          <w:color w:val="000000" w:themeColor="text1"/>
        </w:rPr>
        <w:t>Fig. S2. PR curves of MDGAEMDA and comparison methods based</w:t>
      </w:r>
    </w:p>
    <w:p w14:paraId="0BD8F012" w14:textId="4FF5E867" w:rsidR="00D72B5B" w:rsidRDefault="00000000" w:rsidP="00A2569E">
      <w:pPr>
        <w:ind w:left="2100" w:firstLineChars="600" w:firstLine="1260"/>
        <w:rPr>
          <w:rFonts w:ascii="Times New Roman" w:hAnsi="Times New Roman" w:cs="Times New Roman"/>
          <w:color w:val="000000" w:themeColor="text1"/>
        </w:rPr>
      </w:pPr>
      <w:r>
        <w:rPr>
          <w:rFonts w:ascii="Times New Roman" w:hAnsi="Times New Roman" w:cs="Times New Roman"/>
          <w:color w:val="000000" w:themeColor="text1"/>
        </w:rPr>
        <w:t>on 10-fold CV on MDAD.</w:t>
      </w:r>
    </w:p>
    <w:bookmarkEnd w:id="0"/>
    <w:p w14:paraId="4A9AE86C" w14:textId="423FB0AA" w:rsidR="00A2569E" w:rsidRPr="00740AC7" w:rsidRDefault="00740AC7" w:rsidP="00740AC7">
      <w:pPr>
        <w:spacing w:beforeLines="50" w:before="156"/>
        <w:ind w:firstLine="420"/>
        <w:rPr>
          <w:rFonts w:ascii="Times New Roman" w:eastAsia="宋体" w:hAnsi="Times New Roman" w:cs="Times New Roman"/>
          <w:color w:val="000000" w:themeColor="text1"/>
          <w:szCs w:val="21"/>
        </w:rPr>
      </w:pPr>
      <w:r>
        <w:rPr>
          <w:rFonts w:ascii="Times New Roman" w:eastAsia="宋体" w:hAnsi="Times New Roman" w:cs="Times New Roman"/>
          <w:color w:val="000000" w:themeColor="text1"/>
          <w:szCs w:val="21"/>
        </w:rPr>
        <w:t>Fig. S</w:t>
      </w:r>
      <w:r>
        <w:rPr>
          <w:rFonts w:ascii="Times New Roman" w:eastAsia="宋体" w:hAnsi="Times New Roman" w:cs="Times New Roman" w:hint="eastAsia"/>
          <w:color w:val="000000" w:themeColor="text1"/>
          <w:szCs w:val="21"/>
        </w:rPr>
        <w:t>1</w:t>
      </w:r>
      <w:r>
        <w:rPr>
          <w:rFonts w:ascii="Times New Roman" w:eastAsia="宋体" w:hAnsi="Times New Roman" w:cs="Times New Roman"/>
          <w:color w:val="000000" w:themeColor="text1"/>
          <w:szCs w:val="21"/>
        </w:rPr>
        <w:t xml:space="preserve"> </w:t>
      </w:r>
      <w:r>
        <w:rPr>
          <w:rFonts w:ascii="Times New Roman" w:eastAsia="宋体" w:hAnsi="Times New Roman" w:cs="Times New Roman" w:hint="eastAsia"/>
          <w:color w:val="000000" w:themeColor="text1"/>
          <w:szCs w:val="21"/>
        </w:rPr>
        <w:t>and</w:t>
      </w:r>
      <w:r>
        <w:rPr>
          <w:rFonts w:ascii="Times New Roman" w:eastAsia="宋体" w:hAnsi="Times New Roman" w:cs="Times New Roman"/>
          <w:color w:val="000000" w:themeColor="text1"/>
          <w:szCs w:val="21"/>
        </w:rPr>
        <w:t xml:space="preserve"> Fig. S</w:t>
      </w:r>
      <w:r>
        <w:rPr>
          <w:rFonts w:ascii="Times New Roman" w:eastAsia="宋体" w:hAnsi="Times New Roman" w:cs="Times New Roman" w:hint="eastAsia"/>
          <w:color w:val="000000" w:themeColor="text1"/>
          <w:szCs w:val="21"/>
        </w:rPr>
        <w:t>2</w:t>
      </w:r>
      <w:r>
        <w:rPr>
          <w:rFonts w:ascii="Times New Roman" w:eastAsia="宋体" w:hAnsi="Times New Roman" w:cs="Times New Roman"/>
          <w:color w:val="000000" w:themeColor="text1"/>
          <w:szCs w:val="21"/>
        </w:rPr>
        <w:t xml:space="preserve"> show the </w:t>
      </w:r>
      <w:r>
        <w:rPr>
          <w:rFonts w:ascii="Times New Roman" w:eastAsia="宋体" w:hAnsi="Times New Roman" w:cs="Times New Roman" w:hint="eastAsia"/>
          <w:color w:val="000000" w:themeColor="text1"/>
          <w:szCs w:val="21"/>
        </w:rPr>
        <w:t>ROC</w:t>
      </w:r>
      <w:r>
        <w:rPr>
          <w:rFonts w:ascii="Times New Roman" w:eastAsia="宋体" w:hAnsi="Times New Roman" w:cs="Times New Roman"/>
          <w:color w:val="000000" w:themeColor="text1"/>
          <w:szCs w:val="21"/>
        </w:rPr>
        <w:t xml:space="preserve"> curves and </w:t>
      </w:r>
      <w:r>
        <w:rPr>
          <w:rFonts w:ascii="Times New Roman" w:eastAsia="宋体" w:hAnsi="Times New Roman" w:cs="Times New Roman" w:hint="eastAsia"/>
          <w:color w:val="000000" w:themeColor="text1"/>
          <w:szCs w:val="21"/>
        </w:rPr>
        <w:t>PR</w:t>
      </w:r>
      <w:r>
        <w:rPr>
          <w:rFonts w:ascii="Times New Roman" w:eastAsia="宋体" w:hAnsi="Times New Roman" w:cs="Times New Roman"/>
          <w:color w:val="000000" w:themeColor="text1"/>
          <w:szCs w:val="21"/>
        </w:rPr>
        <w:t xml:space="preserve"> curves of each method for </w:t>
      </w:r>
      <w:r>
        <w:rPr>
          <w:rFonts w:ascii="Times New Roman" w:eastAsia="宋体" w:hAnsi="Times New Roman" w:cs="Times New Roman" w:hint="eastAsia"/>
          <w:color w:val="000000" w:themeColor="text1"/>
          <w:szCs w:val="21"/>
        </w:rPr>
        <w:t>10</w:t>
      </w:r>
      <w:r>
        <w:rPr>
          <w:rFonts w:ascii="Times New Roman" w:eastAsia="宋体" w:hAnsi="Times New Roman" w:cs="Times New Roman"/>
          <w:color w:val="000000" w:themeColor="text1"/>
          <w:szCs w:val="21"/>
        </w:rPr>
        <w:t xml:space="preserve">-fold CV on </w:t>
      </w:r>
      <w:r>
        <w:rPr>
          <w:rFonts w:ascii="Times New Roman" w:eastAsia="宋体" w:hAnsi="Times New Roman" w:cs="Times New Roman" w:hint="eastAsia"/>
          <w:color w:val="000000" w:themeColor="text1"/>
          <w:szCs w:val="21"/>
        </w:rPr>
        <w:t xml:space="preserve">MDAD, </w:t>
      </w:r>
      <w:r>
        <w:rPr>
          <w:rFonts w:ascii="Times New Roman" w:eastAsia="宋体" w:hAnsi="Times New Roman" w:cs="Times New Roman"/>
          <w:color w:val="000000" w:themeColor="text1"/>
          <w:szCs w:val="21"/>
        </w:rPr>
        <w:t>Table S</w:t>
      </w:r>
      <w:r>
        <w:rPr>
          <w:rFonts w:ascii="Times New Roman" w:eastAsia="宋体" w:hAnsi="Times New Roman" w:cs="Times New Roman" w:hint="eastAsia"/>
          <w:color w:val="000000" w:themeColor="text1"/>
          <w:szCs w:val="21"/>
        </w:rPr>
        <w:t>1</w:t>
      </w:r>
      <w:r>
        <w:rPr>
          <w:rFonts w:ascii="Times New Roman" w:eastAsia="宋体" w:hAnsi="Times New Roman" w:cs="Times New Roman"/>
          <w:color w:val="000000" w:themeColor="text1"/>
          <w:szCs w:val="21"/>
        </w:rPr>
        <w:t xml:space="preserve"> shows the detailed results</w:t>
      </w:r>
      <w:r>
        <w:rPr>
          <w:rFonts w:ascii="Times New Roman" w:eastAsia="宋体" w:hAnsi="Times New Roman" w:cs="Times New Roman" w:hint="eastAsia"/>
          <w:color w:val="000000" w:themeColor="text1"/>
          <w:szCs w:val="21"/>
        </w:rPr>
        <w:t xml:space="preserve">. </w:t>
      </w:r>
      <w:r w:rsidR="00A2569E">
        <w:rPr>
          <w:rFonts w:ascii="Times New Roman" w:eastAsia="宋体" w:hAnsi="Times New Roman" w:cs="Times New Roman"/>
          <w:color w:val="000000" w:themeColor="text1"/>
          <w:szCs w:val="21"/>
        </w:rPr>
        <w:t>As shown in the results,</w:t>
      </w:r>
      <w:r w:rsidR="00A2569E">
        <w:rPr>
          <w:rFonts w:ascii="Times New Roman" w:hAnsi="Times New Roman" w:cs="Times New Roman"/>
          <w:color w:val="000000" w:themeColor="text1"/>
        </w:rPr>
        <w:t xml:space="preserve"> MDGAEMDA exhibits 0.9861</w:t>
      </w:r>
      <w:r w:rsidR="00A2569E">
        <w:rPr>
          <w:rFonts w:ascii="Times New Roman" w:hAnsi="Times New Roman" w:cs="Times New Roman" w:hint="eastAsia"/>
          <w:color w:val="000000" w:themeColor="text1"/>
        </w:rPr>
        <w:t>,</w:t>
      </w:r>
      <w:r w:rsidR="00A2569E">
        <w:rPr>
          <w:rFonts w:ascii="Times New Roman" w:hAnsi="Times New Roman" w:cs="Times New Roman"/>
          <w:color w:val="000000" w:themeColor="text1"/>
        </w:rPr>
        <w:t>0.9897</w:t>
      </w:r>
      <w:r w:rsidR="00A2569E">
        <w:rPr>
          <w:rFonts w:ascii="Times New Roman" w:hAnsi="Times New Roman" w:cs="Times New Roman" w:hint="eastAsia"/>
          <w:color w:val="000000" w:themeColor="text1"/>
        </w:rPr>
        <w:t xml:space="preserve">, </w:t>
      </w:r>
      <w:r w:rsidR="00A2569E">
        <w:rPr>
          <w:rFonts w:ascii="Times New Roman" w:hAnsi="Times New Roman" w:cs="Times New Roman"/>
          <w:color w:val="000000" w:themeColor="text1"/>
        </w:rPr>
        <w:t>0.9412</w:t>
      </w:r>
      <w:r w:rsidR="00A2569E">
        <w:rPr>
          <w:rFonts w:ascii="Times New Roman" w:hAnsi="Times New Roman" w:cs="Times New Roman" w:hint="eastAsia"/>
          <w:color w:val="000000" w:themeColor="text1"/>
        </w:rPr>
        <w:t xml:space="preserve">, </w:t>
      </w:r>
      <w:r w:rsidR="00A2569E">
        <w:rPr>
          <w:rFonts w:ascii="Times New Roman" w:hAnsi="Times New Roman" w:cs="Times New Roman"/>
          <w:color w:val="000000" w:themeColor="text1"/>
        </w:rPr>
        <w:t>0.9589</w:t>
      </w:r>
      <w:r w:rsidR="00A2569E">
        <w:rPr>
          <w:rFonts w:ascii="Times New Roman" w:hAnsi="Times New Roman" w:cs="Times New Roman" w:hint="eastAsia"/>
          <w:color w:val="000000" w:themeColor="text1"/>
        </w:rPr>
        <w:t xml:space="preserve">, </w:t>
      </w:r>
      <w:r w:rsidR="00A2569E">
        <w:rPr>
          <w:rFonts w:ascii="Times New Roman" w:hAnsi="Times New Roman" w:cs="Times New Roman"/>
          <w:color w:val="000000" w:themeColor="text1"/>
        </w:rPr>
        <w:t>0.9508</w:t>
      </w:r>
      <w:r w:rsidR="00A2569E">
        <w:rPr>
          <w:rFonts w:ascii="Times New Roman" w:hAnsi="Times New Roman" w:cs="Times New Roman" w:hint="eastAsia"/>
          <w:color w:val="000000" w:themeColor="text1"/>
        </w:rPr>
        <w:t xml:space="preserve">, </w:t>
      </w:r>
      <w:r w:rsidR="00A2569E">
        <w:rPr>
          <w:rFonts w:ascii="Times New Roman" w:hAnsi="Times New Roman" w:cs="Times New Roman"/>
          <w:color w:val="000000" w:themeColor="text1"/>
        </w:rPr>
        <w:t>0.9466</w:t>
      </w:r>
      <w:r w:rsidR="00A2569E">
        <w:rPr>
          <w:rFonts w:ascii="Times New Roman" w:hAnsi="Times New Roman" w:cs="Times New Roman" w:hint="eastAsia"/>
          <w:color w:val="000000" w:themeColor="text1"/>
        </w:rPr>
        <w:t xml:space="preserve"> </w:t>
      </w:r>
      <w:r w:rsidR="00A2569E">
        <w:rPr>
          <w:rFonts w:ascii="Times New Roman" w:hAnsi="Times New Roman" w:cs="Times New Roman"/>
          <w:color w:val="000000" w:themeColor="text1"/>
        </w:rPr>
        <w:t>in terms</w:t>
      </w:r>
      <w:r w:rsidR="00A2569E">
        <w:rPr>
          <w:rFonts w:ascii="Times New Roman" w:hAnsi="Times New Roman" w:cs="Times New Roman" w:hint="eastAsia"/>
          <w:color w:val="000000" w:themeColor="text1"/>
        </w:rPr>
        <w:t xml:space="preserve"> </w:t>
      </w:r>
      <w:r w:rsidR="00A2569E">
        <w:rPr>
          <w:rFonts w:ascii="Times New Roman" w:hAnsi="Times New Roman" w:cs="Times New Roman"/>
          <w:color w:val="000000" w:themeColor="text1"/>
        </w:rPr>
        <w:t>of AUC, AUPR, Pre, Acc, F1, Mcc</w:t>
      </w:r>
      <w:r w:rsidR="00A2569E">
        <w:rPr>
          <w:rFonts w:ascii="Times New Roman" w:hAnsi="Times New Roman" w:cs="Times New Roman" w:hint="eastAsia"/>
          <w:color w:val="000000" w:themeColor="text1"/>
        </w:rPr>
        <w:t xml:space="preserve">, which indicates superior predictive performance for potential MDAs. </w:t>
      </w:r>
      <w:r w:rsidR="00A2569E">
        <w:rPr>
          <w:rFonts w:ascii="Times New Roman" w:hAnsi="Times New Roman" w:cs="Times New Roman"/>
          <w:color w:val="000000" w:themeColor="text1"/>
        </w:rPr>
        <w:t>In addition, the variances between the 5-fold CV and 10-fold CV were only 0.0007 and 0.0057 in terms of AUC and AUPR, respectively. This suggests that the amount of training and testing data have a</w:t>
      </w:r>
      <w:r w:rsidR="00A2569E">
        <w:rPr>
          <w:rFonts w:ascii="Times New Roman" w:hAnsi="Times New Roman" w:cs="Times New Roman" w:hint="eastAsia"/>
          <w:color w:val="000000" w:themeColor="text1"/>
        </w:rPr>
        <w:t xml:space="preserve"> little</w:t>
      </w:r>
      <w:r w:rsidR="00A2569E">
        <w:rPr>
          <w:rFonts w:ascii="Times New Roman" w:hAnsi="Times New Roman" w:cs="Times New Roman"/>
          <w:color w:val="000000" w:themeColor="text1"/>
        </w:rPr>
        <w:t xml:space="preserve"> impact on </w:t>
      </w:r>
      <w:r w:rsidR="00A2569E">
        <w:rPr>
          <w:rFonts w:ascii="Times New Roman" w:hAnsi="Times New Roman" w:cs="Times New Roman" w:hint="eastAsia"/>
          <w:color w:val="000000" w:themeColor="text1"/>
        </w:rPr>
        <w:t xml:space="preserve">the performance of </w:t>
      </w:r>
      <w:r w:rsidR="00A2569E">
        <w:rPr>
          <w:rFonts w:ascii="Times New Roman" w:hAnsi="Times New Roman" w:cs="Times New Roman"/>
          <w:color w:val="000000" w:themeColor="text1"/>
        </w:rPr>
        <w:t>our model</w:t>
      </w:r>
      <w:r w:rsidR="00A2569E">
        <w:rPr>
          <w:rFonts w:ascii="Times New Roman" w:hAnsi="Times New Roman" w:cs="Times New Roman" w:hint="eastAsia"/>
          <w:color w:val="000000" w:themeColor="text1"/>
        </w:rPr>
        <w:t xml:space="preserve">, confirming the robustness of </w:t>
      </w:r>
      <w:r w:rsidR="00A2569E">
        <w:rPr>
          <w:rFonts w:ascii="Times New Roman" w:hAnsi="Times New Roman" w:cs="Times New Roman"/>
          <w:color w:val="000000" w:themeColor="text1"/>
        </w:rPr>
        <w:t>MDGAEMDA.</w:t>
      </w:r>
    </w:p>
    <w:p w14:paraId="60719D84" w14:textId="77777777" w:rsidR="00D72B5B" w:rsidRDefault="00D72B5B">
      <w:pPr>
        <w:rPr>
          <w:rFonts w:ascii="Times New Roman" w:hAnsi="Times New Roman" w:cs="Times New Roman"/>
          <w:color w:val="000000" w:themeColor="text1"/>
        </w:rPr>
      </w:pPr>
    </w:p>
    <w:p w14:paraId="01B4C146" w14:textId="77777777" w:rsidR="00D72B5B" w:rsidRDefault="00000000">
      <w:pPr>
        <w:numPr>
          <w:ilvl w:val="0"/>
          <w:numId w:val="1"/>
        </w:numPr>
        <w:rPr>
          <w:rFonts w:ascii="Times New Roman" w:eastAsia="宋体" w:hAnsi="Times New Roman" w:cs="Times New Roman"/>
          <w:color w:val="000000" w:themeColor="text1"/>
          <w:szCs w:val="21"/>
        </w:rPr>
      </w:pPr>
      <w:r>
        <w:rPr>
          <w:rFonts w:ascii="Times New Roman" w:eastAsia="宋体" w:hAnsi="Times New Roman" w:cs="Times New Roman"/>
          <w:color w:val="000000" w:themeColor="text1"/>
          <w:szCs w:val="21"/>
        </w:rPr>
        <w:t>The result of all methods on aBiofilm</w:t>
      </w:r>
    </w:p>
    <w:p w14:paraId="0E6758A0" w14:textId="04257A67" w:rsidR="00D72B5B" w:rsidRDefault="00000000">
      <w:pPr>
        <w:ind w:firstLine="420"/>
        <w:rPr>
          <w:rFonts w:ascii="Times New Roman" w:eastAsia="宋体" w:hAnsi="Times New Roman" w:cs="Times New Roman"/>
          <w:color w:val="000000" w:themeColor="text1"/>
          <w:szCs w:val="21"/>
        </w:rPr>
      </w:pPr>
      <w:r>
        <w:rPr>
          <w:rFonts w:ascii="Times New Roman" w:eastAsia="宋体" w:hAnsi="Times New Roman" w:cs="Times New Roman"/>
          <w:color w:val="000000" w:themeColor="text1"/>
          <w:szCs w:val="21"/>
        </w:rPr>
        <w:t>To further demonstrate</w:t>
      </w:r>
      <w:r w:rsidR="00A2569E">
        <w:rPr>
          <w:rFonts w:ascii="Times New Roman" w:eastAsia="宋体" w:hAnsi="Times New Roman" w:cs="Times New Roman" w:hint="eastAsia"/>
          <w:color w:val="000000" w:themeColor="text1"/>
          <w:szCs w:val="21"/>
        </w:rPr>
        <w:t xml:space="preserve"> the </w:t>
      </w:r>
      <w:r>
        <w:rPr>
          <w:rFonts w:ascii="Times New Roman" w:eastAsia="宋体" w:hAnsi="Times New Roman" w:cs="Times New Roman"/>
          <w:color w:val="000000" w:themeColor="text1"/>
          <w:szCs w:val="21"/>
        </w:rPr>
        <w:t xml:space="preserve">generalizability of </w:t>
      </w:r>
      <w:r w:rsidR="00A2569E">
        <w:rPr>
          <w:rFonts w:ascii="Times New Roman" w:hAnsi="Times New Roman" w:cs="Times New Roman"/>
          <w:color w:val="000000" w:themeColor="text1"/>
        </w:rPr>
        <w:t>MDGAEMDA</w:t>
      </w:r>
      <w:r>
        <w:rPr>
          <w:rFonts w:ascii="Times New Roman" w:eastAsia="宋体" w:hAnsi="Times New Roman" w:cs="Times New Roman"/>
          <w:color w:val="000000" w:themeColor="text1"/>
          <w:szCs w:val="21"/>
        </w:rPr>
        <w:t xml:space="preserve">, we </w:t>
      </w:r>
      <w:r w:rsidR="00A2569E">
        <w:rPr>
          <w:rFonts w:ascii="Times New Roman" w:eastAsia="宋体" w:hAnsi="Times New Roman" w:cs="Times New Roman" w:hint="eastAsia"/>
          <w:color w:val="000000" w:themeColor="text1"/>
          <w:szCs w:val="21"/>
        </w:rPr>
        <w:t>implemented</w:t>
      </w:r>
      <w:r>
        <w:rPr>
          <w:rFonts w:ascii="Times New Roman" w:eastAsia="宋体" w:hAnsi="Times New Roman" w:cs="Times New Roman"/>
          <w:color w:val="000000" w:themeColor="text1"/>
          <w:szCs w:val="21"/>
        </w:rPr>
        <w:t xml:space="preserve"> 5-fold CV and 10-fold CV validation on the aBiofilm. The results are shown below:</w:t>
      </w:r>
    </w:p>
    <w:p w14:paraId="2DBF9C77" w14:textId="5A19AD46" w:rsidR="00D72B5B" w:rsidRDefault="00A646EF">
      <w:pPr>
        <w:jc w:val="center"/>
        <w:rPr>
          <w:rFonts w:ascii="Times New Roman" w:hAnsi="Times New Roman" w:cs="Times New Roman"/>
          <w:color w:val="000000" w:themeColor="text1"/>
        </w:rPr>
      </w:pPr>
      <w:bookmarkStart w:id="1" w:name="_Hlk191285046"/>
      <w:r>
        <w:rPr>
          <w:noProof/>
        </w:rPr>
        <w:drawing>
          <wp:inline distT="0" distB="0" distL="0" distR="0" wp14:anchorId="68C2C5B6" wp14:editId="164B1963">
            <wp:extent cx="3657600" cy="2743200"/>
            <wp:effectExtent l="0" t="0" r="0" b="0"/>
            <wp:docPr id="1411701369"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3657600" cy="2743200"/>
                    </a:xfrm>
                    <a:prstGeom prst="rect">
                      <a:avLst/>
                    </a:prstGeom>
                    <a:noFill/>
                    <a:ln>
                      <a:noFill/>
                    </a:ln>
                  </pic:spPr>
                </pic:pic>
              </a:graphicData>
            </a:graphic>
          </wp:inline>
        </w:drawing>
      </w:r>
    </w:p>
    <w:p w14:paraId="2AE23D66" w14:textId="77777777" w:rsidR="00D72B5B" w:rsidRDefault="00000000">
      <w:pPr>
        <w:jc w:val="center"/>
        <w:rPr>
          <w:rFonts w:ascii="Times New Roman" w:hAnsi="Times New Roman" w:cs="Times New Roman"/>
          <w:color w:val="000000" w:themeColor="text1"/>
        </w:rPr>
      </w:pPr>
      <w:r>
        <w:rPr>
          <w:rFonts w:ascii="Times New Roman" w:hAnsi="Times New Roman" w:cs="Times New Roman"/>
          <w:color w:val="000000" w:themeColor="text1"/>
        </w:rPr>
        <w:lastRenderedPageBreak/>
        <w:t>Fig. S3. ROC curves of MDGAEMDA and comparison methods based</w:t>
      </w:r>
    </w:p>
    <w:p w14:paraId="445A466D" w14:textId="77777777" w:rsidR="00D72B5B" w:rsidRDefault="00000000">
      <w:pPr>
        <w:ind w:left="2100" w:firstLineChars="600" w:firstLine="1260"/>
        <w:rPr>
          <w:rFonts w:ascii="Times New Roman" w:hAnsi="Times New Roman" w:cs="Times New Roman"/>
          <w:color w:val="000000" w:themeColor="text1"/>
        </w:rPr>
      </w:pPr>
      <w:r>
        <w:rPr>
          <w:rFonts w:ascii="Times New Roman" w:hAnsi="Times New Roman" w:cs="Times New Roman"/>
          <w:color w:val="000000" w:themeColor="text1"/>
        </w:rPr>
        <w:t>on 5-fold CV on aBiofilm.</w:t>
      </w:r>
    </w:p>
    <w:p w14:paraId="564C8B4E" w14:textId="6F186163" w:rsidR="00D72B5B" w:rsidRDefault="00A646EF">
      <w:pPr>
        <w:jc w:val="center"/>
        <w:rPr>
          <w:rFonts w:ascii="Times New Roman" w:hAnsi="Times New Roman" w:cs="Times New Roman"/>
          <w:color w:val="000000" w:themeColor="text1"/>
        </w:rPr>
      </w:pPr>
      <w:r>
        <w:rPr>
          <w:noProof/>
        </w:rPr>
        <w:drawing>
          <wp:inline distT="0" distB="0" distL="0" distR="0" wp14:anchorId="599559DF" wp14:editId="5C13650C">
            <wp:extent cx="4432300" cy="3324225"/>
            <wp:effectExtent l="0" t="0" r="6350" b="9525"/>
            <wp:docPr id="1083553562"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432300" cy="3324225"/>
                    </a:xfrm>
                    <a:prstGeom prst="rect">
                      <a:avLst/>
                    </a:prstGeom>
                    <a:noFill/>
                    <a:ln>
                      <a:noFill/>
                    </a:ln>
                  </pic:spPr>
                </pic:pic>
              </a:graphicData>
            </a:graphic>
          </wp:inline>
        </w:drawing>
      </w:r>
    </w:p>
    <w:p w14:paraId="518902A8" w14:textId="77777777" w:rsidR="00D72B5B" w:rsidRDefault="00000000">
      <w:pPr>
        <w:jc w:val="center"/>
        <w:rPr>
          <w:rFonts w:ascii="Times New Roman" w:hAnsi="Times New Roman" w:cs="Times New Roman"/>
          <w:color w:val="000000" w:themeColor="text1"/>
        </w:rPr>
      </w:pPr>
      <w:r>
        <w:rPr>
          <w:rFonts w:ascii="Times New Roman" w:hAnsi="Times New Roman" w:cs="Times New Roman"/>
          <w:color w:val="000000" w:themeColor="text1"/>
        </w:rPr>
        <w:t>Fig. S</w:t>
      </w:r>
      <w:r>
        <w:rPr>
          <w:rFonts w:ascii="Times New Roman" w:hAnsi="Times New Roman" w:cs="Times New Roman" w:hint="eastAsia"/>
          <w:color w:val="000000" w:themeColor="text1"/>
        </w:rPr>
        <w:t>4</w:t>
      </w:r>
      <w:r>
        <w:rPr>
          <w:rFonts w:ascii="Times New Roman" w:hAnsi="Times New Roman" w:cs="Times New Roman"/>
          <w:color w:val="000000" w:themeColor="text1"/>
        </w:rPr>
        <w:t>. PR curves of MDGAEMDA and comparison methods based</w:t>
      </w:r>
    </w:p>
    <w:p w14:paraId="1037C046" w14:textId="77777777" w:rsidR="00D72B5B" w:rsidRDefault="00000000">
      <w:pPr>
        <w:jc w:val="center"/>
        <w:rPr>
          <w:rFonts w:ascii="Times New Roman" w:hAnsi="Times New Roman" w:cs="Times New Roman"/>
          <w:color w:val="000000" w:themeColor="text1"/>
        </w:rPr>
      </w:pPr>
      <w:r>
        <w:rPr>
          <w:rFonts w:ascii="Times New Roman" w:hAnsi="Times New Roman" w:cs="Times New Roman"/>
          <w:color w:val="000000" w:themeColor="text1"/>
        </w:rPr>
        <w:t>on 5-fold CV on aBiofilm.</w:t>
      </w:r>
    </w:p>
    <w:bookmarkEnd w:id="1"/>
    <w:p w14:paraId="45D7FDB8" w14:textId="767EB5BF" w:rsidR="00D72B5B" w:rsidRDefault="00000000">
      <w:pPr>
        <w:ind w:firstLine="420"/>
        <w:rPr>
          <w:rFonts w:ascii="Times New Roman" w:hAnsi="Times New Roman" w:cs="Times New Roman"/>
          <w:color w:val="000000" w:themeColor="text1"/>
        </w:rPr>
      </w:pPr>
      <w:r>
        <w:rPr>
          <w:rFonts w:ascii="Times New Roman" w:eastAsia="宋体" w:hAnsi="Times New Roman" w:cs="Times New Roman"/>
          <w:color w:val="000000" w:themeColor="text1"/>
          <w:szCs w:val="21"/>
        </w:rPr>
        <w:t xml:space="preserve">Fig. S3 </w:t>
      </w:r>
      <w:r>
        <w:rPr>
          <w:rFonts w:ascii="Times New Roman" w:eastAsia="宋体" w:hAnsi="Times New Roman" w:cs="Times New Roman" w:hint="eastAsia"/>
          <w:color w:val="000000" w:themeColor="text1"/>
          <w:szCs w:val="21"/>
        </w:rPr>
        <w:t>and</w:t>
      </w:r>
      <w:r>
        <w:rPr>
          <w:rFonts w:ascii="Times New Roman" w:eastAsia="宋体" w:hAnsi="Times New Roman" w:cs="Times New Roman"/>
          <w:color w:val="000000" w:themeColor="text1"/>
          <w:szCs w:val="21"/>
        </w:rPr>
        <w:t xml:space="preserve"> Fig. S</w:t>
      </w:r>
      <w:r>
        <w:rPr>
          <w:rFonts w:ascii="Times New Roman" w:eastAsia="宋体" w:hAnsi="Times New Roman" w:cs="Times New Roman" w:hint="eastAsia"/>
          <w:color w:val="000000" w:themeColor="text1"/>
          <w:szCs w:val="21"/>
        </w:rPr>
        <w:t>4</w:t>
      </w:r>
      <w:r>
        <w:rPr>
          <w:rFonts w:ascii="Times New Roman" w:eastAsia="宋体" w:hAnsi="Times New Roman" w:cs="Times New Roman"/>
          <w:color w:val="000000" w:themeColor="text1"/>
          <w:szCs w:val="21"/>
        </w:rPr>
        <w:t xml:space="preserve"> show the </w:t>
      </w:r>
      <w:r w:rsidR="00A2569E">
        <w:rPr>
          <w:rFonts w:ascii="Times New Roman" w:eastAsia="宋体" w:hAnsi="Times New Roman" w:cs="Times New Roman" w:hint="eastAsia"/>
          <w:color w:val="000000" w:themeColor="text1"/>
          <w:szCs w:val="21"/>
        </w:rPr>
        <w:t>ROC</w:t>
      </w:r>
      <w:r>
        <w:rPr>
          <w:rFonts w:ascii="Times New Roman" w:eastAsia="宋体" w:hAnsi="Times New Roman" w:cs="Times New Roman"/>
          <w:color w:val="000000" w:themeColor="text1"/>
          <w:szCs w:val="21"/>
        </w:rPr>
        <w:t xml:space="preserve"> curves and </w:t>
      </w:r>
      <w:r w:rsidR="00A2569E">
        <w:rPr>
          <w:rFonts w:ascii="Times New Roman" w:eastAsia="宋体" w:hAnsi="Times New Roman" w:cs="Times New Roman" w:hint="eastAsia"/>
          <w:color w:val="000000" w:themeColor="text1"/>
          <w:szCs w:val="21"/>
        </w:rPr>
        <w:t>PR</w:t>
      </w:r>
      <w:r>
        <w:rPr>
          <w:rFonts w:ascii="Times New Roman" w:eastAsia="宋体" w:hAnsi="Times New Roman" w:cs="Times New Roman"/>
          <w:color w:val="000000" w:themeColor="text1"/>
          <w:szCs w:val="21"/>
        </w:rPr>
        <w:t xml:space="preserve"> curves of each method for 5-fold CV on the aBiofilm dataset. It can be seen that both MDGAEMDA achieved the highest values, reflecting the superior performance of the method</w:t>
      </w:r>
      <w:r>
        <w:rPr>
          <w:rFonts w:ascii="Times New Roman" w:eastAsia="宋体" w:hAnsi="Times New Roman" w:cs="Times New Roman" w:hint="eastAsia"/>
          <w:color w:val="000000" w:themeColor="text1"/>
          <w:szCs w:val="21"/>
        </w:rPr>
        <w:t>.</w:t>
      </w:r>
    </w:p>
    <w:p w14:paraId="0A2D4FD8" w14:textId="4335F0FA" w:rsidR="00D72B5B" w:rsidRPr="00540E14" w:rsidRDefault="00000000">
      <w:pPr>
        <w:jc w:val="center"/>
        <w:rPr>
          <w:rFonts w:ascii="Times New Roman" w:eastAsia="宋体" w:hAnsi="Times New Roman" w:cs="Times New Roman"/>
          <w:b/>
          <w:bCs/>
          <w:color w:val="000000" w:themeColor="text1"/>
          <w:szCs w:val="21"/>
        </w:rPr>
      </w:pPr>
      <w:bookmarkStart w:id="2" w:name="_Hlk191285002"/>
      <w:r w:rsidRPr="00540E14">
        <w:rPr>
          <w:rFonts w:ascii="Times New Roman" w:eastAsia="宋体" w:hAnsi="Times New Roman" w:cs="Times New Roman"/>
          <w:b/>
          <w:bCs/>
          <w:color w:val="000000" w:themeColor="text1"/>
          <w:szCs w:val="21"/>
        </w:rPr>
        <w:t>TABLE S</w:t>
      </w:r>
      <w:r w:rsidR="00F0430F">
        <w:rPr>
          <w:rFonts w:ascii="Times New Roman" w:eastAsia="宋体" w:hAnsi="Times New Roman" w:cs="Times New Roman" w:hint="eastAsia"/>
          <w:b/>
          <w:bCs/>
          <w:color w:val="000000" w:themeColor="text1"/>
          <w:szCs w:val="21"/>
        </w:rPr>
        <w:t>2</w:t>
      </w:r>
    </w:p>
    <w:p w14:paraId="075CB656" w14:textId="77777777" w:rsidR="00D72B5B" w:rsidRPr="00540E14" w:rsidRDefault="00000000">
      <w:pPr>
        <w:jc w:val="center"/>
        <w:rPr>
          <w:rFonts w:ascii="Times New Roman" w:eastAsia="宋体" w:hAnsi="Times New Roman" w:cs="Times New Roman"/>
          <w:b/>
          <w:bCs/>
          <w:color w:val="000000" w:themeColor="text1"/>
          <w:szCs w:val="21"/>
        </w:rPr>
      </w:pPr>
      <w:r w:rsidRPr="00540E14">
        <w:rPr>
          <w:rFonts w:ascii="Times New Roman" w:eastAsia="宋体" w:hAnsi="Times New Roman" w:cs="Times New Roman"/>
          <w:b/>
          <w:bCs/>
          <w:color w:val="000000" w:themeColor="text1"/>
          <w:szCs w:val="21"/>
        </w:rPr>
        <w:t>THE PERFORMANCE OF DIFFERENT METHODS BASED ON 10-FOLD CV</w:t>
      </w:r>
    </w:p>
    <w:p w14:paraId="0ACBC2CF" w14:textId="77777777" w:rsidR="00D72B5B" w:rsidRPr="00540E14" w:rsidRDefault="00000000">
      <w:pPr>
        <w:jc w:val="center"/>
        <w:rPr>
          <w:rFonts w:ascii="Times New Roman" w:eastAsia="宋体" w:hAnsi="Times New Roman" w:cs="Times New Roman"/>
          <w:b/>
          <w:bCs/>
          <w:color w:val="000000" w:themeColor="text1"/>
          <w:szCs w:val="21"/>
        </w:rPr>
      </w:pPr>
      <w:r w:rsidRPr="00540E14">
        <w:rPr>
          <w:rFonts w:ascii="Times New Roman" w:eastAsia="宋体" w:hAnsi="Times New Roman" w:cs="Times New Roman"/>
          <w:b/>
          <w:bCs/>
          <w:color w:val="000000" w:themeColor="text1"/>
          <w:szCs w:val="21"/>
        </w:rPr>
        <w:t>ON aBiofilm</w:t>
      </w:r>
    </w:p>
    <w:tbl>
      <w:tblPr>
        <w:tblStyle w:val="a5"/>
        <w:tblW w:w="0" w:type="auto"/>
        <w:jc w:val="center"/>
        <w:tblLook w:val="04A0" w:firstRow="1" w:lastRow="0" w:firstColumn="1" w:lastColumn="0" w:noHBand="0" w:noVBand="1"/>
      </w:tblPr>
      <w:tblGrid>
        <w:gridCol w:w="1476"/>
        <w:gridCol w:w="794"/>
        <w:gridCol w:w="794"/>
        <w:gridCol w:w="794"/>
        <w:gridCol w:w="794"/>
        <w:gridCol w:w="794"/>
        <w:gridCol w:w="794"/>
      </w:tblGrid>
      <w:tr w:rsidR="00D72B5B" w14:paraId="756041EA" w14:textId="77777777">
        <w:trPr>
          <w:jc w:val="center"/>
        </w:trPr>
        <w:tc>
          <w:tcPr>
            <w:tcW w:w="0" w:type="auto"/>
            <w:tcBorders>
              <w:top w:val="single" w:sz="12" w:space="0" w:color="auto"/>
              <w:left w:val="nil"/>
              <w:bottom w:val="single" w:sz="12" w:space="0" w:color="auto"/>
              <w:right w:val="nil"/>
            </w:tcBorders>
          </w:tcPr>
          <w:p w14:paraId="45FD3034" w14:textId="77777777" w:rsidR="00D72B5B" w:rsidRDefault="00000000">
            <w:pPr>
              <w:widowControl/>
              <w:jc w:val="left"/>
              <w:rPr>
                <w:rFonts w:ascii="Times New Roman" w:hAnsi="Times New Roman" w:cs="Times New Roman"/>
                <w:color w:val="000000" w:themeColor="text1"/>
                <w:szCs w:val="21"/>
              </w:rPr>
            </w:pPr>
            <w:r>
              <w:rPr>
                <w:rFonts w:ascii="Times New Roman" w:eastAsia="华文仿宋" w:hAnsi="Times New Roman" w:cs="Times New Roman"/>
                <w:color w:val="000000" w:themeColor="text1"/>
                <w:kern w:val="0"/>
                <w:szCs w:val="21"/>
                <w:lang w:bidi="ar"/>
              </w:rPr>
              <w:t>Methods</w:t>
            </w:r>
          </w:p>
        </w:tc>
        <w:tc>
          <w:tcPr>
            <w:tcW w:w="0" w:type="auto"/>
            <w:tcBorders>
              <w:top w:val="single" w:sz="12" w:space="0" w:color="auto"/>
              <w:left w:val="nil"/>
              <w:bottom w:val="single" w:sz="12" w:space="0" w:color="auto"/>
              <w:right w:val="nil"/>
            </w:tcBorders>
          </w:tcPr>
          <w:p w14:paraId="1D2F0CCA" w14:textId="77777777" w:rsidR="00D72B5B" w:rsidRDefault="00000000">
            <w:pPr>
              <w:widowControl/>
              <w:jc w:val="center"/>
              <w:rPr>
                <w:rFonts w:ascii="Times New Roman" w:hAnsi="Times New Roman" w:cs="Times New Roman"/>
                <w:color w:val="000000" w:themeColor="text1"/>
                <w:szCs w:val="21"/>
              </w:rPr>
            </w:pPr>
            <w:r>
              <w:rPr>
                <w:rFonts w:ascii="Times New Roman" w:eastAsia="华文仿宋" w:hAnsi="Times New Roman" w:cs="Times New Roman"/>
                <w:color w:val="000000" w:themeColor="text1"/>
                <w:kern w:val="0"/>
                <w:szCs w:val="21"/>
                <w:lang w:bidi="ar"/>
              </w:rPr>
              <w:t>AUC</w:t>
            </w:r>
          </w:p>
        </w:tc>
        <w:tc>
          <w:tcPr>
            <w:tcW w:w="0" w:type="auto"/>
            <w:tcBorders>
              <w:top w:val="single" w:sz="12" w:space="0" w:color="auto"/>
              <w:left w:val="nil"/>
              <w:bottom w:val="single" w:sz="12" w:space="0" w:color="auto"/>
              <w:right w:val="nil"/>
            </w:tcBorders>
          </w:tcPr>
          <w:p w14:paraId="310A6951" w14:textId="77777777" w:rsidR="00D72B5B" w:rsidRDefault="00000000">
            <w:pPr>
              <w:widowControl/>
              <w:jc w:val="center"/>
              <w:rPr>
                <w:rFonts w:ascii="Times New Roman" w:hAnsi="Times New Roman" w:cs="Times New Roman"/>
                <w:color w:val="000000" w:themeColor="text1"/>
                <w:szCs w:val="21"/>
              </w:rPr>
            </w:pPr>
            <w:r>
              <w:rPr>
                <w:rFonts w:ascii="Times New Roman" w:eastAsia="华文仿宋" w:hAnsi="Times New Roman" w:cs="Times New Roman"/>
                <w:color w:val="000000" w:themeColor="text1"/>
                <w:kern w:val="0"/>
                <w:szCs w:val="21"/>
                <w:lang w:bidi="ar"/>
              </w:rPr>
              <w:t>AUPR</w:t>
            </w:r>
          </w:p>
        </w:tc>
        <w:tc>
          <w:tcPr>
            <w:tcW w:w="0" w:type="auto"/>
            <w:tcBorders>
              <w:top w:val="single" w:sz="12" w:space="0" w:color="auto"/>
              <w:left w:val="nil"/>
              <w:bottom w:val="single" w:sz="12" w:space="0" w:color="auto"/>
              <w:right w:val="nil"/>
            </w:tcBorders>
          </w:tcPr>
          <w:p w14:paraId="77770A49" w14:textId="77777777" w:rsidR="00D72B5B" w:rsidRDefault="00000000">
            <w:pPr>
              <w:widowControl/>
              <w:jc w:val="center"/>
              <w:rPr>
                <w:rFonts w:ascii="Times New Roman" w:hAnsi="Times New Roman" w:cs="Times New Roman"/>
                <w:color w:val="000000" w:themeColor="text1"/>
                <w:szCs w:val="21"/>
              </w:rPr>
            </w:pPr>
            <w:r>
              <w:rPr>
                <w:rFonts w:ascii="Times New Roman" w:eastAsia="华文仿宋" w:hAnsi="Times New Roman" w:cs="Times New Roman"/>
                <w:color w:val="000000" w:themeColor="text1"/>
                <w:kern w:val="0"/>
                <w:szCs w:val="21"/>
                <w:lang w:bidi="ar"/>
              </w:rPr>
              <w:t>Pre</w:t>
            </w:r>
          </w:p>
        </w:tc>
        <w:tc>
          <w:tcPr>
            <w:tcW w:w="0" w:type="auto"/>
            <w:tcBorders>
              <w:top w:val="single" w:sz="12" w:space="0" w:color="auto"/>
              <w:left w:val="nil"/>
              <w:bottom w:val="single" w:sz="12" w:space="0" w:color="auto"/>
              <w:right w:val="nil"/>
            </w:tcBorders>
          </w:tcPr>
          <w:p w14:paraId="2CD285C3" w14:textId="77777777" w:rsidR="00D72B5B" w:rsidRDefault="00000000">
            <w:pPr>
              <w:widowControl/>
              <w:jc w:val="center"/>
              <w:rPr>
                <w:rFonts w:ascii="Times New Roman" w:hAnsi="Times New Roman" w:cs="Times New Roman"/>
                <w:color w:val="000000" w:themeColor="text1"/>
                <w:szCs w:val="21"/>
              </w:rPr>
            </w:pPr>
            <w:r>
              <w:rPr>
                <w:rFonts w:ascii="Times New Roman" w:eastAsia="华文仿宋" w:hAnsi="Times New Roman" w:cs="Times New Roman"/>
                <w:color w:val="000000" w:themeColor="text1"/>
                <w:kern w:val="0"/>
                <w:szCs w:val="21"/>
                <w:lang w:bidi="ar"/>
              </w:rPr>
              <w:t>Acc</w:t>
            </w:r>
          </w:p>
        </w:tc>
        <w:tc>
          <w:tcPr>
            <w:tcW w:w="0" w:type="auto"/>
            <w:tcBorders>
              <w:top w:val="single" w:sz="12" w:space="0" w:color="auto"/>
              <w:left w:val="nil"/>
              <w:bottom w:val="single" w:sz="12" w:space="0" w:color="auto"/>
              <w:right w:val="nil"/>
            </w:tcBorders>
          </w:tcPr>
          <w:p w14:paraId="23624B67" w14:textId="77777777" w:rsidR="00D72B5B" w:rsidRDefault="00000000">
            <w:pPr>
              <w:widowControl/>
              <w:jc w:val="center"/>
              <w:rPr>
                <w:rFonts w:ascii="Times New Roman" w:hAnsi="Times New Roman" w:cs="Times New Roman"/>
                <w:color w:val="000000" w:themeColor="text1"/>
                <w:szCs w:val="21"/>
              </w:rPr>
            </w:pPr>
            <w:r>
              <w:rPr>
                <w:rFonts w:ascii="Times New Roman" w:eastAsia="华文仿宋" w:hAnsi="Times New Roman" w:cs="Times New Roman"/>
                <w:color w:val="000000" w:themeColor="text1"/>
                <w:kern w:val="0"/>
                <w:szCs w:val="21"/>
                <w:lang w:bidi="ar"/>
              </w:rPr>
              <w:t>F1</w:t>
            </w:r>
          </w:p>
        </w:tc>
        <w:tc>
          <w:tcPr>
            <w:tcW w:w="0" w:type="auto"/>
            <w:tcBorders>
              <w:top w:val="single" w:sz="12" w:space="0" w:color="auto"/>
              <w:left w:val="nil"/>
              <w:bottom w:val="single" w:sz="12" w:space="0" w:color="auto"/>
              <w:right w:val="nil"/>
            </w:tcBorders>
          </w:tcPr>
          <w:p w14:paraId="0CF385CA" w14:textId="77777777" w:rsidR="00D72B5B" w:rsidRDefault="00000000">
            <w:pPr>
              <w:widowControl/>
              <w:jc w:val="center"/>
              <w:rPr>
                <w:rFonts w:ascii="Times New Roman" w:hAnsi="Times New Roman" w:cs="Times New Roman"/>
                <w:color w:val="000000" w:themeColor="text1"/>
                <w:szCs w:val="21"/>
              </w:rPr>
            </w:pPr>
            <w:r>
              <w:rPr>
                <w:rFonts w:ascii="Times New Roman" w:eastAsia="华文仿宋" w:hAnsi="Times New Roman" w:cs="Times New Roman"/>
                <w:color w:val="000000" w:themeColor="text1"/>
                <w:kern w:val="0"/>
                <w:szCs w:val="21"/>
                <w:lang w:bidi="ar"/>
              </w:rPr>
              <w:t>Mcc</w:t>
            </w:r>
          </w:p>
        </w:tc>
      </w:tr>
      <w:tr w:rsidR="00D72B5B" w14:paraId="38EFB137" w14:textId="77777777">
        <w:trPr>
          <w:jc w:val="center"/>
        </w:trPr>
        <w:tc>
          <w:tcPr>
            <w:tcW w:w="0" w:type="auto"/>
            <w:tcBorders>
              <w:top w:val="single" w:sz="12" w:space="0" w:color="auto"/>
              <w:left w:val="nil"/>
              <w:bottom w:val="nil"/>
              <w:right w:val="nil"/>
            </w:tcBorders>
          </w:tcPr>
          <w:p w14:paraId="08CD9C4E" w14:textId="77777777" w:rsidR="00D72B5B" w:rsidRDefault="00000000">
            <w:pPr>
              <w:widowControl/>
              <w:jc w:val="left"/>
              <w:rPr>
                <w:rFonts w:ascii="Times New Roman" w:hAnsi="Times New Roman" w:cs="Times New Roman"/>
                <w:color w:val="000000" w:themeColor="text1"/>
                <w:szCs w:val="21"/>
              </w:rPr>
            </w:pPr>
            <w:r>
              <w:rPr>
                <w:rFonts w:ascii="Times New Roman" w:eastAsia="华文仿宋" w:hAnsi="Times New Roman" w:cs="Times New Roman"/>
                <w:color w:val="000000" w:themeColor="text1"/>
                <w:kern w:val="0"/>
                <w:szCs w:val="21"/>
                <w:lang w:bidi="ar"/>
              </w:rPr>
              <w:t>MDGAEMDA</w:t>
            </w:r>
          </w:p>
        </w:tc>
        <w:tc>
          <w:tcPr>
            <w:tcW w:w="0" w:type="auto"/>
            <w:tcBorders>
              <w:top w:val="single" w:sz="12" w:space="0" w:color="auto"/>
              <w:left w:val="nil"/>
              <w:bottom w:val="nil"/>
              <w:right w:val="nil"/>
            </w:tcBorders>
          </w:tcPr>
          <w:p w14:paraId="52F21E32" w14:textId="77777777" w:rsidR="00D72B5B" w:rsidRDefault="00000000">
            <w:pPr>
              <w:widowControl/>
              <w:jc w:val="left"/>
              <w:rPr>
                <w:rFonts w:ascii="Times New Roman" w:eastAsia="华文仿宋" w:hAnsi="Times New Roman" w:cs="Times New Roman"/>
                <w:color w:val="000000" w:themeColor="text1"/>
                <w:szCs w:val="21"/>
              </w:rPr>
            </w:pPr>
            <w:r>
              <w:rPr>
                <w:rFonts w:ascii="Times New Roman" w:eastAsia="华文仿宋" w:hAnsi="Times New Roman" w:cs="Times New Roman"/>
                <w:b/>
                <w:bCs/>
                <w:color w:val="000000" w:themeColor="text1"/>
                <w:kern w:val="0"/>
                <w:szCs w:val="21"/>
                <w:lang w:bidi="ar"/>
              </w:rPr>
              <w:t>0.9878</w:t>
            </w:r>
          </w:p>
        </w:tc>
        <w:tc>
          <w:tcPr>
            <w:tcW w:w="0" w:type="auto"/>
            <w:tcBorders>
              <w:top w:val="single" w:sz="12" w:space="0" w:color="auto"/>
              <w:left w:val="nil"/>
              <w:bottom w:val="nil"/>
              <w:right w:val="nil"/>
            </w:tcBorders>
          </w:tcPr>
          <w:p w14:paraId="2D7D5768" w14:textId="77777777" w:rsidR="00D72B5B" w:rsidRDefault="00000000">
            <w:pPr>
              <w:widowControl/>
              <w:jc w:val="left"/>
              <w:rPr>
                <w:rFonts w:ascii="Times New Roman" w:eastAsia="华文仿宋" w:hAnsi="Times New Roman" w:cs="Times New Roman"/>
                <w:color w:val="000000" w:themeColor="text1"/>
                <w:szCs w:val="21"/>
              </w:rPr>
            </w:pPr>
            <w:r>
              <w:rPr>
                <w:rFonts w:ascii="Times New Roman" w:eastAsia="华文仿宋" w:hAnsi="Times New Roman" w:cs="Times New Roman"/>
                <w:b/>
                <w:bCs/>
                <w:color w:val="000000" w:themeColor="text1"/>
                <w:kern w:val="0"/>
                <w:szCs w:val="21"/>
                <w:lang w:bidi="ar"/>
              </w:rPr>
              <w:t>0.9894</w:t>
            </w:r>
          </w:p>
        </w:tc>
        <w:tc>
          <w:tcPr>
            <w:tcW w:w="0" w:type="auto"/>
            <w:tcBorders>
              <w:top w:val="single" w:sz="12" w:space="0" w:color="auto"/>
              <w:left w:val="nil"/>
              <w:bottom w:val="nil"/>
              <w:right w:val="nil"/>
            </w:tcBorders>
          </w:tcPr>
          <w:p w14:paraId="3C8EF232" w14:textId="77777777" w:rsidR="00D72B5B" w:rsidRDefault="00000000">
            <w:pPr>
              <w:widowControl/>
              <w:jc w:val="left"/>
              <w:rPr>
                <w:rFonts w:ascii="Times New Roman" w:eastAsia="华文仿宋" w:hAnsi="Times New Roman" w:cs="Times New Roman"/>
                <w:color w:val="000000" w:themeColor="text1"/>
                <w:szCs w:val="21"/>
              </w:rPr>
            </w:pPr>
            <w:r>
              <w:rPr>
                <w:rFonts w:ascii="Times New Roman" w:eastAsia="华文仿宋" w:hAnsi="Times New Roman" w:cs="Times New Roman"/>
                <w:b/>
                <w:bCs/>
                <w:color w:val="000000" w:themeColor="text1"/>
                <w:kern w:val="0"/>
                <w:szCs w:val="21"/>
                <w:lang w:bidi="ar"/>
              </w:rPr>
              <w:t>0.9433</w:t>
            </w:r>
          </w:p>
        </w:tc>
        <w:tc>
          <w:tcPr>
            <w:tcW w:w="0" w:type="auto"/>
            <w:tcBorders>
              <w:top w:val="single" w:sz="12" w:space="0" w:color="auto"/>
              <w:left w:val="nil"/>
              <w:bottom w:val="nil"/>
              <w:right w:val="nil"/>
            </w:tcBorders>
          </w:tcPr>
          <w:p w14:paraId="52EE3198" w14:textId="77777777" w:rsidR="00D72B5B" w:rsidRDefault="00000000">
            <w:pPr>
              <w:widowControl/>
              <w:jc w:val="left"/>
              <w:rPr>
                <w:rFonts w:ascii="Times New Roman" w:eastAsia="华文仿宋" w:hAnsi="Times New Roman" w:cs="Times New Roman"/>
                <w:color w:val="000000" w:themeColor="text1"/>
                <w:szCs w:val="21"/>
              </w:rPr>
            </w:pPr>
            <w:r>
              <w:rPr>
                <w:rFonts w:ascii="Times New Roman" w:eastAsia="华文仿宋" w:hAnsi="Times New Roman" w:cs="Times New Roman"/>
                <w:b/>
                <w:bCs/>
                <w:color w:val="000000" w:themeColor="text1"/>
                <w:kern w:val="0"/>
                <w:szCs w:val="21"/>
                <w:lang w:bidi="ar"/>
              </w:rPr>
              <w:t>0.9605</w:t>
            </w:r>
          </w:p>
        </w:tc>
        <w:tc>
          <w:tcPr>
            <w:tcW w:w="0" w:type="auto"/>
            <w:tcBorders>
              <w:top w:val="single" w:sz="12" w:space="0" w:color="auto"/>
              <w:left w:val="nil"/>
              <w:bottom w:val="nil"/>
              <w:right w:val="nil"/>
            </w:tcBorders>
          </w:tcPr>
          <w:p w14:paraId="16F16E5C" w14:textId="77777777" w:rsidR="00D72B5B" w:rsidRDefault="00000000">
            <w:pPr>
              <w:widowControl/>
              <w:jc w:val="left"/>
              <w:rPr>
                <w:rFonts w:ascii="Times New Roman" w:hAnsi="Times New Roman" w:cs="Times New Roman"/>
                <w:color w:val="000000" w:themeColor="text1"/>
                <w:szCs w:val="21"/>
              </w:rPr>
            </w:pPr>
            <w:r>
              <w:rPr>
                <w:rFonts w:ascii="Times New Roman" w:eastAsia="华文仿宋" w:hAnsi="Times New Roman" w:cs="Times New Roman"/>
                <w:b/>
                <w:bCs/>
                <w:color w:val="000000" w:themeColor="text1"/>
                <w:kern w:val="0"/>
                <w:szCs w:val="21"/>
                <w:lang w:bidi="ar"/>
              </w:rPr>
              <w:t>0.9558</w:t>
            </w:r>
          </w:p>
        </w:tc>
        <w:tc>
          <w:tcPr>
            <w:tcW w:w="0" w:type="auto"/>
            <w:tcBorders>
              <w:top w:val="single" w:sz="12" w:space="0" w:color="auto"/>
              <w:left w:val="nil"/>
              <w:bottom w:val="nil"/>
              <w:right w:val="nil"/>
            </w:tcBorders>
          </w:tcPr>
          <w:p w14:paraId="4723869B" w14:textId="77777777" w:rsidR="00D72B5B" w:rsidRDefault="00000000">
            <w:pPr>
              <w:widowControl/>
              <w:jc w:val="left"/>
              <w:rPr>
                <w:rFonts w:ascii="Times New Roman" w:eastAsia="华文仿宋" w:hAnsi="Times New Roman" w:cs="Times New Roman"/>
                <w:color w:val="000000" w:themeColor="text1"/>
                <w:szCs w:val="21"/>
              </w:rPr>
            </w:pPr>
            <w:r>
              <w:rPr>
                <w:rFonts w:ascii="Times New Roman" w:eastAsia="华文仿宋" w:hAnsi="Times New Roman" w:cs="Times New Roman"/>
                <w:b/>
                <w:bCs/>
                <w:color w:val="000000" w:themeColor="text1"/>
                <w:kern w:val="0"/>
                <w:szCs w:val="21"/>
                <w:lang w:bidi="ar"/>
              </w:rPr>
              <w:t>0.9443</w:t>
            </w:r>
          </w:p>
        </w:tc>
      </w:tr>
      <w:tr w:rsidR="00D72B5B" w14:paraId="1FD71004" w14:textId="77777777">
        <w:trPr>
          <w:jc w:val="center"/>
        </w:trPr>
        <w:tc>
          <w:tcPr>
            <w:tcW w:w="0" w:type="auto"/>
            <w:tcBorders>
              <w:top w:val="nil"/>
              <w:left w:val="nil"/>
              <w:bottom w:val="nil"/>
              <w:right w:val="nil"/>
            </w:tcBorders>
          </w:tcPr>
          <w:p w14:paraId="5E6E5AB4" w14:textId="77777777" w:rsidR="00D72B5B" w:rsidRDefault="00000000">
            <w:pPr>
              <w:widowControl/>
              <w:jc w:val="left"/>
              <w:rPr>
                <w:rFonts w:ascii="Times New Roman" w:hAnsi="Times New Roman" w:cs="Times New Roman"/>
                <w:color w:val="000000" w:themeColor="text1"/>
                <w:szCs w:val="21"/>
              </w:rPr>
            </w:pPr>
            <w:r>
              <w:rPr>
                <w:rFonts w:ascii="Times New Roman" w:eastAsia="华文仿宋" w:hAnsi="Times New Roman" w:cs="Times New Roman"/>
                <w:color w:val="000000" w:themeColor="text1"/>
                <w:kern w:val="0"/>
                <w:szCs w:val="21"/>
                <w:lang w:bidi="ar"/>
              </w:rPr>
              <w:t>SCSMDA</w:t>
            </w:r>
          </w:p>
        </w:tc>
        <w:tc>
          <w:tcPr>
            <w:tcW w:w="0" w:type="auto"/>
            <w:tcBorders>
              <w:top w:val="nil"/>
              <w:left w:val="nil"/>
              <w:bottom w:val="nil"/>
              <w:right w:val="nil"/>
            </w:tcBorders>
          </w:tcPr>
          <w:p w14:paraId="4A9A8F6B" w14:textId="77777777" w:rsidR="00D72B5B" w:rsidRDefault="00000000">
            <w:pPr>
              <w:widowControl/>
              <w:jc w:val="left"/>
              <w:rPr>
                <w:rFonts w:ascii="Times New Roman" w:eastAsia="华文仿宋" w:hAnsi="Times New Roman" w:cs="Times New Roman"/>
                <w:color w:val="000000" w:themeColor="text1"/>
                <w:szCs w:val="21"/>
              </w:rPr>
            </w:pPr>
            <w:r>
              <w:rPr>
                <w:rFonts w:ascii="Times New Roman" w:eastAsia="华文仿宋" w:hAnsi="Times New Roman" w:cs="Times New Roman"/>
                <w:color w:val="000000" w:themeColor="text1"/>
                <w:kern w:val="0"/>
                <w:szCs w:val="21"/>
                <w:lang w:bidi="ar"/>
              </w:rPr>
              <w:t>0.9760</w:t>
            </w:r>
          </w:p>
        </w:tc>
        <w:tc>
          <w:tcPr>
            <w:tcW w:w="0" w:type="auto"/>
            <w:tcBorders>
              <w:top w:val="nil"/>
              <w:left w:val="nil"/>
              <w:bottom w:val="nil"/>
              <w:right w:val="nil"/>
            </w:tcBorders>
          </w:tcPr>
          <w:p w14:paraId="267CE885" w14:textId="77777777" w:rsidR="00D72B5B" w:rsidRDefault="00000000">
            <w:pPr>
              <w:widowControl/>
              <w:jc w:val="left"/>
              <w:rPr>
                <w:rFonts w:ascii="Times New Roman" w:eastAsia="华文仿宋" w:hAnsi="Times New Roman" w:cs="Times New Roman"/>
                <w:color w:val="000000" w:themeColor="text1"/>
                <w:szCs w:val="21"/>
              </w:rPr>
            </w:pPr>
            <w:r>
              <w:rPr>
                <w:rFonts w:ascii="Times New Roman" w:eastAsia="华文仿宋" w:hAnsi="Times New Roman" w:cs="Times New Roman"/>
                <w:color w:val="000000" w:themeColor="text1"/>
                <w:kern w:val="0"/>
                <w:szCs w:val="21"/>
                <w:lang w:bidi="ar"/>
              </w:rPr>
              <w:t>0.9569</w:t>
            </w:r>
          </w:p>
        </w:tc>
        <w:tc>
          <w:tcPr>
            <w:tcW w:w="0" w:type="auto"/>
            <w:tcBorders>
              <w:top w:val="nil"/>
              <w:left w:val="nil"/>
              <w:bottom w:val="nil"/>
              <w:right w:val="nil"/>
            </w:tcBorders>
          </w:tcPr>
          <w:p w14:paraId="20F0F855" w14:textId="77777777" w:rsidR="00D72B5B" w:rsidRDefault="00000000">
            <w:pPr>
              <w:widowControl/>
              <w:jc w:val="left"/>
              <w:rPr>
                <w:rFonts w:ascii="Times New Roman" w:hAnsi="Times New Roman" w:cs="Times New Roman"/>
                <w:color w:val="000000" w:themeColor="text1"/>
                <w:szCs w:val="21"/>
              </w:rPr>
            </w:pPr>
            <w:r>
              <w:rPr>
                <w:rFonts w:ascii="Times New Roman" w:eastAsia="华文仿宋" w:hAnsi="Times New Roman" w:cs="Times New Roman"/>
                <w:color w:val="000000" w:themeColor="text1"/>
                <w:kern w:val="0"/>
                <w:szCs w:val="21"/>
                <w:lang w:bidi="ar"/>
              </w:rPr>
              <w:t>0.8875</w:t>
            </w:r>
          </w:p>
        </w:tc>
        <w:tc>
          <w:tcPr>
            <w:tcW w:w="0" w:type="auto"/>
            <w:tcBorders>
              <w:top w:val="nil"/>
              <w:left w:val="nil"/>
              <w:bottom w:val="nil"/>
              <w:right w:val="nil"/>
            </w:tcBorders>
          </w:tcPr>
          <w:p w14:paraId="57738954" w14:textId="77777777" w:rsidR="00D72B5B" w:rsidRDefault="00000000">
            <w:pPr>
              <w:widowControl/>
              <w:jc w:val="left"/>
              <w:rPr>
                <w:rFonts w:ascii="Times New Roman" w:eastAsia="华文仿宋" w:hAnsi="Times New Roman" w:cs="Times New Roman"/>
                <w:color w:val="000000" w:themeColor="text1"/>
                <w:szCs w:val="21"/>
              </w:rPr>
            </w:pPr>
            <w:r>
              <w:rPr>
                <w:rFonts w:ascii="Times New Roman" w:eastAsia="华文仿宋" w:hAnsi="Times New Roman" w:cs="Times New Roman"/>
                <w:color w:val="000000" w:themeColor="text1"/>
                <w:kern w:val="0"/>
                <w:szCs w:val="21"/>
                <w:lang w:bidi="ar"/>
              </w:rPr>
              <w:t>0.9044</w:t>
            </w:r>
          </w:p>
        </w:tc>
        <w:tc>
          <w:tcPr>
            <w:tcW w:w="0" w:type="auto"/>
            <w:tcBorders>
              <w:top w:val="nil"/>
              <w:left w:val="nil"/>
              <w:bottom w:val="nil"/>
              <w:right w:val="nil"/>
            </w:tcBorders>
          </w:tcPr>
          <w:p w14:paraId="06683B0E" w14:textId="77777777" w:rsidR="00D72B5B" w:rsidRDefault="00000000">
            <w:pPr>
              <w:widowControl/>
              <w:jc w:val="left"/>
              <w:rPr>
                <w:rFonts w:ascii="Times New Roman" w:eastAsia="华文仿宋" w:hAnsi="Times New Roman" w:cs="Times New Roman"/>
                <w:color w:val="000000" w:themeColor="text1"/>
                <w:szCs w:val="21"/>
              </w:rPr>
            </w:pPr>
            <w:r>
              <w:rPr>
                <w:rFonts w:ascii="Times New Roman" w:eastAsia="华文仿宋" w:hAnsi="Times New Roman" w:cs="Times New Roman"/>
                <w:color w:val="000000" w:themeColor="text1"/>
                <w:kern w:val="0"/>
                <w:szCs w:val="21"/>
                <w:lang w:bidi="ar"/>
              </w:rPr>
              <w:t>0.8643</w:t>
            </w:r>
          </w:p>
        </w:tc>
        <w:tc>
          <w:tcPr>
            <w:tcW w:w="0" w:type="auto"/>
            <w:tcBorders>
              <w:top w:val="nil"/>
              <w:left w:val="nil"/>
              <w:bottom w:val="nil"/>
              <w:right w:val="nil"/>
            </w:tcBorders>
          </w:tcPr>
          <w:p w14:paraId="67AE2BE6" w14:textId="77777777" w:rsidR="00D72B5B" w:rsidRDefault="00000000">
            <w:pPr>
              <w:widowControl/>
              <w:jc w:val="left"/>
              <w:rPr>
                <w:rFonts w:ascii="Times New Roman" w:hAnsi="Times New Roman" w:cs="Times New Roman"/>
                <w:color w:val="000000" w:themeColor="text1"/>
                <w:szCs w:val="21"/>
              </w:rPr>
            </w:pPr>
            <w:r>
              <w:rPr>
                <w:rFonts w:ascii="Times New Roman" w:eastAsia="华文仿宋" w:hAnsi="Times New Roman" w:cs="Times New Roman"/>
                <w:color w:val="000000" w:themeColor="text1"/>
                <w:kern w:val="0"/>
                <w:szCs w:val="21"/>
                <w:lang w:bidi="ar"/>
              </w:rPr>
              <w:t>0.8247</w:t>
            </w:r>
          </w:p>
        </w:tc>
      </w:tr>
      <w:tr w:rsidR="00D72B5B" w14:paraId="464CFAA1" w14:textId="77777777">
        <w:trPr>
          <w:jc w:val="center"/>
        </w:trPr>
        <w:tc>
          <w:tcPr>
            <w:tcW w:w="0" w:type="auto"/>
            <w:tcBorders>
              <w:top w:val="nil"/>
              <w:left w:val="nil"/>
              <w:bottom w:val="nil"/>
              <w:right w:val="nil"/>
            </w:tcBorders>
          </w:tcPr>
          <w:p w14:paraId="188E2DCA" w14:textId="77777777" w:rsidR="00D72B5B" w:rsidRDefault="00000000">
            <w:pPr>
              <w:widowControl/>
              <w:jc w:val="left"/>
              <w:rPr>
                <w:rFonts w:ascii="Times New Roman" w:hAnsi="Times New Roman" w:cs="Times New Roman"/>
                <w:color w:val="000000" w:themeColor="text1"/>
                <w:szCs w:val="21"/>
              </w:rPr>
            </w:pPr>
            <w:r>
              <w:rPr>
                <w:rFonts w:ascii="Times New Roman" w:eastAsia="华文仿宋" w:hAnsi="Times New Roman" w:cs="Times New Roman"/>
                <w:color w:val="000000" w:themeColor="text1"/>
                <w:kern w:val="0"/>
                <w:szCs w:val="21"/>
                <w:lang w:bidi="ar"/>
              </w:rPr>
              <w:t>EGATMDA</w:t>
            </w:r>
          </w:p>
        </w:tc>
        <w:tc>
          <w:tcPr>
            <w:tcW w:w="0" w:type="auto"/>
            <w:tcBorders>
              <w:top w:val="nil"/>
              <w:left w:val="nil"/>
              <w:bottom w:val="nil"/>
              <w:right w:val="nil"/>
            </w:tcBorders>
          </w:tcPr>
          <w:p w14:paraId="217F6B09" w14:textId="77777777" w:rsidR="00D72B5B" w:rsidRDefault="00000000">
            <w:pPr>
              <w:widowControl/>
              <w:jc w:val="left"/>
              <w:rPr>
                <w:rFonts w:ascii="Times New Roman" w:eastAsia="华文仿宋" w:hAnsi="Times New Roman" w:cs="Times New Roman"/>
                <w:color w:val="000000" w:themeColor="text1"/>
                <w:szCs w:val="21"/>
              </w:rPr>
            </w:pPr>
            <w:r>
              <w:rPr>
                <w:rFonts w:ascii="Times New Roman" w:eastAsia="华文仿宋" w:hAnsi="Times New Roman" w:cs="Times New Roman"/>
                <w:color w:val="000000" w:themeColor="text1"/>
                <w:kern w:val="0"/>
                <w:szCs w:val="21"/>
                <w:lang w:bidi="ar"/>
              </w:rPr>
              <w:t>0.9680</w:t>
            </w:r>
          </w:p>
        </w:tc>
        <w:tc>
          <w:tcPr>
            <w:tcW w:w="0" w:type="auto"/>
            <w:tcBorders>
              <w:top w:val="nil"/>
              <w:left w:val="nil"/>
              <w:bottom w:val="nil"/>
              <w:right w:val="nil"/>
            </w:tcBorders>
          </w:tcPr>
          <w:p w14:paraId="303A0B24" w14:textId="77777777" w:rsidR="00D72B5B" w:rsidRDefault="00000000">
            <w:pPr>
              <w:widowControl/>
              <w:jc w:val="left"/>
              <w:rPr>
                <w:rFonts w:ascii="Times New Roman" w:eastAsia="华文仿宋" w:hAnsi="Times New Roman" w:cs="Times New Roman"/>
                <w:color w:val="000000" w:themeColor="text1"/>
                <w:szCs w:val="21"/>
              </w:rPr>
            </w:pPr>
            <w:r>
              <w:rPr>
                <w:rFonts w:ascii="Times New Roman" w:eastAsia="华文仿宋" w:hAnsi="Times New Roman" w:cs="Times New Roman"/>
                <w:color w:val="000000" w:themeColor="text1"/>
                <w:kern w:val="0"/>
                <w:szCs w:val="21"/>
                <w:lang w:bidi="ar"/>
              </w:rPr>
              <w:t>0.9087</w:t>
            </w:r>
          </w:p>
        </w:tc>
        <w:tc>
          <w:tcPr>
            <w:tcW w:w="0" w:type="auto"/>
            <w:tcBorders>
              <w:top w:val="nil"/>
              <w:left w:val="nil"/>
              <w:bottom w:val="nil"/>
              <w:right w:val="nil"/>
            </w:tcBorders>
          </w:tcPr>
          <w:p w14:paraId="3DCA39DF" w14:textId="77777777" w:rsidR="00D72B5B" w:rsidRDefault="00000000">
            <w:pPr>
              <w:widowControl/>
              <w:jc w:val="left"/>
              <w:rPr>
                <w:rFonts w:ascii="Times New Roman" w:eastAsia="华文仿宋" w:hAnsi="Times New Roman" w:cs="Times New Roman"/>
                <w:color w:val="000000" w:themeColor="text1"/>
                <w:szCs w:val="21"/>
              </w:rPr>
            </w:pPr>
            <w:r>
              <w:rPr>
                <w:rFonts w:ascii="Times New Roman" w:eastAsia="华文仿宋" w:hAnsi="Times New Roman" w:cs="Times New Roman"/>
                <w:color w:val="000000" w:themeColor="text1"/>
                <w:kern w:val="0"/>
                <w:szCs w:val="21"/>
                <w:lang w:bidi="ar"/>
              </w:rPr>
              <w:t>0.7682</w:t>
            </w:r>
          </w:p>
        </w:tc>
        <w:tc>
          <w:tcPr>
            <w:tcW w:w="0" w:type="auto"/>
            <w:tcBorders>
              <w:top w:val="nil"/>
              <w:left w:val="nil"/>
              <w:bottom w:val="nil"/>
              <w:right w:val="nil"/>
            </w:tcBorders>
          </w:tcPr>
          <w:p w14:paraId="121AF908" w14:textId="77777777" w:rsidR="00D72B5B" w:rsidRDefault="00000000">
            <w:pPr>
              <w:widowControl/>
              <w:jc w:val="left"/>
              <w:rPr>
                <w:rFonts w:ascii="Times New Roman" w:eastAsia="华文仿宋" w:hAnsi="Times New Roman" w:cs="Times New Roman"/>
                <w:color w:val="000000" w:themeColor="text1"/>
                <w:szCs w:val="21"/>
              </w:rPr>
            </w:pPr>
            <w:r>
              <w:rPr>
                <w:rFonts w:ascii="Times New Roman" w:eastAsia="华文仿宋" w:hAnsi="Times New Roman" w:cs="Times New Roman"/>
                <w:color w:val="000000" w:themeColor="text1"/>
                <w:kern w:val="0"/>
                <w:szCs w:val="21"/>
                <w:lang w:bidi="ar"/>
              </w:rPr>
              <w:t>0.8775</w:t>
            </w:r>
          </w:p>
        </w:tc>
        <w:tc>
          <w:tcPr>
            <w:tcW w:w="0" w:type="auto"/>
            <w:tcBorders>
              <w:top w:val="nil"/>
              <w:left w:val="nil"/>
              <w:bottom w:val="nil"/>
              <w:right w:val="nil"/>
            </w:tcBorders>
          </w:tcPr>
          <w:p w14:paraId="2FD0534B" w14:textId="77777777" w:rsidR="00D72B5B" w:rsidRDefault="00000000">
            <w:pPr>
              <w:widowControl/>
              <w:jc w:val="left"/>
              <w:rPr>
                <w:rFonts w:ascii="Times New Roman" w:eastAsia="华文仿宋" w:hAnsi="Times New Roman" w:cs="Times New Roman"/>
                <w:color w:val="000000" w:themeColor="text1"/>
                <w:szCs w:val="21"/>
              </w:rPr>
            </w:pPr>
            <w:r>
              <w:rPr>
                <w:rFonts w:ascii="Times New Roman" w:eastAsia="华文仿宋" w:hAnsi="Times New Roman" w:cs="Times New Roman"/>
                <w:color w:val="000000" w:themeColor="text1"/>
                <w:kern w:val="0"/>
                <w:szCs w:val="21"/>
                <w:lang w:bidi="ar"/>
              </w:rPr>
              <w:t>0.8861</w:t>
            </w:r>
          </w:p>
        </w:tc>
        <w:tc>
          <w:tcPr>
            <w:tcW w:w="0" w:type="auto"/>
            <w:tcBorders>
              <w:top w:val="nil"/>
              <w:left w:val="nil"/>
              <w:bottom w:val="nil"/>
              <w:right w:val="nil"/>
            </w:tcBorders>
          </w:tcPr>
          <w:p w14:paraId="66181E3D" w14:textId="77777777" w:rsidR="00D72B5B" w:rsidRDefault="00000000">
            <w:pPr>
              <w:widowControl/>
              <w:jc w:val="left"/>
              <w:rPr>
                <w:rFonts w:ascii="Times New Roman" w:eastAsia="华文仿宋" w:hAnsi="Times New Roman" w:cs="Times New Roman"/>
                <w:color w:val="000000" w:themeColor="text1"/>
                <w:szCs w:val="21"/>
              </w:rPr>
            </w:pPr>
            <w:r>
              <w:rPr>
                <w:rFonts w:ascii="Times New Roman" w:eastAsia="华文仿宋" w:hAnsi="Times New Roman" w:cs="Times New Roman"/>
                <w:color w:val="000000" w:themeColor="text1"/>
                <w:kern w:val="0"/>
                <w:szCs w:val="21"/>
                <w:lang w:bidi="ar"/>
              </w:rPr>
              <w:t>0.8853</w:t>
            </w:r>
          </w:p>
        </w:tc>
      </w:tr>
      <w:tr w:rsidR="00D72B5B" w14:paraId="139EEE1C" w14:textId="77777777">
        <w:trPr>
          <w:jc w:val="center"/>
        </w:trPr>
        <w:tc>
          <w:tcPr>
            <w:tcW w:w="0" w:type="auto"/>
            <w:tcBorders>
              <w:top w:val="nil"/>
              <w:left w:val="nil"/>
              <w:bottom w:val="nil"/>
              <w:right w:val="nil"/>
            </w:tcBorders>
          </w:tcPr>
          <w:p w14:paraId="1237BE9E" w14:textId="77777777" w:rsidR="00D72B5B" w:rsidRDefault="00000000">
            <w:pPr>
              <w:widowControl/>
              <w:jc w:val="left"/>
              <w:rPr>
                <w:rFonts w:ascii="Times New Roman" w:hAnsi="Times New Roman" w:cs="Times New Roman"/>
                <w:color w:val="000000" w:themeColor="text1"/>
                <w:szCs w:val="21"/>
              </w:rPr>
            </w:pPr>
            <w:r>
              <w:rPr>
                <w:rFonts w:ascii="Times New Roman" w:eastAsia="华文仿宋" w:hAnsi="Times New Roman" w:cs="Times New Roman"/>
                <w:color w:val="000000" w:themeColor="text1"/>
                <w:kern w:val="0"/>
                <w:szCs w:val="21"/>
                <w:lang w:bidi="ar"/>
              </w:rPr>
              <w:t>GCNMDA</w:t>
            </w:r>
          </w:p>
        </w:tc>
        <w:tc>
          <w:tcPr>
            <w:tcW w:w="0" w:type="auto"/>
            <w:tcBorders>
              <w:top w:val="nil"/>
              <w:left w:val="nil"/>
              <w:bottom w:val="nil"/>
              <w:right w:val="nil"/>
            </w:tcBorders>
          </w:tcPr>
          <w:p w14:paraId="7F987BDA" w14:textId="77777777" w:rsidR="00D72B5B" w:rsidRDefault="00000000">
            <w:pPr>
              <w:widowControl/>
              <w:jc w:val="left"/>
              <w:rPr>
                <w:rFonts w:ascii="Times New Roman" w:eastAsia="华文仿宋" w:hAnsi="Times New Roman" w:cs="Times New Roman"/>
                <w:color w:val="000000" w:themeColor="text1"/>
                <w:szCs w:val="21"/>
              </w:rPr>
            </w:pPr>
            <w:r>
              <w:rPr>
                <w:rFonts w:ascii="Times New Roman" w:eastAsia="华文仿宋" w:hAnsi="Times New Roman" w:cs="Times New Roman"/>
                <w:color w:val="000000" w:themeColor="text1"/>
                <w:kern w:val="0"/>
                <w:szCs w:val="21"/>
                <w:lang w:bidi="ar"/>
              </w:rPr>
              <w:t>0.9554</w:t>
            </w:r>
          </w:p>
        </w:tc>
        <w:tc>
          <w:tcPr>
            <w:tcW w:w="0" w:type="auto"/>
            <w:tcBorders>
              <w:top w:val="nil"/>
              <w:left w:val="nil"/>
              <w:bottom w:val="nil"/>
              <w:right w:val="nil"/>
            </w:tcBorders>
          </w:tcPr>
          <w:p w14:paraId="17D44CD7" w14:textId="77777777" w:rsidR="00D72B5B" w:rsidRDefault="00000000">
            <w:pPr>
              <w:widowControl/>
              <w:jc w:val="left"/>
              <w:rPr>
                <w:rFonts w:ascii="Times New Roman" w:eastAsia="华文仿宋" w:hAnsi="Times New Roman" w:cs="Times New Roman"/>
                <w:color w:val="000000" w:themeColor="text1"/>
                <w:szCs w:val="21"/>
              </w:rPr>
            </w:pPr>
            <w:r>
              <w:rPr>
                <w:rFonts w:ascii="Times New Roman" w:eastAsia="华文仿宋" w:hAnsi="Times New Roman" w:cs="Times New Roman"/>
                <w:color w:val="000000" w:themeColor="text1"/>
                <w:kern w:val="0"/>
                <w:szCs w:val="21"/>
                <w:lang w:bidi="ar"/>
              </w:rPr>
              <w:t>0.9706</w:t>
            </w:r>
          </w:p>
        </w:tc>
        <w:tc>
          <w:tcPr>
            <w:tcW w:w="0" w:type="auto"/>
            <w:tcBorders>
              <w:top w:val="nil"/>
              <w:left w:val="nil"/>
              <w:bottom w:val="nil"/>
              <w:right w:val="nil"/>
            </w:tcBorders>
          </w:tcPr>
          <w:p w14:paraId="46948449" w14:textId="77777777" w:rsidR="00D72B5B" w:rsidRDefault="00000000">
            <w:pPr>
              <w:widowControl/>
              <w:jc w:val="left"/>
              <w:rPr>
                <w:rFonts w:ascii="Times New Roman" w:hAnsi="Times New Roman" w:cs="Times New Roman"/>
                <w:color w:val="000000" w:themeColor="text1"/>
                <w:szCs w:val="21"/>
              </w:rPr>
            </w:pPr>
            <w:r>
              <w:rPr>
                <w:rFonts w:ascii="Times New Roman" w:eastAsia="华文仿宋" w:hAnsi="Times New Roman" w:cs="Times New Roman"/>
                <w:color w:val="000000" w:themeColor="text1"/>
                <w:kern w:val="0"/>
                <w:szCs w:val="21"/>
                <w:lang w:bidi="ar"/>
              </w:rPr>
              <w:t>0.8751</w:t>
            </w:r>
          </w:p>
        </w:tc>
        <w:tc>
          <w:tcPr>
            <w:tcW w:w="0" w:type="auto"/>
            <w:tcBorders>
              <w:top w:val="nil"/>
              <w:left w:val="nil"/>
              <w:bottom w:val="nil"/>
              <w:right w:val="nil"/>
            </w:tcBorders>
          </w:tcPr>
          <w:p w14:paraId="4AA3B67E" w14:textId="77777777" w:rsidR="00D72B5B" w:rsidRDefault="00000000">
            <w:pPr>
              <w:widowControl/>
              <w:jc w:val="left"/>
              <w:rPr>
                <w:rFonts w:ascii="Times New Roman" w:eastAsia="华文仿宋" w:hAnsi="Times New Roman" w:cs="Times New Roman"/>
                <w:color w:val="000000" w:themeColor="text1"/>
                <w:szCs w:val="21"/>
              </w:rPr>
            </w:pPr>
            <w:r>
              <w:rPr>
                <w:rFonts w:ascii="Times New Roman" w:eastAsia="华文仿宋" w:hAnsi="Times New Roman" w:cs="Times New Roman"/>
                <w:color w:val="000000" w:themeColor="text1"/>
                <w:kern w:val="0"/>
                <w:szCs w:val="21"/>
                <w:lang w:bidi="ar"/>
              </w:rPr>
              <w:t>0.8587</w:t>
            </w:r>
          </w:p>
        </w:tc>
        <w:tc>
          <w:tcPr>
            <w:tcW w:w="0" w:type="auto"/>
            <w:tcBorders>
              <w:top w:val="nil"/>
              <w:left w:val="nil"/>
              <w:bottom w:val="nil"/>
              <w:right w:val="nil"/>
            </w:tcBorders>
          </w:tcPr>
          <w:p w14:paraId="059CCEAD" w14:textId="77777777" w:rsidR="00D72B5B" w:rsidRDefault="00000000">
            <w:pPr>
              <w:widowControl/>
              <w:jc w:val="left"/>
              <w:rPr>
                <w:rFonts w:ascii="Times New Roman" w:eastAsia="华文仿宋" w:hAnsi="Times New Roman" w:cs="Times New Roman"/>
                <w:color w:val="000000" w:themeColor="text1"/>
                <w:szCs w:val="21"/>
              </w:rPr>
            </w:pPr>
            <w:r>
              <w:rPr>
                <w:rFonts w:ascii="Times New Roman" w:eastAsia="华文仿宋" w:hAnsi="Times New Roman" w:cs="Times New Roman"/>
                <w:color w:val="000000" w:themeColor="text1"/>
                <w:kern w:val="0"/>
                <w:szCs w:val="21"/>
                <w:lang w:bidi="ar"/>
              </w:rPr>
              <w:t>0.8605</w:t>
            </w:r>
          </w:p>
        </w:tc>
        <w:tc>
          <w:tcPr>
            <w:tcW w:w="0" w:type="auto"/>
            <w:tcBorders>
              <w:top w:val="nil"/>
              <w:left w:val="nil"/>
              <w:bottom w:val="nil"/>
              <w:right w:val="nil"/>
            </w:tcBorders>
          </w:tcPr>
          <w:p w14:paraId="6BB18096" w14:textId="77777777" w:rsidR="00D72B5B" w:rsidRDefault="00000000">
            <w:pPr>
              <w:widowControl/>
              <w:jc w:val="left"/>
              <w:rPr>
                <w:rFonts w:ascii="Times New Roman" w:eastAsia="华文仿宋" w:hAnsi="Times New Roman" w:cs="Times New Roman"/>
                <w:color w:val="000000" w:themeColor="text1"/>
                <w:szCs w:val="21"/>
              </w:rPr>
            </w:pPr>
            <w:r>
              <w:rPr>
                <w:rFonts w:ascii="Times New Roman" w:eastAsia="华文仿宋" w:hAnsi="Times New Roman" w:cs="Times New Roman"/>
                <w:color w:val="000000" w:themeColor="text1"/>
                <w:kern w:val="0"/>
                <w:szCs w:val="21"/>
                <w:lang w:bidi="ar"/>
              </w:rPr>
              <w:t>0.8007</w:t>
            </w:r>
          </w:p>
        </w:tc>
      </w:tr>
      <w:tr w:rsidR="00D72B5B" w14:paraId="6C877D41" w14:textId="77777777">
        <w:trPr>
          <w:jc w:val="center"/>
        </w:trPr>
        <w:tc>
          <w:tcPr>
            <w:tcW w:w="0" w:type="auto"/>
            <w:tcBorders>
              <w:top w:val="nil"/>
              <w:left w:val="nil"/>
              <w:bottom w:val="nil"/>
              <w:right w:val="nil"/>
            </w:tcBorders>
          </w:tcPr>
          <w:p w14:paraId="53216623" w14:textId="77777777" w:rsidR="00D72B5B" w:rsidRDefault="00000000">
            <w:pPr>
              <w:widowControl/>
              <w:jc w:val="left"/>
              <w:rPr>
                <w:rFonts w:ascii="Times New Roman" w:hAnsi="Times New Roman" w:cs="Times New Roman"/>
                <w:color w:val="000000" w:themeColor="text1"/>
                <w:szCs w:val="21"/>
              </w:rPr>
            </w:pPr>
            <w:r>
              <w:rPr>
                <w:rFonts w:ascii="Times New Roman" w:eastAsia="华文仿宋" w:hAnsi="Times New Roman" w:cs="Times New Roman"/>
                <w:color w:val="000000" w:themeColor="text1"/>
                <w:kern w:val="0"/>
                <w:szCs w:val="21"/>
                <w:lang w:bidi="ar"/>
              </w:rPr>
              <w:t>GSAMDA</w:t>
            </w:r>
          </w:p>
        </w:tc>
        <w:tc>
          <w:tcPr>
            <w:tcW w:w="0" w:type="auto"/>
            <w:tcBorders>
              <w:top w:val="nil"/>
              <w:left w:val="nil"/>
              <w:bottom w:val="nil"/>
              <w:right w:val="nil"/>
            </w:tcBorders>
          </w:tcPr>
          <w:p w14:paraId="43582EDF" w14:textId="77777777" w:rsidR="00D72B5B" w:rsidRDefault="00000000">
            <w:pPr>
              <w:widowControl/>
              <w:jc w:val="left"/>
              <w:rPr>
                <w:rFonts w:ascii="Times New Roman" w:eastAsia="华文仿宋" w:hAnsi="Times New Roman" w:cs="Times New Roman"/>
                <w:color w:val="000000" w:themeColor="text1"/>
                <w:szCs w:val="21"/>
              </w:rPr>
            </w:pPr>
            <w:r>
              <w:rPr>
                <w:rFonts w:ascii="Times New Roman" w:eastAsia="华文仿宋" w:hAnsi="Times New Roman" w:cs="Times New Roman"/>
                <w:color w:val="000000" w:themeColor="text1"/>
                <w:kern w:val="0"/>
                <w:szCs w:val="21"/>
                <w:lang w:bidi="ar"/>
              </w:rPr>
              <w:t>0.9611</w:t>
            </w:r>
          </w:p>
        </w:tc>
        <w:tc>
          <w:tcPr>
            <w:tcW w:w="0" w:type="auto"/>
            <w:tcBorders>
              <w:top w:val="nil"/>
              <w:left w:val="nil"/>
              <w:bottom w:val="nil"/>
              <w:right w:val="nil"/>
            </w:tcBorders>
          </w:tcPr>
          <w:p w14:paraId="290AF8E8" w14:textId="77777777" w:rsidR="00D72B5B" w:rsidRDefault="00000000">
            <w:pPr>
              <w:widowControl/>
              <w:jc w:val="left"/>
              <w:rPr>
                <w:rFonts w:ascii="Times New Roman" w:eastAsia="华文仿宋" w:hAnsi="Times New Roman" w:cs="Times New Roman"/>
                <w:color w:val="000000" w:themeColor="text1"/>
                <w:szCs w:val="21"/>
              </w:rPr>
            </w:pPr>
            <w:r>
              <w:rPr>
                <w:rFonts w:ascii="Times New Roman" w:eastAsia="华文仿宋" w:hAnsi="Times New Roman" w:cs="Times New Roman"/>
                <w:color w:val="000000" w:themeColor="text1"/>
                <w:kern w:val="0"/>
                <w:szCs w:val="21"/>
                <w:lang w:bidi="ar"/>
              </w:rPr>
              <w:t>0.4318</w:t>
            </w:r>
          </w:p>
        </w:tc>
        <w:tc>
          <w:tcPr>
            <w:tcW w:w="0" w:type="auto"/>
            <w:tcBorders>
              <w:top w:val="nil"/>
              <w:left w:val="nil"/>
              <w:bottom w:val="nil"/>
              <w:right w:val="nil"/>
            </w:tcBorders>
          </w:tcPr>
          <w:p w14:paraId="24FB923B" w14:textId="77777777" w:rsidR="00D72B5B" w:rsidRDefault="00000000">
            <w:pPr>
              <w:widowControl/>
              <w:jc w:val="left"/>
              <w:rPr>
                <w:rFonts w:ascii="Times New Roman" w:eastAsia="华文仿宋" w:hAnsi="Times New Roman" w:cs="Times New Roman"/>
                <w:color w:val="000000" w:themeColor="text1"/>
                <w:szCs w:val="21"/>
              </w:rPr>
            </w:pPr>
            <w:r>
              <w:rPr>
                <w:rFonts w:ascii="Times New Roman" w:eastAsia="华文仿宋" w:hAnsi="Times New Roman" w:cs="Times New Roman"/>
                <w:color w:val="000000" w:themeColor="text1"/>
                <w:kern w:val="0"/>
                <w:szCs w:val="21"/>
                <w:lang w:bidi="ar"/>
              </w:rPr>
              <w:t>0.7735</w:t>
            </w:r>
          </w:p>
        </w:tc>
        <w:tc>
          <w:tcPr>
            <w:tcW w:w="0" w:type="auto"/>
            <w:tcBorders>
              <w:top w:val="nil"/>
              <w:left w:val="nil"/>
              <w:bottom w:val="nil"/>
              <w:right w:val="nil"/>
            </w:tcBorders>
          </w:tcPr>
          <w:p w14:paraId="6225B2E1" w14:textId="77777777" w:rsidR="00D72B5B" w:rsidRDefault="00000000">
            <w:pPr>
              <w:widowControl/>
              <w:jc w:val="left"/>
              <w:rPr>
                <w:rFonts w:ascii="Times New Roman" w:hAnsi="Times New Roman" w:cs="Times New Roman"/>
                <w:color w:val="000000" w:themeColor="text1"/>
                <w:szCs w:val="21"/>
              </w:rPr>
            </w:pPr>
            <w:r>
              <w:rPr>
                <w:rFonts w:ascii="Times New Roman" w:eastAsia="华文仿宋" w:hAnsi="Times New Roman" w:cs="Times New Roman"/>
                <w:color w:val="000000" w:themeColor="text1"/>
                <w:kern w:val="0"/>
                <w:szCs w:val="21"/>
                <w:lang w:bidi="ar"/>
              </w:rPr>
              <w:t>0.9265</w:t>
            </w:r>
          </w:p>
        </w:tc>
        <w:tc>
          <w:tcPr>
            <w:tcW w:w="0" w:type="auto"/>
            <w:tcBorders>
              <w:top w:val="nil"/>
              <w:left w:val="nil"/>
              <w:bottom w:val="nil"/>
              <w:right w:val="nil"/>
            </w:tcBorders>
          </w:tcPr>
          <w:p w14:paraId="5B4C4C96" w14:textId="77777777" w:rsidR="00D72B5B" w:rsidRDefault="00000000">
            <w:pPr>
              <w:widowControl/>
              <w:jc w:val="left"/>
              <w:rPr>
                <w:rFonts w:ascii="Times New Roman" w:eastAsia="华文仿宋" w:hAnsi="Times New Roman" w:cs="Times New Roman"/>
                <w:color w:val="000000" w:themeColor="text1"/>
                <w:szCs w:val="21"/>
              </w:rPr>
            </w:pPr>
            <w:r>
              <w:rPr>
                <w:rFonts w:ascii="Times New Roman" w:eastAsia="华文仿宋" w:hAnsi="Times New Roman" w:cs="Times New Roman"/>
                <w:color w:val="000000" w:themeColor="text1"/>
                <w:kern w:val="0"/>
                <w:szCs w:val="21"/>
                <w:lang w:bidi="ar"/>
              </w:rPr>
              <w:t>0.7825</w:t>
            </w:r>
          </w:p>
        </w:tc>
        <w:tc>
          <w:tcPr>
            <w:tcW w:w="0" w:type="auto"/>
            <w:tcBorders>
              <w:top w:val="nil"/>
              <w:left w:val="nil"/>
              <w:bottom w:val="nil"/>
              <w:right w:val="nil"/>
            </w:tcBorders>
          </w:tcPr>
          <w:p w14:paraId="1922F115" w14:textId="77777777" w:rsidR="00D72B5B" w:rsidRDefault="00000000">
            <w:pPr>
              <w:widowControl/>
              <w:jc w:val="left"/>
              <w:rPr>
                <w:rFonts w:ascii="Times New Roman" w:hAnsi="Times New Roman" w:cs="Times New Roman"/>
                <w:color w:val="000000" w:themeColor="text1"/>
                <w:szCs w:val="21"/>
              </w:rPr>
            </w:pPr>
            <w:r>
              <w:rPr>
                <w:rFonts w:ascii="Times New Roman" w:eastAsia="华文仿宋" w:hAnsi="Times New Roman" w:cs="Times New Roman"/>
                <w:color w:val="000000" w:themeColor="text1"/>
                <w:kern w:val="0"/>
                <w:szCs w:val="21"/>
                <w:lang w:bidi="ar"/>
              </w:rPr>
              <w:t>0.8212</w:t>
            </w:r>
          </w:p>
        </w:tc>
      </w:tr>
      <w:tr w:rsidR="00D72B5B" w14:paraId="14F4C309" w14:textId="77777777">
        <w:trPr>
          <w:jc w:val="center"/>
        </w:trPr>
        <w:tc>
          <w:tcPr>
            <w:tcW w:w="0" w:type="auto"/>
            <w:tcBorders>
              <w:top w:val="nil"/>
              <w:left w:val="nil"/>
              <w:bottom w:val="nil"/>
              <w:right w:val="nil"/>
            </w:tcBorders>
          </w:tcPr>
          <w:p w14:paraId="24DD2385" w14:textId="77777777" w:rsidR="00D72B5B" w:rsidRDefault="00000000">
            <w:pPr>
              <w:widowControl/>
              <w:jc w:val="left"/>
              <w:rPr>
                <w:rFonts w:ascii="Times New Roman" w:hAnsi="Times New Roman" w:cs="Times New Roman"/>
                <w:color w:val="000000" w:themeColor="text1"/>
                <w:szCs w:val="21"/>
              </w:rPr>
            </w:pPr>
            <w:r>
              <w:rPr>
                <w:rFonts w:ascii="Times New Roman" w:eastAsia="华文仿宋" w:hAnsi="Times New Roman" w:cs="Times New Roman"/>
                <w:color w:val="000000" w:themeColor="text1"/>
                <w:kern w:val="0"/>
                <w:szCs w:val="21"/>
                <w:lang w:bidi="ar"/>
              </w:rPr>
              <w:t>Graph2MDA</w:t>
            </w:r>
          </w:p>
        </w:tc>
        <w:tc>
          <w:tcPr>
            <w:tcW w:w="0" w:type="auto"/>
            <w:tcBorders>
              <w:top w:val="nil"/>
              <w:left w:val="nil"/>
              <w:bottom w:val="nil"/>
              <w:right w:val="nil"/>
            </w:tcBorders>
          </w:tcPr>
          <w:p w14:paraId="52A8775D" w14:textId="77777777" w:rsidR="00D72B5B" w:rsidRDefault="00000000">
            <w:pPr>
              <w:widowControl/>
              <w:jc w:val="left"/>
              <w:rPr>
                <w:rFonts w:ascii="Times New Roman" w:eastAsia="华文仿宋" w:hAnsi="Times New Roman" w:cs="Times New Roman"/>
                <w:color w:val="000000" w:themeColor="text1"/>
                <w:szCs w:val="21"/>
              </w:rPr>
            </w:pPr>
            <w:r>
              <w:rPr>
                <w:rFonts w:ascii="Times New Roman" w:eastAsia="华文仿宋" w:hAnsi="Times New Roman" w:cs="Times New Roman"/>
                <w:color w:val="000000" w:themeColor="text1"/>
                <w:kern w:val="0"/>
                <w:szCs w:val="21"/>
                <w:lang w:bidi="ar"/>
              </w:rPr>
              <w:t>0.9697</w:t>
            </w:r>
          </w:p>
        </w:tc>
        <w:tc>
          <w:tcPr>
            <w:tcW w:w="0" w:type="auto"/>
            <w:tcBorders>
              <w:top w:val="nil"/>
              <w:left w:val="nil"/>
              <w:bottom w:val="nil"/>
              <w:right w:val="nil"/>
            </w:tcBorders>
          </w:tcPr>
          <w:p w14:paraId="23F800A8" w14:textId="77777777" w:rsidR="00D72B5B" w:rsidRDefault="00000000">
            <w:pPr>
              <w:widowControl/>
              <w:jc w:val="left"/>
              <w:rPr>
                <w:rFonts w:ascii="Times New Roman" w:eastAsia="华文仿宋" w:hAnsi="Times New Roman" w:cs="Times New Roman"/>
                <w:color w:val="000000" w:themeColor="text1"/>
                <w:szCs w:val="21"/>
              </w:rPr>
            </w:pPr>
            <w:r>
              <w:rPr>
                <w:rFonts w:ascii="Times New Roman" w:eastAsia="华文仿宋" w:hAnsi="Times New Roman" w:cs="Times New Roman"/>
                <w:color w:val="000000" w:themeColor="text1"/>
                <w:kern w:val="0"/>
                <w:szCs w:val="21"/>
                <w:lang w:bidi="ar"/>
              </w:rPr>
              <w:t>0.9142</w:t>
            </w:r>
          </w:p>
        </w:tc>
        <w:tc>
          <w:tcPr>
            <w:tcW w:w="0" w:type="auto"/>
            <w:tcBorders>
              <w:top w:val="nil"/>
              <w:left w:val="nil"/>
              <w:bottom w:val="nil"/>
              <w:right w:val="nil"/>
            </w:tcBorders>
          </w:tcPr>
          <w:p w14:paraId="7C3DE6A6" w14:textId="77777777" w:rsidR="00D72B5B" w:rsidRDefault="00000000">
            <w:pPr>
              <w:widowControl/>
              <w:jc w:val="left"/>
              <w:rPr>
                <w:rFonts w:ascii="Times New Roman" w:eastAsia="华文仿宋" w:hAnsi="Times New Roman" w:cs="Times New Roman"/>
                <w:color w:val="000000" w:themeColor="text1"/>
                <w:szCs w:val="21"/>
              </w:rPr>
            </w:pPr>
            <w:r>
              <w:rPr>
                <w:rFonts w:ascii="Times New Roman" w:eastAsia="华文仿宋" w:hAnsi="Times New Roman" w:cs="Times New Roman"/>
                <w:color w:val="000000" w:themeColor="text1"/>
                <w:kern w:val="0"/>
                <w:szCs w:val="21"/>
                <w:lang w:bidi="ar"/>
              </w:rPr>
              <w:t>0.6544</w:t>
            </w:r>
          </w:p>
        </w:tc>
        <w:tc>
          <w:tcPr>
            <w:tcW w:w="0" w:type="auto"/>
            <w:tcBorders>
              <w:top w:val="nil"/>
              <w:left w:val="nil"/>
              <w:bottom w:val="nil"/>
              <w:right w:val="nil"/>
            </w:tcBorders>
          </w:tcPr>
          <w:p w14:paraId="6DC6624B" w14:textId="77777777" w:rsidR="00D72B5B" w:rsidRDefault="00000000">
            <w:pPr>
              <w:widowControl/>
              <w:jc w:val="left"/>
              <w:rPr>
                <w:rFonts w:ascii="Times New Roman" w:eastAsia="华文仿宋" w:hAnsi="Times New Roman" w:cs="Times New Roman"/>
                <w:color w:val="000000" w:themeColor="text1"/>
                <w:szCs w:val="21"/>
              </w:rPr>
            </w:pPr>
            <w:r>
              <w:rPr>
                <w:rFonts w:ascii="Times New Roman" w:eastAsia="华文仿宋" w:hAnsi="Times New Roman" w:cs="Times New Roman"/>
                <w:color w:val="000000" w:themeColor="text1"/>
                <w:kern w:val="0"/>
                <w:szCs w:val="21"/>
                <w:lang w:bidi="ar"/>
              </w:rPr>
              <w:t>0.9501</w:t>
            </w:r>
          </w:p>
        </w:tc>
        <w:tc>
          <w:tcPr>
            <w:tcW w:w="0" w:type="auto"/>
            <w:tcBorders>
              <w:top w:val="nil"/>
              <w:left w:val="nil"/>
              <w:bottom w:val="nil"/>
              <w:right w:val="nil"/>
            </w:tcBorders>
          </w:tcPr>
          <w:p w14:paraId="6EB5B7FA" w14:textId="77777777" w:rsidR="00D72B5B" w:rsidRDefault="00000000">
            <w:pPr>
              <w:widowControl/>
              <w:jc w:val="left"/>
              <w:rPr>
                <w:rFonts w:ascii="Times New Roman" w:eastAsia="华文仿宋" w:hAnsi="Times New Roman" w:cs="Times New Roman"/>
                <w:color w:val="000000" w:themeColor="text1"/>
                <w:szCs w:val="21"/>
              </w:rPr>
            </w:pPr>
            <w:r>
              <w:rPr>
                <w:rFonts w:ascii="Times New Roman" w:eastAsia="华文仿宋" w:hAnsi="Times New Roman" w:cs="Times New Roman"/>
                <w:color w:val="000000" w:themeColor="text1"/>
                <w:kern w:val="0"/>
                <w:szCs w:val="21"/>
                <w:lang w:bidi="ar"/>
              </w:rPr>
              <w:t>0.7222</w:t>
            </w:r>
          </w:p>
        </w:tc>
        <w:tc>
          <w:tcPr>
            <w:tcW w:w="0" w:type="auto"/>
            <w:tcBorders>
              <w:top w:val="nil"/>
              <w:left w:val="nil"/>
              <w:bottom w:val="nil"/>
              <w:right w:val="nil"/>
            </w:tcBorders>
          </w:tcPr>
          <w:p w14:paraId="4C5FDED7" w14:textId="77777777" w:rsidR="00D72B5B" w:rsidRDefault="00000000">
            <w:pPr>
              <w:widowControl/>
              <w:jc w:val="left"/>
              <w:rPr>
                <w:rFonts w:ascii="Times New Roman" w:hAnsi="Times New Roman" w:cs="Times New Roman"/>
                <w:color w:val="000000" w:themeColor="text1"/>
                <w:szCs w:val="21"/>
              </w:rPr>
            </w:pPr>
            <w:r>
              <w:rPr>
                <w:rFonts w:ascii="Times New Roman" w:eastAsia="华文仿宋" w:hAnsi="Times New Roman" w:cs="Times New Roman"/>
                <w:color w:val="000000" w:themeColor="text1"/>
                <w:kern w:val="0"/>
                <w:szCs w:val="21"/>
                <w:lang w:bidi="ar"/>
              </w:rPr>
              <w:t>0.6945</w:t>
            </w:r>
          </w:p>
        </w:tc>
      </w:tr>
      <w:tr w:rsidR="00D72B5B" w14:paraId="6DFD7DB2" w14:textId="77777777">
        <w:trPr>
          <w:jc w:val="center"/>
        </w:trPr>
        <w:tc>
          <w:tcPr>
            <w:tcW w:w="0" w:type="auto"/>
            <w:tcBorders>
              <w:top w:val="nil"/>
              <w:left w:val="nil"/>
              <w:bottom w:val="single" w:sz="12" w:space="0" w:color="auto"/>
              <w:right w:val="nil"/>
            </w:tcBorders>
          </w:tcPr>
          <w:p w14:paraId="0CEAFD73" w14:textId="77777777" w:rsidR="00D72B5B" w:rsidRDefault="00000000">
            <w:pPr>
              <w:widowControl/>
              <w:jc w:val="left"/>
              <w:rPr>
                <w:rFonts w:ascii="Times New Roman" w:hAnsi="Times New Roman" w:cs="Times New Roman"/>
                <w:color w:val="000000" w:themeColor="text1"/>
                <w:szCs w:val="21"/>
              </w:rPr>
            </w:pPr>
            <w:r>
              <w:rPr>
                <w:rFonts w:ascii="Times New Roman" w:eastAsia="华文仿宋" w:hAnsi="Times New Roman" w:cs="Times New Roman"/>
                <w:color w:val="000000" w:themeColor="text1"/>
                <w:kern w:val="0"/>
                <w:szCs w:val="21"/>
                <w:lang w:bidi="ar"/>
              </w:rPr>
              <w:t>GLNNMDA</w:t>
            </w:r>
          </w:p>
        </w:tc>
        <w:tc>
          <w:tcPr>
            <w:tcW w:w="0" w:type="auto"/>
            <w:tcBorders>
              <w:top w:val="nil"/>
              <w:left w:val="nil"/>
              <w:bottom w:val="single" w:sz="12" w:space="0" w:color="auto"/>
              <w:right w:val="nil"/>
            </w:tcBorders>
          </w:tcPr>
          <w:p w14:paraId="2E09DBB4" w14:textId="77777777" w:rsidR="00D72B5B" w:rsidRDefault="00000000">
            <w:pPr>
              <w:widowControl/>
              <w:jc w:val="left"/>
              <w:rPr>
                <w:rFonts w:ascii="Times New Roman" w:eastAsia="华文仿宋" w:hAnsi="Times New Roman" w:cs="Times New Roman"/>
                <w:color w:val="000000" w:themeColor="text1"/>
                <w:szCs w:val="21"/>
              </w:rPr>
            </w:pPr>
            <w:r>
              <w:rPr>
                <w:rFonts w:ascii="Times New Roman" w:eastAsia="华文仿宋" w:hAnsi="Times New Roman" w:cs="Times New Roman"/>
                <w:color w:val="000000" w:themeColor="text1"/>
                <w:kern w:val="0"/>
                <w:szCs w:val="21"/>
                <w:lang w:bidi="ar"/>
              </w:rPr>
              <w:t>0.9810</w:t>
            </w:r>
          </w:p>
        </w:tc>
        <w:tc>
          <w:tcPr>
            <w:tcW w:w="0" w:type="auto"/>
            <w:tcBorders>
              <w:top w:val="nil"/>
              <w:left w:val="nil"/>
              <w:bottom w:val="single" w:sz="12" w:space="0" w:color="auto"/>
              <w:right w:val="nil"/>
            </w:tcBorders>
          </w:tcPr>
          <w:p w14:paraId="4B3E4156" w14:textId="77777777" w:rsidR="00D72B5B" w:rsidRDefault="00000000">
            <w:pPr>
              <w:widowControl/>
              <w:jc w:val="left"/>
              <w:rPr>
                <w:rFonts w:ascii="Times New Roman" w:eastAsia="华文仿宋" w:hAnsi="Times New Roman" w:cs="Times New Roman"/>
                <w:color w:val="000000" w:themeColor="text1"/>
                <w:szCs w:val="21"/>
              </w:rPr>
            </w:pPr>
            <w:r>
              <w:rPr>
                <w:rFonts w:ascii="Times New Roman" w:eastAsia="华文仿宋" w:hAnsi="Times New Roman" w:cs="Times New Roman"/>
                <w:color w:val="000000" w:themeColor="text1"/>
                <w:kern w:val="0"/>
                <w:szCs w:val="21"/>
                <w:lang w:bidi="ar"/>
              </w:rPr>
              <w:t>0.7368</w:t>
            </w:r>
          </w:p>
        </w:tc>
        <w:tc>
          <w:tcPr>
            <w:tcW w:w="0" w:type="auto"/>
            <w:tcBorders>
              <w:top w:val="nil"/>
              <w:left w:val="nil"/>
              <w:bottom w:val="single" w:sz="12" w:space="0" w:color="auto"/>
              <w:right w:val="nil"/>
            </w:tcBorders>
          </w:tcPr>
          <w:p w14:paraId="2E5D5BE2" w14:textId="77777777" w:rsidR="00D72B5B" w:rsidRDefault="00000000">
            <w:pPr>
              <w:widowControl/>
              <w:jc w:val="left"/>
              <w:rPr>
                <w:rFonts w:ascii="Times New Roman" w:eastAsia="华文仿宋" w:hAnsi="Times New Roman" w:cs="Times New Roman"/>
                <w:color w:val="000000" w:themeColor="text1"/>
                <w:szCs w:val="21"/>
              </w:rPr>
            </w:pPr>
            <w:r>
              <w:rPr>
                <w:rFonts w:ascii="Times New Roman" w:eastAsia="华文仿宋" w:hAnsi="Times New Roman" w:cs="Times New Roman"/>
                <w:color w:val="000000" w:themeColor="text1"/>
                <w:kern w:val="0"/>
                <w:szCs w:val="21"/>
                <w:lang w:bidi="ar"/>
              </w:rPr>
              <w:t>0.9101</w:t>
            </w:r>
          </w:p>
        </w:tc>
        <w:tc>
          <w:tcPr>
            <w:tcW w:w="0" w:type="auto"/>
            <w:tcBorders>
              <w:top w:val="nil"/>
              <w:left w:val="nil"/>
              <w:bottom w:val="single" w:sz="12" w:space="0" w:color="auto"/>
              <w:right w:val="nil"/>
            </w:tcBorders>
          </w:tcPr>
          <w:p w14:paraId="4E9AA632" w14:textId="77777777" w:rsidR="00D72B5B" w:rsidRDefault="00000000">
            <w:pPr>
              <w:widowControl/>
              <w:jc w:val="left"/>
              <w:rPr>
                <w:rFonts w:ascii="Times New Roman" w:eastAsia="华文仿宋" w:hAnsi="Times New Roman" w:cs="Times New Roman"/>
                <w:color w:val="000000" w:themeColor="text1"/>
                <w:szCs w:val="21"/>
              </w:rPr>
            </w:pPr>
            <w:r>
              <w:rPr>
                <w:rFonts w:ascii="Times New Roman" w:eastAsia="华文仿宋" w:hAnsi="Times New Roman" w:cs="Times New Roman"/>
                <w:color w:val="000000" w:themeColor="text1"/>
                <w:kern w:val="0"/>
                <w:szCs w:val="21"/>
                <w:lang w:bidi="ar"/>
              </w:rPr>
              <w:t>0.9475</w:t>
            </w:r>
          </w:p>
        </w:tc>
        <w:tc>
          <w:tcPr>
            <w:tcW w:w="0" w:type="auto"/>
            <w:tcBorders>
              <w:top w:val="nil"/>
              <w:left w:val="nil"/>
              <w:bottom w:val="single" w:sz="12" w:space="0" w:color="auto"/>
              <w:right w:val="nil"/>
            </w:tcBorders>
          </w:tcPr>
          <w:p w14:paraId="1DE6B5BE" w14:textId="77777777" w:rsidR="00D72B5B" w:rsidRDefault="00000000">
            <w:pPr>
              <w:widowControl/>
              <w:jc w:val="left"/>
              <w:rPr>
                <w:rFonts w:ascii="Times New Roman" w:eastAsia="华文仿宋" w:hAnsi="Times New Roman" w:cs="Times New Roman"/>
                <w:color w:val="000000" w:themeColor="text1"/>
                <w:szCs w:val="21"/>
              </w:rPr>
            </w:pPr>
            <w:r>
              <w:rPr>
                <w:rFonts w:ascii="Times New Roman" w:eastAsia="华文仿宋" w:hAnsi="Times New Roman" w:cs="Times New Roman"/>
                <w:color w:val="000000" w:themeColor="text1"/>
                <w:kern w:val="0"/>
                <w:szCs w:val="21"/>
                <w:lang w:bidi="ar"/>
              </w:rPr>
              <w:t>0.9023</w:t>
            </w:r>
          </w:p>
        </w:tc>
        <w:tc>
          <w:tcPr>
            <w:tcW w:w="0" w:type="auto"/>
            <w:tcBorders>
              <w:top w:val="nil"/>
              <w:left w:val="nil"/>
              <w:bottom w:val="single" w:sz="12" w:space="0" w:color="auto"/>
              <w:right w:val="nil"/>
            </w:tcBorders>
          </w:tcPr>
          <w:p w14:paraId="36D6EAE1" w14:textId="77777777" w:rsidR="00D72B5B" w:rsidRDefault="00000000">
            <w:pPr>
              <w:widowControl/>
              <w:jc w:val="left"/>
              <w:rPr>
                <w:rFonts w:ascii="Times New Roman" w:hAnsi="Times New Roman" w:cs="Times New Roman"/>
                <w:color w:val="000000" w:themeColor="text1"/>
                <w:szCs w:val="21"/>
              </w:rPr>
            </w:pPr>
            <w:r>
              <w:rPr>
                <w:rFonts w:ascii="Times New Roman" w:eastAsia="华文仿宋" w:hAnsi="Times New Roman" w:cs="Times New Roman"/>
                <w:color w:val="000000" w:themeColor="text1"/>
                <w:kern w:val="0"/>
                <w:szCs w:val="21"/>
                <w:lang w:bidi="ar"/>
              </w:rPr>
              <w:t>0.9217</w:t>
            </w:r>
          </w:p>
        </w:tc>
      </w:tr>
      <w:bookmarkEnd w:id="2"/>
    </w:tbl>
    <w:p w14:paraId="30CC0C34" w14:textId="77777777" w:rsidR="00D72B5B" w:rsidRDefault="00D72B5B">
      <w:pPr>
        <w:rPr>
          <w:rFonts w:ascii="Times New Roman" w:hAnsi="Times New Roman" w:cs="Times New Roman"/>
          <w:color w:val="000000" w:themeColor="text1"/>
        </w:rPr>
      </w:pPr>
    </w:p>
    <w:p w14:paraId="1EFCE828" w14:textId="0C6F0C6B" w:rsidR="00D72B5B" w:rsidRDefault="00A646EF">
      <w:pPr>
        <w:jc w:val="center"/>
        <w:rPr>
          <w:rFonts w:ascii="Times New Roman" w:hAnsi="Times New Roman" w:cs="Times New Roman"/>
          <w:color w:val="000000" w:themeColor="text1"/>
        </w:rPr>
      </w:pPr>
      <w:bookmarkStart w:id="3" w:name="_Hlk191285054"/>
      <w:r>
        <w:rPr>
          <w:noProof/>
        </w:rPr>
        <w:lastRenderedPageBreak/>
        <w:drawing>
          <wp:inline distT="0" distB="0" distL="0" distR="0" wp14:anchorId="041C2B16" wp14:editId="12EF968B">
            <wp:extent cx="3657600" cy="2743200"/>
            <wp:effectExtent l="0" t="0" r="0" b="0"/>
            <wp:docPr id="613131307"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657600" cy="2743200"/>
                    </a:xfrm>
                    <a:prstGeom prst="rect">
                      <a:avLst/>
                    </a:prstGeom>
                    <a:noFill/>
                    <a:ln>
                      <a:noFill/>
                    </a:ln>
                  </pic:spPr>
                </pic:pic>
              </a:graphicData>
            </a:graphic>
          </wp:inline>
        </w:drawing>
      </w:r>
    </w:p>
    <w:p w14:paraId="67630206" w14:textId="77777777" w:rsidR="00D72B5B" w:rsidRDefault="00000000">
      <w:pPr>
        <w:jc w:val="center"/>
        <w:rPr>
          <w:rFonts w:ascii="Times New Roman" w:hAnsi="Times New Roman" w:cs="Times New Roman"/>
          <w:color w:val="000000" w:themeColor="text1"/>
        </w:rPr>
      </w:pPr>
      <w:r>
        <w:rPr>
          <w:rFonts w:ascii="Times New Roman" w:hAnsi="Times New Roman" w:cs="Times New Roman"/>
          <w:color w:val="000000" w:themeColor="text1"/>
        </w:rPr>
        <w:t>Fig. S</w:t>
      </w:r>
      <w:r>
        <w:rPr>
          <w:rFonts w:ascii="Times New Roman" w:hAnsi="Times New Roman" w:cs="Times New Roman" w:hint="eastAsia"/>
          <w:color w:val="000000" w:themeColor="text1"/>
        </w:rPr>
        <w:t>5</w:t>
      </w:r>
      <w:r>
        <w:rPr>
          <w:rFonts w:ascii="Times New Roman" w:hAnsi="Times New Roman" w:cs="Times New Roman"/>
          <w:color w:val="000000" w:themeColor="text1"/>
        </w:rPr>
        <w:t>. ROC curves of MDGAEMDA and comparison methods based</w:t>
      </w:r>
    </w:p>
    <w:p w14:paraId="5C51828F" w14:textId="77777777" w:rsidR="00D72B5B" w:rsidRDefault="00000000">
      <w:pPr>
        <w:ind w:left="2100" w:firstLineChars="600" w:firstLine="1260"/>
        <w:rPr>
          <w:rFonts w:ascii="Times New Roman" w:hAnsi="Times New Roman" w:cs="Times New Roman"/>
          <w:color w:val="000000" w:themeColor="text1"/>
        </w:rPr>
      </w:pPr>
      <w:r>
        <w:rPr>
          <w:rFonts w:ascii="Times New Roman" w:hAnsi="Times New Roman" w:cs="Times New Roman"/>
          <w:color w:val="000000" w:themeColor="text1"/>
        </w:rPr>
        <w:t>on 10-fold CV on aBiofilm.</w:t>
      </w:r>
    </w:p>
    <w:p w14:paraId="3E0A94BF" w14:textId="0B0BCCA4" w:rsidR="00D72B5B" w:rsidRDefault="00A646EF">
      <w:pPr>
        <w:jc w:val="center"/>
        <w:rPr>
          <w:rFonts w:ascii="Times New Roman" w:hAnsi="Times New Roman" w:cs="Times New Roman"/>
          <w:color w:val="000000" w:themeColor="text1"/>
        </w:rPr>
      </w:pPr>
      <w:r>
        <w:rPr>
          <w:noProof/>
        </w:rPr>
        <w:drawing>
          <wp:inline distT="0" distB="0" distL="0" distR="0" wp14:anchorId="03259239" wp14:editId="0C17E07D">
            <wp:extent cx="4432300" cy="3324225"/>
            <wp:effectExtent l="0" t="0" r="6350" b="9525"/>
            <wp:docPr id="1627837040"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432300" cy="3324225"/>
                    </a:xfrm>
                    <a:prstGeom prst="rect">
                      <a:avLst/>
                    </a:prstGeom>
                    <a:noFill/>
                    <a:ln>
                      <a:noFill/>
                    </a:ln>
                  </pic:spPr>
                </pic:pic>
              </a:graphicData>
            </a:graphic>
          </wp:inline>
        </w:drawing>
      </w:r>
    </w:p>
    <w:p w14:paraId="36F93356" w14:textId="77777777" w:rsidR="00D72B5B" w:rsidRDefault="00000000">
      <w:pPr>
        <w:jc w:val="center"/>
        <w:rPr>
          <w:rFonts w:ascii="Times New Roman" w:hAnsi="Times New Roman" w:cs="Times New Roman"/>
          <w:color w:val="000000" w:themeColor="text1"/>
        </w:rPr>
      </w:pPr>
      <w:r>
        <w:rPr>
          <w:rFonts w:ascii="Times New Roman" w:hAnsi="Times New Roman" w:cs="Times New Roman"/>
          <w:color w:val="000000" w:themeColor="text1"/>
        </w:rPr>
        <w:t>Fig. S6. PR curves of MDGAEMDA and comparison methods based</w:t>
      </w:r>
    </w:p>
    <w:p w14:paraId="11333CD1" w14:textId="77777777" w:rsidR="00D72B5B" w:rsidRDefault="00000000">
      <w:pPr>
        <w:jc w:val="center"/>
        <w:rPr>
          <w:rFonts w:ascii="Times New Roman" w:hAnsi="Times New Roman" w:cs="Times New Roman"/>
          <w:color w:val="000000" w:themeColor="text1"/>
        </w:rPr>
      </w:pPr>
      <w:r>
        <w:rPr>
          <w:rFonts w:ascii="Times New Roman" w:hAnsi="Times New Roman" w:cs="Times New Roman"/>
          <w:color w:val="000000" w:themeColor="text1"/>
        </w:rPr>
        <w:t>on 10-fold CV on aBiofilm.</w:t>
      </w:r>
    </w:p>
    <w:bookmarkEnd w:id="3"/>
    <w:p w14:paraId="75B0D7D8" w14:textId="530CBA49" w:rsidR="00D72B5B" w:rsidRDefault="00000000">
      <w:pPr>
        <w:ind w:firstLine="420"/>
        <w:rPr>
          <w:rFonts w:ascii="Times New Roman" w:eastAsia="宋体" w:hAnsi="Times New Roman" w:cs="Times New Roman"/>
          <w:color w:val="000000" w:themeColor="text1"/>
          <w:szCs w:val="21"/>
        </w:rPr>
      </w:pPr>
      <w:r>
        <w:rPr>
          <w:rFonts w:ascii="Times New Roman" w:eastAsia="宋体" w:hAnsi="Times New Roman" w:cs="Times New Roman"/>
          <w:color w:val="000000" w:themeColor="text1"/>
          <w:szCs w:val="21"/>
        </w:rPr>
        <w:t>Fig. S</w:t>
      </w:r>
      <w:r>
        <w:rPr>
          <w:rFonts w:ascii="Times New Roman" w:eastAsia="宋体" w:hAnsi="Times New Roman" w:cs="Times New Roman" w:hint="eastAsia"/>
          <w:color w:val="000000" w:themeColor="text1"/>
          <w:szCs w:val="21"/>
        </w:rPr>
        <w:t>5</w:t>
      </w:r>
      <w:r>
        <w:rPr>
          <w:rFonts w:ascii="Times New Roman" w:eastAsia="宋体" w:hAnsi="Times New Roman" w:cs="Times New Roman"/>
          <w:color w:val="000000" w:themeColor="text1"/>
          <w:szCs w:val="21"/>
        </w:rPr>
        <w:t xml:space="preserve"> </w:t>
      </w:r>
      <w:r>
        <w:rPr>
          <w:rFonts w:ascii="Times New Roman" w:eastAsia="宋体" w:hAnsi="Times New Roman" w:cs="Times New Roman" w:hint="eastAsia"/>
          <w:color w:val="000000" w:themeColor="text1"/>
          <w:szCs w:val="21"/>
        </w:rPr>
        <w:t>and</w:t>
      </w:r>
      <w:r>
        <w:rPr>
          <w:rFonts w:ascii="Times New Roman" w:eastAsia="宋体" w:hAnsi="Times New Roman" w:cs="Times New Roman"/>
          <w:color w:val="000000" w:themeColor="text1"/>
          <w:szCs w:val="21"/>
        </w:rPr>
        <w:t xml:space="preserve"> Fig. S</w:t>
      </w:r>
      <w:r>
        <w:rPr>
          <w:rFonts w:ascii="Times New Roman" w:eastAsia="宋体" w:hAnsi="Times New Roman" w:cs="Times New Roman" w:hint="eastAsia"/>
          <w:color w:val="000000" w:themeColor="text1"/>
          <w:szCs w:val="21"/>
        </w:rPr>
        <w:t>6</w:t>
      </w:r>
      <w:r>
        <w:rPr>
          <w:rFonts w:ascii="Times New Roman" w:eastAsia="宋体" w:hAnsi="Times New Roman" w:cs="Times New Roman"/>
          <w:color w:val="000000" w:themeColor="text1"/>
          <w:szCs w:val="21"/>
        </w:rPr>
        <w:t xml:space="preserve"> show the </w:t>
      </w:r>
      <w:r w:rsidR="00A2569E">
        <w:rPr>
          <w:rFonts w:ascii="Times New Roman" w:eastAsia="宋体" w:hAnsi="Times New Roman" w:cs="Times New Roman" w:hint="eastAsia"/>
          <w:color w:val="000000" w:themeColor="text1"/>
          <w:szCs w:val="21"/>
        </w:rPr>
        <w:t>ROC</w:t>
      </w:r>
      <w:r>
        <w:rPr>
          <w:rFonts w:ascii="Times New Roman" w:eastAsia="宋体" w:hAnsi="Times New Roman" w:cs="Times New Roman"/>
          <w:color w:val="000000" w:themeColor="text1"/>
          <w:szCs w:val="21"/>
        </w:rPr>
        <w:t xml:space="preserve"> curves and </w:t>
      </w:r>
      <w:r w:rsidR="00A2569E">
        <w:rPr>
          <w:rFonts w:ascii="Times New Roman" w:eastAsia="宋体" w:hAnsi="Times New Roman" w:cs="Times New Roman" w:hint="eastAsia"/>
          <w:color w:val="000000" w:themeColor="text1"/>
          <w:szCs w:val="21"/>
        </w:rPr>
        <w:t>PR</w:t>
      </w:r>
      <w:r>
        <w:rPr>
          <w:rFonts w:ascii="Times New Roman" w:eastAsia="宋体" w:hAnsi="Times New Roman" w:cs="Times New Roman"/>
          <w:color w:val="000000" w:themeColor="text1"/>
          <w:szCs w:val="21"/>
        </w:rPr>
        <w:t xml:space="preserve"> curves of each method for </w:t>
      </w:r>
      <w:r>
        <w:rPr>
          <w:rFonts w:ascii="Times New Roman" w:eastAsia="宋体" w:hAnsi="Times New Roman" w:cs="Times New Roman" w:hint="eastAsia"/>
          <w:color w:val="000000" w:themeColor="text1"/>
          <w:szCs w:val="21"/>
        </w:rPr>
        <w:t>10</w:t>
      </w:r>
      <w:r>
        <w:rPr>
          <w:rFonts w:ascii="Times New Roman" w:eastAsia="宋体" w:hAnsi="Times New Roman" w:cs="Times New Roman"/>
          <w:color w:val="000000" w:themeColor="text1"/>
          <w:szCs w:val="21"/>
        </w:rPr>
        <w:t>-fold CV on the aBiofilm dataset</w:t>
      </w:r>
      <w:r>
        <w:rPr>
          <w:rFonts w:ascii="Times New Roman" w:eastAsia="宋体" w:hAnsi="Times New Roman" w:cs="Times New Roman" w:hint="eastAsia"/>
          <w:color w:val="000000" w:themeColor="text1"/>
          <w:szCs w:val="21"/>
        </w:rPr>
        <w:t xml:space="preserve">, </w:t>
      </w:r>
      <w:r>
        <w:rPr>
          <w:rFonts w:ascii="Times New Roman" w:eastAsia="宋体" w:hAnsi="Times New Roman" w:cs="Times New Roman"/>
          <w:color w:val="000000" w:themeColor="text1"/>
          <w:szCs w:val="21"/>
        </w:rPr>
        <w:t>Table S</w:t>
      </w:r>
      <w:r w:rsidR="00AA763B">
        <w:rPr>
          <w:rFonts w:ascii="Times New Roman" w:eastAsia="宋体" w:hAnsi="Times New Roman" w:cs="Times New Roman" w:hint="eastAsia"/>
          <w:color w:val="000000" w:themeColor="text1"/>
          <w:szCs w:val="21"/>
        </w:rPr>
        <w:t>2</w:t>
      </w:r>
      <w:r>
        <w:rPr>
          <w:rFonts w:ascii="Times New Roman" w:eastAsia="宋体" w:hAnsi="Times New Roman" w:cs="Times New Roman"/>
          <w:color w:val="000000" w:themeColor="text1"/>
          <w:szCs w:val="21"/>
        </w:rPr>
        <w:t xml:space="preserve"> shows the detailed results</w:t>
      </w:r>
      <w:r>
        <w:rPr>
          <w:rFonts w:ascii="Times New Roman" w:eastAsia="宋体" w:hAnsi="Times New Roman" w:cs="Times New Roman" w:hint="eastAsia"/>
          <w:color w:val="000000" w:themeColor="text1"/>
          <w:szCs w:val="21"/>
        </w:rPr>
        <w:t xml:space="preserve">. </w:t>
      </w:r>
      <w:r>
        <w:rPr>
          <w:rFonts w:ascii="Times New Roman" w:eastAsia="宋体" w:hAnsi="Times New Roman" w:cs="Times New Roman"/>
          <w:color w:val="000000" w:themeColor="text1"/>
          <w:szCs w:val="21"/>
        </w:rPr>
        <w:t>As shown in Table</w:t>
      </w:r>
      <w:r w:rsidR="005930A3">
        <w:rPr>
          <w:rFonts w:ascii="Times New Roman" w:eastAsia="宋体" w:hAnsi="Times New Roman" w:cs="Times New Roman" w:hint="eastAsia"/>
          <w:color w:val="000000" w:themeColor="text1"/>
          <w:szCs w:val="21"/>
        </w:rPr>
        <w:t xml:space="preserve"> </w:t>
      </w:r>
      <w:r>
        <w:rPr>
          <w:rFonts w:ascii="Times New Roman" w:eastAsia="宋体" w:hAnsi="Times New Roman" w:cs="Times New Roman" w:hint="eastAsia"/>
          <w:color w:val="000000" w:themeColor="text1"/>
          <w:szCs w:val="21"/>
        </w:rPr>
        <w:t>S</w:t>
      </w:r>
      <w:r w:rsidR="005930A3">
        <w:rPr>
          <w:rFonts w:ascii="Times New Roman" w:eastAsia="宋体" w:hAnsi="Times New Roman" w:cs="Times New Roman" w:hint="eastAsia"/>
          <w:color w:val="000000" w:themeColor="text1"/>
          <w:szCs w:val="21"/>
        </w:rPr>
        <w:t>2</w:t>
      </w:r>
      <w:r>
        <w:rPr>
          <w:rFonts w:ascii="Times New Roman" w:eastAsia="宋体" w:hAnsi="Times New Roman" w:cs="Times New Roman"/>
          <w:color w:val="000000" w:themeColor="text1"/>
          <w:szCs w:val="21"/>
        </w:rPr>
        <w:t>, the AUC, AUPR, Pre, Acc, F1, and MCC were 0.9861, 0.9897, 0.9412, 0.9589, 0.9508, and 0.9466, respectively. All these indices were superior to those of the comparative methods, which further proves that MDGAEMDA has strong generalizability and effectiveness for MDA prediction tasks.</w:t>
      </w:r>
    </w:p>
    <w:sectPr w:rsidR="00D72B5B">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A138658" w14:textId="77777777" w:rsidR="0069660E" w:rsidRDefault="0069660E" w:rsidP="00A2569E">
      <w:r>
        <w:separator/>
      </w:r>
    </w:p>
  </w:endnote>
  <w:endnote w:type="continuationSeparator" w:id="0">
    <w:p w14:paraId="71C888DF" w14:textId="77777777" w:rsidR="0069660E" w:rsidRDefault="0069660E" w:rsidP="00A2569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华文仿宋">
    <w:panose1 w:val="02010600040101010101"/>
    <w:charset w:val="86"/>
    <w:family w:val="auto"/>
    <w:pitch w:val="variable"/>
    <w:sig w:usb0="00000287" w:usb1="080F0000" w:usb2="00000010" w:usb3="00000000" w:csb0="0004009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AF82B40" w14:textId="77777777" w:rsidR="0069660E" w:rsidRDefault="0069660E" w:rsidP="00A2569E">
      <w:r>
        <w:separator/>
      </w:r>
    </w:p>
  </w:footnote>
  <w:footnote w:type="continuationSeparator" w:id="0">
    <w:p w14:paraId="257B5BB8" w14:textId="77777777" w:rsidR="0069660E" w:rsidRDefault="0069660E" w:rsidP="00A2569E">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D6DF5B4A"/>
    <w:multiLevelType w:val="singleLevel"/>
    <w:tmpl w:val="D6DF5B4A"/>
    <w:lvl w:ilvl="0">
      <w:start w:val="1"/>
      <w:numFmt w:val="decimal"/>
      <w:suff w:val="space"/>
      <w:lvlText w:val="%1."/>
      <w:lvlJc w:val="left"/>
    </w:lvl>
  </w:abstractNum>
  <w:num w:numId="1" w16cid:durableId="85492410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0"/>
  <w:bordersDoNotSurroundHeader/>
  <w:bordersDoNotSurroundFooter/>
  <w:defaultTabStop w:val="420"/>
  <w:drawingGridVerticalSpacing w:val="156"/>
  <w:noPunctuationKerning/>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172A27"/>
    <w:rsid w:val="000219DA"/>
    <w:rsid w:val="000D6CED"/>
    <w:rsid w:val="00115F52"/>
    <w:rsid w:val="00172A27"/>
    <w:rsid w:val="001A7965"/>
    <w:rsid w:val="00204EF8"/>
    <w:rsid w:val="004C5A1C"/>
    <w:rsid w:val="00540E14"/>
    <w:rsid w:val="005930A3"/>
    <w:rsid w:val="005D5AC8"/>
    <w:rsid w:val="00691DDD"/>
    <w:rsid w:val="0069660E"/>
    <w:rsid w:val="00740AC7"/>
    <w:rsid w:val="008003A3"/>
    <w:rsid w:val="00870280"/>
    <w:rsid w:val="008C5137"/>
    <w:rsid w:val="008D6ABF"/>
    <w:rsid w:val="009B6A26"/>
    <w:rsid w:val="00A2569E"/>
    <w:rsid w:val="00A646EF"/>
    <w:rsid w:val="00A92F22"/>
    <w:rsid w:val="00AA763B"/>
    <w:rsid w:val="00CC66F1"/>
    <w:rsid w:val="00CD392F"/>
    <w:rsid w:val="00D72B5B"/>
    <w:rsid w:val="00F0430F"/>
    <w:rsid w:val="031042C3"/>
    <w:rsid w:val="05F67746"/>
    <w:rsid w:val="1F366CCF"/>
    <w:rsid w:val="2D71156A"/>
    <w:rsid w:val="2FB87E6B"/>
    <w:rsid w:val="37C130EE"/>
    <w:rsid w:val="3AE81630"/>
    <w:rsid w:val="3BCB12A4"/>
    <w:rsid w:val="59FB3A51"/>
    <w:rsid w:val="5FBC743D"/>
    <w:rsid w:val="62C4414B"/>
    <w:rsid w:val="76356CD7"/>
    <w:rsid w:val="76AC3A2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14C8B49B"/>
  <w14:defaultImageDpi w14:val="330"/>
  <w15:docId w15:val="{8DD55993-112C-47E7-ADDB-665AF56EFF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Default Paragraph Font" w:semiHidden="1" w:qFormat="1"/>
    <w:lsdException w:name="Subtitle" w:qFormat="1"/>
    <w:lsdException w:name="Strong" w:qFormat="1"/>
    <w:lsdException w:name="Emphasis" w:qFormat="1"/>
    <w:lsdException w:name="HTML Top of Form" w:semiHidden="1" w:uiPriority="99" w:unhideWhenUsed="1"/>
    <w:lsdException w:name="HTML Bottom of Form" w:semiHidden="1" w:uiPriority="99" w:unhideWhenUsed="1"/>
    <w:lsdException w:name="Normal Table" w:semiHidden="1"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39" w:qFormat="1"/>
    <w:lsdException w:name="Table Theme" w:semiHidden="1"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semiHidden="1" w:uiPriority="99" w:unhideWhenUsed="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pPr>
      <w:widowControl w:val="0"/>
      <w:jc w:val="both"/>
    </w:pPr>
    <w:rPr>
      <w:rFonts w:asciiTheme="minorHAnsi" w:eastAsiaTheme="minorEastAsia" w:hAnsiTheme="minorHAnsi" w:cstheme="minorBidi"/>
      <w:kern w:val="2"/>
      <w:sz w:val="21"/>
      <w:szCs w:val="22"/>
      <w14:ligatures w14:val="standardContextual"/>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footer"/>
    <w:basedOn w:val="a"/>
    <w:pPr>
      <w:tabs>
        <w:tab w:val="center" w:pos="4153"/>
        <w:tab w:val="right" w:pos="8306"/>
      </w:tabs>
      <w:snapToGrid w:val="0"/>
      <w:jc w:val="left"/>
    </w:pPr>
    <w:rPr>
      <w:sz w:val="18"/>
    </w:rPr>
  </w:style>
  <w:style w:type="paragraph" w:styleId="a4">
    <w:name w:val="header"/>
    <w:basedOn w:val="a"/>
    <w:pPr>
      <w:pBdr>
        <w:top w:val="none" w:sz="0" w:space="1" w:color="auto"/>
        <w:left w:val="none" w:sz="0" w:space="4" w:color="auto"/>
        <w:bottom w:val="none" w:sz="0" w:space="1" w:color="auto"/>
        <w:right w:val="none" w:sz="0" w:space="4" w:color="auto"/>
      </w:pBdr>
      <w:tabs>
        <w:tab w:val="center" w:pos="4153"/>
        <w:tab w:val="right" w:pos="8306"/>
      </w:tabs>
      <w:snapToGrid w:val="0"/>
    </w:pPr>
    <w:rPr>
      <w:sz w:val="18"/>
    </w:rPr>
  </w:style>
  <w:style w:type="table" w:styleId="a5">
    <w:name w:val="Table Grid"/>
    <w:basedOn w:val="a1"/>
    <w:uiPriority w:val="39"/>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6">
    <w:name w:val="annotation reference"/>
    <w:basedOn w:val="a0"/>
    <w:rsid w:val="00A2569E"/>
    <w:rPr>
      <w:sz w:val="21"/>
      <w:szCs w:val="21"/>
    </w:rPr>
  </w:style>
  <w:style w:type="paragraph" w:styleId="a7">
    <w:name w:val="annotation text"/>
    <w:basedOn w:val="a"/>
    <w:link w:val="a8"/>
    <w:rsid w:val="00A2569E"/>
    <w:pPr>
      <w:jc w:val="left"/>
    </w:pPr>
  </w:style>
  <w:style w:type="character" w:customStyle="1" w:styleId="a8">
    <w:name w:val="批注文字 字符"/>
    <w:basedOn w:val="a0"/>
    <w:link w:val="a7"/>
    <w:rsid w:val="00A2569E"/>
    <w:rPr>
      <w:rFonts w:asciiTheme="minorHAnsi" w:eastAsiaTheme="minorEastAsia" w:hAnsiTheme="minorHAnsi" w:cstheme="minorBidi"/>
      <w:kern w:val="2"/>
      <w:sz w:val="21"/>
      <w:szCs w:val="22"/>
      <w14:ligatures w14:val="standardContextual"/>
    </w:rPr>
  </w:style>
  <w:style w:type="paragraph" w:styleId="a9">
    <w:name w:val="annotation subject"/>
    <w:basedOn w:val="a7"/>
    <w:next w:val="a7"/>
    <w:link w:val="aa"/>
    <w:rsid w:val="00A2569E"/>
    <w:rPr>
      <w:b/>
      <w:bCs/>
    </w:rPr>
  </w:style>
  <w:style w:type="character" w:customStyle="1" w:styleId="aa">
    <w:name w:val="批注主题 字符"/>
    <w:basedOn w:val="a8"/>
    <w:link w:val="a9"/>
    <w:rsid w:val="00A2569E"/>
    <w:rPr>
      <w:rFonts w:asciiTheme="minorHAnsi" w:eastAsiaTheme="minorEastAsia" w:hAnsiTheme="minorHAnsi" w:cstheme="minorBidi"/>
      <w:b/>
      <w:bCs/>
      <w:kern w:val="2"/>
      <w:sz w:val="21"/>
      <w:szCs w:val="22"/>
      <w14:ligatures w14:val="standardContextu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tiff"/><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tiff"/><Relationship Id="rId12" Type="http://schemas.openxmlformats.org/officeDocument/2006/relationships/image" Target="media/image6.tiff"/><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tiff"/><Relationship Id="rId5" Type="http://schemas.openxmlformats.org/officeDocument/2006/relationships/footnotes" Target="footnotes.xml"/><Relationship Id="rId10" Type="http://schemas.openxmlformats.org/officeDocument/2006/relationships/image" Target="media/image4.tiff"/><Relationship Id="rId4" Type="http://schemas.openxmlformats.org/officeDocument/2006/relationships/webSettings" Target="webSettings.xml"/><Relationship Id="rId9" Type="http://schemas.openxmlformats.org/officeDocument/2006/relationships/image" Target="media/image3.tiff"/><Relationship Id="rId14" Type="http://schemas.openxmlformats.org/officeDocument/2006/relationships/theme" Target="theme/theme1.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1126</TotalTime>
  <Pages>4</Pages>
  <Words>465</Words>
  <Characters>2657</Characters>
  <Application>Microsoft Office Word</Application>
  <DocSecurity>0</DocSecurity>
  <Lines>22</Lines>
  <Paragraphs>6</Paragraphs>
  <ScaleCrop>false</ScaleCrop>
  <Company/>
  <LinksUpToDate>false</LinksUpToDate>
  <CharactersWithSpaces>3116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香橙</dc:creator>
  <cp:lastModifiedBy>xingchen@amss.ac.cn</cp:lastModifiedBy>
  <cp:revision>13</cp:revision>
  <dcterms:created xsi:type="dcterms:W3CDTF">2025-01-26T16:27:00Z</dcterms:created>
  <dcterms:modified xsi:type="dcterms:W3CDTF">2025-02-25T13:02:00Z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2052-12.1.0.19770</vt:lpwstr>
  </property>
  <property fmtid="{D5CDD505-2E9C-101B-9397-08002B2CF9AE}" pid="3" name="ICV">
    <vt:lpwstr>226F8E930368440080138DE847814226_13</vt:lpwstr>
  </property>
  <property fmtid="{D5CDD505-2E9C-101B-9397-08002B2CF9AE}" pid="4" name="KSOTemplateDocerSaveRecord">
    <vt:lpwstr>eyJoZGlkIjoiMDkxZTNkYTE4MzcwZjBiNTE3ZTU5YTYxZWM3NjgzODMiLCJ1c2VySWQiOiI0MTgyMjQ5NzYifQ==</vt:lpwstr>
  </property>
</Properties>
</file>