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D1" w:rsidRPr="00E917AE" w:rsidRDefault="00A812F8">
      <w:pPr>
        <w:widowControl w:val="0"/>
        <w:autoSpaceDE w:val="0"/>
        <w:autoSpaceDN w:val="0"/>
        <w:adjustRightInd w:val="0"/>
        <w:jc w:val="center"/>
        <w:rPr>
          <w:rFonts w:ascii="Bernard MT Condensed" w:hAnsi="Bernard MT Condensed" w:cs="Calibri"/>
          <w:b/>
          <w:bCs/>
          <w:sz w:val="52"/>
          <w:szCs w:val="52"/>
          <w:u w:val="single"/>
        </w:rPr>
      </w:pPr>
      <w:r w:rsidRPr="00E917AE">
        <w:rPr>
          <w:rFonts w:ascii="Bernard MT Condensed" w:hAnsi="Bernard MT Condensed" w:cs="Calibri"/>
          <w:b/>
          <w:bCs/>
          <w:sz w:val="52"/>
          <w:szCs w:val="52"/>
          <w:u w:val="single"/>
        </w:rPr>
        <w:t>Technical Project Report</w:t>
      </w:r>
    </w:p>
    <w:p w:rsidR="00AE7ED1" w:rsidRPr="00E917AE" w:rsidRDefault="00E917A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t>Title o</w:t>
      </w:r>
      <w:r w:rsidR="00A812F8" w:rsidRPr="00E917AE">
        <w:rPr>
          <w:rFonts w:ascii="Calibri" w:hAnsi="Calibri" w:cs="Calibri"/>
          <w:b/>
          <w:bCs/>
          <w:sz w:val="32"/>
          <w:szCs w:val="32"/>
        </w:rPr>
        <w:t xml:space="preserve">f Invention/Project: </w:t>
      </w:r>
    </w:p>
    <w:p w:rsidR="00AE7ED1" w:rsidRPr="000246A2" w:rsidRDefault="00A812F8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4"/>
          <w:szCs w:val="24"/>
        </w:rPr>
      </w:pPr>
      <w:r w:rsidRPr="000246A2">
        <w:rPr>
          <w:rFonts w:asciiTheme="majorHAnsi" w:hAnsiTheme="majorHAnsi" w:cs="Calibri"/>
        </w:rPr>
        <w:tab/>
      </w:r>
      <w:r w:rsidRPr="000246A2">
        <w:rPr>
          <w:rFonts w:asciiTheme="majorHAnsi" w:hAnsiTheme="majorHAnsi" w:cs="Calibri"/>
          <w:sz w:val="24"/>
          <w:szCs w:val="24"/>
        </w:rPr>
        <w:t>Band LED on and off pattern.</w:t>
      </w:r>
    </w:p>
    <w:p w:rsidR="00781891" w:rsidRPr="00E917AE" w:rsidRDefault="00A812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t>Team Members/Inventors: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745"/>
        <w:gridCol w:w="1212"/>
        <w:gridCol w:w="1605"/>
        <w:gridCol w:w="1577"/>
        <w:gridCol w:w="1405"/>
        <w:gridCol w:w="3032"/>
      </w:tblGrid>
      <w:tr w:rsidR="000246A2" w:rsidRPr="00781891" w:rsidTr="00024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8" w:type="dxa"/>
          </w:tcPr>
          <w:p w:rsidR="00781891" w:rsidRPr="00781891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</w:pPr>
            <w:r w:rsidRPr="00781891"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  <w:t>S. No.</w:t>
            </w:r>
          </w:p>
        </w:tc>
        <w:tc>
          <w:tcPr>
            <w:tcW w:w="1594" w:type="dxa"/>
          </w:tcPr>
          <w:p w:rsidR="00781891" w:rsidRPr="00781891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</w:pPr>
            <w:r w:rsidRPr="00781891"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  <w:t>Name</w:t>
            </w:r>
          </w:p>
        </w:tc>
        <w:tc>
          <w:tcPr>
            <w:tcW w:w="1605" w:type="dxa"/>
          </w:tcPr>
          <w:p w:rsidR="00781891" w:rsidRPr="00781891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</w:pPr>
            <w:r w:rsidRPr="00781891"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  <w:t>Department</w:t>
            </w:r>
          </w:p>
        </w:tc>
        <w:tc>
          <w:tcPr>
            <w:tcW w:w="1596" w:type="dxa"/>
          </w:tcPr>
          <w:p w:rsidR="00781891" w:rsidRPr="00781891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</w:pPr>
            <w:r w:rsidRPr="00781891"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  <w:t>Designation</w:t>
            </w:r>
          </w:p>
        </w:tc>
        <w:tc>
          <w:tcPr>
            <w:tcW w:w="1594" w:type="dxa"/>
          </w:tcPr>
          <w:p w:rsidR="00781891" w:rsidRPr="00781891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</w:pPr>
            <w:r w:rsidRPr="00781891"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  <w:t>Mobile</w:t>
            </w:r>
          </w:p>
        </w:tc>
        <w:tc>
          <w:tcPr>
            <w:tcW w:w="1594" w:type="dxa"/>
          </w:tcPr>
          <w:p w:rsidR="00781891" w:rsidRPr="00781891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</w:pPr>
            <w:r w:rsidRPr="00781891">
              <w:rPr>
                <w:rFonts w:ascii="Calibri" w:hAnsi="Calibri" w:cs="Calibri"/>
                <w:b w:val="0"/>
                <w:sz w:val="28"/>
                <w:szCs w:val="28"/>
                <w:u w:val="single"/>
              </w:rPr>
              <w:t>E-mail</w:t>
            </w:r>
          </w:p>
        </w:tc>
      </w:tr>
      <w:tr w:rsidR="000246A2" w:rsidRPr="000246A2" w:rsidTr="00024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1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proofErr w:type="spellStart"/>
            <w:r w:rsidRPr="000246A2">
              <w:rPr>
                <w:rFonts w:ascii="Book Antiqua" w:hAnsi="Book Antiqua" w:cs="Calibri"/>
              </w:rPr>
              <w:t>Jatin</w:t>
            </w:r>
            <w:proofErr w:type="spellEnd"/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 – 2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Student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8221922371</w:t>
            </w:r>
          </w:p>
        </w:tc>
        <w:tc>
          <w:tcPr>
            <w:tcW w:w="1594" w:type="dxa"/>
          </w:tcPr>
          <w:p w:rsidR="00781891" w:rsidRPr="000246A2" w:rsidRDefault="0011422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hyperlink r:id="rId6" w:history="1">
              <w:r w:rsidR="00781891" w:rsidRPr="000246A2">
                <w:rPr>
                  <w:rStyle w:val="Hyperlink"/>
                  <w:rFonts w:ascii="Book Antiqua" w:hAnsi="Book Antiqua" w:cs="Calibri"/>
                </w:rPr>
                <w:t>js066555@gmail.com</w:t>
              </w:r>
            </w:hyperlink>
          </w:p>
        </w:tc>
      </w:tr>
      <w:tr w:rsidR="000246A2" w:rsidRPr="000246A2" w:rsidTr="000246A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2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 xml:space="preserve">Md. </w:t>
            </w:r>
            <w:proofErr w:type="spellStart"/>
            <w:r w:rsidRPr="000246A2">
              <w:rPr>
                <w:rFonts w:ascii="Book Antiqua" w:hAnsi="Book Antiqua" w:cs="Calibri"/>
              </w:rPr>
              <w:t>Adil</w:t>
            </w:r>
            <w:proofErr w:type="spellEnd"/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 – 2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Student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9519930188</w:t>
            </w:r>
          </w:p>
        </w:tc>
        <w:tc>
          <w:tcPr>
            <w:tcW w:w="1594" w:type="dxa"/>
          </w:tcPr>
          <w:p w:rsidR="00781891" w:rsidRPr="000246A2" w:rsidRDefault="0011422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hyperlink r:id="rId7" w:history="1">
              <w:r w:rsidR="00781891" w:rsidRPr="000246A2">
                <w:rPr>
                  <w:rStyle w:val="Hyperlink"/>
                  <w:rFonts w:ascii="Book Antiqua" w:hAnsi="Book Antiqua" w:cs="Calibri"/>
                </w:rPr>
                <w:t>mdadil1999@gmail.com</w:t>
              </w:r>
            </w:hyperlink>
          </w:p>
        </w:tc>
      </w:tr>
      <w:tr w:rsidR="000246A2" w:rsidRPr="000246A2" w:rsidTr="00024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3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Manish</w:t>
            </w:r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 – 2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Student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6201147454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</w:p>
        </w:tc>
      </w:tr>
      <w:tr w:rsidR="000246A2" w:rsidRPr="000246A2" w:rsidTr="00024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4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proofErr w:type="spellStart"/>
            <w:r w:rsidRPr="000246A2">
              <w:rPr>
                <w:rFonts w:ascii="Book Antiqua" w:hAnsi="Book Antiqua" w:cs="Calibri"/>
              </w:rPr>
              <w:t>Khushal</w:t>
            </w:r>
            <w:proofErr w:type="spellEnd"/>
            <w:r w:rsidRPr="000246A2">
              <w:rPr>
                <w:rFonts w:ascii="Book Antiqua" w:hAnsi="Book Antiqua" w:cs="Calibri"/>
              </w:rPr>
              <w:t xml:space="preserve"> Thakur</w:t>
            </w:r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Mentor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9646030764</w:t>
            </w:r>
          </w:p>
        </w:tc>
        <w:tc>
          <w:tcPr>
            <w:tcW w:w="1594" w:type="dxa"/>
          </w:tcPr>
          <w:p w:rsidR="00781891" w:rsidRPr="000246A2" w:rsidRDefault="0011422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hyperlink r:id="rId8" w:history="1">
              <w:r w:rsidR="00781891" w:rsidRPr="000246A2">
                <w:rPr>
                  <w:rStyle w:val="Hyperlink"/>
                  <w:rFonts w:ascii="Book Antiqua" w:hAnsi="Book Antiqua" w:cs="Calibri"/>
                </w:rPr>
                <w:t>khushal.thakur@cumail.in</w:t>
              </w:r>
            </w:hyperlink>
          </w:p>
        </w:tc>
      </w:tr>
      <w:tr w:rsidR="000246A2" w:rsidRPr="000246A2" w:rsidTr="00024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5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proofErr w:type="spellStart"/>
            <w:r w:rsidRPr="000246A2">
              <w:rPr>
                <w:rFonts w:ascii="Book Antiqua" w:hAnsi="Book Antiqua" w:cs="Calibri"/>
              </w:rPr>
              <w:t>Anshul</w:t>
            </w:r>
            <w:proofErr w:type="spellEnd"/>
            <w:r w:rsidRPr="000246A2">
              <w:rPr>
                <w:rFonts w:ascii="Book Antiqua" w:hAnsi="Book Antiqua" w:cs="Calibri"/>
              </w:rPr>
              <w:t xml:space="preserve"> Sharma</w:t>
            </w:r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Mentor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9478697475</w:t>
            </w:r>
          </w:p>
        </w:tc>
        <w:tc>
          <w:tcPr>
            <w:tcW w:w="1594" w:type="dxa"/>
          </w:tcPr>
          <w:p w:rsidR="00781891" w:rsidRPr="000246A2" w:rsidRDefault="0011422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hyperlink r:id="rId9" w:history="1">
              <w:r w:rsidR="00781891" w:rsidRPr="000246A2">
                <w:rPr>
                  <w:rStyle w:val="Hyperlink"/>
                  <w:rFonts w:ascii="Book Antiqua" w:hAnsi="Book Antiqua" w:cs="Calibri"/>
                </w:rPr>
                <w:t>anshulsharma.ece@cumail.in</w:t>
              </w:r>
            </w:hyperlink>
          </w:p>
        </w:tc>
      </w:tr>
      <w:tr w:rsidR="000246A2" w:rsidRPr="000246A2" w:rsidTr="00024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6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proofErr w:type="spellStart"/>
            <w:r w:rsidRPr="000246A2">
              <w:rPr>
                <w:rFonts w:ascii="Book Antiqua" w:hAnsi="Book Antiqua" w:cs="Calibri"/>
              </w:rPr>
              <w:t>Kiran</w:t>
            </w:r>
            <w:proofErr w:type="spellEnd"/>
            <w:r w:rsidRPr="000246A2">
              <w:rPr>
                <w:rFonts w:ascii="Book Antiqua" w:hAnsi="Book Antiqua" w:cs="Calibri"/>
              </w:rPr>
              <w:t xml:space="preserve"> Jot Singh</w:t>
            </w:r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Mentor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9463909689</w:t>
            </w:r>
          </w:p>
        </w:tc>
        <w:tc>
          <w:tcPr>
            <w:tcW w:w="1594" w:type="dxa"/>
          </w:tcPr>
          <w:p w:rsidR="00781891" w:rsidRPr="000246A2" w:rsidRDefault="0011422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hyperlink r:id="rId10" w:history="1">
              <w:r w:rsidR="00781891" w:rsidRPr="000246A2">
                <w:rPr>
                  <w:rStyle w:val="Hyperlink"/>
                  <w:rFonts w:ascii="Book Antiqua" w:hAnsi="Book Antiqua" w:cs="Calibri"/>
                </w:rPr>
                <w:t>kiranjotsingh.ece@cumain.in</w:t>
              </w:r>
            </w:hyperlink>
          </w:p>
        </w:tc>
      </w:tr>
      <w:tr w:rsidR="000246A2" w:rsidRPr="000246A2" w:rsidTr="00024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7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proofErr w:type="spellStart"/>
            <w:r w:rsidRPr="000246A2">
              <w:rPr>
                <w:rFonts w:ascii="Book Antiqua" w:hAnsi="Book Antiqua" w:cs="Calibri"/>
              </w:rPr>
              <w:t>Divneet</w:t>
            </w:r>
            <w:proofErr w:type="spellEnd"/>
            <w:r w:rsidRPr="000246A2">
              <w:rPr>
                <w:rFonts w:ascii="Book Antiqua" w:hAnsi="Book Antiqua" w:cs="Calibri"/>
              </w:rPr>
              <w:t xml:space="preserve"> Singh Kapoor</w:t>
            </w:r>
          </w:p>
        </w:tc>
        <w:tc>
          <w:tcPr>
            <w:tcW w:w="1605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ECE</w:t>
            </w:r>
          </w:p>
        </w:tc>
        <w:tc>
          <w:tcPr>
            <w:tcW w:w="1596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Mentor</w:t>
            </w:r>
          </w:p>
        </w:tc>
        <w:tc>
          <w:tcPr>
            <w:tcW w:w="1594" w:type="dxa"/>
          </w:tcPr>
          <w:p w:rsidR="00781891" w:rsidRPr="000246A2" w:rsidRDefault="0078189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r w:rsidRPr="000246A2">
              <w:rPr>
                <w:rFonts w:ascii="Book Antiqua" w:hAnsi="Book Antiqua" w:cs="Calibri"/>
              </w:rPr>
              <w:t>9878422653</w:t>
            </w:r>
          </w:p>
        </w:tc>
        <w:tc>
          <w:tcPr>
            <w:tcW w:w="1594" w:type="dxa"/>
          </w:tcPr>
          <w:p w:rsidR="00781891" w:rsidRPr="000246A2" w:rsidRDefault="00114221" w:rsidP="00781891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</w:rPr>
            </w:pPr>
            <w:hyperlink r:id="rId11" w:history="1">
              <w:r w:rsidR="00781891" w:rsidRPr="000246A2">
                <w:rPr>
                  <w:rStyle w:val="Hyperlink"/>
                  <w:rFonts w:ascii="Book Antiqua" w:hAnsi="Book Antiqua" w:cs="Calibri"/>
                </w:rPr>
                <w:t>divneet.ece@cumail.in</w:t>
              </w:r>
            </w:hyperlink>
          </w:p>
        </w:tc>
      </w:tr>
    </w:tbl>
    <w:p w:rsidR="00AE7ED1" w:rsidRDefault="00AE7ED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E7ED1" w:rsidRPr="00E917AE" w:rsidRDefault="00A812F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 w:rsidRPr="00E917AE">
        <w:rPr>
          <w:rFonts w:ascii="Calibri" w:hAnsi="Calibri" w:cs="Calibri"/>
          <w:b/>
          <w:bCs/>
          <w:sz w:val="36"/>
          <w:szCs w:val="36"/>
        </w:rPr>
        <w:t xml:space="preserve">Section - 1 </w:t>
      </w:r>
      <w:proofErr w:type="gramStart"/>
      <w:r w:rsidRPr="00E917AE">
        <w:rPr>
          <w:rFonts w:ascii="Calibri" w:hAnsi="Calibri" w:cs="Calibri"/>
          <w:b/>
          <w:bCs/>
          <w:sz w:val="36"/>
          <w:szCs w:val="36"/>
        </w:rPr>
        <w:t>( IPR</w:t>
      </w:r>
      <w:proofErr w:type="gramEnd"/>
      <w:r w:rsidRPr="00E917AE">
        <w:rPr>
          <w:rFonts w:ascii="Calibri" w:hAnsi="Calibri" w:cs="Calibri"/>
          <w:b/>
          <w:bCs/>
          <w:sz w:val="36"/>
          <w:szCs w:val="36"/>
        </w:rPr>
        <w:t xml:space="preserve"> Related )</w:t>
      </w:r>
    </w:p>
    <w:p w:rsidR="00AE7ED1" w:rsidRPr="00E917AE" w:rsidRDefault="00E917A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Brief Abstract</w:t>
      </w:r>
      <w:r w:rsidR="00A812F8" w:rsidRPr="00E917AE">
        <w:rPr>
          <w:rFonts w:ascii="Calibri" w:hAnsi="Calibri" w:cs="Calibri"/>
          <w:b/>
          <w:bCs/>
          <w:sz w:val="32"/>
          <w:szCs w:val="32"/>
        </w:rPr>
        <w:t>:</w:t>
      </w:r>
    </w:p>
    <w:p w:rsidR="00AE7ED1" w:rsidRPr="000246A2" w:rsidRDefault="00A812F8">
      <w:pPr>
        <w:widowControl w:val="0"/>
        <w:autoSpaceDE w:val="0"/>
        <w:autoSpaceDN w:val="0"/>
        <w:adjustRightInd w:val="0"/>
        <w:rPr>
          <w:rFonts w:ascii="Book Antiqua" w:hAnsi="Book Antiqua" w:cs="Calibri"/>
          <w:sz w:val="24"/>
          <w:szCs w:val="24"/>
        </w:rPr>
      </w:pPr>
      <w:r>
        <w:rPr>
          <w:rFonts w:ascii="Calibri" w:hAnsi="Calibri" w:cs="Calibri"/>
          <w:b/>
          <w:bCs/>
        </w:rPr>
        <w:tab/>
      </w:r>
      <w:r w:rsidR="000246A2">
        <w:rPr>
          <w:rFonts w:ascii="Calibri" w:hAnsi="Calibri" w:cs="Calibri"/>
        </w:rPr>
        <w:t xml:space="preserve"> </w:t>
      </w:r>
      <w:r w:rsidR="000246A2" w:rsidRPr="000246A2">
        <w:rPr>
          <w:rFonts w:ascii="Book Antiqua" w:hAnsi="Book Antiqua" w:cs="Calibri"/>
          <w:sz w:val="24"/>
          <w:szCs w:val="24"/>
        </w:rPr>
        <w:t>A LED wrist band i</w:t>
      </w:r>
      <w:r w:rsidRPr="000246A2">
        <w:rPr>
          <w:rFonts w:ascii="Book Antiqua" w:hAnsi="Book Antiqua" w:cs="Calibri"/>
          <w:sz w:val="24"/>
          <w:szCs w:val="24"/>
        </w:rPr>
        <w:t>s something every party fanatic would love to wear, LEDs are popular for their low voltage usage, rough-and-tou</w:t>
      </w:r>
      <w:r w:rsidR="00781891" w:rsidRPr="000246A2">
        <w:rPr>
          <w:rFonts w:ascii="Book Antiqua" w:hAnsi="Book Antiqua" w:cs="Calibri"/>
          <w:sz w:val="24"/>
          <w:szCs w:val="24"/>
        </w:rPr>
        <w:t xml:space="preserve">gh wear, different colors, </w:t>
      </w:r>
      <w:proofErr w:type="spellStart"/>
      <w:r w:rsidR="00781891" w:rsidRPr="000246A2">
        <w:rPr>
          <w:rFonts w:ascii="Book Antiqua" w:hAnsi="Book Antiqua" w:cs="Calibri"/>
          <w:sz w:val="24"/>
          <w:szCs w:val="24"/>
        </w:rPr>
        <w:t>loge</w:t>
      </w:r>
      <w:r w:rsidRPr="000246A2">
        <w:rPr>
          <w:rFonts w:ascii="Book Antiqua" w:hAnsi="Book Antiqua" w:cs="Calibri"/>
          <w:sz w:val="24"/>
          <w:szCs w:val="24"/>
        </w:rPr>
        <w:t>tivity</w:t>
      </w:r>
      <w:proofErr w:type="spellEnd"/>
      <w:r w:rsidRPr="000246A2">
        <w:rPr>
          <w:rFonts w:ascii="Book Antiqua" w:hAnsi="Book Antiqua" w:cs="Calibri"/>
          <w:sz w:val="24"/>
          <w:szCs w:val="24"/>
        </w:rPr>
        <w:t xml:space="preserve">, less energy wastage and small structure. We </w:t>
      </w:r>
      <w:r w:rsidR="00781891" w:rsidRPr="000246A2">
        <w:rPr>
          <w:rFonts w:ascii="Book Antiqua" w:hAnsi="Book Antiqua" w:cs="Calibri"/>
          <w:sz w:val="24"/>
          <w:szCs w:val="24"/>
        </w:rPr>
        <w:t>miniaturized</w:t>
      </w:r>
      <w:r w:rsidRPr="000246A2">
        <w:rPr>
          <w:rFonts w:ascii="Book Antiqua" w:hAnsi="Book Antiqua" w:cs="Calibri"/>
          <w:sz w:val="24"/>
          <w:szCs w:val="24"/>
        </w:rPr>
        <w:t xml:space="preserve"> the circuit to fit in to a wrist band w</w:t>
      </w:r>
      <w:r w:rsidR="00781891" w:rsidRPr="000246A2">
        <w:rPr>
          <w:rFonts w:ascii="Book Antiqua" w:hAnsi="Book Antiqua" w:cs="Calibri"/>
          <w:sz w:val="24"/>
          <w:szCs w:val="24"/>
        </w:rPr>
        <w:t xml:space="preserve">hich would be a great addition </w:t>
      </w:r>
      <w:r w:rsidRPr="000246A2">
        <w:rPr>
          <w:rFonts w:ascii="Book Antiqua" w:hAnsi="Book Antiqua" w:cs="Calibri"/>
          <w:sz w:val="24"/>
          <w:szCs w:val="24"/>
        </w:rPr>
        <w:t>to a concert.</w:t>
      </w:r>
    </w:p>
    <w:p w:rsidR="00E917AE" w:rsidRPr="000246A2" w:rsidRDefault="00A812F8">
      <w:pPr>
        <w:widowControl w:val="0"/>
        <w:autoSpaceDE w:val="0"/>
        <w:autoSpaceDN w:val="0"/>
        <w:adjustRightInd w:val="0"/>
        <w:rPr>
          <w:rFonts w:ascii="Book Antiqua" w:hAnsi="Book Antiqua" w:cs="Calibri"/>
          <w:sz w:val="24"/>
          <w:szCs w:val="24"/>
        </w:rPr>
      </w:pPr>
      <w:r w:rsidRPr="000246A2">
        <w:rPr>
          <w:rFonts w:ascii="Book Antiqua" w:hAnsi="Book Antiqua" w:cs="Calibri"/>
          <w:sz w:val="24"/>
          <w:szCs w:val="24"/>
        </w:rPr>
        <w:tab/>
        <w:t xml:space="preserve">It is a low cost, </w:t>
      </w:r>
      <w:r w:rsidR="00781891" w:rsidRPr="000246A2">
        <w:rPr>
          <w:rFonts w:ascii="Book Antiqua" w:hAnsi="Book Antiqua" w:cs="Calibri"/>
          <w:sz w:val="24"/>
          <w:szCs w:val="24"/>
        </w:rPr>
        <w:t>rough-tough replacement for the normal g</w:t>
      </w:r>
      <w:r w:rsidRPr="000246A2">
        <w:rPr>
          <w:rFonts w:ascii="Book Antiqua" w:hAnsi="Book Antiqua" w:cs="Calibri"/>
          <w:sz w:val="24"/>
          <w:szCs w:val="24"/>
        </w:rPr>
        <w:t xml:space="preserve">lowing hand bracelet, we are eliminating the problem by using LEDs and using the sew-on button as an on and off switch. Additional modifications that can cater to improved solution </w:t>
      </w:r>
      <w:r w:rsidR="00781891" w:rsidRPr="000246A2">
        <w:rPr>
          <w:rFonts w:ascii="Book Antiqua" w:hAnsi="Book Antiqua" w:cs="Calibri"/>
          <w:sz w:val="24"/>
          <w:szCs w:val="24"/>
        </w:rPr>
        <w:t>would</w:t>
      </w:r>
      <w:r w:rsidRPr="000246A2">
        <w:rPr>
          <w:rFonts w:ascii="Book Antiqua" w:hAnsi="Book Antiqua" w:cs="Calibri"/>
          <w:sz w:val="24"/>
          <w:szCs w:val="24"/>
        </w:rPr>
        <w:t xml:space="preserve"> be the addition of LDR, which would automatically glow in the dark, addition of signal </w:t>
      </w:r>
      <w:r w:rsidR="00781891" w:rsidRPr="000246A2">
        <w:rPr>
          <w:rFonts w:ascii="Book Antiqua" w:hAnsi="Book Antiqua" w:cs="Calibri"/>
          <w:sz w:val="24"/>
          <w:szCs w:val="24"/>
        </w:rPr>
        <w:t>transmitter,</w:t>
      </w:r>
      <w:r w:rsidRPr="000246A2">
        <w:rPr>
          <w:rFonts w:ascii="Book Antiqua" w:hAnsi="Book Antiqua" w:cs="Calibri"/>
          <w:sz w:val="24"/>
          <w:szCs w:val="24"/>
        </w:rPr>
        <w:t xml:space="preserve"> would be very helpful for the damsel in distress, as it would send the coordinates of the user that would make it easy to pinpoint the location of the user.</w:t>
      </w:r>
    </w:p>
    <w:p w:rsidR="00E917AE" w:rsidRPr="00E917AE" w:rsidRDefault="00A812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lastRenderedPageBreak/>
        <w:t>Existing state-of-art and drawbacks in existing state-of-art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5884"/>
        <w:gridCol w:w="2059"/>
      </w:tblGrid>
      <w:tr w:rsidR="00E917AE" w:rsidTr="00E917AE">
        <w:tc>
          <w:tcPr>
            <w:tcW w:w="3192" w:type="dxa"/>
          </w:tcPr>
          <w:p w:rsidR="00E917AE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S. No.</w:t>
            </w:r>
          </w:p>
        </w:tc>
        <w:tc>
          <w:tcPr>
            <w:tcW w:w="3192" w:type="dxa"/>
          </w:tcPr>
          <w:p w:rsidR="00E917AE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Existing State of art</w:t>
            </w:r>
          </w:p>
        </w:tc>
        <w:tc>
          <w:tcPr>
            <w:tcW w:w="3192" w:type="dxa"/>
          </w:tcPr>
          <w:p w:rsidR="00E917AE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Drawbacks</w:t>
            </w:r>
          </w:p>
        </w:tc>
      </w:tr>
      <w:tr w:rsidR="00E917AE" w:rsidRPr="000246A2" w:rsidTr="00E917AE">
        <w:tc>
          <w:tcPr>
            <w:tcW w:w="3192" w:type="dxa"/>
          </w:tcPr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>1.</w:t>
            </w:r>
          </w:p>
        </w:tc>
        <w:tc>
          <w:tcPr>
            <w:tcW w:w="3192" w:type="dxa"/>
          </w:tcPr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>Glow in the dark wristbands (</w:t>
            </w:r>
            <w:hyperlink r:id="rId12" w:history="1">
              <w:r w:rsidRPr="000246A2">
                <w:rPr>
                  <w:rStyle w:val="Hyperlink"/>
                  <w:rFonts w:asciiTheme="majorHAnsi" w:hAnsiTheme="majorHAnsi" w:cs="Calibri"/>
                  <w:bCs/>
                  <w:sz w:val="24"/>
                  <w:szCs w:val="24"/>
                </w:rPr>
                <w:t>https://www.rapidwristbands.com/glow-in-the-dark</w:t>
              </w:r>
            </w:hyperlink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Needs sunlight exposure to glow in dark </w:t>
            </w:r>
          </w:p>
        </w:tc>
      </w:tr>
      <w:tr w:rsidR="00E917AE" w:rsidRPr="000246A2" w:rsidTr="00E917AE">
        <w:tc>
          <w:tcPr>
            <w:tcW w:w="3192" w:type="dxa"/>
          </w:tcPr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>2.</w:t>
            </w:r>
          </w:p>
        </w:tc>
        <w:tc>
          <w:tcPr>
            <w:tcW w:w="3192" w:type="dxa"/>
          </w:tcPr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proofErr w:type="spellStart"/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>Xylobands</w:t>
            </w:r>
            <w:proofErr w:type="spellEnd"/>
          </w:p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( </w:t>
            </w:r>
            <w:hyperlink r:id="rId13" w:history="1">
              <w:r w:rsidRPr="000246A2">
                <w:rPr>
                  <w:rStyle w:val="Hyperlink"/>
                  <w:rFonts w:asciiTheme="majorHAnsi" w:hAnsiTheme="majorHAnsi" w:cs="Calibri"/>
                  <w:bCs/>
                  <w:sz w:val="24"/>
                  <w:szCs w:val="24"/>
                </w:rPr>
                <w:t>https://www.xylobands.com</w:t>
              </w:r>
            </w:hyperlink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3192" w:type="dxa"/>
          </w:tcPr>
          <w:p w:rsidR="00E917AE" w:rsidRPr="000246A2" w:rsidRDefault="00E917AE" w:rsidP="00E91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0246A2">
              <w:rPr>
                <w:rFonts w:asciiTheme="majorHAnsi" w:hAnsiTheme="majorHAnsi" w:cs="Calibri"/>
                <w:bCs/>
                <w:sz w:val="24"/>
                <w:szCs w:val="24"/>
              </w:rPr>
              <w:t>Expensive</w:t>
            </w:r>
          </w:p>
        </w:tc>
      </w:tr>
    </w:tbl>
    <w:p w:rsidR="00AE7ED1" w:rsidRDefault="00AE7E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AE7ED1" w:rsidRPr="00E917AE" w:rsidRDefault="00A812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t>Novel/Additional modifications that you can propose to improve upon drawbacks</w:t>
      </w:r>
    </w:p>
    <w:p w:rsidR="00AE7ED1" w:rsidRPr="000246A2" w:rsidRDefault="00A812F8" w:rsidP="0078189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b/>
          <w:bCs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>We can add LDR to automatically make the lights glow when it's dark.</w:t>
      </w:r>
    </w:p>
    <w:p w:rsidR="00AE7ED1" w:rsidRDefault="00A812F8" w:rsidP="0078189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 xml:space="preserve">We can add a SOS signal transmitter which sends the coordinates of the </w:t>
      </w:r>
      <w:proofErr w:type="gramStart"/>
      <w:r w:rsidRPr="000246A2">
        <w:rPr>
          <w:rFonts w:asciiTheme="majorHAnsi" w:hAnsiTheme="majorHAnsi" w:cs="Calibri"/>
          <w:sz w:val="24"/>
          <w:szCs w:val="24"/>
        </w:rPr>
        <w:t>person</w:t>
      </w:r>
      <w:proofErr w:type="gramEnd"/>
      <w:r w:rsidRPr="000246A2">
        <w:rPr>
          <w:rFonts w:asciiTheme="majorHAnsi" w:hAnsiTheme="majorHAnsi" w:cs="Calibri"/>
          <w:sz w:val="24"/>
          <w:szCs w:val="24"/>
        </w:rPr>
        <w:t>.</w:t>
      </w:r>
    </w:p>
    <w:p w:rsidR="00AE7ED1" w:rsidRDefault="00AE7E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:rsidR="00AE7ED1" w:rsidRPr="00E917AE" w:rsidRDefault="00A812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t xml:space="preserve">Advantages </w:t>
      </w:r>
    </w:p>
    <w:p w:rsidR="00AE7ED1" w:rsidRPr="000246A2" w:rsidRDefault="00A812F8" w:rsidP="0078189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</w:rPr>
        <w:tab/>
      </w:r>
      <w:r w:rsidRPr="000246A2">
        <w:rPr>
          <w:rFonts w:asciiTheme="majorHAnsi" w:hAnsiTheme="majorHAnsi" w:cs="Calibri"/>
          <w:sz w:val="24"/>
          <w:szCs w:val="24"/>
        </w:rPr>
        <w:t>We don't have to worry about switching the wristband on or off.</w:t>
      </w:r>
    </w:p>
    <w:p w:rsidR="00AE7ED1" w:rsidRPr="000246A2" w:rsidRDefault="00A812F8" w:rsidP="0078189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A person in distress can be easily pinpointed.</w:t>
      </w:r>
    </w:p>
    <w:p w:rsidR="00AE7ED1" w:rsidRDefault="00AE7ED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:rsidR="00AE7ED1" w:rsidRPr="00E917AE" w:rsidRDefault="00A812F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E917AE">
        <w:rPr>
          <w:rFonts w:ascii="Calibri" w:hAnsi="Calibri" w:cs="Calibri"/>
          <w:b/>
          <w:bCs/>
          <w:sz w:val="36"/>
          <w:szCs w:val="36"/>
          <w:u w:val="single"/>
        </w:rPr>
        <w:t xml:space="preserve">Section - 2 </w:t>
      </w:r>
      <w:proofErr w:type="gramStart"/>
      <w:r w:rsidRPr="00E917AE">
        <w:rPr>
          <w:rFonts w:ascii="Calibri" w:hAnsi="Calibri" w:cs="Calibri"/>
          <w:b/>
          <w:bCs/>
          <w:sz w:val="36"/>
          <w:szCs w:val="36"/>
          <w:u w:val="single"/>
        </w:rPr>
        <w:t>( Real</w:t>
      </w:r>
      <w:proofErr w:type="gramEnd"/>
      <w:r w:rsidRPr="00E917AE">
        <w:rPr>
          <w:rFonts w:ascii="Calibri" w:hAnsi="Calibri" w:cs="Calibri"/>
          <w:b/>
          <w:bCs/>
          <w:sz w:val="36"/>
          <w:szCs w:val="36"/>
          <w:u w:val="single"/>
        </w:rPr>
        <w:t xml:space="preserve"> Project )</w:t>
      </w:r>
    </w:p>
    <w:p w:rsidR="00AE7ED1" w:rsidRPr="00E917AE" w:rsidRDefault="00E917A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Materials</w:t>
      </w:r>
      <w:r w:rsidR="00A812F8" w:rsidRPr="00E917AE">
        <w:rPr>
          <w:rFonts w:ascii="Calibri" w:hAnsi="Calibri" w:cs="Calibri"/>
          <w:b/>
          <w:bCs/>
          <w:sz w:val="32"/>
          <w:szCs w:val="32"/>
        </w:rPr>
        <w:t xml:space="preserve">: </w:t>
      </w:r>
    </w:p>
    <w:p w:rsidR="00AE7ED1" w:rsidRPr="000246A2" w:rsidRDefault="00A812F8" w:rsidP="007818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</w:rPr>
        <w:tab/>
      </w:r>
      <w:r w:rsidRPr="000246A2">
        <w:rPr>
          <w:rFonts w:asciiTheme="majorHAnsi" w:hAnsiTheme="majorHAnsi" w:cs="Calibri"/>
          <w:sz w:val="24"/>
          <w:szCs w:val="24"/>
        </w:rPr>
        <w:t>Wrist Band</w:t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  <w:t xml:space="preserve">1 </w:t>
      </w:r>
      <w:r w:rsidRPr="000246A2">
        <w:rPr>
          <w:rFonts w:asciiTheme="majorHAnsi" w:hAnsiTheme="majorHAnsi" w:cs="Calibri"/>
          <w:sz w:val="24"/>
          <w:szCs w:val="24"/>
        </w:rPr>
        <w:tab/>
        <w:t>x</w:t>
      </w:r>
      <w:r w:rsidRPr="000246A2">
        <w:rPr>
          <w:rFonts w:asciiTheme="majorHAnsi" w:hAnsiTheme="majorHAnsi" w:cs="Calibri"/>
          <w:sz w:val="24"/>
          <w:szCs w:val="24"/>
        </w:rPr>
        <w:tab/>
        <w:t>50 /-</w:t>
      </w:r>
    </w:p>
    <w:p w:rsidR="00AE7ED1" w:rsidRPr="000246A2" w:rsidRDefault="00A812F8" w:rsidP="007818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 xml:space="preserve">LEDs </w:t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  <w:t>2</w:t>
      </w:r>
      <w:r w:rsidRPr="000246A2">
        <w:rPr>
          <w:rFonts w:asciiTheme="majorHAnsi" w:hAnsiTheme="majorHAnsi" w:cs="Calibri"/>
          <w:sz w:val="24"/>
          <w:szCs w:val="24"/>
        </w:rPr>
        <w:tab/>
        <w:t>x</w:t>
      </w:r>
      <w:r w:rsidRPr="000246A2">
        <w:rPr>
          <w:rFonts w:asciiTheme="majorHAnsi" w:hAnsiTheme="majorHAnsi" w:cs="Calibri"/>
          <w:sz w:val="24"/>
          <w:szCs w:val="24"/>
        </w:rPr>
        <w:tab/>
        <w:t xml:space="preserve">2 / - </w:t>
      </w:r>
    </w:p>
    <w:p w:rsidR="00AE7ED1" w:rsidRPr="000246A2" w:rsidRDefault="00A812F8" w:rsidP="007818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Wires</w:t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  <w:t>10 / -</w:t>
      </w:r>
    </w:p>
    <w:p w:rsidR="00AE7ED1" w:rsidRPr="000246A2" w:rsidRDefault="00A812F8" w:rsidP="007818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Battery (3V)</w:t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  <w:t>1</w:t>
      </w:r>
      <w:r w:rsidRPr="000246A2">
        <w:rPr>
          <w:rFonts w:asciiTheme="majorHAnsi" w:hAnsiTheme="majorHAnsi" w:cs="Calibri"/>
          <w:sz w:val="24"/>
          <w:szCs w:val="24"/>
        </w:rPr>
        <w:tab/>
        <w:t>x</w:t>
      </w:r>
      <w:r w:rsidRPr="000246A2">
        <w:rPr>
          <w:rFonts w:asciiTheme="majorHAnsi" w:hAnsiTheme="majorHAnsi" w:cs="Calibri"/>
          <w:sz w:val="24"/>
          <w:szCs w:val="24"/>
        </w:rPr>
        <w:tab/>
        <w:t>10 / -</w:t>
      </w:r>
    </w:p>
    <w:p w:rsidR="00AE7ED1" w:rsidRPr="000246A2" w:rsidRDefault="00A812F8" w:rsidP="007818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Battery Holder</w:t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  <w:t xml:space="preserve">1 </w:t>
      </w:r>
      <w:r w:rsidRPr="000246A2">
        <w:rPr>
          <w:rFonts w:asciiTheme="majorHAnsi" w:hAnsiTheme="majorHAnsi" w:cs="Calibri"/>
          <w:sz w:val="24"/>
          <w:szCs w:val="24"/>
        </w:rPr>
        <w:tab/>
        <w:t>x</w:t>
      </w:r>
      <w:r w:rsidRPr="000246A2">
        <w:rPr>
          <w:rFonts w:asciiTheme="majorHAnsi" w:hAnsiTheme="majorHAnsi" w:cs="Calibri"/>
          <w:sz w:val="24"/>
          <w:szCs w:val="24"/>
        </w:rPr>
        <w:tab/>
        <w:t xml:space="preserve">10 / - </w:t>
      </w:r>
    </w:p>
    <w:p w:rsidR="000246A2" w:rsidRPr="000246A2" w:rsidRDefault="00A812F8" w:rsidP="000246A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Sew-on Metal Buttons</w:t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</w:r>
      <w:r w:rsidRPr="000246A2">
        <w:rPr>
          <w:rFonts w:asciiTheme="majorHAnsi" w:hAnsiTheme="majorHAnsi" w:cs="Calibri"/>
          <w:sz w:val="24"/>
          <w:szCs w:val="24"/>
        </w:rPr>
        <w:tab/>
        <w:t xml:space="preserve">1 </w:t>
      </w:r>
      <w:r w:rsidRPr="000246A2">
        <w:rPr>
          <w:rFonts w:asciiTheme="majorHAnsi" w:hAnsiTheme="majorHAnsi" w:cs="Calibri"/>
          <w:sz w:val="24"/>
          <w:szCs w:val="24"/>
        </w:rPr>
        <w:tab/>
        <w:t xml:space="preserve">x </w:t>
      </w:r>
      <w:r w:rsidRPr="000246A2">
        <w:rPr>
          <w:rFonts w:asciiTheme="majorHAnsi" w:hAnsiTheme="majorHAnsi" w:cs="Calibri"/>
          <w:sz w:val="24"/>
          <w:szCs w:val="24"/>
        </w:rPr>
        <w:tab/>
        <w:t>20 / -</w:t>
      </w:r>
    </w:p>
    <w:p w:rsidR="00AE7ED1" w:rsidRPr="00E917AE" w:rsidRDefault="00A812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lastRenderedPageBreak/>
        <w:t xml:space="preserve">Circuit Diagram </w:t>
      </w:r>
    </w:p>
    <w:p w:rsidR="00AE7ED1" w:rsidRDefault="00951C9E" w:rsidP="000246A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val="en-IN" w:eastAsia="en-IN"/>
        </w:rPr>
        <w:drawing>
          <wp:inline distT="0" distB="0" distL="0" distR="0">
            <wp:extent cx="3543300" cy="1590675"/>
            <wp:effectExtent l="19050" t="0" r="0" b="0"/>
            <wp:docPr id="1" name="Picture 1" descr="C:\Users\Student\Desktop\3v-s&amp;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3v-s&amp;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D1" w:rsidRPr="00E917AE" w:rsidRDefault="00A812F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 w:rsidRPr="00E917AE">
        <w:rPr>
          <w:rFonts w:ascii="Calibri" w:hAnsi="Calibri" w:cs="Calibri"/>
          <w:b/>
          <w:bCs/>
          <w:sz w:val="32"/>
          <w:szCs w:val="32"/>
        </w:rPr>
        <w:t xml:space="preserve">Steps of Circuit Completion </w:t>
      </w:r>
    </w:p>
    <w:p w:rsidR="00AE7ED1" w:rsidRPr="000246A2" w:rsidRDefault="00A812F8" w:rsidP="007818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</w:rPr>
        <w:tab/>
      </w:r>
      <w:r w:rsidRPr="000246A2">
        <w:rPr>
          <w:rFonts w:asciiTheme="majorHAnsi" w:hAnsiTheme="majorHAnsi" w:cs="Calibri"/>
          <w:sz w:val="24"/>
          <w:szCs w:val="24"/>
        </w:rPr>
        <w:t>Making a normal parallel circuit with two same LEDs</w:t>
      </w:r>
    </w:p>
    <w:p w:rsidR="00AE7ED1" w:rsidRPr="000246A2" w:rsidRDefault="00A812F8" w:rsidP="007818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Connecting the +</w:t>
      </w:r>
      <w:proofErr w:type="spellStart"/>
      <w:r w:rsidRPr="000246A2">
        <w:rPr>
          <w:rFonts w:asciiTheme="majorHAnsi" w:hAnsiTheme="majorHAnsi" w:cs="Calibri"/>
          <w:sz w:val="24"/>
          <w:szCs w:val="24"/>
        </w:rPr>
        <w:t>ve</w:t>
      </w:r>
      <w:proofErr w:type="spellEnd"/>
      <w:r w:rsidRPr="000246A2">
        <w:rPr>
          <w:rFonts w:asciiTheme="majorHAnsi" w:hAnsiTheme="majorHAnsi" w:cs="Calibri"/>
          <w:sz w:val="24"/>
          <w:szCs w:val="24"/>
        </w:rPr>
        <w:t xml:space="preserve"> terminal of the battery to a sew-on button. And doing the same with </w:t>
      </w:r>
      <w:r w:rsidR="000246A2" w:rsidRPr="000246A2">
        <w:rPr>
          <w:rFonts w:asciiTheme="majorHAnsi" w:hAnsiTheme="majorHAnsi" w:cs="Calibri"/>
          <w:sz w:val="24"/>
          <w:szCs w:val="24"/>
        </w:rPr>
        <w:t xml:space="preserve">                     </w:t>
      </w:r>
      <w:r w:rsidRPr="000246A2">
        <w:rPr>
          <w:rFonts w:asciiTheme="majorHAnsi" w:hAnsiTheme="majorHAnsi" w:cs="Calibri"/>
          <w:sz w:val="24"/>
          <w:szCs w:val="24"/>
        </w:rPr>
        <w:t>the -</w:t>
      </w:r>
      <w:proofErr w:type="spellStart"/>
      <w:r w:rsidRPr="000246A2">
        <w:rPr>
          <w:rFonts w:asciiTheme="majorHAnsi" w:hAnsiTheme="majorHAnsi" w:cs="Calibri"/>
          <w:sz w:val="24"/>
          <w:szCs w:val="24"/>
        </w:rPr>
        <w:t>ve</w:t>
      </w:r>
      <w:proofErr w:type="spellEnd"/>
      <w:r w:rsidRPr="000246A2">
        <w:rPr>
          <w:rFonts w:asciiTheme="majorHAnsi" w:hAnsiTheme="majorHAnsi" w:cs="Calibri"/>
          <w:sz w:val="24"/>
          <w:szCs w:val="24"/>
        </w:rPr>
        <w:t xml:space="preserve"> terminal.</w:t>
      </w:r>
    </w:p>
    <w:p w:rsidR="00AE7ED1" w:rsidRPr="000246A2" w:rsidRDefault="00A812F8" w:rsidP="007818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Connecting the terminals of the LEDs to sew-on buttons</w:t>
      </w:r>
    </w:p>
    <w:p w:rsidR="00AE7ED1" w:rsidRPr="000246A2" w:rsidRDefault="00A812F8" w:rsidP="007818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Theme="majorHAnsi" w:hAnsiTheme="majorHAnsi" w:cs="Calibri"/>
          <w:b/>
          <w:bCs/>
          <w:sz w:val="24"/>
          <w:szCs w:val="24"/>
          <w:u w:val="single"/>
        </w:rPr>
      </w:pPr>
      <w:r w:rsidRPr="000246A2">
        <w:rPr>
          <w:rFonts w:asciiTheme="majorHAnsi" w:hAnsiTheme="majorHAnsi" w:cs="Calibri"/>
          <w:sz w:val="24"/>
          <w:szCs w:val="24"/>
        </w:rPr>
        <w:tab/>
        <w:t>Sewing the wire and the components to the band.</w:t>
      </w:r>
    </w:p>
    <w:p w:rsidR="00A812F8" w:rsidRDefault="00A812F8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  <w:u w:val="single"/>
        </w:rPr>
      </w:pPr>
    </w:p>
    <w:p w:rsidR="00114221" w:rsidRDefault="00114221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4"/>
          <w:szCs w:val="24"/>
        </w:rPr>
      </w:pPr>
      <w:r>
        <w:rPr>
          <w:rFonts w:asciiTheme="majorHAnsi" w:hAnsiTheme="majorHAnsi" w:cs="Calibri"/>
          <w:b/>
          <w:bCs/>
          <w:sz w:val="24"/>
          <w:szCs w:val="24"/>
        </w:rPr>
        <w:t xml:space="preserve">File Code </w:t>
      </w:r>
    </w:p>
    <w:p w:rsidR="00114221" w:rsidRPr="00114221" w:rsidRDefault="0011422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Theme="majorHAnsi" w:hAnsiTheme="majorHAnsi" w:cs="Calibri"/>
          <w:b/>
          <w:bCs/>
          <w:sz w:val="24"/>
          <w:szCs w:val="24"/>
        </w:rPr>
        <w:tab/>
      </w:r>
      <w:r w:rsidRPr="00114221">
        <w:rPr>
          <w:rFonts w:asciiTheme="majorHAnsi" w:hAnsiTheme="majorHAnsi" w:cs="Calibri"/>
          <w:b/>
          <w:bCs/>
          <w:sz w:val="24"/>
          <w:szCs w:val="24"/>
        </w:rPr>
        <w:t>https://github.com/Southpark69/BEEE.git</w:t>
      </w:r>
      <w:bookmarkStart w:id="0" w:name="_GoBack"/>
      <w:bookmarkEnd w:id="0"/>
    </w:p>
    <w:sectPr w:rsidR="00114221" w:rsidRPr="001142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3DA2562"/>
    <w:lvl w:ilvl="0">
      <w:numFmt w:val="bullet"/>
      <w:lvlText w:val="*"/>
      <w:lvlJc w:val="left"/>
    </w:lvl>
  </w:abstractNum>
  <w:abstractNum w:abstractNumId="1">
    <w:nsid w:val="34F60CE6"/>
    <w:multiLevelType w:val="singleLevel"/>
    <w:tmpl w:val="349EE3F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59CF1273"/>
    <w:multiLevelType w:val="singleLevel"/>
    <w:tmpl w:val="349EE3F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891"/>
    <w:rsid w:val="000246A2"/>
    <w:rsid w:val="00114221"/>
    <w:rsid w:val="00781891"/>
    <w:rsid w:val="00951C9E"/>
    <w:rsid w:val="00A812F8"/>
    <w:rsid w:val="00AE7ED1"/>
    <w:rsid w:val="00E81B06"/>
    <w:rsid w:val="00E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0D33C0B-7ED6-428F-9B86-856FCE09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1891"/>
    <w:rPr>
      <w:color w:val="0000FF" w:themeColor="hyperlink"/>
      <w:u w:val="single"/>
    </w:rPr>
  </w:style>
  <w:style w:type="table" w:styleId="MediumShading2">
    <w:name w:val="Medium Shading 2"/>
    <w:basedOn w:val="TableNormal"/>
    <w:uiPriority w:val="64"/>
    <w:rsid w:val="000246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al.thakur@cumail.in" TargetMode="External"/><Relationship Id="rId13" Type="http://schemas.openxmlformats.org/officeDocument/2006/relationships/hyperlink" Target="https://www.xyloband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dadil1999@gmail.com" TargetMode="External"/><Relationship Id="rId12" Type="http://schemas.openxmlformats.org/officeDocument/2006/relationships/hyperlink" Target="https://www.rapidwristbands.com/glow-in-the-dar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s066555@gmail.com" TargetMode="External"/><Relationship Id="rId11" Type="http://schemas.openxmlformats.org/officeDocument/2006/relationships/hyperlink" Target="mailto:divneet.ece@cumail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iranjotsingh.ece@cumain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shulsharma.ece@cumail.in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BE6D-FF7B-46A6-908D-901C01C1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2018-11-19T10:44:00Z</dcterms:created>
  <dcterms:modified xsi:type="dcterms:W3CDTF">2018-11-19T15:56:00Z</dcterms:modified>
</cp:coreProperties>
</file>