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1D1283">
      <w:pPr>
        <w:ind w:firstLine="0" w:firstLineChars="0"/>
        <w:jc w:val="left"/>
        <w:rPr>
          <w:rFonts w:hint="eastAsia" w:ascii="黑体" w:hAnsi="宋体" w:eastAsia="黑体"/>
          <w:sz w:val="30"/>
          <w:szCs w:val="30"/>
        </w:rPr>
      </w:pPr>
    </w:p>
    <w:p w14:paraId="275C26D9">
      <w:pPr>
        <w:ind w:firstLine="0" w:firstLineChars="0"/>
        <w:jc w:val="center"/>
        <w:rPr>
          <w:rFonts w:hint="eastAsia" w:ascii="方正仿宋_GB2312" w:hAnsi="宋体" w:eastAsia="方正仿宋_GB2312"/>
          <w:b/>
          <w:sz w:val="36"/>
          <w:szCs w:val="36"/>
        </w:rPr>
      </w:pPr>
      <w:r>
        <w:rPr>
          <w:rFonts w:hint="eastAsia" w:ascii="方正仿宋_GB2312" w:hAnsi="宋体" w:eastAsia="方正仿宋_GB2312"/>
          <w:b/>
          <w:sz w:val="36"/>
          <w:szCs w:val="36"/>
        </w:rPr>
        <w:t>西安电子科技大学</w:t>
      </w:r>
    </w:p>
    <w:p w14:paraId="154B24F5">
      <w:pPr>
        <w:ind w:firstLine="0" w:firstLineChars="0"/>
        <w:jc w:val="center"/>
        <w:rPr>
          <w:rFonts w:hint="eastAsia" w:ascii="方正仿宋_GB2312" w:hAnsi="宋体" w:eastAsia="方正仿宋_GB2312"/>
          <w:b/>
          <w:sz w:val="36"/>
          <w:szCs w:val="36"/>
        </w:rPr>
      </w:pPr>
    </w:p>
    <w:p w14:paraId="7ED58179">
      <w:pPr>
        <w:ind w:firstLine="885" w:firstLineChars="245"/>
        <w:rPr>
          <w:rFonts w:hint="eastAsia" w:ascii="方正仿宋_GB2312" w:hAnsi="宋体" w:eastAsia="方正仿宋_GB2312"/>
          <w:b/>
          <w:sz w:val="36"/>
          <w:szCs w:val="36"/>
        </w:rPr>
      </w:pPr>
      <w:r>
        <w:rPr>
          <w:rFonts w:hint="eastAsia" w:ascii="方正仿宋_GB2312" w:hAnsi="宋体" w:eastAsia="方正仿宋_GB2312"/>
          <w:b/>
          <w:sz w:val="36"/>
          <w:szCs w:val="36"/>
          <w:u w:val="single"/>
        </w:rPr>
        <w:t xml:space="preserve">   电子线路</w:t>
      </w:r>
      <w:r>
        <w:rPr>
          <w:rFonts w:ascii="方正仿宋_GB2312" w:hAnsi="宋体" w:eastAsia="方正仿宋_GB2312"/>
          <w:b/>
          <w:sz w:val="36"/>
          <w:szCs w:val="36"/>
          <w:u w:val="single"/>
        </w:rPr>
        <w:t>实验</w:t>
      </w:r>
      <w:r>
        <w:rPr>
          <w:rFonts w:hint="eastAsia" w:ascii="方正仿宋_GB2312" w:hAnsi="宋体" w:eastAsia="方正仿宋_GB2312"/>
          <w:b/>
          <w:sz w:val="36"/>
          <w:szCs w:val="36"/>
          <w:u w:val="single"/>
        </w:rPr>
        <w:t>（I）</w:t>
      </w:r>
      <w:r>
        <w:rPr>
          <w:rFonts w:ascii="方正仿宋_GB2312" w:hAnsi="宋体" w:eastAsia="方正仿宋_GB2312"/>
          <w:b/>
          <w:sz w:val="36"/>
          <w:szCs w:val="36"/>
          <w:u w:val="single"/>
        </w:rPr>
        <w:t xml:space="preserve"> </w:t>
      </w:r>
      <w:r>
        <w:rPr>
          <w:rFonts w:hint="eastAsia" w:ascii="方正仿宋_GB2312" w:hAnsi="宋体" w:eastAsia="方正仿宋_GB2312"/>
          <w:b/>
          <w:sz w:val="36"/>
          <w:szCs w:val="36"/>
          <w:u w:val="single"/>
        </w:rPr>
        <w:t xml:space="preserve"> </w:t>
      </w:r>
      <w:r>
        <w:rPr>
          <w:rFonts w:hint="eastAsia" w:ascii="方正仿宋_GB2312" w:hAnsi="宋体" w:eastAsia="方正仿宋_GB2312"/>
          <w:b/>
          <w:sz w:val="36"/>
          <w:szCs w:val="36"/>
        </w:rPr>
        <w:t xml:space="preserve"> 课程实验报告</w:t>
      </w:r>
    </w:p>
    <w:p w14:paraId="5FD5012E">
      <w:pPr>
        <w:ind w:firstLine="301"/>
        <w:jc w:val="left"/>
        <w:rPr>
          <w:rFonts w:ascii="方正仿宋_GB2312" w:eastAsia="方正仿宋_GB2312"/>
          <w:b/>
          <w:sz w:val="15"/>
          <w:szCs w:val="15"/>
        </w:rPr>
      </w:pPr>
    </w:p>
    <w:p w14:paraId="099B363A">
      <w:pPr>
        <w:ind w:firstLine="643"/>
        <w:jc w:val="left"/>
        <w:rPr>
          <w:rFonts w:ascii="方正仿宋_GB2312" w:eastAsia="方正仿宋_GB2312"/>
          <w:b/>
          <w:sz w:val="32"/>
          <w:szCs w:val="32"/>
          <w:u w:val="single"/>
        </w:rPr>
      </w:pPr>
      <w:r>
        <w:rPr>
          <w:rFonts w:hint="eastAsia" w:ascii="方正仿宋_GB2312" w:eastAsia="方正仿宋_GB2312"/>
          <w:b/>
          <w:sz w:val="32"/>
          <w:szCs w:val="32"/>
        </w:rPr>
        <w:t xml:space="preserve">实验名称 </w:t>
      </w:r>
      <w:r>
        <w:rPr>
          <w:rFonts w:hint="eastAsia" w:ascii="方正仿宋_GB2312" w:eastAsia="方正仿宋_GB2312"/>
          <w:b/>
          <w:sz w:val="32"/>
          <w:szCs w:val="32"/>
          <w:u w:val="single"/>
        </w:rPr>
        <w:t xml:space="preserve"> 集成运算放大器基本特性及应用研究实验  </w:t>
      </w:r>
    </w:p>
    <w:p w14:paraId="227C13DB">
      <w:pPr>
        <w:ind w:firstLine="0" w:firstLineChars="0"/>
        <w:jc w:val="left"/>
        <w:rPr>
          <w:rFonts w:ascii="方正仿宋_GB2312" w:eastAsia="方正仿宋_GB2312"/>
          <w:sz w:val="28"/>
          <w:szCs w:val="28"/>
        </w:rPr>
      </w:pPr>
    </w:p>
    <w:p w14:paraId="0D1288A9">
      <w:pPr>
        <w:ind w:firstLine="0" w:firstLineChars="0"/>
        <w:jc w:val="left"/>
        <w:rPr>
          <w:rFonts w:ascii="方正仿宋_GB2312" w:eastAsia="方正仿宋_GB2312"/>
          <w:sz w:val="28"/>
          <w:szCs w:val="28"/>
        </w:rPr>
      </w:pPr>
      <w:r>
        <w:rPr>
          <w:rFonts w:ascii="方正仿宋_GB2312" w:eastAsia="方正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13970" t="12065" r="6350" b="8255"/>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2122805" cy="1351280"/>
                        </a:xfrm>
                        <a:prstGeom prst="rect">
                          <a:avLst/>
                        </a:prstGeom>
                        <a:solidFill>
                          <a:srgbClr val="FFFFFF"/>
                        </a:solidFill>
                        <a:ln w="9525">
                          <a:solidFill>
                            <a:srgbClr val="000000"/>
                          </a:solidFill>
                          <a:miter lim="800000"/>
                        </a:ln>
                      </wps:spPr>
                      <wps:txbx>
                        <w:txbxContent>
                          <w:p w14:paraId="1DBE889F">
                            <w:pPr>
                              <w:ind w:firstLine="560"/>
                              <w:jc w:val="center"/>
                              <w:rPr>
                                <w:sz w:val="28"/>
                                <w:szCs w:val="28"/>
                              </w:rPr>
                            </w:pPr>
                            <w:r>
                              <w:rPr>
                                <w:rFonts w:hint="eastAsia"/>
                                <w:sz w:val="28"/>
                                <w:szCs w:val="28"/>
                              </w:rPr>
                              <w:t>成  绩</w:t>
                            </w:r>
                          </w:p>
                          <w:p w14:paraId="318C0EB5">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wMxNH2gAAAAoBAAAPAAAAAAAAAAEAIAAAACIA&#10;AABkcnMvZG93bnJldi54bWxQSwECFAAUAAAACACHTuJAk11cCkACAACKBAAADgAAAAAAAAABACAA&#10;AAApAQAAZHJzL2Uyb0RvYy54bWxQSwUGAAAAAAYABgBZAQAA2wUAAAAA&#10;">
                <v:fill on="t" focussize="0,0"/>
                <v:stroke color="#000000" miterlimit="8" joinstyle="miter"/>
                <v:imagedata o:title=""/>
                <o:lock v:ext="edit" aspectratio="f"/>
                <v:textbox>
                  <w:txbxContent>
                    <w:p w14:paraId="1DBE889F">
                      <w:pPr>
                        <w:ind w:firstLine="560"/>
                        <w:jc w:val="center"/>
                        <w:rPr>
                          <w:sz w:val="28"/>
                          <w:szCs w:val="28"/>
                        </w:rPr>
                      </w:pPr>
                      <w:r>
                        <w:rPr>
                          <w:rFonts w:hint="eastAsia"/>
                          <w:sz w:val="28"/>
                          <w:szCs w:val="28"/>
                        </w:rPr>
                        <w:t>成  绩</w:t>
                      </w:r>
                    </w:p>
                    <w:p w14:paraId="318C0EB5">
                      <w:pPr>
                        <w:jc w:val="center"/>
                      </w:pPr>
                    </w:p>
                  </w:txbxContent>
                </v:textbox>
              </v:shape>
            </w:pict>
          </mc:Fallback>
        </mc:AlternateContent>
      </w:r>
      <w:r>
        <w:rPr>
          <w:rFonts w:hint="eastAsia" w:ascii="方正仿宋_GB2312" w:eastAsia="方正仿宋_GB2312"/>
          <w:sz w:val="28"/>
          <w:szCs w:val="28"/>
          <w:u w:val="single"/>
        </w:rPr>
        <w:t xml:space="preserve">   电子工程  </w:t>
      </w:r>
      <w:r>
        <w:rPr>
          <w:rFonts w:hint="eastAsia" w:ascii="方正仿宋_GB2312" w:eastAsia="方正仿宋_GB2312"/>
          <w:sz w:val="28"/>
          <w:szCs w:val="28"/>
        </w:rPr>
        <w:t xml:space="preserve">学院  </w:t>
      </w:r>
      <w:r>
        <w:rPr>
          <w:rFonts w:hint="eastAsia" w:ascii="方正仿宋_GB2312" w:eastAsia="方正仿宋_GB2312"/>
          <w:sz w:val="28"/>
          <w:szCs w:val="28"/>
          <w:u w:val="single"/>
        </w:rPr>
        <w:t xml:space="preserve"> 2302061   </w:t>
      </w:r>
      <w:r>
        <w:rPr>
          <w:rFonts w:hint="eastAsia" w:ascii="方正仿宋_GB2312" w:eastAsia="方正仿宋_GB2312"/>
          <w:sz w:val="28"/>
          <w:szCs w:val="28"/>
        </w:rPr>
        <w:t xml:space="preserve"> 班</w:t>
      </w:r>
    </w:p>
    <w:p w14:paraId="1B11758B">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姓名</w:t>
      </w:r>
      <w:r>
        <w:rPr>
          <w:rFonts w:hint="eastAsia" w:ascii="方正仿宋_GB2312" w:eastAsia="方正仿宋_GB2312"/>
          <w:sz w:val="28"/>
          <w:szCs w:val="28"/>
          <w:u w:val="single"/>
        </w:rPr>
        <w:t xml:space="preserve">  李达航    </w:t>
      </w:r>
      <w:r>
        <w:rPr>
          <w:rFonts w:hint="eastAsia" w:ascii="方正仿宋_GB2312" w:eastAsia="方正仿宋_GB2312"/>
          <w:sz w:val="28"/>
          <w:szCs w:val="28"/>
        </w:rPr>
        <w:t xml:space="preserve"> 学号</w:t>
      </w:r>
      <w:r>
        <w:rPr>
          <w:rFonts w:hint="eastAsia" w:ascii="方正仿宋_GB2312" w:eastAsia="方正仿宋_GB2312"/>
          <w:sz w:val="28"/>
          <w:szCs w:val="28"/>
          <w:u w:val="single"/>
        </w:rPr>
        <w:t xml:space="preserve"> 23009101011       </w:t>
      </w:r>
    </w:p>
    <w:p w14:paraId="07D7072D">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同作者</w:t>
      </w:r>
      <w:r>
        <w:rPr>
          <w:rFonts w:hint="eastAsia" w:ascii="方正仿宋_GB2312" w:eastAsia="方正仿宋_GB2312"/>
          <w:sz w:val="28"/>
          <w:szCs w:val="28"/>
          <w:u w:val="single"/>
        </w:rPr>
        <w:t xml:space="preserve">      无                     </w:t>
      </w:r>
    </w:p>
    <w:p w14:paraId="5F3B0D3B">
      <w:pPr>
        <w:ind w:firstLine="0" w:firstLineChars="0"/>
        <w:jc w:val="left"/>
        <w:rPr>
          <w:rFonts w:ascii="方正仿宋_GB2312" w:eastAsia="方正仿宋_GB2312"/>
          <w:sz w:val="28"/>
          <w:szCs w:val="28"/>
        </w:rPr>
      </w:pPr>
      <w:r>
        <w:rPr>
          <w:rFonts w:hint="eastAsia" w:ascii="方正仿宋_GB2312" w:eastAsia="方正仿宋_GB2312"/>
          <w:sz w:val="28"/>
          <w:szCs w:val="28"/>
        </w:rPr>
        <w:t xml:space="preserve">实验日期 </w:t>
      </w:r>
      <w:r>
        <w:rPr>
          <w:rFonts w:hint="eastAsia" w:ascii="方正仿宋_GB2312" w:eastAsia="方正仿宋_GB2312"/>
          <w:sz w:val="28"/>
          <w:szCs w:val="28"/>
          <w:u w:val="single"/>
        </w:rPr>
        <w:t xml:space="preserve"> 2025 </w:t>
      </w:r>
      <w:r>
        <w:rPr>
          <w:rFonts w:hint="eastAsia" w:ascii="方正仿宋_GB2312" w:eastAsia="方正仿宋_GB2312"/>
          <w:sz w:val="28"/>
          <w:szCs w:val="28"/>
        </w:rPr>
        <w:t xml:space="preserve"> 年 </w:t>
      </w:r>
      <w:r>
        <w:rPr>
          <w:rFonts w:hint="eastAsia" w:ascii="方正仿宋_GB2312" w:eastAsia="方正仿宋_GB2312"/>
          <w:sz w:val="28"/>
          <w:szCs w:val="28"/>
          <w:u w:val="single"/>
        </w:rPr>
        <w:t xml:space="preserve"> 3    </w:t>
      </w:r>
      <w:r>
        <w:rPr>
          <w:rFonts w:hint="eastAsia" w:ascii="方正仿宋_GB2312" w:eastAsia="方正仿宋_GB2312"/>
          <w:sz w:val="28"/>
          <w:szCs w:val="28"/>
        </w:rPr>
        <w:t xml:space="preserve"> 月</w:t>
      </w:r>
      <w:r>
        <w:rPr>
          <w:rFonts w:hint="eastAsia" w:ascii="方正仿宋_GB2312" w:eastAsia="方正仿宋_GB2312"/>
          <w:sz w:val="28"/>
          <w:szCs w:val="28"/>
          <w:u w:val="single"/>
        </w:rPr>
        <w:t xml:space="preserve">  31  </w:t>
      </w:r>
      <w:r>
        <w:rPr>
          <w:rFonts w:hint="eastAsia" w:ascii="方正仿宋_GB2312" w:eastAsia="方正仿宋_GB2312"/>
          <w:sz w:val="28"/>
          <w:szCs w:val="28"/>
        </w:rPr>
        <w:t>日</w:t>
      </w:r>
    </w:p>
    <w:p w14:paraId="77778000">
      <w:pPr>
        <w:ind w:firstLine="0" w:firstLineChars="0"/>
        <w:jc w:val="left"/>
        <w:rPr>
          <w:rFonts w:ascii="方正仿宋_GB2312" w:eastAsia="方正仿宋_GB2312"/>
        </w:rPr>
      </w:pPr>
    </w:p>
    <w:tbl>
      <w:tblPr>
        <w:tblStyle w:val="2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498"/>
      </w:tblGrid>
      <w:tr w14:paraId="65066A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0" w:hRule="atLeast"/>
        </w:trPr>
        <w:tc>
          <w:tcPr>
            <w:tcW w:w="8498" w:type="dxa"/>
          </w:tcPr>
          <w:p w14:paraId="3E766B99">
            <w:pPr>
              <w:ind w:firstLine="0" w:firstLineChars="0"/>
              <w:jc w:val="left"/>
              <w:rPr>
                <w:rFonts w:ascii="方正仿宋_GB2312" w:eastAsia="方正仿宋_GB2312"/>
                <w:sz w:val="28"/>
                <w:szCs w:val="28"/>
              </w:rPr>
            </w:pPr>
            <w:r>
              <w:rPr>
                <w:rFonts w:hint="eastAsia" w:ascii="方正仿宋_GB2312" w:eastAsia="方正仿宋_GB2312"/>
                <w:sz w:val="28"/>
                <w:szCs w:val="28"/>
              </w:rPr>
              <w:t>指导教师评语：</w:t>
            </w:r>
          </w:p>
          <w:p w14:paraId="600AA020">
            <w:pPr>
              <w:ind w:firstLine="0" w:firstLineChars="0"/>
              <w:jc w:val="left"/>
              <w:rPr>
                <w:rFonts w:ascii="方正仿宋_GB2312" w:eastAsia="方正仿宋_GB2312"/>
              </w:rPr>
            </w:pPr>
          </w:p>
          <w:p w14:paraId="12ADD9C6">
            <w:pPr>
              <w:ind w:firstLine="0" w:firstLineChars="0"/>
              <w:jc w:val="left"/>
              <w:rPr>
                <w:rFonts w:ascii="方正仿宋_GB2312" w:eastAsia="方正仿宋_GB2312"/>
              </w:rPr>
            </w:pPr>
          </w:p>
          <w:p w14:paraId="328834DB">
            <w:pPr>
              <w:ind w:firstLine="0" w:firstLineChars="0"/>
              <w:jc w:val="left"/>
              <w:rPr>
                <w:rFonts w:ascii="方正仿宋_GB2312" w:eastAsia="方正仿宋_GB2312"/>
              </w:rPr>
            </w:pPr>
          </w:p>
          <w:p w14:paraId="2E608AAE">
            <w:pPr>
              <w:ind w:firstLine="0" w:firstLineChars="0"/>
              <w:jc w:val="left"/>
              <w:rPr>
                <w:rFonts w:ascii="方正仿宋_GB2312" w:eastAsia="方正仿宋_GB2312"/>
              </w:rPr>
            </w:pPr>
          </w:p>
          <w:p w14:paraId="48B4F5E0">
            <w:pPr>
              <w:ind w:firstLine="0" w:firstLineChars="0"/>
              <w:jc w:val="left"/>
              <w:rPr>
                <w:rFonts w:ascii="方正仿宋_GB2312" w:eastAsia="方正仿宋_GB2312"/>
              </w:rPr>
            </w:pPr>
          </w:p>
          <w:p w14:paraId="614962D9">
            <w:pPr>
              <w:ind w:firstLine="0" w:firstLineChars="0"/>
              <w:jc w:val="left"/>
              <w:rPr>
                <w:rFonts w:ascii="方正仿宋_GB2312" w:eastAsia="方正仿宋_GB2312"/>
                <w:sz w:val="28"/>
                <w:szCs w:val="28"/>
              </w:rPr>
            </w:pPr>
            <w:r>
              <w:rPr>
                <w:rFonts w:hint="eastAsia" w:ascii="方正仿宋_GB2312" w:eastAsia="方正仿宋_GB2312"/>
                <w:sz w:val="28"/>
                <w:szCs w:val="28"/>
              </w:rPr>
              <w:t xml:space="preserve">                                 指导教师：</w:t>
            </w:r>
          </w:p>
          <w:p w14:paraId="5761FBD1">
            <w:pPr>
              <w:ind w:firstLine="0" w:firstLineChars="0"/>
              <w:jc w:val="left"/>
              <w:rPr>
                <w:rFonts w:ascii="方正仿宋_GB2312" w:eastAsia="方正仿宋_GB2312"/>
                <w:sz w:val="28"/>
                <w:szCs w:val="28"/>
                <w:u w:val="single"/>
              </w:rPr>
            </w:pPr>
            <w:r>
              <w:rPr>
                <w:rFonts w:hint="eastAsia" w:ascii="方正仿宋_GB2312" w:eastAsia="方正仿宋_GB2312"/>
                <w:sz w:val="28"/>
                <w:szCs w:val="28"/>
              </w:rPr>
              <w:t xml:space="preserve">                                    </w:t>
            </w:r>
            <w:r>
              <w:rPr>
                <w:rFonts w:hint="eastAsia" w:ascii="方正仿宋_GB2312" w:eastAsia="方正仿宋_GB2312"/>
                <w:sz w:val="28"/>
                <w:szCs w:val="28"/>
                <w:u w:val="single"/>
              </w:rPr>
              <w:t xml:space="preserve">      </w:t>
            </w:r>
            <w:r>
              <w:rPr>
                <w:rFonts w:hint="eastAsia" w:ascii="方正仿宋_GB2312" w:eastAsia="方正仿宋_GB2312"/>
                <w:sz w:val="28"/>
                <w:szCs w:val="28"/>
              </w:rPr>
              <w:t>年</w:t>
            </w:r>
            <w:r>
              <w:rPr>
                <w:rFonts w:hint="eastAsia" w:ascii="方正仿宋_GB2312" w:eastAsia="方正仿宋_GB2312"/>
                <w:sz w:val="28"/>
                <w:szCs w:val="28"/>
                <w:u w:val="single"/>
              </w:rPr>
              <w:t xml:space="preserve">    </w:t>
            </w:r>
            <w:r>
              <w:rPr>
                <w:rFonts w:hint="eastAsia" w:ascii="方正仿宋_GB2312" w:eastAsia="方正仿宋_GB2312"/>
                <w:sz w:val="28"/>
                <w:szCs w:val="28"/>
              </w:rPr>
              <w:t>月</w:t>
            </w:r>
            <w:r>
              <w:rPr>
                <w:rFonts w:hint="eastAsia" w:ascii="方正仿宋_GB2312" w:eastAsia="方正仿宋_GB2312"/>
                <w:sz w:val="28"/>
                <w:szCs w:val="28"/>
                <w:u w:val="single"/>
              </w:rPr>
              <w:t xml:space="preserve">    </w:t>
            </w:r>
            <w:r>
              <w:rPr>
                <w:rFonts w:hint="eastAsia" w:ascii="方正仿宋_GB2312" w:eastAsia="方正仿宋_GB2312"/>
                <w:sz w:val="28"/>
                <w:szCs w:val="28"/>
              </w:rPr>
              <w:t>日</w:t>
            </w:r>
          </w:p>
        </w:tc>
      </w:tr>
      <w:tr w14:paraId="5382FC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1" w:hRule="atLeast"/>
        </w:trPr>
        <w:tc>
          <w:tcPr>
            <w:tcW w:w="8498" w:type="dxa"/>
          </w:tcPr>
          <w:p w14:paraId="42392754">
            <w:pPr>
              <w:ind w:firstLine="0" w:firstLineChars="0"/>
              <w:jc w:val="center"/>
              <w:rPr>
                <w:rFonts w:ascii="方正仿宋_GB2312" w:eastAsia="方正仿宋_GB2312"/>
                <w:b/>
                <w:sz w:val="28"/>
                <w:szCs w:val="28"/>
              </w:rPr>
            </w:pPr>
            <w:r>
              <w:rPr>
                <w:rFonts w:hint="eastAsia" w:ascii="方正仿宋_GB2312" w:eastAsia="方正仿宋_GB2312"/>
                <w:b/>
                <w:sz w:val="28"/>
                <w:szCs w:val="28"/>
              </w:rPr>
              <w:t>实验报告内容基本要求及参考格式</w:t>
            </w:r>
          </w:p>
          <w:p w14:paraId="25A69F7A">
            <w:pPr>
              <w:spacing w:line="480" w:lineRule="exact"/>
              <w:ind w:firstLine="0" w:firstLineChars="0"/>
              <w:rPr>
                <w:rFonts w:ascii="方正仿宋_GB2312" w:eastAsia="方正仿宋_GB2312"/>
              </w:rPr>
            </w:pPr>
            <w:r>
              <w:rPr>
                <w:rFonts w:hint="eastAsia" w:ascii="方正仿宋_GB2312" w:eastAsia="方正仿宋_GB2312"/>
              </w:rPr>
              <w:t>一、实验目的</w:t>
            </w:r>
          </w:p>
          <w:p w14:paraId="0440DC9F">
            <w:pPr>
              <w:spacing w:line="480" w:lineRule="exact"/>
              <w:ind w:firstLine="0" w:firstLineChars="0"/>
              <w:rPr>
                <w:rFonts w:ascii="方正仿宋_GB2312" w:eastAsia="方正仿宋_GB2312"/>
              </w:rPr>
            </w:pPr>
            <w:r>
              <w:rPr>
                <w:rFonts w:hint="eastAsia" w:ascii="方正仿宋_GB2312" w:eastAsia="方正仿宋_GB2312"/>
              </w:rPr>
              <w:t>二、实验所用仪器（或实验环境）</w:t>
            </w:r>
          </w:p>
          <w:p w14:paraId="475C764F">
            <w:pPr>
              <w:spacing w:line="480" w:lineRule="exact"/>
              <w:ind w:firstLine="0" w:firstLineChars="0"/>
              <w:rPr>
                <w:rFonts w:ascii="方正仿宋_GB2312" w:eastAsia="方正仿宋_GB2312"/>
              </w:rPr>
            </w:pPr>
            <w:r>
              <w:rPr>
                <w:rFonts w:hint="eastAsia" w:ascii="方正仿宋_GB2312" w:eastAsia="方正仿宋_GB2312"/>
              </w:rPr>
              <w:t>三、实验基本原理及步骤（或方案设计及理论计算）</w:t>
            </w:r>
          </w:p>
          <w:p w14:paraId="41339788">
            <w:pPr>
              <w:spacing w:line="480" w:lineRule="exact"/>
              <w:ind w:firstLine="0" w:firstLineChars="0"/>
              <w:rPr>
                <w:rFonts w:ascii="方正仿宋_GB2312" w:eastAsia="方正仿宋_GB2312"/>
              </w:rPr>
            </w:pPr>
            <w:r>
              <w:rPr>
                <w:rFonts w:hint="eastAsia" w:ascii="方正仿宋_GB2312" w:eastAsia="方正仿宋_GB2312"/>
              </w:rPr>
              <w:t>四、实验数据记录（或仿真及软件设计）</w:t>
            </w:r>
          </w:p>
          <w:p w14:paraId="73490648">
            <w:pPr>
              <w:spacing w:line="480" w:lineRule="exact"/>
              <w:ind w:firstLine="0" w:firstLineChars="0"/>
              <w:rPr>
                <w:rFonts w:ascii="方正仿宋_GB2312" w:eastAsia="方正仿宋_GB2312"/>
                <w:sz w:val="28"/>
                <w:szCs w:val="28"/>
              </w:rPr>
            </w:pPr>
            <w:r>
              <w:rPr>
                <w:rFonts w:hint="eastAsia" w:ascii="方正仿宋_GB2312" w:eastAsia="方正仿宋_GB2312"/>
              </w:rPr>
              <w:t>五、实验结果分析及回答问题（或测试环境及测试结果）</w:t>
            </w:r>
          </w:p>
        </w:tc>
      </w:tr>
    </w:tbl>
    <w:p w14:paraId="00A12683"/>
    <w:p w14:paraId="05CAB67B">
      <w:pPr>
        <w:pStyle w:val="2"/>
        <w:ind w:firstLine="723"/>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18" w:right="1758" w:bottom="1418" w:left="1758" w:header="851" w:footer="992" w:gutter="0"/>
          <w:pgNumType w:fmt="numberInDash"/>
          <w:cols w:space="425" w:num="1"/>
          <w:titlePg/>
          <w:docGrid w:type="lines" w:linePitch="312" w:charSpace="0"/>
        </w:sectPr>
      </w:pPr>
    </w:p>
    <w:p w14:paraId="4CC7421B">
      <w:pPr>
        <w:pStyle w:val="2"/>
        <w:ind w:firstLine="723"/>
        <w:rPr>
          <w:rFonts w:hint="eastAsia"/>
        </w:rPr>
      </w:pPr>
      <w:r>
        <w:t>集成运算放大器基本特性及应用研究实验</w:t>
      </w:r>
    </w:p>
    <w:p w14:paraId="133FF335">
      <w:pPr>
        <w:pStyle w:val="3"/>
        <w:rPr>
          <w:rFonts w:hint="eastAsia"/>
        </w:rPr>
      </w:pPr>
      <w:r>
        <w:t>一、实验目的</w:t>
      </w:r>
    </w:p>
    <w:p w14:paraId="1761F33A">
      <w:r>
        <w:t xml:space="preserve">1. </w:t>
      </w:r>
      <w:r>
        <w:rPr>
          <w:rFonts w:hint="eastAsia"/>
        </w:rPr>
        <w:t>通过实验，深入理解集成运算放大器的基本运算功能。</w:t>
      </w:r>
    </w:p>
    <w:p w14:paraId="23BCA9AD">
      <w:r>
        <w:rPr>
          <w:rFonts w:hint="eastAsia"/>
        </w:rPr>
        <w:t>2. 熟识集成运算放大器的增益，传输特性，频率响应，负载能力的物理含义及测量方法，理解所谓集成运放的理想特性是指在线性工作范围，信号频率在通频带内，并在正常负载能力下所呈现的特性。学会合理选择和正确运用集成运算放大器。</w:t>
      </w:r>
    </w:p>
    <w:p w14:paraId="24314288"/>
    <w:p w14:paraId="10D22045">
      <w:pPr>
        <w:pStyle w:val="3"/>
        <w:rPr>
          <w:rFonts w:hint="eastAsia"/>
        </w:rPr>
      </w:pPr>
      <w:r>
        <w:t>二、实验所用仪器设备</w:t>
      </w:r>
    </w:p>
    <w:p w14:paraId="682CA7C5">
      <w:r>
        <w:t>1. 测试仪器：万用表，信号源，直流稳压电源，示波器，毫伏表。</w:t>
      </w:r>
    </w:p>
    <w:p w14:paraId="142D0CF5">
      <w:r>
        <w:t>2. 模拟电路通用实验板（内含集成电路插座，电阻，电容等）。</w:t>
      </w:r>
    </w:p>
    <w:p w14:paraId="1F56C50F">
      <w:r>
        <w:t>3. 电子电路实验箱（工具及元器件，本实验用的F007运放等）.</w:t>
      </w:r>
    </w:p>
    <w:p w14:paraId="5ED290D0">
      <w:r>
        <w:t>4. 规定电源电压为正负12V。</w:t>
      </w:r>
    </w:p>
    <w:p w14:paraId="4F0A5686">
      <w:r>
        <w:t xml:space="preserve">    </w:t>
      </w:r>
    </w:p>
    <w:p w14:paraId="5AA64026">
      <w:pPr>
        <w:pStyle w:val="3"/>
        <w:rPr>
          <w:rFonts w:hint="eastAsia"/>
          <w:sz w:val="24"/>
          <w:szCs w:val="24"/>
        </w:rPr>
      </w:pPr>
      <w:r>
        <w:t>三、实验内容及要求</w:t>
      </w:r>
    </w:p>
    <w:p w14:paraId="36F7DA1B">
      <w:r>
        <w:t>1. 基本命题</w:t>
      </w:r>
    </w:p>
    <w:p w14:paraId="41386220">
      <w:r>
        <w:rPr>
          <w:rFonts w:hint="eastAsia"/>
        </w:rPr>
        <w:t>（1）</w:t>
      </w:r>
      <w:r>
        <w:t xml:space="preserve"> 用F007构成同相比例放大器，实现运算为</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r>
          <m:rPr>
            <m:sty m:val="p"/>
          </m:rPr>
          <w:rPr>
            <w:rFonts w:ascii="Cambria Math" w:hAnsi="Cambria Math"/>
          </w:rPr>
          <m:t>=7</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oMath>
      <w:r>
        <w:t>的电路（要求电路最大电阻为60k</w:t>
      </w:r>
      <m:oMath>
        <m:r>
          <m:rPr>
            <m:sty m:val="p"/>
          </m:rPr>
          <w:rPr>
            <w:rFonts w:ascii="Cambria Math" w:hAnsi="Cambria Math"/>
          </w:rPr>
          <m:t>Ω</m:t>
        </m:r>
      </m:oMath>
      <w:r>
        <w:t>）。</w:t>
      </w:r>
    </w:p>
    <w:p w14:paraId="2124D96E">
      <w:r>
        <w:rPr>
          <w:rFonts w:hint="eastAsia" w:ascii="宋体" w:hAnsi="宋体" w:cs="宋体"/>
        </w:rPr>
        <w:t>（2）</w:t>
      </w:r>
      <w:r>
        <w:t xml:space="preserve"> 输入信号为可调直流电压，测试该电路的电压传输特性，并确定增益</w:t>
      </w:r>
      <w:r>
        <w:rPr>
          <w:i/>
        </w:rPr>
        <w:t>A</w:t>
      </w:r>
      <w:r>
        <w:rPr>
          <w:i/>
          <w:vertAlign w:val="subscript"/>
        </w:rPr>
        <w:t>uf</w:t>
      </w:r>
      <w:r>
        <w:t>及输入，输出动态范围。</w:t>
      </w:r>
    </w:p>
    <w:p w14:paraId="1EA8FB22">
      <w:r>
        <w:rPr>
          <w:rFonts w:hint="eastAsia" w:ascii="宋体" w:hAnsi="宋体" w:cs="宋体"/>
        </w:rPr>
        <w:t>（3）</w:t>
      </w:r>
      <w:r>
        <w:rPr>
          <w:rFonts w:hint="eastAsia" w:cs="宋体"/>
        </w:rPr>
        <w:t xml:space="preserve"> </w:t>
      </w:r>
      <w:r>
        <w:t>用F007构成反相比例放大器，实现运算</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w:rPr>
            <w:rFonts w:ascii="Cambria Math" w:hAnsi="Cambria Math"/>
          </w:rPr>
          <m:t>=</m:t>
        </m:r>
        <m:r>
          <m:rPr/>
          <w:rPr>
            <w:rFonts w:ascii="Cambria Math" w:hAnsi="Cambria Math" w:eastAsia="微软雅黑"/>
          </w:rPr>
          <m:t>−</m:t>
        </m:r>
        <m:r>
          <m:rPr/>
          <w:rPr>
            <w:rFonts w:ascii="Cambria Math" w:hAnsi="Cambria Math"/>
          </w:rPr>
          <m:t>5u</m:t>
        </m:r>
      </m:oMath>
      <w:r>
        <w:t>（要求最小电阻为2k</w:t>
      </w:r>
      <m:oMath>
        <m:r>
          <m:rPr>
            <m:sty m:val="p"/>
          </m:rPr>
          <w:rPr>
            <w:rFonts w:ascii="Cambria Math" w:hAnsi="Cambria Math"/>
          </w:rPr>
          <m:t>Ω</m:t>
        </m:r>
      </m:oMath>
      <w:r>
        <w:t>）。</w:t>
      </w:r>
    </w:p>
    <w:p w14:paraId="6E01D321">
      <w:r>
        <w:rPr>
          <w:rFonts w:hint="eastAsia" w:ascii="宋体" w:hAnsi="宋体" w:cs="宋体"/>
        </w:rPr>
        <w:t>（4）</w:t>
      </w:r>
      <w:r>
        <w:rPr>
          <w:rFonts w:hint="eastAsia" w:cs="宋体"/>
        </w:rPr>
        <w:t xml:space="preserve"> </w:t>
      </w:r>
      <w:r>
        <w:t>在上面电路输入0.5kHz的正弦信号，用示波器观察输出波形，用双踪示波器确定增益及输入，输出动态范围。</w:t>
      </w:r>
    </w:p>
    <w:p w14:paraId="2FF4245B">
      <w:r>
        <w:rPr>
          <w:rFonts w:hint="eastAsia" w:ascii="宋体" w:hAnsi="宋体" w:cs="宋体"/>
        </w:rPr>
        <w:t>（5）</w:t>
      </w:r>
      <w:r>
        <w:rPr>
          <w:rFonts w:hint="eastAsia" w:cs="宋体"/>
        </w:rPr>
        <w:t xml:space="preserve"> </w:t>
      </w:r>
      <w:r>
        <w:t>在线性范围内，测量反相比例放大器的幅频特性，并确定上限频率</w:t>
      </w:r>
      <w:r>
        <w:rPr>
          <w:rFonts w:hint="eastAsia"/>
          <w:i/>
        </w:rPr>
        <w:t>f</w:t>
      </w:r>
      <w:r>
        <w:rPr>
          <w:rFonts w:hint="eastAsia"/>
          <w:vertAlign w:val="subscript"/>
        </w:rPr>
        <w:t>H</w:t>
      </w:r>
      <w:r>
        <w:t>。（用示波器或交流毫伏表测，测试过程中，改变频率时，要保证整个测量范围内</w:t>
      </w:r>
      <w:r>
        <w:rPr>
          <w:rFonts w:hint="eastAsia"/>
        </w:rPr>
        <w:t>，</w:t>
      </w:r>
      <w:r>
        <w:t>输出信号不出现非线性失真）。</w:t>
      </w:r>
    </w:p>
    <w:p w14:paraId="22442732"/>
    <w:p w14:paraId="2B4FF4AE">
      <w:pPr>
        <w:pStyle w:val="3"/>
        <w:rPr>
          <w:rFonts w:hint="eastAsia"/>
        </w:rPr>
      </w:pPr>
      <w:r>
        <w:t>四、实验说明及思路提示</w:t>
      </w:r>
    </w:p>
    <w:p w14:paraId="5B700C66">
      <w:r>
        <w:rPr>
          <w:rFonts w:hint="eastAsia" w:ascii="宋体" w:hAnsi="宋体" w:cs="宋体"/>
        </w:rPr>
        <w:t>（1）</w:t>
      </w:r>
      <w:r>
        <w:rPr>
          <w:rFonts w:hint="eastAsia" w:cs="宋体"/>
        </w:rPr>
        <w:t xml:space="preserve"> </w:t>
      </w:r>
      <w:r>
        <w:t>根据基本命题</w:t>
      </w:r>
      <w:r>
        <w:rPr>
          <w:rFonts w:hint="eastAsia"/>
        </w:rPr>
        <w:t>（1）</w:t>
      </w:r>
      <w:r>
        <w:t>的要求，构建同相比例放大器电路如图</w:t>
      </w:r>
      <w:r>
        <w:rPr>
          <w:rFonts w:hint="eastAsia"/>
        </w:rPr>
        <w:t>1</w:t>
      </w:r>
      <w:r>
        <w:t>所示。同相端加可调的直流电压，测量传输特性。</w:t>
      </w:r>
    </w:p>
    <w:p w14:paraId="65CBCE80">
      <w:r>
        <w:t>【注意】：所有电压地，信号地均要接通。</w:t>
      </w:r>
    </w:p>
    <w:p w14:paraId="53E94423">
      <w:r>
        <w:rPr>
          <w:rFonts w:hint="eastAsia" w:asciiTheme="minorEastAsia" w:hAnsiTheme="minorEastAsia"/>
        </w:rPr>
        <w:drawing>
          <wp:inline distT="0" distB="0" distL="0" distR="0">
            <wp:extent cx="2837815" cy="179641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biLevel thresh="75000"/>
                      <a:extLst>
                        <a:ext uri="{BEBA8EAE-BF5A-486C-A8C5-ECC9F3942E4B}">
                          <a14:imgProps xmlns:a14="http://schemas.microsoft.com/office/drawing/2010/main">
                            <a14:imgLayer r:embed="rId13">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l="1765" t="15105" r="3930" b="11904"/>
                    <a:stretch>
                      <a:fillRect/>
                    </a:stretch>
                  </pic:blipFill>
                  <pic:spPr>
                    <a:xfrm>
                      <a:off x="0" y="0"/>
                      <a:ext cx="2840282" cy="1798360"/>
                    </a:xfrm>
                    <a:prstGeom prst="rect">
                      <a:avLst/>
                    </a:prstGeom>
                    <a:noFill/>
                    <a:ln>
                      <a:noFill/>
                    </a:ln>
                  </pic:spPr>
                </pic:pic>
              </a:graphicData>
            </a:graphic>
          </wp:inline>
        </w:drawing>
      </w:r>
      <w:r>
        <w:drawing>
          <wp:inline distT="0" distB="0" distL="0" distR="0">
            <wp:extent cx="2710815" cy="1988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biLevel thresh="75000"/>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r="8566" b="12854"/>
                    <a:stretch>
                      <a:fillRect/>
                    </a:stretch>
                  </pic:blipFill>
                  <pic:spPr>
                    <a:xfrm>
                      <a:off x="0" y="0"/>
                      <a:ext cx="2711445" cy="1988289"/>
                    </a:xfrm>
                    <a:prstGeom prst="rect">
                      <a:avLst/>
                    </a:prstGeom>
                    <a:noFill/>
                    <a:ln>
                      <a:noFill/>
                    </a:ln>
                  </pic:spPr>
                </pic:pic>
              </a:graphicData>
            </a:graphic>
          </wp:inline>
        </w:drawing>
      </w:r>
    </w:p>
    <w:p w14:paraId="30629EBF">
      <w:pPr>
        <w:pStyle w:val="4"/>
        <w:ind w:firstLine="0" w:firstLineChars="0"/>
        <w:jc w:val="center"/>
        <w:rPr>
          <w:rFonts w:hint="eastAsia"/>
        </w:rPr>
      </w:pPr>
    </w:p>
    <w:p w14:paraId="52B5E968">
      <w:pPr>
        <w:ind w:firstLine="1890" w:firstLineChars="900"/>
        <w:rPr>
          <w:sz w:val="21"/>
          <w:szCs w:val="21"/>
        </w:rPr>
      </w:pPr>
      <w:r>
        <w:rPr>
          <w:rFonts w:hint="eastAsia"/>
          <w:sz w:val="21"/>
          <w:szCs w:val="21"/>
        </w:rPr>
        <w:t>图1 同相</w:t>
      </w:r>
      <w:r>
        <w:rPr>
          <w:sz w:val="21"/>
          <w:szCs w:val="21"/>
        </w:rPr>
        <w:t>比例放大器</w:t>
      </w:r>
      <w:r>
        <w:rPr>
          <w:rFonts w:hint="eastAsia"/>
          <w:sz w:val="21"/>
          <w:szCs w:val="21"/>
        </w:rPr>
        <w:t xml:space="preserve">         </w:t>
      </w:r>
      <w:r>
        <w:rPr>
          <w:sz w:val="21"/>
          <w:szCs w:val="21"/>
        </w:rPr>
        <w:t xml:space="preserve">          </w:t>
      </w:r>
      <w:r>
        <w:rPr>
          <w:rFonts w:hint="eastAsia"/>
          <w:sz w:val="21"/>
          <w:szCs w:val="21"/>
        </w:rPr>
        <w:t xml:space="preserve">     图2 电压</w:t>
      </w:r>
      <w:r>
        <w:rPr>
          <w:sz w:val="21"/>
          <w:szCs w:val="21"/>
        </w:rPr>
        <w:t>传输特性</w:t>
      </w:r>
    </w:p>
    <w:p w14:paraId="4E4B6C6A"/>
    <w:p w14:paraId="314391FF">
      <w:r>
        <w:rPr>
          <w:rFonts w:hint="eastAsia" w:cs="宋体"/>
        </w:rPr>
        <w:t xml:space="preserve">（2） </w:t>
      </w:r>
      <w:r>
        <w:t>根据基本命题</w:t>
      </w:r>
      <w:r>
        <w:rPr>
          <w:rFonts w:hint="eastAsia"/>
        </w:rPr>
        <w:t>（2）</w:t>
      </w:r>
      <w:r>
        <w:t>要求，调节图中电位器</w:t>
      </w:r>
      <w:r>
        <w:rPr>
          <w:rFonts w:hint="eastAsia"/>
          <w:i/>
        </w:rPr>
        <w:t>R</w:t>
      </w:r>
      <w:r>
        <w:rPr>
          <w:rFonts w:hint="eastAsia"/>
          <w:vertAlign w:val="subscript"/>
        </w:rPr>
        <w:t>p</w:t>
      </w:r>
      <w:r>
        <w:t>，用万用表分别测量A点和B点对地电压，列入表1中并绘制如图</w:t>
      </w:r>
      <w:r>
        <w:rPr>
          <w:rFonts w:hint="eastAsia"/>
        </w:rPr>
        <w:t>2</w:t>
      </w:r>
      <w:r>
        <w:t>所示的传输特性</w:t>
      </w:r>
      <w:r>
        <w:rPr>
          <w:rFonts w:hint="eastAsia"/>
        </w:rPr>
        <w:t>。</w:t>
      </w:r>
    </w:p>
    <w:p w14:paraId="79A726D4">
      <w:pPr>
        <w:ind w:firstLine="0" w:firstLineChars="0"/>
        <w:jc w:val="center"/>
        <w:rPr>
          <w:sz w:val="21"/>
          <w:szCs w:val="21"/>
        </w:rPr>
      </w:pPr>
      <w:r>
        <w:rPr>
          <w:sz w:val="21"/>
          <w:szCs w:val="21"/>
        </w:rPr>
        <w:t>表1 同相比例放大器的电压传输特性实验数据</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733"/>
        <w:gridCol w:w="734"/>
        <w:gridCol w:w="734"/>
        <w:gridCol w:w="734"/>
        <w:gridCol w:w="734"/>
        <w:gridCol w:w="734"/>
        <w:gridCol w:w="734"/>
        <w:gridCol w:w="734"/>
        <w:gridCol w:w="734"/>
        <w:gridCol w:w="734"/>
        <w:gridCol w:w="734"/>
      </w:tblGrid>
      <w:tr w14:paraId="53D6C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28890A5F">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m:t>
              </m:r>
            </m:oMath>
            <w:r>
              <w:t>/V</w:t>
            </w:r>
          </w:p>
        </w:tc>
        <w:tc>
          <w:tcPr>
            <w:tcW w:w="733" w:type="dxa"/>
          </w:tcPr>
          <w:p w14:paraId="2C5FB5E1">
            <w:pPr>
              <w:ind w:firstLine="0" w:firstLineChars="0"/>
            </w:pPr>
            <w:r>
              <w:t>-3</w:t>
            </w:r>
          </w:p>
        </w:tc>
        <w:tc>
          <w:tcPr>
            <w:tcW w:w="734" w:type="dxa"/>
          </w:tcPr>
          <w:p w14:paraId="6ED14AA2">
            <w:pPr>
              <w:ind w:firstLine="0" w:firstLineChars="0"/>
            </w:pPr>
            <w:r>
              <w:t>-2</w:t>
            </w:r>
          </w:p>
        </w:tc>
        <w:tc>
          <w:tcPr>
            <w:tcW w:w="734" w:type="dxa"/>
          </w:tcPr>
          <w:p w14:paraId="6E291725">
            <w:pPr>
              <w:ind w:firstLine="0" w:firstLineChars="0"/>
            </w:pPr>
            <w:r>
              <w:t>-1.7</w:t>
            </w:r>
          </w:p>
        </w:tc>
        <w:tc>
          <w:tcPr>
            <w:tcW w:w="734" w:type="dxa"/>
          </w:tcPr>
          <w:p w14:paraId="3969CEAB">
            <w:pPr>
              <w:ind w:firstLine="0" w:firstLineChars="0"/>
            </w:pPr>
            <w:r>
              <w:t>-1</w:t>
            </w:r>
          </w:p>
        </w:tc>
        <w:tc>
          <w:tcPr>
            <w:tcW w:w="734" w:type="dxa"/>
          </w:tcPr>
          <w:p w14:paraId="2B2A4313">
            <w:pPr>
              <w:ind w:firstLine="0" w:firstLineChars="0"/>
            </w:pPr>
            <w:r>
              <w:t>-0.5</w:t>
            </w:r>
          </w:p>
        </w:tc>
        <w:tc>
          <w:tcPr>
            <w:tcW w:w="734" w:type="dxa"/>
          </w:tcPr>
          <w:p w14:paraId="0F5BF849">
            <w:pPr>
              <w:ind w:firstLine="0" w:firstLineChars="0"/>
            </w:pPr>
            <w:r>
              <w:t>0</w:t>
            </w:r>
          </w:p>
        </w:tc>
        <w:tc>
          <w:tcPr>
            <w:tcW w:w="734" w:type="dxa"/>
          </w:tcPr>
          <w:p w14:paraId="5650CDD4">
            <w:pPr>
              <w:ind w:firstLine="0" w:firstLineChars="0"/>
            </w:pPr>
            <w:r>
              <w:t>+0.5</w:t>
            </w:r>
          </w:p>
        </w:tc>
        <w:tc>
          <w:tcPr>
            <w:tcW w:w="734" w:type="dxa"/>
          </w:tcPr>
          <w:p w14:paraId="74F51887">
            <w:pPr>
              <w:ind w:firstLine="0" w:firstLineChars="0"/>
            </w:pPr>
            <w:r>
              <w:t>+1</w:t>
            </w:r>
          </w:p>
        </w:tc>
        <w:tc>
          <w:tcPr>
            <w:tcW w:w="734" w:type="dxa"/>
          </w:tcPr>
          <w:p w14:paraId="79BADD10">
            <w:pPr>
              <w:ind w:firstLine="0" w:firstLineChars="0"/>
            </w:pPr>
            <w:r>
              <w:t>+1.7</w:t>
            </w:r>
          </w:p>
        </w:tc>
        <w:tc>
          <w:tcPr>
            <w:tcW w:w="734" w:type="dxa"/>
          </w:tcPr>
          <w:p w14:paraId="10BFAFEB">
            <w:pPr>
              <w:ind w:firstLine="0" w:firstLineChars="0"/>
            </w:pPr>
            <w:r>
              <w:t>+2</w:t>
            </w:r>
          </w:p>
        </w:tc>
        <w:tc>
          <w:tcPr>
            <w:tcW w:w="734" w:type="dxa"/>
          </w:tcPr>
          <w:p w14:paraId="24CC7CA6">
            <w:pPr>
              <w:ind w:firstLine="0" w:firstLineChars="0"/>
            </w:pPr>
            <w:r>
              <w:t>+3</w:t>
            </w:r>
          </w:p>
        </w:tc>
      </w:tr>
      <w:tr w14:paraId="37FF3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70CCF300">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m:t>
              </m:r>
            </m:oMath>
            <w:r>
              <w:t>/V</w:t>
            </w:r>
          </w:p>
        </w:tc>
        <w:tc>
          <w:tcPr>
            <w:tcW w:w="733" w:type="dxa"/>
          </w:tcPr>
          <w:p w14:paraId="01933599">
            <w:pPr>
              <w:ind w:firstLine="0" w:firstLineChars="0"/>
            </w:pPr>
          </w:p>
        </w:tc>
        <w:tc>
          <w:tcPr>
            <w:tcW w:w="734" w:type="dxa"/>
          </w:tcPr>
          <w:p w14:paraId="077BE5F5">
            <w:pPr>
              <w:ind w:firstLine="0" w:firstLineChars="0"/>
            </w:pPr>
          </w:p>
        </w:tc>
        <w:tc>
          <w:tcPr>
            <w:tcW w:w="734" w:type="dxa"/>
          </w:tcPr>
          <w:p w14:paraId="3731A466">
            <w:pPr>
              <w:ind w:firstLine="0" w:firstLineChars="0"/>
            </w:pPr>
          </w:p>
        </w:tc>
        <w:tc>
          <w:tcPr>
            <w:tcW w:w="734" w:type="dxa"/>
          </w:tcPr>
          <w:p w14:paraId="067CAB79">
            <w:pPr>
              <w:ind w:firstLine="0" w:firstLineChars="0"/>
            </w:pPr>
          </w:p>
        </w:tc>
        <w:tc>
          <w:tcPr>
            <w:tcW w:w="734" w:type="dxa"/>
          </w:tcPr>
          <w:p w14:paraId="77CAE49F">
            <w:pPr>
              <w:ind w:firstLine="0" w:firstLineChars="0"/>
            </w:pPr>
          </w:p>
        </w:tc>
        <w:tc>
          <w:tcPr>
            <w:tcW w:w="734" w:type="dxa"/>
          </w:tcPr>
          <w:p w14:paraId="3DB19349">
            <w:pPr>
              <w:ind w:firstLine="0" w:firstLineChars="0"/>
            </w:pPr>
          </w:p>
        </w:tc>
        <w:tc>
          <w:tcPr>
            <w:tcW w:w="734" w:type="dxa"/>
          </w:tcPr>
          <w:p w14:paraId="606C242B">
            <w:pPr>
              <w:ind w:firstLine="0" w:firstLineChars="0"/>
            </w:pPr>
          </w:p>
        </w:tc>
        <w:tc>
          <w:tcPr>
            <w:tcW w:w="734" w:type="dxa"/>
          </w:tcPr>
          <w:p w14:paraId="2FB47EDB">
            <w:pPr>
              <w:ind w:firstLine="0" w:firstLineChars="0"/>
            </w:pPr>
          </w:p>
        </w:tc>
        <w:tc>
          <w:tcPr>
            <w:tcW w:w="734" w:type="dxa"/>
          </w:tcPr>
          <w:p w14:paraId="3A736D5A">
            <w:pPr>
              <w:ind w:firstLine="0" w:firstLineChars="0"/>
            </w:pPr>
          </w:p>
        </w:tc>
        <w:tc>
          <w:tcPr>
            <w:tcW w:w="734" w:type="dxa"/>
          </w:tcPr>
          <w:p w14:paraId="7936EEB5">
            <w:pPr>
              <w:ind w:firstLine="0" w:firstLineChars="0"/>
            </w:pPr>
          </w:p>
        </w:tc>
        <w:tc>
          <w:tcPr>
            <w:tcW w:w="734" w:type="dxa"/>
          </w:tcPr>
          <w:p w14:paraId="4B708DDD">
            <w:pPr>
              <w:ind w:firstLine="0" w:firstLineChars="0"/>
            </w:pPr>
          </w:p>
        </w:tc>
      </w:tr>
    </w:tbl>
    <w:p w14:paraId="6191A32A">
      <w:r>
        <w:t>由数据表或曲线得出该放大器的闭环增益</w:t>
      </w:r>
    </w:p>
    <w:p w14:paraId="3B99AB7C">
      <w:pPr>
        <w:jc w:val="right"/>
      </w:pP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oMath>
      <w:r>
        <w:rPr>
          <w:rFonts w:hint="eastAsia"/>
        </w:rPr>
        <w:t xml:space="preserve">               </w:t>
      </w:r>
      <w:r>
        <w:t xml:space="preserve">       </w:t>
      </w:r>
      <w:r>
        <w:rPr>
          <w:rFonts w:hint="eastAsia"/>
        </w:rPr>
        <w:t xml:space="preserve">        （1）</w:t>
      </w:r>
    </w:p>
    <w:p w14:paraId="33C4A1E8">
      <w:pPr>
        <w:ind w:firstLine="0" w:firstLineChars="0"/>
        <w:jc w:val="right"/>
      </w:pPr>
      <w:r>
        <w:t>输入动态范围</w:t>
      </w:r>
      <m:oMath>
        <m:r>
          <m:rPr>
            <m:sty m:val="p"/>
          </m:rPr>
          <w:rPr>
            <w:rFonts w:ascii="Cambria Math" w:hAnsi="Cambria Math"/>
          </w:rPr>
          <m:t xml:space="preserve">                </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IPP</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imax</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imin</m:t>
            </m:r>
            <m:ctrlPr>
              <w:rPr>
                <w:rFonts w:ascii="Cambria Math" w:hAnsi="Cambria Math"/>
                <w:i/>
              </w:rPr>
            </m:ctrlPr>
          </m:sub>
        </m:sSub>
      </m:oMath>
      <w:r>
        <w:rPr>
          <w:rFonts w:hint="eastAsia"/>
        </w:rPr>
        <w:t xml:space="preserve">                        （2）</w:t>
      </w:r>
    </w:p>
    <w:p w14:paraId="1360E073">
      <w:pPr>
        <w:ind w:firstLine="0" w:firstLineChars="0"/>
        <w:jc w:val="right"/>
      </w:pPr>
      <w:r>
        <w:t xml:space="preserve">输出动态范围              </w:t>
      </w:r>
      <m:oMath>
        <m:r>
          <m:rPr>
            <m:sty m:val="p"/>
          </m:rPr>
          <w:rPr>
            <w:rFonts w:ascii="Cambria Math" w:hAnsi="Cambria Math"/>
          </w:rPr>
          <m:t xml:space="preserve">  </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OPP</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OH</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OL</m:t>
            </m:r>
            <m:ctrlPr>
              <w:rPr>
                <w:rFonts w:ascii="Cambria Math" w:hAnsi="Cambria Math"/>
              </w:rPr>
            </m:ctrlPr>
          </m:sub>
        </m:sSub>
      </m:oMath>
      <w:r>
        <w:rPr>
          <w:rFonts w:hint="eastAsia"/>
        </w:rPr>
        <w:t xml:space="preserve">                          （3）</w:t>
      </w:r>
    </w:p>
    <w:p w14:paraId="3FCCA356">
      <w:pPr>
        <w:rPr>
          <w:rFonts w:cs="宋体"/>
        </w:rPr>
      </w:pPr>
    </w:p>
    <w:p w14:paraId="6D3EF7BA">
      <w:r>
        <w:rPr>
          <w:rFonts w:hint="eastAsia" w:cs="宋体"/>
        </w:rPr>
        <w:t xml:space="preserve">（3） </w:t>
      </w:r>
      <w:r>
        <w:t>根据基本命题</w:t>
      </w:r>
      <w:r>
        <w:rPr>
          <w:rFonts w:hint="eastAsia"/>
        </w:rPr>
        <w:t>（3）</w:t>
      </w:r>
      <w:r>
        <w:t>要求，构建实验电路——反相比例放大器，如图3所示。</w:t>
      </w:r>
    </w:p>
    <w:p w14:paraId="54608A0E">
      <w:pPr>
        <w:jc w:val="center"/>
      </w:pPr>
      <w:r>
        <w:drawing>
          <wp:inline distT="0" distB="0" distL="0" distR="0">
            <wp:extent cx="4963160" cy="23571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biLevel thresh="75000"/>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9356" b="15106"/>
                    <a:stretch>
                      <a:fillRect/>
                    </a:stretch>
                  </pic:blipFill>
                  <pic:spPr>
                    <a:xfrm>
                      <a:off x="0" y="0"/>
                      <a:ext cx="4963234" cy="2357613"/>
                    </a:xfrm>
                    <a:prstGeom prst="rect">
                      <a:avLst/>
                    </a:prstGeom>
                    <a:noFill/>
                    <a:ln>
                      <a:noFill/>
                    </a:ln>
                  </pic:spPr>
                </pic:pic>
              </a:graphicData>
            </a:graphic>
          </wp:inline>
        </w:drawing>
      </w:r>
    </w:p>
    <w:p w14:paraId="09416E03">
      <w:pPr>
        <w:ind w:firstLine="478" w:firstLineChars="228"/>
        <w:jc w:val="center"/>
        <w:rPr>
          <w:sz w:val="21"/>
          <w:szCs w:val="21"/>
        </w:rPr>
      </w:pPr>
      <w:r>
        <w:rPr>
          <w:rFonts w:hint="eastAsia"/>
          <w:sz w:val="21"/>
          <w:szCs w:val="21"/>
        </w:rPr>
        <w:t>图</w:t>
      </w:r>
      <w:r>
        <w:rPr>
          <w:sz w:val="21"/>
          <w:szCs w:val="21"/>
        </w:rPr>
        <w:t xml:space="preserve">3 </w:t>
      </w:r>
      <w:r>
        <w:rPr>
          <w:rFonts w:hint="eastAsia"/>
          <w:sz w:val="21"/>
          <w:szCs w:val="21"/>
        </w:rPr>
        <w:t>反相</w:t>
      </w:r>
      <w:r>
        <w:rPr>
          <w:sz w:val="21"/>
          <w:szCs w:val="21"/>
        </w:rPr>
        <w:t>比例放大电路</w:t>
      </w:r>
    </w:p>
    <w:p w14:paraId="160AF6BA"/>
    <w:p w14:paraId="2588BF21">
      <w:r>
        <w:rPr>
          <w:rFonts w:hint="eastAsia" w:ascii="宋体" w:hAnsi="宋体" w:cs="宋体"/>
        </w:rPr>
        <w:t>（4）</w:t>
      </w:r>
      <w:r>
        <w:rPr>
          <w:rFonts w:hint="eastAsia" w:cs="宋体"/>
        </w:rPr>
        <w:t xml:space="preserve"> </w:t>
      </w:r>
      <w:r>
        <w:t>根据任务</w:t>
      </w:r>
      <w:r>
        <w:rPr>
          <w:rFonts w:hint="eastAsia"/>
        </w:rPr>
        <w:t>（4）</w:t>
      </w:r>
      <w:r>
        <w:t>要求将信号源输出波形选为正弦波，幅度选为保证放大器工作在线性范围内（如：0.5v），频率选为保证放大器工作在通频带内（如：1kHz）用双踪示波器同时观察</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r>
        <w:t>和</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oMath>
      <w:r>
        <w:t>波形（相位及大小）并测出增益</w:t>
      </w:r>
    </w:p>
    <w:p w14:paraId="4A7BD5FE">
      <w:r>
        <w:t xml:space="preserve">                              </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oMath>
      <w:r>
        <w:tab/>
      </w:r>
      <w:r>
        <w:tab/>
      </w:r>
      <w:r>
        <w:tab/>
      </w:r>
      <w:r>
        <w:tab/>
      </w:r>
      <w:r>
        <w:tab/>
      </w:r>
      <w:r>
        <w:tab/>
      </w:r>
      <w:r>
        <w:tab/>
      </w:r>
      <w:r>
        <w:tab/>
      </w:r>
      <w:r>
        <w:tab/>
      </w:r>
      <w:r>
        <w:rPr>
          <w:rFonts w:hint="eastAsia"/>
        </w:rPr>
        <w:t>（4）</w:t>
      </w:r>
    </w:p>
    <w:p w14:paraId="244C3A90">
      <w:r>
        <w:t>逐渐增大</w:t>
      </w:r>
      <m:oMath>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oMath>
      <w:r>
        <w:t>，直至输出波形出现非线性失真，从而得出输出，输入动态范围。</w:t>
      </w:r>
    </w:p>
    <w:p w14:paraId="10CECBB5">
      <w:r>
        <w:rPr>
          <w:rFonts w:hint="eastAsia" w:cs="宋体"/>
        </w:rPr>
        <w:t xml:space="preserve">（5） </w:t>
      </w:r>
      <w:r>
        <w:t>根据任务</w:t>
      </w:r>
      <w:r>
        <w:rPr>
          <w:rFonts w:hint="eastAsia"/>
        </w:rPr>
        <w:t>（5）</w:t>
      </w:r>
      <w:r>
        <w:t>测试反相比例放大器的幅频特性。</w:t>
      </w:r>
    </w:p>
    <w:p w14:paraId="0DEBE1BD">
      <w:r>
        <w:t>电路如图</w:t>
      </w:r>
      <w:r>
        <w:rPr>
          <w:rFonts w:hint="eastAsia"/>
        </w:rPr>
        <w:t>3</w:t>
      </w:r>
      <w:r>
        <w:t>所示，用“点测法”测量放大器的幅频特性。改变信号频率，测出相应的输出信号振幅。将测试数据列入表2中并绘制如图4所示的幅频特性曲线。</w:t>
      </w:r>
    </w:p>
    <w:p w14:paraId="7E360D58">
      <w:pPr>
        <w:ind w:firstLine="0" w:firstLineChars="0"/>
        <w:jc w:val="center"/>
        <w:rPr>
          <w:rFonts w:hint="eastAsia" w:ascii="宋体" w:hAnsi="宋体" w:cstheme="majorBidi"/>
          <w:sz w:val="21"/>
          <w:szCs w:val="21"/>
        </w:rPr>
      </w:pPr>
      <w:r>
        <w:rPr>
          <w:rFonts w:ascii="宋体" w:hAnsi="宋体" w:cstheme="majorBidi"/>
          <w:sz w:val="21"/>
          <w:szCs w:val="21"/>
        </w:rPr>
        <w:t>表2  幅频特性数据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143"/>
        <w:gridCol w:w="507"/>
        <w:gridCol w:w="489"/>
        <w:gridCol w:w="161"/>
        <w:gridCol w:w="650"/>
        <w:gridCol w:w="185"/>
        <w:gridCol w:w="465"/>
        <w:gridCol w:w="531"/>
        <w:gridCol w:w="119"/>
        <w:gridCol w:w="651"/>
        <w:gridCol w:w="226"/>
        <w:gridCol w:w="425"/>
        <w:gridCol w:w="571"/>
        <w:gridCol w:w="80"/>
        <w:gridCol w:w="651"/>
        <w:gridCol w:w="265"/>
        <w:gridCol w:w="386"/>
        <w:gridCol w:w="610"/>
        <w:gridCol w:w="41"/>
        <w:gridCol w:w="651"/>
        <w:gridCol w:w="305"/>
        <w:gridCol w:w="346"/>
        <w:gridCol w:w="651"/>
      </w:tblGrid>
      <w:tr w14:paraId="26B91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AAE5A5">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650" w:type="dxa"/>
            <w:gridSpan w:val="2"/>
          </w:tcPr>
          <w:p w14:paraId="0938F4BD">
            <w:pPr>
              <w:ind w:firstLine="0" w:firstLineChars="0"/>
              <w:jc w:val="center"/>
              <w:rPr>
                <w:rFonts w:hint="eastAsia" w:ascii="宋体" w:hAnsi="宋体" w:cstheme="majorBidi"/>
                <w:sz w:val="21"/>
                <w:szCs w:val="21"/>
              </w:rPr>
            </w:pPr>
            <w:r>
              <w:rPr>
                <w:rFonts w:hint="eastAsia" w:ascii="宋体" w:hAnsi="宋体" w:cstheme="majorBidi"/>
                <w:sz w:val="21"/>
                <w:szCs w:val="21"/>
              </w:rPr>
              <w:t>1</w:t>
            </w:r>
          </w:p>
        </w:tc>
        <w:tc>
          <w:tcPr>
            <w:tcW w:w="650" w:type="dxa"/>
            <w:gridSpan w:val="2"/>
          </w:tcPr>
          <w:p w14:paraId="6911ABA2">
            <w:pPr>
              <w:ind w:firstLine="0" w:firstLineChars="0"/>
              <w:jc w:val="center"/>
              <w:rPr>
                <w:rFonts w:hint="eastAsia" w:ascii="宋体" w:hAnsi="宋体" w:cstheme="majorBidi"/>
                <w:sz w:val="21"/>
                <w:szCs w:val="21"/>
              </w:rPr>
            </w:pPr>
            <w:r>
              <w:rPr>
                <w:rFonts w:hint="eastAsia" w:ascii="宋体" w:hAnsi="宋体" w:cstheme="majorBidi"/>
                <w:sz w:val="21"/>
                <w:szCs w:val="21"/>
              </w:rPr>
              <w:t>10</w:t>
            </w:r>
          </w:p>
        </w:tc>
        <w:tc>
          <w:tcPr>
            <w:tcW w:w="650" w:type="dxa"/>
          </w:tcPr>
          <w:p w14:paraId="65F24FCC">
            <w:pPr>
              <w:ind w:firstLine="0" w:firstLineChars="0"/>
              <w:jc w:val="center"/>
              <w:rPr>
                <w:rFonts w:hint="eastAsia" w:ascii="宋体" w:hAnsi="宋体" w:cstheme="majorBidi"/>
                <w:sz w:val="21"/>
                <w:szCs w:val="21"/>
              </w:rPr>
            </w:pPr>
            <w:r>
              <w:rPr>
                <w:rFonts w:hint="eastAsia" w:ascii="宋体" w:hAnsi="宋体" w:cstheme="majorBidi"/>
                <w:sz w:val="21"/>
                <w:szCs w:val="21"/>
              </w:rPr>
              <w:t>20</w:t>
            </w:r>
          </w:p>
        </w:tc>
        <w:tc>
          <w:tcPr>
            <w:tcW w:w="650" w:type="dxa"/>
            <w:gridSpan w:val="2"/>
          </w:tcPr>
          <w:p w14:paraId="1BEC3F2C">
            <w:pPr>
              <w:ind w:firstLine="0" w:firstLineChars="0"/>
              <w:jc w:val="center"/>
              <w:rPr>
                <w:rFonts w:hint="eastAsia" w:ascii="宋体" w:hAnsi="宋体" w:cstheme="majorBidi"/>
                <w:sz w:val="21"/>
                <w:szCs w:val="21"/>
              </w:rPr>
            </w:pPr>
            <w:r>
              <w:rPr>
                <w:rFonts w:hint="eastAsia" w:ascii="宋体" w:hAnsi="宋体" w:cstheme="majorBidi"/>
                <w:sz w:val="21"/>
                <w:szCs w:val="21"/>
              </w:rPr>
              <w:t>30</w:t>
            </w:r>
          </w:p>
        </w:tc>
        <w:tc>
          <w:tcPr>
            <w:tcW w:w="650" w:type="dxa"/>
            <w:gridSpan w:val="2"/>
          </w:tcPr>
          <w:p w14:paraId="51402A57">
            <w:pPr>
              <w:ind w:firstLine="0" w:firstLineChars="0"/>
              <w:jc w:val="center"/>
              <w:rPr>
                <w:rFonts w:hint="eastAsia" w:ascii="宋体" w:hAnsi="宋体" w:cstheme="majorBidi"/>
                <w:sz w:val="21"/>
                <w:szCs w:val="21"/>
              </w:rPr>
            </w:pPr>
            <w:r>
              <w:rPr>
                <w:rFonts w:hint="eastAsia" w:ascii="宋体" w:hAnsi="宋体" w:cstheme="majorBidi"/>
                <w:sz w:val="21"/>
                <w:szCs w:val="21"/>
              </w:rPr>
              <w:t>40</w:t>
            </w:r>
          </w:p>
        </w:tc>
        <w:tc>
          <w:tcPr>
            <w:tcW w:w="651" w:type="dxa"/>
          </w:tcPr>
          <w:p w14:paraId="25A51DA7">
            <w:pPr>
              <w:ind w:firstLine="0" w:firstLineChars="0"/>
              <w:jc w:val="center"/>
              <w:rPr>
                <w:rFonts w:hint="eastAsia" w:ascii="宋体" w:hAnsi="宋体" w:cstheme="majorBidi"/>
                <w:sz w:val="21"/>
                <w:szCs w:val="21"/>
              </w:rPr>
            </w:pPr>
            <w:r>
              <w:rPr>
                <w:rFonts w:hint="eastAsia" w:ascii="宋体" w:hAnsi="宋体" w:cstheme="majorBidi"/>
                <w:sz w:val="21"/>
                <w:szCs w:val="21"/>
              </w:rPr>
              <w:t>50</w:t>
            </w:r>
          </w:p>
        </w:tc>
        <w:tc>
          <w:tcPr>
            <w:tcW w:w="651" w:type="dxa"/>
            <w:gridSpan w:val="2"/>
          </w:tcPr>
          <w:p w14:paraId="4A6F6589">
            <w:pPr>
              <w:ind w:firstLine="0" w:firstLineChars="0"/>
              <w:jc w:val="center"/>
              <w:rPr>
                <w:rFonts w:hint="eastAsia" w:ascii="宋体" w:hAnsi="宋体" w:cstheme="majorBidi"/>
                <w:sz w:val="21"/>
                <w:szCs w:val="21"/>
              </w:rPr>
            </w:pPr>
            <w:r>
              <w:rPr>
                <w:rFonts w:hint="eastAsia" w:ascii="宋体" w:hAnsi="宋体" w:cstheme="majorBidi"/>
                <w:sz w:val="21"/>
                <w:szCs w:val="21"/>
              </w:rPr>
              <w:t>60</w:t>
            </w:r>
          </w:p>
        </w:tc>
        <w:tc>
          <w:tcPr>
            <w:tcW w:w="651" w:type="dxa"/>
            <w:gridSpan w:val="2"/>
          </w:tcPr>
          <w:p w14:paraId="2E9718C1">
            <w:pPr>
              <w:ind w:firstLine="0" w:firstLineChars="0"/>
              <w:jc w:val="center"/>
              <w:rPr>
                <w:rFonts w:hint="eastAsia" w:ascii="宋体" w:hAnsi="宋体" w:cstheme="majorBidi"/>
                <w:sz w:val="21"/>
                <w:szCs w:val="21"/>
              </w:rPr>
            </w:pPr>
            <w:r>
              <w:rPr>
                <w:rFonts w:hint="eastAsia" w:ascii="宋体" w:hAnsi="宋体" w:cstheme="majorBidi"/>
                <w:sz w:val="21"/>
                <w:szCs w:val="21"/>
              </w:rPr>
              <w:t>70</w:t>
            </w:r>
          </w:p>
        </w:tc>
        <w:tc>
          <w:tcPr>
            <w:tcW w:w="651" w:type="dxa"/>
          </w:tcPr>
          <w:p w14:paraId="759D71BC">
            <w:pPr>
              <w:ind w:firstLine="0" w:firstLineChars="0"/>
              <w:jc w:val="center"/>
              <w:rPr>
                <w:rFonts w:hint="eastAsia" w:ascii="宋体" w:hAnsi="宋体" w:cstheme="majorBidi"/>
                <w:sz w:val="21"/>
                <w:szCs w:val="21"/>
              </w:rPr>
            </w:pPr>
            <w:r>
              <w:rPr>
                <w:rFonts w:hint="eastAsia" w:ascii="宋体" w:hAnsi="宋体" w:cstheme="majorBidi"/>
                <w:sz w:val="21"/>
                <w:szCs w:val="21"/>
              </w:rPr>
              <w:t>80</w:t>
            </w:r>
          </w:p>
        </w:tc>
        <w:tc>
          <w:tcPr>
            <w:tcW w:w="651" w:type="dxa"/>
            <w:gridSpan w:val="2"/>
          </w:tcPr>
          <w:p w14:paraId="34214065">
            <w:pPr>
              <w:ind w:firstLine="0" w:firstLineChars="0"/>
              <w:jc w:val="center"/>
              <w:rPr>
                <w:rFonts w:hint="eastAsia" w:ascii="宋体" w:hAnsi="宋体" w:cstheme="majorBidi"/>
                <w:sz w:val="21"/>
                <w:szCs w:val="21"/>
              </w:rPr>
            </w:pPr>
            <w:r>
              <w:rPr>
                <w:rFonts w:hint="eastAsia" w:ascii="宋体" w:hAnsi="宋体" w:cstheme="majorBidi"/>
                <w:sz w:val="21"/>
                <w:szCs w:val="21"/>
              </w:rPr>
              <w:t>90</w:t>
            </w:r>
          </w:p>
        </w:tc>
        <w:tc>
          <w:tcPr>
            <w:tcW w:w="651" w:type="dxa"/>
            <w:gridSpan w:val="2"/>
          </w:tcPr>
          <w:p w14:paraId="7AB02958">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651" w:type="dxa"/>
          </w:tcPr>
          <w:p w14:paraId="532F202F">
            <w:pPr>
              <w:ind w:firstLine="0" w:firstLineChars="0"/>
              <w:jc w:val="center"/>
              <w:rPr>
                <w:rFonts w:hint="eastAsia" w:ascii="宋体" w:hAnsi="宋体" w:cstheme="majorBidi"/>
                <w:sz w:val="21"/>
                <w:szCs w:val="21"/>
              </w:rPr>
            </w:pPr>
            <w:r>
              <w:rPr>
                <w:rFonts w:hint="eastAsia" w:ascii="宋体" w:hAnsi="宋体" w:cstheme="majorBidi"/>
                <w:sz w:val="21"/>
                <w:szCs w:val="21"/>
              </w:rPr>
              <w:t>110</w:t>
            </w:r>
          </w:p>
        </w:tc>
        <w:tc>
          <w:tcPr>
            <w:tcW w:w="651" w:type="dxa"/>
            <w:gridSpan w:val="2"/>
          </w:tcPr>
          <w:p w14:paraId="51F297A5">
            <w:pPr>
              <w:ind w:firstLine="0" w:firstLineChars="0"/>
              <w:jc w:val="center"/>
              <w:rPr>
                <w:rFonts w:hint="eastAsia" w:ascii="宋体" w:hAnsi="宋体" w:cstheme="majorBidi"/>
                <w:sz w:val="21"/>
                <w:szCs w:val="21"/>
              </w:rPr>
            </w:pPr>
            <w:r>
              <w:rPr>
                <w:rFonts w:hint="eastAsia" w:ascii="宋体" w:hAnsi="宋体" w:cstheme="majorBidi"/>
                <w:sz w:val="21"/>
                <w:szCs w:val="21"/>
              </w:rPr>
              <w:t>120</w:t>
            </w:r>
          </w:p>
        </w:tc>
        <w:tc>
          <w:tcPr>
            <w:tcW w:w="651" w:type="dxa"/>
          </w:tcPr>
          <w:p w14:paraId="62B07659">
            <w:pPr>
              <w:ind w:firstLine="0" w:firstLineChars="0"/>
              <w:jc w:val="center"/>
              <w:rPr>
                <w:rFonts w:hint="eastAsia" w:ascii="宋体" w:hAnsi="宋体" w:cstheme="majorBidi"/>
                <w:sz w:val="21"/>
                <w:szCs w:val="21"/>
              </w:rPr>
            </w:pPr>
            <w:r>
              <w:rPr>
                <w:rFonts w:hint="eastAsia" w:ascii="宋体" w:hAnsi="宋体" w:cstheme="majorBidi"/>
                <w:sz w:val="21"/>
                <w:szCs w:val="21"/>
              </w:rPr>
              <w:t>130</w:t>
            </w:r>
          </w:p>
        </w:tc>
      </w:tr>
      <w:tr w14:paraId="33246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524F6DD">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/V</w:t>
            </w:r>
          </w:p>
        </w:tc>
        <w:tc>
          <w:tcPr>
            <w:tcW w:w="650" w:type="dxa"/>
            <w:gridSpan w:val="2"/>
          </w:tcPr>
          <w:p w14:paraId="161F49FD">
            <w:pPr>
              <w:ind w:firstLine="0" w:firstLineChars="0"/>
              <w:jc w:val="center"/>
              <w:rPr>
                <w:rFonts w:hint="eastAsia" w:ascii="宋体" w:hAnsi="宋体" w:cstheme="majorBidi"/>
                <w:sz w:val="21"/>
                <w:szCs w:val="21"/>
              </w:rPr>
            </w:pPr>
          </w:p>
        </w:tc>
        <w:tc>
          <w:tcPr>
            <w:tcW w:w="650" w:type="dxa"/>
            <w:gridSpan w:val="2"/>
          </w:tcPr>
          <w:p w14:paraId="4966303F">
            <w:pPr>
              <w:ind w:firstLine="0" w:firstLineChars="0"/>
              <w:jc w:val="center"/>
              <w:rPr>
                <w:rFonts w:hint="eastAsia" w:ascii="宋体" w:hAnsi="宋体" w:cstheme="majorBidi"/>
                <w:sz w:val="21"/>
                <w:szCs w:val="21"/>
              </w:rPr>
            </w:pPr>
          </w:p>
        </w:tc>
        <w:tc>
          <w:tcPr>
            <w:tcW w:w="650" w:type="dxa"/>
          </w:tcPr>
          <w:p w14:paraId="7055C9B5">
            <w:pPr>
              <w:ind w:firstLine="0" w:firstLineChars="0"/>
              <w:jc w:val="center"/>
              <w:rPr>
                <w:rFonts w:hint="eastAsia" w:ascii="宋体" w:hAnsi="宋体" w:cstheme="majorBidi"/>
                <w:sz w:val="21"/>
                <w:szCs w:val="21"/>
              </w:rPr>
            </w:pPr>
          </w:p>
        </w:tc>
        <w:tc>
          <w:tcPr>
            <w:tcW w:w="650" w:type="dxa"/>
            <w:gridSpan w:val="2"/>
          </w:tcPr>
          <w:p w14:paraId="26282961">
            <w:pPr>
              <w:ind w:firstLine="0" w:firstLineChars="0"/>
              <w:jc w:val="center"/>
              <w:rPr>
                <w:rFonts w:hint="eastAsia" w:ascii="宋体" w:hAnsi="宋体" w:cstheme="majorBidi"/>
                <w:sz w:val="21"/>
                <w:szCs w:val="21"/>
              </w:rPr>
            </w:pPr>
          </w:p>
        </w:tc>
        <w:tc>
          <w:tcPr>
            <w:tcW w:w="650" w:type="dxa"/>
            <w:gridSpan w:val="2"/>
          </w:tcPr>
          <w:p w14:paraId="6DC8350B">
            <w:pPr>
              <w:ind w:firstLine="0" w:firstLineChars="0"/>
              <w:jc w:val="center"/>
              <w:rPr>
                <w:rFonts w:hint="eastAsia" w:ascii="宋体" w:hAnsi="宋体" w:cstheme="majorBidi"/>
                <w:sz w:val="21"/>
                <w:szCs w:val="21"/>
              </w:rPr>
            </w:pPr>
          </w:p>
        </w:tc>
        <w:tc>
          <w:tcPr>
            <w:tcW w:w="651" w:type="dxa"/>
          </w:tcPr>
          <w:p w14:paraId="34A7D9CA">
            <w:pPr>
              <w:ind w:firstLine="0" w:firstLineChars="0"/>
              <w:jc w:val="center"/>
              <w:rPr>
                <w:rFonts w:hint="eastAsia" w:ascii="宋体" w:hAnsi="宋体" w:cstheme="majorBidi"/>
                <w:sz w:val="21"/>
                <w:szCs w:val="21"/>
              </w:rPr>
            </w:pPr>
          </w:p>
        </w:tc>
        <w:tc>
          <w:tcPr>
            <w:tcW w:w="651" w:type="dxa"/>
            <w:gridSpan w:val="2"/>
          </w:tcPr>
          <w:p w14:paraId="265AD85A">
            <w:pPr>
              <w:ind w:firstLine="0" w:firstLineChars="0"/>
              <w:jc w:val="center"/>
              <w:rPr>
                <w:rFonts w:hint="eastAsia" w:ascii="宋体" w:hAnsi="宋体" w:cstheme="majorBidi"/>
                <w:sz w:val="21"/>
                <w:szCs w:val="21"/>
              </w:rPr>
            </w:pPr>
          </w:p>
        </w:tc>
        <w:tc>
          <w:tcPr>
            <w:tcW w:w="651" w:type="dxa"/>
            <w:gridSpan w:val="2"/>
          </w:tcPr>
          <w:p w14:paraId="062AB07E">
            <w:pPr>
              <w:ind w:firstLine="0" w:firstLineChars="0"/>
              <w:jc w:val="center"/>
              <w:rPr>
                <w:rFonts w:hint="eastAsia" w:ascii="宋体" w:hAnsi="宋体" w:cstheme="majorBidi"/>
                <w:sz w:val="21"/>
                <w:szCs w:val="21"/>
              </w:rPr>
            </w:pPr>
          </w:p>
        </w:tc>
        <w:tc>
          <w:tcPr>
            <w:tcW w:w="651" w:type="dxa"/>
          </w:tcPr>
          <w:p w14:paraId="2EC1834D">
            <w:pPr>
              <w:ind w:firstLine="0" w:firstLineChars="0"/>
              <w:jc w:val="center"/>
              <w:rPr>
                <w:rFonts w:hint="eastAsia" w:ascii="宋体" w:hAnsi="宋体" w:cstheme="majorBidi"/>
                <w:sz w:val="21"/>
                <w:szCs w:val="21"/>
              </w:rPr>
            </w:pPr>
          </w:p>
        </w:tc>
        <w:tc>
          <w:tcPr>
            <w:tcW w:w="651" w:type="dxa"/>
            <w:gridSpan w:val="2"/>
          </w:tcPr>
          <w:p w14:paraId="50D6FD49">
            <w:pPr>
              <w:ind w:firstLine="0" w:firstLineChars="0"/>
              <w:jc w:val="center"/>
              <w:rPr>
                <w:rFonts w:hint="eastAsia" w:ascii="宋体" w:hAnsi="宋体" w:cstheme="majorBidi"/>
                <w:sz w:val="21"/>
                <w:szCs w:val="21"/>
              </w:rPr>
            </w:pPr>
          </w:p>
        </w:tc>
        <w:tc>
          <w:tcPr>
            <w:tcW w:w="651" w:type="dxa"/>
            <w:gridSpan w:val="2"/>
          </w:tcPr>
          <w:p w14:paraId="62BFAAF7">
            <w:pPr>
              <w:ind w:firstLine="0" w:firstLineChars="0"/>
              <w:jc w:val="center"/>
              <w:rPr>
                <w:rFonts w:hint="eastAsia" w:ascii="宋体" w:hAnsi="宋体" w:cstheme="majorBidi"/>
                <w:sz w:val="21"/>
                <w:szCs w:val="21"/>
              </w:rPr>
            </w:pPr>
          </w:p>
        </w:tc>
        <w:tc>
          <w:tcPr>
            <w:tcW w:w="651" w:type="dxa"/>
          </w:tcPr>
          <w:p w14:paraId="6E0EB093">
            <w:pPr>
              <w:ind w:firstLine="0" w:firstLineChars="0"/>
              <w:jc w:val="center"/>
              <w:rPr>
                <w:rFonts w:hint="eastAsia" w:ascii="宋体" w:hAnsi="宋体" w:cstheme="majorBidi"/>
                <w:sz w:val="21"/>
                <w:szCs w:val="21"/>
              </w:rPr>
            </w:pPr>
          </w:p>
        </w:tc>
        <w:tc>
          <w:tcPr>
            <w:tcW w:w="651" w:type="dxa"/>
            <w:gridSpan w:val="2"/>
          </w:tcPr>
          <w:p w14:paraId="4498F85B">
            <w:pPr>
              <w:ind w:firstLine="0" w:firstLineChars="0"/>
              <w:jc w:val="center"/>
              <w:rPr>
                <w:rFonts w:hint="eastAsia" w:ascii="宋体" w:hAnsi="宋体" w:cstheme="majorBidi"/>
                <w:sz w:val="21"/>
                <w:szCs w:val="21"/>
              </w:rPr>
            </w:pPr>
          </w:p>
        </w:tc>
        <w:tc>
          <w:tcPr>
            <w:tcW w:w="651" w:type="dxa"/>
          </w:tcPr>
          <w:p w14:paraId="3B7C85C3">
            <w:pPr>
              <w:ind w:firstLine="0" w:firstLineChars="0"/>
              <w:jc w:val="center"/>
              <w:rPr>
                <w:rFonts w:hint="eastAsia" w:ascii="宋体" w:hAnsi="宋体" w:cstheme="majorBidi"/>
                <w:sz w:val="21"/>
                <w:szCs w:val="21"/>
              </w:rPr>
            </w:pPr>
          </w:p>
        </w:tc>
      </w:tr>
      <w:tr w14:paraId="5D9D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169DB58C">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/V</w:t>
            </w:r>
          </w:p>
        </w:tc>
        <w:tc>
          <w:tcPr>
            <w:tcW w:w="650" w:type="dxa"/>
            <w:gridSpan w:val="2"/>
          </w:tcPr>
          <w:p w14:paraId="3B4A8B22">
            <w:pPr>
              <w:ind w:firstLine="0" w:firstLineChars="0"/>
              <w:jc w:val="center"/>
              <w:rPr>
                <w:rFonts w:hint="eastAsia" w:ascii="宋体" w:hAnsi="宋体" w:cstheme="majorBidi"/>
                <w:sz w:val="21"/>
                <w:szCs w:val="21"/>
              </w:rPr>
            </w:pPr>
          </w:p>
        </w:tc>
        <w:tc>
          <w:tcPr>
            <w:tcW w:w="650" w:type="dxa"/>
            <w:gridSpan w:val="2"/>
          </w:tcPr>
          <w:p w14:paraId="35C877EF">
            <w:pPr>
              <w:ind w:firstLine="0" w:firstLineChars="0"/>
              <w:jc w:val="center"/>
              <w:rPr>
                <w:rFonts w:hint="eastAsia" w:ascii="宋体" w:hAnsi="宋体" w:cstheme="majorBidi"/>
                <w:sz w:val="21"/>
                <w:szCs w:val="21"/>
              </w:rPr>
            </w:pPr>
          </w:p>
        </w:tc>
        <w:tc>
          <w:tcPr>
            <w:tcW w:w="650" w:type="dxa"/>
          </w:tcPr>
          <w:p w14:paraId="66ADEAD5">
            <w:pPr>
              <w:ind w:firstLine="0" w:firstLineChars="0"/>
              <w:jc w:val="center"/>
              <w:rPr>
                <w:rFonts w:hint="eastAsia" w:ascii="宋体" w:hAnsi="宋体" w:cstheme="majorBidi"/>
                <w:sz w:val="21"/>
                <w:szCs w:val="21"/>
              </w:rPr>
            </w:pPr>
          </w:p>
        </w:tc>
        <w:tc>
          <w:tcPr>
            <w:tcW w:w="650" w:type="dxa"/>
            <w:gridSpan w:val="2"/>
          </w:tcPr>
          <w:p w14:paraId="3916D382">
            <w:pPr>
              <w:ind w:firstLine="0" w:firstLineChars="0"/>
              <w:jc w:val="center"/>
              <w:rPr>
                <w:rFonts w:hint="eastAsia" w:ascii="宋体" w:hAnsi="宋体" w:cstheme="majorBidi"/>
                <w:sz w:val="21"/>
                <w:szCs w:val="21"/>
              </w:rPr>
            </w:pPr>
          </w:p>
        </w:tc>
        <w:tc>
          <w:tcPr>
            <w:tcW w:w="650" w:type="dxa"/>
            <w:gridSpan w:val="2"/>
          </w:tcPr>
          <w:p w14:paraId="3BBCEBCF">
            <w:pPr>
              <w:ind w:firstLine="0" w:firstLineChars="0"/>
              <w:jc w:val="center"/>
              <w:rPr>
                <w:rFonts w:hint="eastAsia" w:ascii="宋体" w:hAnsi="宋体" w:cstheme="majorBidi"/>
                <w:sz w:val="21"/>
                <w:szCs w:val="21"/>
              </w:rPr>
            </w:pPr>
          </w:p>
        </w:tc>
        <w:tc>
          <w:tcPr>
            <w:tcW w:w="651" w:type="dxa"/>
          </w:tcPr>
          <w:p w14:paraId="59AF25E9">
            <w:pPr>
              <w:ind w:firstLine="0" w:firstLineChars="0"/>
              <w:jc w:val="center"/>
              <w:rPr>
                <w:rFonts w:hint="eastAsia" w:ascii="宋体" w:hAnsi="宋体" w:cstheme="majorBidi"/>
                <w:sz w:val="21"/>
                <w:szCs w:val="21"/>
              </w:rPr>
            </w:pPr>
          </w:p>
        </w:tc>
        <w:tc>
          <w:tcPr>
            <w:tcW w:w="651" w:type="dxa"/>
            <w:gridSpan w:val="2"/>
          </w:tcPr>
          <w:p w14:paraId="2F4E40F3">
            <w:pPr>
              <w:ind w:firstLine="0" w:firstLineChars="0"/>
              <w:jc w:val="center"/>
              <w:rPr>
                <w:rFonts w:hint="eastAsia" w:ascii="宋体" w:hAnsi="宋体" w:cstheme="majorBidi"/>
                <w:sz w:val="21"/>
                <w:szCs w:val="21"/>
              </w:rPr>
            </w:pPr>
          </w:p>
        </w:tc>
        <w:tc>
          <w:tcPr>
            <w:tcW w:w="651" w:type="dxa"/>
            <w:gridSpan w:val="2"/>
          </w:tcPr>
          <w:p w14:paraId="681E73EE">
            <w:pPr>
              <w:ind w:firstLine="0" w:firstLineChars="0"/>
              <w:jc w:val="center"/>
              <w:rPr>
                <w:rFonts w:hint="eastAsia" w:ascii="宋体" w:hAnsi="宋体" w:cstheme="majorBidi"/>
                <w:sz w:val="21"/>
                <w:szCs w:val="21"/>
              </w:rPr>
            </w:pPr>
          </w:p>
        </w:tc>
        <w:tc>
          <w:tcPr>
            <w:tcW w:w="651" w:type="dxa"/>
          </w:tcPr>
          <w:p w14:paraId="73526080">
            <w:pPr>
              <w:ind w:firstLine="0" w:firstLineChars="0"/>
              <w:jc w:val="center"/>
              <w:rPr>
                <w:rFonts w:hint="eastAsia" w:ascii="宋体" w:hAnsi="宋体" w:cstheme="majorBidi"/>
                <w:sz w:val="21"/>
                <w:szCs w:val="21"/>
              </w:rPr>
            </w:pPr>
          </w:p>
        </w:tc>
        <w:tc>
          <w:tcPr>
            <w:tcW w:w="651" w:type="dxa"/>
            <w:gridSpan w:val="2"/>
          </w:tcPr>
          <w:p w14:paraId="3A4D160C">
            <w:pPr>
              <w:ind w:firstLine="0" w:firstLineChars="0"/>
              <w:jc w:val="center"/>
              <w:rPr>
                <w:rFonts w:hint="eastAsia" w:ascii="宋体" w:hAnsi="宋体" w:cstheme="majorBidi"/>
                <w:sz w:val="21"/>
                <w:szCs w:val="21"/>
              </w:rPr>
            </w:pPr>
          </w:p>
        </w:tc>
        <w:tc>
          <w:tcPr>
            <w:tcW w:w="651" w:type="dxa"/>
            <w:gridSpan w:val="2"/>
          </w:tcPr>
          <w:p w14:paraId="3A539477">
            <w:pPr>
              <w:ind w:firstLine="0" w:firstLineChars="0"/>
              <w:jc w:val="center"/>
              <w:rPr>
                <w:rFonts w:hint="eastAsia" w:ascii="宋体" w:hAnsi="宋体" w:cstheme="majorBidi"/>
                <w:sz w:val="21"/>
                <w:szCs w:val="21"/>
              </w:rPr>
            </w:pPr>
          </w:p>
        </w:tc>
        <w:tc>
          <w:tcPr>
            <w:tcW w:w="651" w:type="dxa"/>
          </w:tcPr>
          <w:p w14:paraId="3373655C">
            <w:pPr>
              <w:ind w:firstLine="0" w:firstLineChars="0"/>
              <w:jc w:val="center"/>
              <w:rPr>
                <w:rFonts w:hint="eastAsia" w:ascii="宋体" w:hAnsi="宋体" w:cstheme="majorBidi"/>
                <w:sz w:val="21"/>
                <w:szCs w:val="21"/>
              </w:rPr>
            </w:pPr>
          </w:p>
        </w:tc>
        <w:tc>
          <w:tcPr>
            <w:tcW w:w="651" w:type="dxa"/>
            <w:gridSpan w:val="2"/>
          </w:tcPr>
          <w:p w14:paraId="6D0442E0">
            <w:pPr>
              <w:ind w:firstLine="0" w:firstLineChars="0"/>
              <w:jc w:val="center"/>
              <w:rPr>
                <w:rFonts w:hint="eastAsia" w:ascii="宋体" w:hAnsi="宋体" w:cstheme="majorBidi"/>
                <w:sz w:val="21"/>
                <w:szCs w:val="21"/>
              </w:rPr>
            </w:pPr>
          </w:p>
        </w:tc>
        <w:tc>
          <w:tcPr>
            <w:tcW w:w="651" w:type="dxa"/>
          </w:tcPr>
          <w:p w14:paraId="57867E04">
            <w:pPr>
              <w:ind w:firstLine="0" w:firstLineChars="0"/>
              <w:jc w:val="center"/>
              <w:rPr>
                <w:rFonts w:hint="eastAsia" w:ascii="宋体" w:hAnsi="宋体" w:cstheme="majorBidi"/>
                <w:sz w:val="21"/>
                <w:szCs w:val="21"/>
              </w:rPr>
            </w:pPr>
          </w:p>
        </w:tc>
      </w:tr>
      <w:tr w14:paraId="09942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32789DD">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650" w:type="dxa"/>
            <w:gridSpan w:val="2"/>
          </w:tcPr>
          <w:p w14:paraId="4EE0E0CA">
            <w:pPr>
              <w:ind w:firstLine="0" w:firstLineChars="0"/>
              <w:jc w:val="center"/>
              <w:rPr>
                <w:rFonts w:hint="eastAsia" w:ascii="宋体" w:hAnsi="宋体" w:cstheme="majorBidi"/>
                <w:sz w:val="21"/>
                <w:szCs w:val="21"/>
              </w:rPr>
            </w:pPr>
          </w:p>
        </w:tc>
        <w:tc>
          <w:tcPr>
            <w:tcW w:w="650" w:type="dxa"/>
            <w:gridSpan w:val="2"/>
          </w:tcPr>
          <w:p w14:paraId="241C88D1">
            <w:pPr>
              <w:ind w:firstLine="0" w:firstLineChars="0"/>
              <w:jc w:val="center"/>
              <w:rPr>
                <w:rFonts w:hint="eastAsia" w:ascii="宋体" w:hAnsi="宋体" w:cstheme="majorBidi"/>
                <w:sz w:val="21"/>
                <w:szCs w:val="21"/>
              </w:rPr>
            </w:pPr>
          </w:p>
        </w:tc>
        <w:tc>
          <w:tcPr>
            <w:tcW w:w="650" w:type="dxa"/>
          </w:tcPr>
          <w:p w14:paraId="75B96ED2">
            <w:pPr>
              <w:ind w:firstLine="0" w:firstLineChars="0"/>
              <w:jc w:val="center"/>
              <w:rPr>
                <w:rFonts w:hint="eastAsia" w:ascii="宋体" w:hAnsi="宋体" w:cstheme="majorBidi"/>
                <w:sz w:val="21"/>
                <w:szCs w:val="21"/>
              </w:rPr>
            </w:pPr>
          </w:p>
        </w:tc>
        <w:tc>
          <w:tcPr>
            <w:tcW w:w="650" w:type="dxa"/>
            <w:gridSpan w:val="2"/>
          </w:tcPr>
          <w:p w14:paraId="65DD77A1">
            <w:pPr>
              <w:ind w:firstLine="0" w:firstLineChars="0"/>
              <w:jc w:val="center"/>
              <w:rPr>
                <w:rFonts w:hint="eastAsia" w:ascii="宋体" w:hAnsi="宋体" w:cstheme="majorBidi"/>
                <w:sz w:val="21"/>
                <w:szCs w:val="21"/>
              </w:rPr>
            </w:pPr>
          </w:p>
        </w:tc>
        <w:tc>
          <w:tcPr>
            <w:tcW w:w="650" w:type="dxa"/>
            <w:gridSpan w:val="2"/>
          </w:tcPr>
          <w:p w14:paraId="7C4359BD">
            <w:pPr>
              <w:ind w:firstLine="0" w:firstLineChars="0"/>
              <w:jc w:val="center"/>
              <w:rPr>
                <w:rFonts w:hint="eastAsia" w:ascii="宋体" w:hAnsi="宋体" w:cstheme="majorBidi"/>
                <w:sz w:val="21"/>
                <w:szCs w:val="21"/>
              </w:rPr>
            </w:pPr>
          </w:p>
        </w:tc>
        <w:tc>
          <w:tcPr>
            <w:tcW w:w="651" w:type="dxa"/>
          </w:tcPr>
          <w:p w14:paraId="3ED6AA56">
            <w:pPr>
              <w:ind w:firstLine="0" w:firstLineChars="0"/>
              <w:jc w:val="center"/>
              <w:rPr>
                <w:rFonts w:hint="eastAsia" w:ascii="宋体" w:hAnsi="宋体" w:cstheme="majorBidi"/>
                <w:sz w:val="21"/>
                <w:szCs w:val="21"/>
              </w:rPr>
            </w:pPr>
          </w:p>
        </w:tc>
        <w:tc>
          <w:tcPr>
            <w:tcW w:w="651" w:type="dxa"/>
            <w:gridSpan w:val="2"/>
          </w:tcPr>
          <w:p w14:paraId="4C5176B0">
            <w:pPr>
              <w:ind w:firstLine="0" w:firstLineChars="0"/>
              <w:jc w:val="center"/>
              <w:rPr>
                <w:rFonts w:hint="eastAsia" w:ascii="宋体" w:hAnsi="宋体" w:cstheme="majorBidi"/>
                <w:sz w:val="21"/>
                <w:szCs w:val="21"/>
              </w:rPr>
            </w:pPr>
          </w:p>
        </w:tc>
        <w:tc>
          <w:tcPr>
            <w:tcW w:w="651" w:type="dxa"/>
            <w:gridSpan w:val="2"/>
          </w:tcPr>
          <w:p w14:paraId="6C4328C8">
            <w:pPr>
              <w:ind w:firstLine="0" w:firstLineChars="0"/>
              <w:jc w:val="center"/>
              <w:rPr>
                <w:rFonts w:hint="eastAsia" w:ascii="宋体" w:hAnsi="宋体" w:cstheme="majorBidi"/>
                <w:sz w:val="21"/>
                <w:szCs w:val="21"/>
              </w:rPr>
            </w:pPr>
          </w:p>
        </w:tc>
        <w:tc>
          <w:tcPr>
            <w:tcW w:w="651" w:type="dxa"/>
          </w:tcPr>
          <w:p w14:paraId="6780819B">
            <w:pPr>
              <w:ind w:firstLine="0" w:firstLineChars="0"/>
              <w:jc w:val="center"/>
              <w:rPr>
                <w:rFonts w:hint="eastAsia" w:ascii="宋体" w:hAnsi="宋体" w:cstheme="majorBidi"/>
                <w:sz w:val="21"/>
                <w:szCs w:val="21"/>
              </w:rPr>
            </w:pPr>
          </w:p>
        </w:tc>
        <w:tc>
          <w:tcPr>
            <w:tcW w:w="651" w:type="dxa"/>
            <w:gridSpan w:val="2"/>
          </w:tcPr>
          <w:p w14:paraId="47F90860">
            <w:pPr>
              <w:ind w:firstLine="0" w:firstLineChars="0"/>
              <w:jc w:val="center"/>
              <w:rPr>
                <w:rFonts w:hint="eastAsia" w:ascii="宋体" w:hAnsi="宋体" w:cstheme="majorBidi"/>
                <w:sz w:val="21"/>
                <w:szCs w:val="21"/>
              </w:rPr>
            </w:pPr>
          </w:p>
        </w:tc>
        <w:tc>
          <w:tcPr>
            <w:tcW w:w="651" w:type="dxa"/>
            <w:gridSpan w:val="2"/>
          </w:tcPr>
          <w:p w14:paraId="37C32863">
            <w:pPr>
              <w:ind w:firstLine="0" w:firstLineChars="0"/>
              <w:jc w:val="center"/>
              <w:rPr>
                <w:rFonts w:hint="eastAsia" w:ascii="宋体" w:hAnsi="宋体" w:cstheme="majorBidi"/>
                <w:sz w:val="21"/>
                <w:szCs w:val="21"/>
              </w:rPr>
            </w:pPr>
          </w:p>
        </w:tc>
        <w:tc>
          <w:tcPr>
            <w:tcW w:w="651" w:type="dxa"/>
          </w:tcPr>
          <w:p w14:paraId="54F12BD0">
            <w:pPr>
              <w:ind w:firstLine="0" w:firstLineChars="0"/>
              <w:jc w:val="center"/>
              <w:rPr>
                <w:rFonts w:hint="eastAsia" w:ascii="宋体" w:hAnsi="宋体" w:cstheme="majorBidi"/>
                <w:sz w:val="21"/>
                <w:szCs w:val="21"/>
              </w:rPr>
            </w:pPr>
          </w:p>
        </w:tc>
        <w:tc>
          <w:tcPr>
            <w:tcW w:w="651" w:type="dxa"/>
            <w:gridSpan w:val="2"/>
          </w:tcPr>
          <w:p w14:paraId="432AC033">
            <w:pPr>
              <w:ind w:firstLine="0" w:firstLineChars="0"/>
              <w:jc w:val="center"/>
              <w:rPr>
                <w:rFonts w:hint="eastAsia" w:ascii="宋体" w:hAnsi="宋体" w:cstheme="majorBidi"/>
                <w:sz w:val="21"/>
                <w:szCs w:val="21"/>
              </w:rPr>
            </w:pPr>
          </w:p>
        </w:tc>
        <w:tc>
          <w:tcPr>
            <w:tcW w:w="651" w:type="dxa"/>
          </w:tcPr>
          <w:p w14:paraId="5A1C451C">
            <w:pPr>
              <w:ind w:firstLine="0" w:firstLineChars="0"/>
              <w:jc w:val="center"/>
              <w:rPr>
                <w:rFonts w:hint="eastAsia" w:ascii="宋体" w:hAnsi="宋体" w:cstheme="majorBidi"/>
                <w:sz w:val="21"/>
                <w:szCs w:val="21"/>
              </w:rPr>
            </w:pPr>
          </w:p>
        </w:tc>
      </w:tr>
      <w:tr w14:paraId="040B1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12F024D7">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996" w:type="dxa"/>
            <w:gridSpan w:val="2"/>
          </w:tcPr>
          <w:p w14:paraId="21C215B0">
            <w:pPr>
              <w:ind w:firstLine="0" w:firstLineChars="0"/>
              <w:jc w:val="center"/>
              <w:rPr>
                <w:rFonts w:hint="eastAsia" w:ascii="宋体" w:hAnsi="宋体" w:cstheme="majorBidi"/>
                <w:sz w:val="21"/>
                <w:szCs w:val="21"/>
              </w:rPr>
            </w:pPr>
            <w:r>
              <w:rPr>
                <w:rFonts w:hint="eastAsia" w:ascii="宋体" w:hAnsi="宋体" w:cstheme="majorBidi"/>
                <w:sz w:val="21"/>
                <w:szCs w:val="21"/>
              </w:rPr>
              <w:t>140</w:t>
            </w:r>
          </w:p>
        </w:tc>
        <w:tc>
          <w:tcPr>
            <w:tcW w:w="996" w:type="dxa"/>
            <w:gridSpan w:val="3"/>
          </w:tcPr>
          <w:p w14:paraId="2DC6C2A7">
            <w:pPr>
              <w:ind w:firstLine="0" w:firstLineChars="0"/>
              <w:jc w:val="center"/>
              <w:rPr>
                <w:rFonts w:hint="eastAsia" w:ascii="宋体" w:hAnsi="宋体" w:cstheme="majorBidi"/>
                <w:sz w:val="21"/>
                <w:szCs w:val="21"/>
              </w:rPr>
            </w:pPr>
            <w:r>
              <w:rPr>
                <w:rFonts w:hint="eastAsia" w:ascii="宋体" w:hAnsi="宋体" w:cstheme="majorBidi"/>
                <w:sz w:val="21"/>
                <w:szCs w:val="21"/>
              </w:rPr>
              <w:t>150</w:t>
            </w:r>
          </w:p>
        </w:tc>
        <w:tc>
          <w:tcPr>
            <w:tcW w:w="996" w:type="dxa"/>
            <w:gridSpan w:val="2"/>
          </w:tcPr>
          <w:p w14:paraId="3D263F9C">
            <w:pPr>
              <w:ind w:firstLine="0" w:firstLineChars="0"/>
              <w:jc w:val="center"/>
              <w:rPr>
                <w:rFonts w:hint="eastAsia" w:ascii="宋体" w:hAnsi="宋体" w:cstheme="majorBidi"/>
                <w:sz w:val="21"/>
                <w:szCs w:val="21"/>
              </w:rPr>
            </w:pPr>
            <w:r>
              <w:rPr>
                <w:rFonts w:hint="eastAsia" w:ascii="宋体" w:hAnsi="宋体" w:cstheme="majorBidi"/>
                <w:sz w:val="21"/>
                <w:szCs w:val="21"/>
              </w:rPr>
              <w:t>160</w:t>
            </w:r>
          </w:p>
        </w:tc>
        <w:tc>
          <w:tcPr>
            <w:tcW w:w="996" w:type="dxa"/>
            <w:gridSpan w:val="3"/>
          </w:tcPr>
          <w:p w14:paraId="7F630D53">
            <w:pPr>
              <w:ind w:firstLine="0" w:firstLineChars="0"/>
              <w:jc w:val="center"/>
              <w:rPr>
                <w:rFonts w:hint="eastAsia" w:ascii="宋体" w:hAnsi="宋体" w:cstheme="majorBidi"/>
                <w:sz w:val="21"/>
                <w:szCs w:val="21"/>
              </w:rPr>
            </w:pPr>
            <w:r>
              <w:rPr>
                <w:rFonts w:hint="eastAsia" w:ascii="宋体" w:hAnsi="宋体" w:cstheme="majorBidi"/>
                <w:sz w:val="21"/>
                <w:szCs w:val="21"/>
              </w:rPr>
              <w:t>180</w:t>
            </w:r>
          </w:p>
        </w:tc>
        <w:tc>
          <w:tcPr>
            <w:tcW w:w="996" w:type="dxa"/>
            <w:gridSpan w:val="2"/>
          </w:tcPr>
          <w:p w14:paraId="16031833">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996" w:type="dxa"/>
            <w:gridSpan w:val="3"/>
          </w:tcPr>
          <w:p w14:paraId="0FC41759">
            <w:pPr>
              <w:ind w:firstLine="0" w:firstLineChars="0"/>
              <w:jc w:val="center"/>
              <w:rPr>
                <w:rFonts w:hint="eastAsia" w:ascii="宋体" w:hAnsi="宋体" w:cstheme="majorBidi"/>
                <w:sz w:val="21"/>
                <w:szCs w:val="21"/>
              </w:rPr>
            </w:pPr>
            <w:r>
              <w:rPr>
                <w:rFonts w:hint="eastAsia" w:ascii="宋体" w:hAnsi="宋体" w:cstheme="majorBidi"/>
                <w:sz w:val="21"/>
                <w:szCs w:val="21"/>
              </w:rPr>
              <w:t>250</w:t>
            </w:r>
          </w:p>
        </w:tc>
        <w:tc>
          <w:tcPr>
            <w:tcW w:w="996" w:type="dxa"/>
            <w:gridSpan w:val="2"/>
          </w:tcPr>
          <w:p w14:paraId="70C07B5C">
            <w:pPr>
              <w:ind w:firstLine="0" w:firstLineChars="0"/>
              <w:jc w:val="center"/>
              <w:rPr>
                <w:rFonts w:hint="eastAsia" w:ascii="宋体" w:hAnsi="宋体" w:cstheme="majorBidi"/>
                <w:sz w:val="21"/>
                <w:szCs w:val="21"/>
              </w:rPr>
            </w:pPr>
            <w:r>
              <w:rPr>
                <w:rFonts w:hint="eastAsia" w:ascii="宋体" w:hAnsi="宋体" w:cstheme="majorBidi"/>
                <w:sz w:val="21"/>
                <w:szCs w:val="21"/>
              </w:rPr>
              <w:t>300</w:t>
            </w:r>
          </w:p>
        </w:tc>
        <w:tc>
          <w:tcPr>
            <w:tcW w:w="997" w:type="dxa"/>
            <w:gridSpan w:val="3"/>
          </w:tcPr>
          <w:p w14:paraId="234963F2">
            <w:pPr>
              <w:ind w:firstLine="0" w:firstLineChars="0"/>
              <w:jc w:val="center"/>
              <w:rPr>
                <w:rFonts w:hint="eastAsia" w:ascii="宋体" w:hAnsi="宋体" w:cstheme="majorBidi"/>
                <w:sz w:val="21"/>
                <w:szCs w:val="21"/>
              </w:rPr>
            </w:pPr>
            <w:r>
              <w:rPr>
                <w:rFonts w:hint="eastAsia" w:ascii="宋体" w:hAnsi="宋体" w:cstheme="majorBidi"/>
                <w:sz w:val="21"/>
                <w:szCs w:val="21"/>
              </w:rPr>
              <w:t>350</w:t>
            </w:r>
          </w:p>
        </w:tc>
        <w:tc>
          <w:tcPr>
            <w:tcW w:w="997" w:type="dxa"/>
            <w:gridSpan w:val="2"/>
          </w:tcPr>
          <w:p w14:paraId="518C0791">
            <w:pPr>
              <w:ind w:firstLine="0" w:firstLineChars="0"/>
              <w:jc w:val="center"/>
              <w:rPr>
                <w:rFonts w:hint="eastAsia" w:ascii="宋体" w:hAnsi="宋体" w:cstheme="majorBidi"/>
                <w:sz w:val="21"/>
                <w:szCs w:val="21"/>
              </w:rPr>
            </w:pPr>
            <w:r>
              <w:rPr>
                <w:rFonts w:hint="eastAsia" w:ascii="宋体" w:hAnsi="宋体" w:cstheme="majorBidi"/>
                <w:sz w:val="21"/>
                <w:szCs w:val="21"/>
              </w:rPr>
              <w:t>450</w:t>
            </w:r>
          </w:p>
        </w:tc>
      </w:tr>
      <w:tr w14:paraId="7F0B7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38B988A7">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/V</w:t>
            </w:r>
          </w:p>
        </w:tc>
        <w:tc>
          <w:tcPr>
            <w:tcW w:w="996" w:type="dxa"/>
            <w:gridSpan w:val="2"/>
          </w:tcPr>
          <w:p w14:paraId="40BC47AF">
            <w:pPr>
              <w:ind w:firstLine="0" w:firstLineChars="0"/>
              <w:jc w:val="center"/>
              <w:rPr>
                <w:rFonts w:hint="eastAsia" w:ascii="宋体" w:hAnsi="宋体" w:cstheme="majorBidi"/>
                <w:sz w:val="21"/>
                <w:szCs w:val="21"/>
              </w:rPr>
            </w:pPr>
          </w:p>
        </w:tc>
        <w:tc>
          <w:tcPr>
            <w:tcW w:w="996" w:type="dxa"/>
            <w:gridSpan w:val="3"/>
          </w:tcPr>
          <w:p w14:paraId="1216D653">
            <w:pPr>
              <w:ind w:firstLine="0" w:firstLineChars="0"/>
              <w:jc w:val="center"/>
              <w:rPr>
                <w:rFonts w:hint="eastAsia" w:ascii="宋体" w:hAnsi="宋体" w:cstheme="majorBidi"/>
                <w:sz w:val="21"/>
                <w:szCs w:val="21"/>
              </w:rPr>
            </w:pPr>
          </w:p>
        </w:tc>
        <w:tc>
          <w:tcPr>
            <w:tcW w:w="996" w:type="dxa"/>
            <w:gridSpan w:val="2"/>
          </w:tcPr>
          <w:p w14:paraId="1128E826">
            <w:pPr>
              <w:ind w:firstLine="0" w:firstLineChars="0"/>
              <w:jc w:val="center"/>
              <w:rPr>
                <w:rFonts w:hint="eastAsia" w:ascii="宋体" w:hAnsi="宋体" w:cstheme="majorBidi"/>
                <w:sz w:val="21"/>
                <w:szCs w:val="21"/>
              </w:rPr>
            </w:pPr>
          </w:p>
        </w:tc>
        <w:tc>
          <w:tcPr>
            <w:tcW w:w="996" w:type="dxa"/>
            <w:gridSpan w:val="3"/>
          </w:tcPr>
          <w:p w14:paraId="695EC3E8">
            <w:pPr>
              <w:ind w:firstLine="0" w:firstLineChars="0"/>
              <w:jc w:val="center"/>
              <w:rPr>
                <w:rFonts w:hint="eastAsia" w:ascii="宋体" w:hAnsi="宋体" w:cstheme="majorBidi"/>
                <w:sz w:val="21"/>
                <w:szCs w:val="21"/>
              </w:rPr>
            </w:pPr>
          </w:p>
        </w:tc>
        <w:tc>
          <w:tcPr>
            <w:tcW w:w="996" w:type="dxa"/>
            <w:gridSpan w:val="2"/>
          </w:tcPr>
          <w:p w14:paraId="738E8DC5">
            <w:pPr>
              <w:ind w:firstLine="0" w:firstLineChars="0"/>
              <w:jc w:val="center"/>
              <w:rPr>
                <w:rFonts w:hint="eastAsia" w:ascii="宋体" w:hAnsi="宋体" w:cstheme="majorBidi"/>
                <w:sz w:val="21"/>
                <w:szCs w:val="21"/>
              </w:rPr>
            </w:pPr>
          </w:p>
        </w:tc>
        <w:tc>
          <w:tcPr>
            <w:tcW w:w="996" w:type="dxa"/>
            <w:gridSpan w:val="3"/>
          </w:tcPr>
          <w:p w14:paraId="3EE1AD63">
            <w:pPr>
              <w:ind w:firstLine="0" w:firstLineChars="0"/>
              <w:jc w:val="center"/>
              <w:rPr>
                <w:rFonts w:hint="eastAsia" w:ascii="宋体" w:hAnsi="宋体" w:cstheme="majorBidi"/>
                <w:sz w:val="21"/>
                <w:szCs w:val="21"/>
              </w:rPr>
            </w:pPr>
          </w:p>
        </w:tc>
        <w:tc>
          <w:tcPr>
            <w:tcW w:w="996" w:type="dxa"/>
            <w:gridSpan w:val="2"/>
          </w:tcPr>
          <w:p w14:paraId="72C57B50">
            <w:pPr>
              <w:ind w:firstLine="0" w:firstLineChars="0"/>
              <w:jc w:val="center"/>
              <w:rPr>
                <w:rFonts w:hint="eastAsia" w:ascii="宋体" w:hAnsi="宋体" w:cstheme="majorBidi"/>
                <w:sz w:val="21"/>
                <w:szCs w:val="21"/>
              </w:rPr>
            </w:pPr>
          </w:p>
        </w:tc>
        <w:tc>
          <w:tcPr>
            <w:tcW w:w="997" w:type="dxa"/>
            <w:gridSpan w:val="3"/>
          </w:tcPr>
          <w:p w14:paraId="1D18AFCA">
            <w:pPr>
              <w:ind w:firstLine="0" w:firstLineChars="0"/>
              <w:jc w:val="center"/>
              <w:rPr>
                <w:rFonts w:hint="eastAsia" w:ascii="宋体" w:hAnsi="宋体" w:cstheme="majorBidi"/>
                <w:sz w:val="21"/>
                <w:szCs w:val="21"/>
              </w:rPr>
            </w:pPr>
          </w:p>
        </w:tc>
        <w:tc>
          <w:tcPr>
            <w:tcW w:w="997" w:type="dxa"/>
            <w:gridSpan w:val="2"/>
          </w:tcPr>
          <w:p w14:paraId="571C984C">
            <w:pPr>
              <w:ind w:firstLine="0" w:firstLineChars="0"/>
              <w:jc w:val="center"/>
              <w:rPr>
                <w:rFonts w:hint="eastAsia" w:ascii="宋体" w:hAnsi="宋体" w:cstheme="majorBidi"/>
                <w:sz w:val="21"/>
                <w:szCs w:val="21"/>
              </w:rPr>
            </w:pPr>
          </w:p>
        </w:tc>
      </w:tr>
      <w:tr w14:paraId="77DD3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754C7275">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/V</w:t>
            </w:r>
          </w:p>
        </w:tc>
        <w:tc>
          <w:tcPr>
            <w:tcW w:w="996" w:type="dxa"/>
            <w:gridSpan w:val="2"/>
          </w:tcPr>
          <w:p w14:paraId="10CFD8A2">
            <w:pPr>
              <w:ind w:firstLine="0" w:firstLineChars="0"/>
              <w:jc w:val="center"/>
              <w:rPr>
                <w:rFonts w:hint="eastAsia" w:ascii="宋体" w:hAnsi="宋体" w:cstheme="majorBidi"/>
                <w:sz w:val="21"/>
                <w:szCs w:val="21"/>
              </w:rPr>
            </w:pPr>
          </w:p>
        </w:tc>
        <w:tc>
          <w:tcPr>
            <w:tcW w:w="996" w:type="dxa"/>
            <w:gridSpan w:val="3"/>
          </w:tcPr>
          <w:p w14:paraId="10B68882">
            <w:pPr>
              <w:ind w:firstLine="0" w:firstLineChars="0"/>
              <w:jc w:val="center"/>
              <w:rPr>
                <w:rFonts w:hint="eastAsia" w:ascii="宋体" w:hAnsi="宋体" w:cstheme="majorBidi"/>
                <w:sz w:val="21"/>
                <w:szCs w:val="21"/>
              </w:rPr>
            </w:pPr>
          </w:p>
        </w:tc>
        <w:tc>
          <w:tcPr>
            <w:tcW w:w="996" w:type="dxa"/>
            <w:gridSpan w:val="2"/>
          </w:tcPr>
          <w:p w14:paraId="459FABE8">
            <w:pPr>
              <w:ind w:firstLine="0" w:firstLineChars="0"/>
              <w:jc w:val="center"/>
              <w:rPr>
                <w:rFonts w:hint="eastAsia" w:ascii="宋体" w:hAnsi="宋体" w:cstheme="majorBidi"/>
                <w:sz w:val="21"/>
                <w:szCs w:val="21"/>
              </w:rPr>
            </w:pPr>
          </w:p>
        </w:tc>
        <w:tc>
          <w:tcPr>
            <w:tcW w:w="996" w:type="dxa"/>
            <w:gridSpan w:val="3"/>
          </w:tcPr>
          <w:p w14:paraId="1992C477">
            <w:pPr>
              <w:ind w:firstLine="0" w:firstLineChars="0"/>
              <w:jc w:val="center"/>
              <w:rPr>
                <w:rFonts w:hint="eastAsia" w:ascii="宋体" w:hAnsi="宋体" w:cstheme="majorBidi"/>
                <w:sz w:val="21"/>
                <w:szCs w:val="21"/>
              </w:rPr>
            </w:pPr>
          </w:p>
        </w:tc>
        <w:tc>
          <w:tcPr>
            <w:tcW w:w="996" w:type="dxa"/>
            <w:gridSpan w:val="2"/>
          </w:tcPr>
          <w:p w14:paraId="2E87D343">
            <w:pPr>
              <w:ind w:firstLine="0" w:firstLineChars="0"/>
              <w:jc w:val="center"/>
              <w:rPr>
                <w:rFonts w:hint="eastAsia" w:ascii="宋体" w:hAnsi="宋体" w:cstheme="majorBidi"/>
                <w:sz w:val="21"/>
                <w:szCs w:val="21"/>
              </w:rPr>
            </w:pPr>
          </w:p>
        </w:tc>
        <w:tc>
          <w:tcPr>
            <w:tcW w:w="996" w:type="dxa"/>
            <w:gridSpan w:val="3"/>
          </w:tcPr>
          <w:p w14:paraId="2BC07680">
            <w:pPr>
              <w:ind w:firstLine="0" w:firstLineChars="0"/>
              <w:jc w:val="center"/>
              <w:rPr>
                <w:rFonts w:hint="eastAsia" w:ascii="宋体" w:hAnsi="宋体" w:cstheme="majorBidi"/>
                <w:sz w:val="21"/>
                <w:szCs w:val="21"/>
              </w:rPr>
            </w:pPr>
          </w:p>
        </w:tc>
        <w:tc>
          <w:tcPr>
            <w:tcW w:w="996" w:type="dxa"/>
            <w:gridSpan w:val="2"/>
          </w:tcPr>
          <w:p w14:paraId="118ED914">
            <w:pPr>
              <w:ind w:firstLine="0" w:firstLineChars="0"/>
              <w:jc w:val="center"/>
              <w:rPr>
                <w:rFonts w:hint="eastAsia" w:ascii="宋体" w:hAnsi="宋体" w:cstheme="majorBidi"/>
                <w:sz w:val="21"/>
                <w:szCs w:val="21"/>
              </w:rPr>
            </w:pPr>
          </w:p>
        </w:tc>
        <w:tc>
          <w:tcPr>
            <w:tcW w:w="997" w:type="dxa"/>
            <w:gridSpan w:val="3"/>
          </w:tcPr>
          <w:p w14:paraId="302AA02B">
            <w:pPr>
              <w:ind w:firstLine="0" w:firstLineChars="0"/>
              <w:jc w:val="center"/>
              <w:rPr>
                <w:rFonts w:hint="eastAsia" w:ascii="宋体" w:hAnsi="宋体" w:cstheme="majorBidi"/>
                <w:sz w:val="21"/>
                <w:szCs w:val="21"/>
              </w:rPr>
            </w:pPr>
          </w:p>
        </w:tc>
        <w:tc>
          <w:tcPr>
            <w:tcW w:w="997" w:type="dxa"/>
            <w:gridSpan w:val="2"/>
          </w:tcPr>
          <w:p w14:paraId="6E4F6B88">
            <w:pPr>
              <w:ind w:firstLine="0" w:firstLineChars="0"/>
              <w:jc w:val="center"/>
              <w:rPr>
                <w:rFonts w:hint="eastAsia" w:ascii="宋体" w:hAnsi="宋体" w:cstheme="majorBidi"/>
                <w:sz w:val="21"/>
                <w:szCs w:val="21"/>
              </w:rPr>
            </w:pPr>
          </w:p>
        </w:tc>
      </w:tr>
      <w:tr w14:paraId="1441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gridSpan w:val="2"/>
          </w:tcPr>
          <w:p w14:paraId="7DD6747C">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996" w:type="dxa"/>
            <w:gridSpan w:val="2"/>
          </w:tcPr>
          <w:p w14:paraId="273FB50E">
            <w:pPr>
              <w:ind w:firstLine="0" w:firstLineChars="0"/>
              <w:jc w:val="center"/>
              <w:rPr>
                <w:rFonts w:hint="eastAsia" w:ascii="宋体" w:hAnsi="宋体" w:cstheme="majorBidi"/>
                <w:sz w:val="21"/>
                <w:szCs w:val="21"/>
              </w:rPr>
            </w:pPr>
          </w:p>
        </w:tc>
        <w:tc>
          <w:tcPr>
            <w:tcW w:w="996" w:type="dxa"/>
            <w:gridSpan w:val="3"/>
          </w:tcPr>
          <w:p w14:paraId="5211A53D">
            <w:pPr>
              <w:ind w:firstLine="0" w:firstLineChars="0"/>
              <w:jc w:val="center"/>
              <w:rPr>
                <w:rFonts w:hint="eastAsia" w:ascii="宋体" w:hAnsi="宋体" w:cstheme="majorBidi"/>
                <w:sz w:val="21"/>
                <w:szCs w:val="21"/>
              </w:rPr>
            </w:pPr>
          </w:p>
        </w:tc>
        <w:tc>
          <w:tcPr>
            <w:tcW w:w="996" w:type="dxa"/>
            <w:gridSpan w:val="2"/>
          </w:tcPr>
          <w:p w14:paraId="09FCF61F">
            <w:pPr>
              <w:ind w:firstLine="0" w:firstLineChars="0"/>
              <w:jc w:val="center"/>
              <w:rPr>
                <w:rFonts w:hint="eastAsia" w:ascii="宋体" w:hAnsi="宋体" w:cstheme="majorBidi"/>
                <w:sz w:val="21"/>
                <w:szCs w:val="21"/>
              </w:rPr>
            </w:pPr>
          </w:p>
        </w:tc>
        <w:tc>
          <w:tcPr>
            <w:tcW w:w="996" w:type="dxa"/>
            <w:gridSpan w:val="3"/>
          </w:tcPr>
          <w:p w14:paraId="487AB863">
            <w:pPr>
              <w:ind w:firstLine="0" w:firstLineChars="0"/>
              <w:jc w:val="center"/>
              <w:rPr>
                <w:rFonts w:hint="eastAsia" w:ascii="宋体" w:hAnsi="宋体" w:cstheme="majorBidi"/>
                <w:sz w:val="21"/>
                <w:szCs w:val="21"/>
              </w:rPr>
            </w:pPr>
          </w:p>
        </w:tc>
        <w:tc>
          <w:tcPr>
            <w:tcW w:w="996" w:type="dxa"/>
            <w:gridSpan w:val="2"/>
          </w:tcPr>
          <w:p w14:paraId="27007F7D">
            <w:pPr>
              <w:ind w:firstLine="0" w:firstLineChars="0"/>
              <w:jc w:val="center"/>
              <w:rPr>
                <w:rFonts w:hint="eastAsia" w:ascii="宋体" w:hAnsi="宋体" w:cstheme="majorBidi"/>
                <w:sz w:val="21"/>
                <w:szCs w:val="21"/>
              </w:rPr>
            </w:pPr>
          </w:p>
        </w:tc>
        <w:tc>
          <w:tcPr>
            <w:tcW w:w="996" w:type="dxa"/>
            <w:gridSpan w:val="3"/>
          </w:tcPr>
          <w:p w14:paraId="5927A9DD">
            <w:pPr>
              <w:ind w:firstLine="0" w:firstLineChars="0"/>
              <w:jc w:val="center"/>
              <w:rPr>
                <w:rFonts w:hint="eastAsia" w:ascii="宋体" w:hAnsi="宋体" w:cstheme="majorBidi"/>
                <w:sz w:val="21"/>
                <w:szCs w:val="21"/>
              </w:rPr>
            </w:pPr>
          </w:p>
        </w:tc>
        <w:tc>
          <w:tcPr>
            <w:tcW w:w="996" w:type="dxa"/>
            <w:gridSpan w:val="2"/>
          </w:tcPr>
          <w:p w14:paraId="61AC59C0">
            <w:pPr>
              <w:ind w:firstLine="0" w:firstLineChars="0"/>
              <w:jc w:val="center"/>
              <w:rPr>
                <w:rFonts w:hint="eastAsia" w:ascii="宋体" w:hAnsi="宋体" w:cstheme="majorBidi"/>
                <w:sz w:val="21"/>
                <w:szCs w:val="21"/>
              </w:rPr>
            </w:pPr>
          </w:p>
        </w:tc>
        <w:tc>
          <w:tcPr>
            <w:tcW w:w="997" w:type="dxa"/>
            <w:gridSpan w:val="3"/>
          </w:tcPr>
          <w:p w14:paraId="2BFC0C1E">
            <w:pPr>
              <w:ind w:firstLine="0" w:firstLineChars="0"/>
              <w:jc w:val="center"/>
              <w:rPr>
                <w:rFonts w:hint="eastAsia" w:ascii="宋体" w:hAnsi="宋体" w:cstheme="majorBidi"/>
                <w:sz w:val="21"/>
                <w:szCs w:val="21"/>
              </w:rPr>
            </w:pPr>
          </w:p>
        </w:tc>
        <w:tc>
          <w:tcPr>
            <w:tcW w:w="997" w:type="dxa"/>
            <w:gridSpan w:val="2"/>
          </w:tcPr>
          <w:p w14:paraId="7F69ADEA">
            <w:pPr>
              <w:ind w:firstLine="0" w:firstLineChars="0"/>
              <w:jc w:val="center"/>
              <w:rPr>
                <w:rFonts w:hint="eastAsia" w:ascii="宋体" w:hAnsi="宋体" w:cstheme="majorBidi"/>
                <w:sz w:val="21"/>
                <w:szCs w:val="21"/>
              </w:rPr>
            </w:pPr>
          </w:p>
        </w:tc>
      </w:tr>
    </w:tbl>
    <w:p w14:paraId="587F9D29">
      <w:pPr>
        <w:ind w:firstLine="2400" w:firstLineChars="1000"/>
        <w:jc w:val="left"/>
      </w:pPr>
      <w:r>
        <w:drawing>
          <wp:inline distT="0" distB="0" distL="0" distR="0">
            <wp:extent cx="3072130" cy="1339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b="15405"/>
                    <a:stretch>
                      <a:fillRect/>
                    </a:stretch>
                  </pic:blipFill>
                  <pic:spPr>
                    <a:xfrm>
                      <a:off x="0" y="0"/>
                      <a:ext cx="3072130" cy="1339215"/>
                    </a:xfrm>
                    <a:prstGeom prst="rect">
                      <a:avLst/>
                    </a:prstGeom>
                    <a:noFill/>
                    <a:ln>
                      <a:noFill/>
                    </a:ln>
                  </pic:spPr>
                </pic:pic>
              </a:graphicData>
            </a:graphic>
          </wp:inline>
        </w:drawing>
      </w:r>
      <w:r>
        <w:rPr/>
        <w:br w:type="textWrapping" w:clear="all"/>
      </w:r>
    </w:p>
    <w:p w14:paraId="55800836">
      <w:pPr>
        <w:ind w:firstLine="0" w:firstLineChars="0"/>
        <w:jc w:val="center"/>
        <w:rPr>
          <w:sz w:val="21"/>
          <w:szCs w:val="21"/>
        </w:rPr>
      </w:pPr>
      <w:r>
        <w:rPr>
          <w:rFonts w:hint="eastAsia"/>
          <w:sz w:val="21"/>
          <w:szCs w:val="21"/>
        </w:rPr>
        <w:t>图4 幅</w:t>
      </w:r>
      <w:r>
        <w:rPr>
          <w:sz w:val="21"/>
          <w:szCs w:val="21"/>
        </w:rPr>
        <w:t>频特性曲线</w:t>
      </w:r>
    </w:p>
    <w:p w14:paraId="57B4210F">
      <w:pPr>
        <w:ind w:firstLine="0" w:firstLineChars="0"/>
      </w:pPr>
      <w:r>
        <w:t>【注意】：</w:t>
      </w:r>
    </w:p>
    <w:p w14:paraId="03A95652">
      <w:r>
        <w:t>a. 频率点取值自行决定，在输出开始下降处可多测几个点以提高精度。</w:t>
      </w:r>
    </w:p>
    <w:p w14:paraId="2BC24B2D">
      <w:r>
        <w:t>b. 测量幅频特性也可以用毫伏表，不一定用示波器。</w:t>
      </w:r>
    </w:p>
    <w:p w14:paraId="4F60942E">
      <w:r>
        <w:t>c. 测量幅频特性时输入信号不能太大，保证在整个频率范围内，输出信号不出现非线性失真。</w:t>
      </w:r>
    </w:p>
    <w:p w14:paraId="11E785B8"/>
    <w:p w14:paraId="3F8AC9F9">
      <w:pPr>
        <w:ind w:firstLine="0" w:firstLineChars="0"/>
        <w:rPr>
          <w:b/>
          <w:sz w:val="30"/>
          <w:szCs w:val="30"/>
        </w:rPr>
      </w:pPr>
      <w:r>
        <w:rPr>
          <w:b/>
          <w:sz w:val="30"/>
          <w:szCs w:val="30"/>
        </w:rPr>
        <w:t>五、</w:t>
      </w:r>
      <w:r>
        <w:rPr>
          <w:rFonts w:hint="eastAsia"/>
          <w:b/>
          <w:sz w:val="30"/>
          <w:szCs w:val="30"/>
        </w:rPr>
        <w:t>实验电路设计过程和实验方法描述</w:t>
      </w:r>
    </w:p>
    <w:p w14:paraId="1F53894B">
      <w:pPr>
        <w:rPr>
          <w:i/>
          <w:iCs/>
        </w:rPr>
      </w:pPr>
      <w:r>
        <w:rPr>
          <w:rFonts w:hint="eastAsia"/>
          <w:i/>
          <w:iCs/>
        </w:rPr>
        <w:t>（实验设计过程应包含从题目分析到电路设计的全过程，包括但不限于参数计算、画出电路图等，实验方法描述是指用什么测量工具测试数据）</w:t>
      </w:r>
    </w:p>
    <w:p w14:paraId="62C6D6C3">
      <w:pPr>
        <w:ind w:firstLine="562"/>
        <w:rPr>
          <w:b/>
          <w:sz w:val="28"/>
          <w:szCs w:val="28"/>
        </w:rPr>
      </w:pPr>
      <w:r>
        <w:rPr>
          <w:rFonts w:hint="eastAsia"/>
          <w:b/>
          <w:sz w:val="28"/>
          <w:szCs w:val="28"/>
        </w:rPr>
        <w:t>1</w:t>
      </w:r>
      <w:r>
        <w:rPr>
          <w:b/>
          <w:sz w:val="28"/>
          <w:szCs w:val="28"/>
        </w:rPr>
        <w:t xml:space="preserve">. </w:t>
      </w:r>
      <w:r>
        <w:rPr>
          <w:rFonts w:hint="eastAsia"/>
          <w:b/>
          <w:sz w:val="28"/>
          <w:szCs w:val="28"/>
        </w:rPr>
        <w:t>实验内容1设计与实验方法描述</w:t>
      </w:r>
    </w:p>
    <w:p w14:paraId="0129F2DA">
      <w:pPr>
        <w:ind w:firstLine="560"/>
        <w:rPr>
          <w:rFonts w:hint="eastAsia" w:eastAsia="宋体"/>
          <w:sz w:val="28"/>
          <w:szCs w:val="28"/>
          <w:lang w:val="en-US" w:eastAsia="zh-CN"/>
        </w:rPr>
      </w:pPr>
      <w:r>
        <w:rPr>
          <w:rFonts w:hint="eastAsia"/>
          <w:sz w:val="28"/>
          <w:szCs w:val="28"/>
        </w:rPr>
        <w:t>题目分析：实验内容1的目标是测量规定型号集成运算放大器(F007)所构建的同相比例放大电路的传输特性.由已知条件可知所要研究被放大的物理量是电压,需要通过输入、输出的电压绘制该同相比例放大器的电压传输特性,因而要求电路设计时同相端的输入可在该放大器的正常工作范围内线型调整（通过查询F007的技术手册可知，在该集成运放±15V的电源电压下，差模输入电压可以达到 30V 以上，共模输入电压范围接近电源电压，因此本人选择用来输入测试的电压在给F007供电±12V的范围内）</w:t>
      </w:r>
      <w:r>
        <w:rPr>
          <w:rFonts w:hint="eastAsia"/>
          <w:sz w:val="28"/>
          <w:szCs w:val="28"/>
          <w:lang w:val="en-US" w:eastAsia="zh-CN"/>
        </w:rPr>
        <w:t>.</w:t>
      </w:r>
    </w:p>
    <w:p w14:paraId="76567999">
      <w:pPr>
        <w:ind w:firstLine="560"/>
        <w:rPr>
          <w:rFonts w:hint="default"/>
          <w:sz w:val="28"/>
          <w:szCs w:val="28"/>
          <w:lang w:val="en-US" w:eastAsia="zh-CN"/>
        </w:rPr>
      </w:pPr>
      <w:r>
        <w:rPr>
          <w:rFonts w:hint="eastAsia"/>
          <w:sz w:val="28"/>
          <w:szCs w:val="28"/>
          <w:lang w:val="en-US" w:eastAsia="zh-CN"/>
        </w:rPr>
        <w:t>在题目所给出的电路中，可通过调节滑动变阻器来控制输入同相比例放大器的电压从而获得多组不同的输入与输出数据，通过在</w:t>
      </w:r>
      <w:r>
        <w:rPr>
          <w:rFonts w:hint="eastAsia"/>
          <w:sz w:val="28"/>
          <w:szCs w:val="28"/>
        </w:rPr>
        <w:t>该集成运放</w:t>
      </w:r>
      <w:r>
        <w:rPr>
          <w:rFonts w:hint="eastAsia"/>
          <w:sz w:val="28"/>
          <w:szCs w:val="28"/>
          <w:lang w:val="en-US" w:eastAsia="zh-CN"/>
        </w:rPr>
        <w:t>工作范围内运用点测法获取数据来绘制同相比例放大器的电压传输特性曲线，即可观察出其在放大区和截止区的工作性质，得到该同相比例放大器的输入动态范围与输出动态范围；同时通过取该电压传输曲线上位于放大区且相隔距离较远的点求斜率即可算出该同相比例放大器点闭环增益.</w:t>
      </w:r>
    </w:p>
    <w:p w14:paraId="535FFACB">
      <w:pPr>
        <w:spacing w:line="240" w:lineRule="auto"/>
        <w:ind w:firstLine="560"/>
        <w:rPr>
          <w:rFonts w:hint="default"/>
          <w:sz w:val="28"/>
          <w:szCs w:val="28"/>
          <w:lang w:val="en-US" w:eastAsia="zh-CN"/>
        </w:rPr>
      </w:pPr>
      <w:r>
        <w:rPr>
          <w:rFonts w:hint="eastAsia"/>
          <w:sz w:val="28"/>
          <w:szCs w:val="28"/>
          <w:lang w:val="en-US" w:eastAsia="zh-CN"/>
        </w:rPr>
        <w:t>（注：由于实验室器材本身原因。R</w:t>
      </w:r>
      <w:r>
        <w:rPr>
          <w:rFonts w:hint="eastAsia"/>
          <w:b/>
          <w:bCs/>
          <w:sz w:val="28"/>
          <w:szCs w:val="28"/>
          <w:vertAlign w:val="subscript"/>
          <w:lang w:val="en-US" w:eastAsia="zh-CN"/>
        </w:rPr>
        <w:t>2</w:t>
      </w:r>
      <w:r>
        <w:rPr>
          <w:rFonts w:hint="eastAsia"/>
          <w:b w:val="0"/>
          <w:bCs w:val="0"/>
          <w:sz w:val="28"/>
          <w:szCs w:val="28"/>
          <w:vertAlign w:val="baseline"/>
          <w:lang w:val="en-US" w:eastAsia="zh-CN"/>
        </w:rPr>
        <w:t>从原方案中的60kHz被改成了62kHz</w:t>
      </w:r>
      <w:r>
        <w:rPr>
          <w:rFonts w:hint="eastAsia"/>
          <w:sz w:val="28"/>
          <w:szCs w:val="28"/>
          <w:lang w:val="en-US" w:eastAsia="zh-CN"/>
        </w:rPr>
        <w:t>）</w:t>
      </w:r>
    </w:p>
    <w:p w14:paraId="7F947146">
      <w:pPr>
        <w:ind w:firstLine="562"/>
        <w:rPr>
          <w:b/>
          <w:sz w:val="28"/>
          <w:szCs w:val="28"/>
        </w:rPr>
      </w:pPr>
      <w:r>
        <w:rPr>
          <w:rFonts w:hint="eastAsia"/>
          <w:b/>
          <w:sz w:val="28"/>
          <w:szCs w:val="28"/>
        </w:rPr>
        <w:t>2</w:t>
      </w:r>
      <w:r>
        <w:rPr>
          <w:b/>
          <w:sz w:val="28"/>
          <w:szCs w:val="28"/>
        </w:rPr>
        <w:t xml:space="preserve">. </w:t>
      </w:r>
      <w:r>
        <w:rPr>
          <w:rFonts w:hint="eastAsia"/>
          <w:b/>
          <w:sz w:val="28"/>
          <w:szCs w:val="28"/>
        </w:rPr>
        <w:t>实验内容2设计与实验方法描述</w:t>
      </w:r>
    </w:p>
    <w:p w14:paraId="6E83D7C4">
      <w:pPr>
        <w:ind w:firstLine="562"/>
        <w:rPr>
          <w:rFonts w:hint="eastAsia"/>
          <w:b w:val="0"/>
          <w:bCs/>
          <w:sz w:val="28"/>
          <w:szCs w:val="28"/>
          <w:lang w:val="en-US" w:eastAsia="zh-CN"/>
        </w:rPr>
      </w:pPr>
      <w:r>
        <w:rPr>
          <w:rFonts w:hint="eastAsia"/>
          <w:b w:val="0"/>
          <w:bCs/>
          <w:sz w:val="28"/>
          <w:szCs w:val="28"/>
          <w:lang w:val="en-US" w:eastAsia="zh-CN"/>
        </w:rPr>
        <w:t>先按照实验要求连接好线路，示波器调节成双踪模式以便观察输入电压与输出电压的相位关系；</w:t>
      </w:r>
    </w:p>
    <w:p w14:paraId="6AB6DADC">
      <w:pPr>
        <w:ind w:firstLine="562"/>
        <w:rPr>
          <w:rFonts w:hint="eastAsia"/>
          <w:b w:val="0"/>
          <w:bCs/>
          <w:sz w:val="28"/>
          <w:szCs w:val="28"/>
          <w:vertAlign w:val="baseline"/>
          <w:lang w:val="en-US" w:eastAsia="zh-CN"/>
        </w:rPr>
      </w:pPr>
      <w:r>
        <w:rPr>
          <w:rFonts w:hint="eastAsia"/>
          <w:b w:val="0"/>
          <w:bCs/>
          <w:sz w:val="28"/>
          <w:szCs w:val="28"/>
          <w:lang w:val="en-US" w:eastAsia="zh-CN"/>
        </w:rPr>
        <w:t>在保持电路频率在放大器的通频带内的情况下，保持信号源输出频率不变，单独增大u</w:t>
      </w:r>
      <w:r>
        <w:rPr>
          <w:rFonts w:hint="eastAsia"/>
          <w:b w:val="0"/>
          <w:bCs/>
          <w:sz w:val="28"/>
          <w:szCs w:val="28"/>
          <w:vertAlign w:val="subscript"/>
          <w:lang w:val="en-US" w:eastAsia="zh-CN"/>
        </w:rPr>
        <w:t>i</w:t>
      </w:r>
      <w:r>
        <w:rPr>
          <w:rFonts w:hint="eastAsia"/>
          <w:b w:val="0"/>
          <w:bCs/>
          <w:sz w:val="28"/>
          <w:szCs w:val="28"/>
          <w:vertAlign w:val="baseline"/>
          <w:lang w:val="en-US" w:eastAsia="zh-CN"/>
        </w:rPr>
        <w:t>以观察反向放大后的电压何时出现失真（输出电压开始失真时，输出正弦的波峰顶端或波谷底端会开始出现变平的迹象（此时可以通过读出输入电压的幅值与输出电压的幅值来分别测量出U</w:t>
      </w:r>
      <w:r>
        <w:rPr>
          <w:rFonts w:hint="eastAsia"/>
          <w:b w:val="0"/>
          <w:bCs/>
          <w:sz w:val="28"/>
          <w:szCs w:val="28"/>
          <w:vertAlign w:val="subscript"/>
          <w:lang w:val="en-US" w:eastAsia="zh-CN"/>
        </w:rPr>
        <w:t>ipp</w:t>
      </w:r>
      <w:r>
        <w:rPr>
          <w:rFonts w:hint="eastAsia"/>
          <w:b w:val="0"/>
          <w:bCs/>
          <w:sz w:val="28"/>
          <w:szCs w:val="28"/>
          <w:vertAlign w:val="baseline"/>
          <w:lang w:val="en-US" w:eastAsia="zh-CN"/>
        </w:rPr>
        <w:t>与U</w:t>
      </w:r>
      <w:r>
        <w:rPr>
          <w:rFonts w:hint="eastAsia"/>
          <w:b w:val="0"/>
          <w:bCs/>
          <w:sz w:val="28"/>
          <w:szCs w:val="28"/>
          <w:vertAlign w:val="subscript"/>
          <w:lang w:val="en-US" w:eastAsia="zh-CN"/>
        </w:rPr>
        <w:t>opp</w:t>
      </w:r>
      <w:r>
        <w:rPr>
          <w:rFonts w:hint="eastAsia"/>
          <w:b w:val="0"/>
          <w:bCs/>
          <w:sz w:val="28"/>
          <w:szCs w:val="28"/>
          <w:vertAlign w:val="baseline"/>
          <w:lang w:val="en-US" w:eastAsia="zh-CN"/>
        </w:rPr>
        <w:t>），随着输入电压的幅值变大，输出电压的波形最后会变成三角波）;</w:t>
      </w:r>
    </w:p>
    <w:p w14:paraId="18F76099">
      <w:pPr>
        <w:ind w:firstLine="562"/>
      </w:pPr>
      <w:r>
        <w:rPr>
          <w:rFonts w:hint="eastAsia"/>
          <w:b w:val="0"/>
          <w:bCs/>
          <w:sz w:val="28"/>
          <w:szCs w:val="28"/>
          <w:vertAlign w:val="baseline"/>
          <w:lang w:val="en-US" w:eastAsia="zh-CN"/>
        </w:rPr>
        <w:t>与前面提到的</w:t>
      </w:r>
      <w:r>
        <w:rPr>
          <w:rFonts w:hint="eastAsia"/>
          <w:sz w:val="28"/>
          <w:szCs w:val="28"/>
          <w:lang w:val="en-US" w:eastAsia="zh-CN"/>
        </w:rPr>
        <w:t>同相比例放大电路相似,该反向比例放大电路也可通过取位于放大区且相隔距离较远的数据点求斜率,即可算出该反相比例放大器点闭环增益.</w:t>
      </w:r>
    </w:p>
    <w:p w14:paraId="7CCA8070">
      <w:pPr>
        <w:ind w:firstLine="562"/>
        <w:rPr>
          <w:b/>
          <w:sz w:val="28"/>
          <w:szCs w:val="28"/>
        </w:rPr>
      </w:pPr>
      <w:r>
        <w:rPr>
          <w:rFonts w:hint="eastAsia"/>
          <w:b/>
          <w:sz w:val="28"/>
          <w:szCs w:val="28"/>
        </w:rPr>
        <w:t>3</w:t>
      </w:r>
      <w:r>
        <w:rPr>
          <w:b/>
          <w:sz w:val="28"/>
          <w:szCs w:val="28"/>
        </w:rPr>
        <w:t xml:space="preserve">. </w:t>
      </w:r>
      <w:r>
        <w:rPr>
          <w:rFonts w:hint="eastAsia"/>
          <w:b/>
          <w:sz w:val="28"/>
          <w:szCs w:val="28"/>
        </w:rPr>
        <w:t>实验内容3设计与实验方法描述</w:t>
      </w:r>
    </w:p>
    <w:p w14:paraId="13886E47">
      <w:pPr>
        <w:keepNext w:val="0"/>
        <w:keepLines w:val="0"/>
        <w:widowControl w:val="0"/>
        <w:suppressLineNumbers w:val="0"/>
        <w:spacing w:before="0" w:beforeAutospacing="0" w:after="0" w:afterAutospacing="0"/>
        <w:ind w:left="0" w:right="0" w:firstLine="560" w:firstLineChars="200"/>
        <w:jc w:val="both"/>
        <w:rPr>
          <w:rFonts w:hint="eastAsia" w:ascii="宋体" w:hAnsi="宋体" w:cs="宋体"/>
          <w:kern w:val="2"/>
          <w:sz w:val="28"/>
          <w:szCs w:val="28"/>
          <w:lang w:val="en-US" w:eastAsia="zh-CN" w:bidi="ar"/>
        </w:rPr>
      </w:pPr>
      <w:r>
        <w:rPr>
          <w:rFonts w:hint="eastAsia"/>
          <w:b w:val="0"/>
          <w:bCs/>
          <w:sz w:val="28"/>
          <w:szCs w:val="28"/>
          <w:lang w:val="en-US" w:eastAsia="zh-CN"/>
        </w:rPr>
        <w:t>该实验使用的电路与前面提到的反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的电路一致,可通过点测法在不同的电路频率值下求得各自的放大倍数,绘制出幅频特性曲线(在这个过程中,由于y轴的值是放大倍数,即输出电压与输入电压的比值,因此在u</w:t>
      </w:r>
      <w:r>
        <w:rPr>
          <w:rFonts w:hint="eastAsia" w:ascii="宋体" w:hAnsi="宋体" w:cs="宋体"/>
          <w:kern w:val="2"/>
          <w:sz w:val="28"/>
          <w:szCs w:val="28"/>
          <w:vertAlign w:val="subscript"/>
          <w:lang w:val="en-US" w:eastAsia="zh-CN" w:bidi="ar"/>
        </w:rPr>
        <w:t>i</w:t>
      </w:r>
      <w:r>
        <w:rPr>
          <w:rFonts w:hint="eastAsia" w:ascii="宋体" w:hAnsi="宋体" w:cs="宋体"/>
          <w:kern w:val="2"/>
          <w:sz w:val="28"/>
          <w:szCs w:val="28"/>
          <w:vertAlign w:val="baseline"/>
          <w:lang w:val="en-US" w:eastAsia="zh-CN" w:bidi="ar"/>
        </w:rPr>
        <w:t>处于反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正常工作范围内的前提下可以不取固定值)</w:t>
      </w:r>
    </w:p>
    <w:p w14:paraId="524AE1BA">
      <w:pPr>
        <w:keepNext w:val="0"/>
        <w:keepLines w:val="0"/>
        <w:widowControl w:val="0"/>
        <w:suppressLineNumbers w:val="0"/>
        <w:spacing w:before="0" w:beforeAutospacing="0" w:after="0" w:afterAutospacing="0"/>
        <w:ind w:left="0" w:right="0" w:firstLine="560" w:firstLineChars="200"/>
        <w:jc w:val="both"/>
        <w:rPr>
          <w:rFonts w:hint="default" w:ascii="宋体" w:hAnsi="宋体" w:cs="宋体"/>
          <w:kern w:val="2"/>
          <w:sz w:val="28"/>
          <w:szCs w:val="28"/>
          <w:lang w:val="en-US" w:eastAsia="zh-CN" w:bidi="ar"/>
        </w:rPr>
      </w:pPr>
      <w:r>
        <w:rPr>
          <w:rFonts w:hint="eastAsia" w:ascii="宋体" w:hAnsi="宋体" w:cs="宋体"/>
          <w:kern w:val="2"/>
          <w:sz w:val="28"/>
          <w:szCs w:val="28"/>
          <w:lang w:val="en-US" w:eastAsia="zh-CN" w:bidi="ar"/>
        </w:rPr>
        <w:t>在后期处理实验内容3的数据时,可采用3次样条插值以将数据点拟合成平滑的曲线,在此基础上可:指定频率为0kHz来得出实验测得的反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的直流增益、指定放大倍数为</w:t>
      </w:r>
      <m:oMath>
        <m:r>
          <m:rPr>
            <m:sty m:val="p"/>
          </m:rPr>
          <w:rPr>
            <w:rFonts w:hint="default" w:ascii="Cambria Math" w:hAnsi="宋体" w:cs="宋体"/>
            <w:kern w:val="2"/>
            <w:sz w:val="28"/>
            <w:szCs w:val="28"/>
            <w:lang w:val="en-US" w:eastAsia="zh-CN" w:bidi="ar"/>
          </w:rPr>
          <m:t xml:space="preserve"> </m:t>
        </m:r>
        <m:r>
          <m:rPr>
            <m:sty m:val="p"/>
          </m:rPr>
          <w:rPr>
            <w:rFonts w:hint="default" w:ascii="Cambria Math" w:hAnsi="Cambria Math" w:cs="宋体"/>
            <w:kern w:val="2"/>
            <w:sz w:val="28"/>
            <w:szCs w:val="28"/>
            <w:lang w:val="en-US" w:eastAsia="zh-CN" w:bidi="ar"/>
          </w:rPr>
          <m:t>|A</m:t>
        </m:r>
        <m:r>
          <m:rPr>
            <m:sty m:val="p"/>
          </m:rPr>
          <w:rPr>
            <w:rFonts w:hint="eastAsia" w:ascii="Cambria Math" w:hAnsi="Cambria Math" w:cs="宋体"/>
            <w:kern w:val="2"/>
            <w:sz w:val="28"/>
            <w:szCs w:val="28"/>
            <w:lang w:val="en-US" w:eastAsia="zh-CN" w:bidi="ar"/>
          </w:rPr>
          <m:t>u</m:t>
        </m:r>
        <m:r>
          <m:rPr>
            <m:sty m:val="p"/>
          </m:rPr>
          <w:rPr>
            <w:rFonts w:hint="default" w:ascii="Cambria Math" w:hAnsi="Cambria Math" w:cs="宋体"/>
            <w:kern w:val="2"/>
            <w:sz w:val="28"/>
            <w:szCs w:val="28"/>
            <w:lang w:val="en-US" w:eastAsia="zh-CN" w:bidi="ar"/>
          </w:rPr>
          <m:t>|/</m:t>
        </m:r>
        <m:rad>
          <m:radPr>
            <m:degHide m:val="1"/>
            <m:ctrlPr>
              <m:rPr/>
              <w:rPr>
                <w:rFonts w:hint="default" w:ascii="Cambria Math" w:hAnsi="Cambria Math" w:cs="宋体"/>
                <w:kern w:val="2"/>
                <w:sz w:val="28"/>
                <w:szCs w:val="28"/>
                <w:lang w:val="en-US" w:eastAsia="zh-CN" w:bidi="ar"/>
              </w:rPr>
            </m:ctrlPr>
          </m:radPr>
          <m:deg>
            <m:ctrlPr>
              <m:rPr/>
              <w:rPr>
                <w:rFonts w:hint="default" w:ascii="Cambria Math" w:hAnsi="Cambria Math" w:cs="宋体"/>
                <w:kern w:val="2"/>
                <w:sz w:val="28"/>
                <w:szCs w:val="28"/>
                <w:lang w:val="en-US" w:eastAsia="zh-CN" w:bidi="ar"/>
              </w:rPr>
            </m:ctrlPr>
          </m:deg>
          <m:e>
            <m:r>
              <m:rPr>
                <m:sty m:val="p"/>
              </m:rPr>
              <w:rPr>
                <w:rFonts w:hint="default" w:ascii="Cambria Math" w:hAnsi="Cambria Math" w:cs="宋体"/>
                <w:kern w:val="2"/>
                <w:sz w:val="28"/>
                <w:szCs w:val="28"/>
                <w:lang w:val="en-US" w:eastAsia="zh-CN" w:bidi="ar"/>
              </w:rPr>
              <m:t>0.5</m:t>
            </m:r>
            <m:ctrlPr>
              <m:rPr/>
              <w:rPr>
                <w:rFonts w:hint="default" w:ascii="Cambria Math" w:hAnsi="Cambria Math" w:cs="宋体"/>
                <w:kern w:val="2"/>
                <w:sz w:val="28"/>
                <w:szCs w:val="28"/>
                <w:lang w:val="en-US" w:eastAsia="zh-CN" w:bidi="ar"/>
              </w:rPr>
            </m:ctrlPr>
          </m:e>
        </m:rad>
      </m:oMath>
      <w:r>
        <m:rPr/>
        <w:rPr>
          <w:rFonts w:hint="eastAsia" w:hAnsi="Cambria Math" w:cs="宋体"/>
          <w:i w:val="0"/>
          <w:kern w:val="2"/>
          <w:sz w:val="28"/>
          <w:szCs w:val="28"/>
          <w:lang w:val="en-US" w:eastAsia="zh-CN" w:bidi="ar"/>
        </w:rPr>
        <w:t xml:space="preserve"> 来</w:t>
      </w:r>
      <w:r>
        <w:rPr>
          <w:rFonts w:hint="eastAsia" w:ascii="宋体" w:hAnsi="宋体" w:cs="宋体"/>
          <w:kern w:val="2"/>
          <w:sz w:val="28"/>
          <w:szCs w:val="28"/>
          <w:lang w:val="en-US" w:eastAsia="zh-CN" w:bidi="ar"/>
        </w:rPr>
        <w:t>得出实验测得的反</w:t>
      </w:r>
      <w:r>
        <w:rPr>
          <w:rFonts w:hint="eastAsia" w:ascii="宋体" w:hAnsi="宋体" w:eastAsia="宋体" w:cs="宋体"/>
          <w:kern w:val="2"/>
          <w:sz w:val="28"/>
          <w:szCs w:val="28"/>
          <w:lang w:val="en-US" w:eastAsia="zh-CN" w:bidi="ar"/>
        </w:rPr>
        <w:t>相比例放大器</w:t>
      </w:r>
      <w:r>
        <w:rPr>
          <w:rFonts w:hint="eastAsia" w:ascii="宋体" w:hAnsi="宋体" w:cs="宋体"/>
          <w:kern w:val="2"/>
          <w:sz w:val="28"/>
          <w:szCs w:val="28"/>
          <w:lang w:val="en-US" w:eastAsia="zh-CN" w:bidi="ar"/>
        </w:rPr>
        <w:t>的截止频率</w:t>
      </w:r>
      <w:r>
        <w:rPr>
          <w:rFonts w:hint="eastAsia"/>
          <w:lang w:val="en-US" w:eastAsia="zh-CN"/>
        </w:rPr>
        <w:t>f</w:t>
      </w:r>
      <w:r>
        <w:rPr>
          <w:rFonts w:hint="eastAsia"/>
          <w:vertAlign w:val="subscript"/>
          <w:lang w:val="en-US" w:eastAsia="zh-CN"/>
        </w:rPr>
        <w:t>H  .</w:t>
      </w:r>
    </w:p>
    <w:p w14:paraId="7DE5D313">
      <w:pPr>
        <w:ind w:firstLine="0" w:firstLineChars="0"/>
        <w:rPr>
          <w:rFonts w:ascii="Calibri" w:hAnsi="Calibri"/>
          <w:b/>
          <w:bCs/>
          <w:sz w:val="30"/>
          <w:szCs w:val="30"/>
        </w:rPr>
      </w:pPr>
      <w:r>
        <w:rPr>
          <w:rFonts w:ascii="Calibri" w:hAnsi="Calibri"/>
          <w:b/>
          <w:bCs/>
          <w:sz w:val="30"/>
          <w:szCs w:val="30"/>
        </w:rPr>
        <w:t>六、</w:t>
      </w:r>
      <w:r>
        <w:rPr>
          <w:rFonts w:hint="eastAsia" w:ascii="Calibri" w:hAnsi="Calibri"/>
          <w:b/>
          <w:bCs/>
          <w:sz w:val="30"/>
          <w:szCs w:val="30"/>
        </w:rPr>
        <w:t>数据记录与处理</w:t>
      </w:r>
    </w:p>
    <w:p w14:paraId="35BF12BE">
      <w:pPr>
        <w:ind w:firstLine="0" w:firstLineChars="0"/>
        <w:rPr>
          <w:rFonts w:ascii="Calibri" w:hAnsi="Calibri"/>
          <w:b/>
          <w:sz w:val="28"/>
          <w:szCs w:val="28"/>
        </w:rPr>
      </w:pPr>
      <w:r>
        <w:rPr>
          <w:rFonts w:hint="eastAsia" w:ascii="Calibri" w:hAnsi="Calibri"/>
          <w:b/>
          <w:sz w:val="28"/>
          <w:szCs w:val="28"/>
        </w:rPr>
        <w:t>1</w:t>
      </w:r>
      <w:r>
        <w:rPr>
          <w:rFonts w:ascii="Calibri" w:hAnsi="Calibri"/>
          <w:b/>
          <w:sz w:val="28"/>
          <w:szCs w:val="28"/>
        </w:rPr>
        <w:t xml:space="preserve">. </w:t>
      </w:r>
      <w:r>
        <w:rPr>
          <w:rFonts w:hint="eastAsia" w:ascii="Calibri" w:hAnsi="Calibri"/>
          <w:b/>
          <w:sz w:val="28"/>
          <w:szCs w:val="28"/>
        </w:rPr>
        <w:t>实验内容1：</w:t>
      </w:r>
    </w:p>
    <w:p w14:paraId="7E3EE148">
      <w:pPr>
        <w:ind w:firstLine="240" w:firstLineChars="100"/>
        <w:rPr>
          <w:rFonts w:ascii="Calibri" w:hAnsi="Calibri"/>
        </w:rPr>
      </w:pPr>
      <w:r>
        <w:rPr>
          <w:rFonts w:hint="eastAsia" w:ascii="宋体" w:hAnsi="宋体"/>
        </w:rPr>
        <w:t>①</w:t>
      </w:r>
      <w:r>
        <w:rPr>
          <w:rFonts w:hint="eastAsia" w:ascii="Calibri" w:hAnsi="Calibri"/>
        </w:rPr>
        <w:t>实验数据记录</w:t>
      </w:r>
    </w:p>
    <w:p w14:paraId="1172D2B6">
      <w:pPr>
        <w:ind w:firstLine="0" w:firstLineChars="0"/>
        <w:jc w:val="center"/>
        <w:rPr>
          <w:sz w:val="21"/>
          <w:szCs w:val="21"/>
        </w:rPr>
      </w:pPr>
      <w:r>
        <w:rPr>
          <w:sz w:val="21"/>
          <w:szCs w:val="21"/>
        </w:rPr>
        <w:t>同相比例放大器的电压传输特性实验数据</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3"/>
        <w:gridCol w:w="733"/>
        <w:gridCol w:w="734"/>
        <w:gridCol w:w="734"/>
        <w:gridCol w:w="734"/>
        <w:gridCol w:w="734"/>
        <w:gridCol w:w="734"/>
        <w:gridCol w:w="734"/>
        <w:gridCol w:w="734"/>
        <w:gridCol w:w="748"/>
        <w:gridCol w:w="748"/>
        <w:gridCol w:w="748"/>
      </w:tblGrid>
      <w:tr w14:paraId="4A452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7D0A514D">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A</m:t>
                  </m:r>
                  <m:ctrlPr>
                    <w:rPr>
                      <w:rFonts w:ascii="Cambria Math" w:hAnsi="Cambria Math"/>
                    </w:rPr>
                  </m:ctrlPr>
                </m:sub>
              </m:sSub>
              <m:r>
                <m:rPr>
                  <m:sty m:val="p"/>
                </m:rPr>
                <w:rPr>
                  <w:rFonts w:ascii="Cambria Math" w:hAnsi="Cambria Math"/>
                </w:rPr>
                <m:t>)</m:t>
              </m:r>
            </m:oMath>
            <w:r>
              <w:t>/V</w:t>
            </w:r>
          </w:p>
        </w:tc>
        <w:tc>
          <w:tcPr>
            <w:tcW w:w="733" w:type="dxa"/>
          </w:tcPr>
          <w:p w14:paraId="0FDDF83A">
            <w:pPr>
              <w:ind w:firstLine="0" w:firstLineChars="0"/>
            </w:pPr>
            <w:r>
              <w:t>-3</w:t>
            </w:r>
          </w:p>
        </w:tc>
        <w:tc>
          <w:tcPr>
            <w:tcW w:w="734" w:type="dxa"/>
          </w:tcPr>
          <w:p w14:paraId="51888948">
            <w:pPr>
              <w:ind w:firstLine="0" w:firstLineChars="0"/>
            </w:pPr>
            <w:r>
              <w:t>-2</w:t>
            </w:r>
          </w:p>
        </w:tc>
        <w:tc>
          <w:tcPr>
            <w:tcW w:w="734" w:type="dxa"/>
          </w:tcPr>
          <w:p w14:paraId="7E07828B">
            <w:pPr>
              <w:ind w:firstLine="0" w:firstLineChars="0"/>
            </w:pPr>
            <w:r>
              <w:t>-1.7</w:t>
            </w:r>
          </w:p>
        </w:tc>
        <w:tc>
          <w:tcPr>
            <w:tcW w:w="734" w:type="dxa"/>
          </w:tcPr>
          <w:p w14:paraId="01280436">
            <w:pPr>
              <w:ind w:firstLine="0" w:firstLineChars="0"/>
            </w:pPr>
            <w:r>
              <w:t>-1</w:t>
            </w:r>
          </w:p>
        </w:tc>
        <w:tc>
          <w:tcPr>
            <w:tcW w:w="734" w:type="dxa"/>
          </w:tcPr>
          <w:p w14:paraId="77364CE0">
            <w:pPr>
              <w:ind w:firstLine="0" w:firstLineChars="0"/>
            </w:pPr>
            <w:r>
              <w:t>-0.5</w:t>
            </w:r>
          </w:p>
        </w:tc>
        <w:tc>
          <w:tcPr>
            <w:tcW w:w="734" w:type="dxa"/>
          </w:tcPr>
          <w:p w14:paraId="79303598">
            <w:pPr>
              <w:ind w:firstLine="0" w:firstLineChars="0"/>
            </w:pPr>
            <w:r>
              <w:t>0</w:t>
            </w:r>
          </w:p>
        </w:tc>
        <w:tc>
          <w:tcPr>
            <w:tcW w:w="734" w:type="dxa"/>
          </w:tcPr>
          <w:p w14:paraId="4984F623">
            <w:pPr>
              <w:ind w:firstLine="0" w:firstLineChars="0"/>
            </w:pPr>
            <w:r>
              <w:t>+0.5</w:t>
            </w:r>
          </w:p>
        </w:tc>
        <w:tc>
          <w:tcPr>
            <w:tcW w:w="734" w:type="dxa"/>
          </w:tcPr>
          <w:p w14:paraId="0CE3888A">
            <w:pPr>
              <w:ind w:firstLine="0" w:firstLineChars="0"/>
            </w:pPr>
            <w:r>
              <w:t>+1</w:t>
            </w:r>
          </w:p>
        </w:tc>
        <w:tc>
          <w:tcPr>
            <w:tcW w:w="734" w:type="dxa"/>
          </w:tcPr>
          <w:p w14:paraId="0FF9D839">
            <w:pPr>
              <w:ind w:firstLine="0" w:firstLineChars="0"/>
            </w:pPr>
            <w:r>
              <w:t>+1.7</w:t>
            </w:r>
          </w:p>
        </w:tc>
        <w:tc>
          <w:tcPr>
            <w:tcW w:w="734" w:type="dxa"/>
          </w:tcPr>
          <w:p w14:paraId="7EE8BE1F">
            <w:pPr>
              <w:ind w:firstLine="0" w:firstLineChars="0"/>
            </w:pPr>
            <w:r>
              <w:t>+2</w:t>
            </w:r>
          </w:p>
        </w:tc>
        <w:tc>
          <w:tcPr>
            <w:tcW w:w="734" w:type="dxa"/>
          </w:tcPr>
          <w:p w14:paraId="41D2AD0A">
            <w:pPr>
              <w:ind w:firstLine="0" w:firstLineChars="0"/>
            </w:pPr>
            <w:r>
              <w:t>+3</w:t>
            </w:r>
          </w:p>
        </w:tc>
      </w:tr>
      <w:tr w14:paraId="32E14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3" w:type="dxa"/>
          </w:tcPr>
          <w:p w14:paraId="5963B803">
            <m:oMath>
              <m:sSub>
                <w:bookmarkStart w:id="0" w:name="OLE_LINK2"/>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m:t>
              </m:r>
            </m:oMath>
            <w:r>
              <w:t>/V</w:t>
            </w:r>
            <w:bookmarkEnd w:id="0"/>
          </w:p>
        </w:tc>
        <w:tc>
          <w:tcPr>
            <w:tcW w:w="733" w:type="dxa"/>
          </w:tcPr>
          <w:p w14:paraId="6197212E">
            <w:pPr>
              <w:ind w:firstLine="0" w:firstLineChars="0"/>
            </w:pPr>
            <w:r>
              <w:rPr>
                <w:rFonts w:hint="eastAsia"/>
              </w:rPr>
              <w:t>-9.90</w:t>
            </w:r>
          </w:p>
        </w:tc>
        <w:tc>
          <w:tcPr>
            <w:tcW w:w="734" w:type="dxa"/>
          </w:tcPr>
          <w:p w14:paraId="7DE0D698">
            <w:pPr>
              <w:ind w:firstLine="0" w:firstLineChars="0"/>
            </w:pPr>
            <w:r>
              <w:rPr>
                <w:rFonts w:hint="eastAsia"/>
              </w:rPr>
              <w:t>-9.87</w:t>
            </w:r>
          </w:p>
        </w:tc>
        <w:tc>
          <w:tcPr>
            <w:tcW w:w="734" w:type="dxa"/>
          </w:tcPr>
          <w:p w14:paraId="35959335">
            <w:pPr>
              <w:ind w:firstLine="0" w:firstLineChars="0"/>
            </w:pPr>
            <w:r>
              <w:rPr>
                <w:rFonts w:hint="eastAsia"/>
              </w:rPr>
              <w:t>-9.85</w:t>
            </w:r>
          </w:p>
        </w:tc>
        <w:tc>
          <w:tcPr>
            <w:tcW w:w="734" w:type="dxa"/>
          </w:tcPr>
          <w:p w14:paraId="463D3A2F">
            <w:pPr>
              <w:ind w:firstLine="0" w:firstLineChars="0"/>
            </w:pPr>
            <w:r>
              <w:rPr>
                <w:rFonts w:hint="eastAsia"/>
              </w:rPr>
              <w:t>-7.28</w:t>
            </w:r>
          </w:p>
        </w:tc>
        <w:tc>
          <w:tcPr>
            <w:tcW w:w="734" w:type="dxa"/>
          </w:tcPr>
          <w:p w14:paraId="35EE066D">
            <w:pPr>
              <w:ind w:firstLine="0" w:firstLineChars="0"/>
            </w:pPr>
            <w:r>
              <w:rPr>
                <w:rFonts w:hint="eastAsia"/>
              </w:rPr>
              <w:t>-3.60</w:t>
            </w:r>
          </w:p>
        </w:tc>
        <w:tc>
          <w:tcPr>
            <w:tcW w:w="734" w:type="dxa"/>
          </w:tcPr>
          <w:p w14:paraId="077945EA">
            <w:pPr>
              <w:ind w:firstLine="0" w:firstLineChars="0"/>
            </w:pPr>
            <w:r>
              <w:rPr>
                <w:rFonts w:hint="eastAsia"/>
              </w:rPr>
              <w:t>0.02</w:t>
            </w:r>
          </w:p>
        </w:tc>
        <w:tc>
          <w:tcPr>
            <w:tcW w:w="734" w:type="dxa"/>
          </w:tcPr>
          <w:p w14:paraId="527BCBF8">
            <w:pPr>
              <w:ind w:firstLine="0" w:firstLineChars="0"/>
            </w:pPr>
            <w:r>
              <w:rPr>
                <w:rFonts w:hint="eastAsia"/>
              </w:rPr>
              <w:t>3.61</w:t>
            </w:r>
          </w:p>
        </w:tc>
        <w:tc>
          <w:tcPr>
            <w:tcW w:w="734" w:type="dxa"/>
          </w:tcPr>
          <w:p w14:paraId="724CB824">
            <w:pPr>
              <w:ind w:firstLine="0" w:firstLineChars="0"/>
            </w:pPr>
            <w:r>
              <w:rPr>
                <w:rFonts w:hint="eastAsia"/>
              </w:rPr>
              <w:t>7.25</w:t>
            </w:r>
          </w:p>
        </w:tc>
        <w:tc>
          <w:tcPr>
            <w:tcW w:w="734" w:type="dxa"/>
          </w:tcPr>
          <w:p w14:paraId="04412F1F">
            <w:pPr>
              <w:ind w:firstLine="0" w:firstLineChars="0"/>
            </w:pPr>
            <w:r>
              <w:rPr>
                <w:rFonts w:hint="eastAsia"/>
              </w:rPr>
              <w:t>11.30</w:t>
            </w:r>
          </w:p>
        </w:tc>
        <w:tc>
          <w:tcPr>
            <w:tcW w:w="734" w:type="dxa"/>
          </w:tcPr>
          <w:p w14:paraId="53B97D6B">
            <w:pPr>
              <w:ind w:firstLine="0" w:firstLineChars="0"/>
            </w:pPr>
            <w:r>
              <w:rPr>
                <w:rFonts w:hint="eastAsia"/>
              </w:rPr>
              <w:t>11.30</w:t>
            </w:r>
          </w:p>
        </w:tc>
        <w:tc>
          <w:tcPr>
            <w:tcW w:w="734" w:type="dxa"/>
          </w:tcPr>
          <w:p w14:paraId="0E0D64D1">
            <w:pPr>
              <w:ind w:firstLine="0" w:firstLineChars="0"/>
            </w:pPr>
            <w:r>
              <w:rPr>
                <w:rFonts w:hint="eastAsia"/>
              </w:rPr>
              <w:t>11.30</w:t>
            </w:r>
          </w:p>
        </w:tc>
      </w:tr>
    </w:tbl>
    <w:p w14:paraId="4C4898ED">
      <w:pPr>
        <w:ind w:firstLine="0" w:firstLineChars="0"/>
        <w:rPr>
          <w:rFonts w:ascii="Calibri" w:hAnsi="Calibri"/>
          <w:i/>
          <w:iCs/>
          <w:sz w:val="21"/>
          <w:szCs w:val="22"/>
        </w:rPr>
      </w:pPr>
    </w:p>
    <w:p w14:paraId="52A44A4F">
      <w:pPr>
        <w:ind w:firstLine="240" w:firstLineChars="100"/>
        <w:rPr>
          <w:rFonts w:hint="eastAsia" w:ascii="宋体" w:hAnsi="宋体"/>
          <w:iCs/>
        </w:rPr>
      </w:pPr>
      <w:r>
        <w:rPr>
          <w:rFonts w:hint="eastAsia" w:ascii="宋体" w:hAnsi="宋体"/>
          <w:iCs/>
        </w:rPr>
        <w:t>②实验数据处理</w:t>
      </w:r>
    </w:p>
    <w:p w14:paraId="4B8E6B68">
      <w:pPr>
        <w:pStyle w:val="19"/>
        <w:numPr>
          <w:ilvl w:val="0"/>
          <w:numId w:val="1"/>
        </w:numPr>
        <w:ind w:firstLineChars="0"/>
        <w:rPr>
          <w:rFonts w:hint="eastAsia" w:ascii="宋体" w:hAnsi="宋体"/>
          <w:iCs/>
        </w:rPr>
      </w:pPr>
      <w:r>
        <w:rPr>
          <w:rFonts w:hint="eastAsia" w:ascii="宋体" w:hAnsi="宋体"/>
          <w:iCs/>
        </w:rPr>
        <w:t>绘制电压传输特性曲线：</w:t>
      </w:r>
    </w:p>
    <w:p w14:paraId="3B23A26C">
      <w:pPr>
        <w:pStyle w:val="19"/>
        <w:ind w:left="600" w:firstLine="0" w:firstLineChars="0"/>
        <w:rPr>
          <w:rFonts w:hint="eastAsia" w:ascii="宋体" w:hAnsi="宋体"/>
          <w:iCs/>
        </w:rPr>
      </w:pPr>
      <w:r>
        <w:rPr>
          <w:rFonts w:ascii="宋体" w:hAnsi="宋体"/>
          <w:iCs/>
        </w:rPr>
        <w:drawing>
          <wp:inline distT="0" distB="0" distL="0" distR="0">
            <wp:extent cx="2510155" cy="18116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564422" cy="1850825"/>
                    </a:xfrm>
                    <a:prstGeom prst="rect">
                      <a:avLst/>
                    </a:prstGeom>
                  </pic:spPr>
                </pic:pic>
              </a:graphicData>
            </a:graphic>
          </wp:inline>
        </w:drawing>
      </w:r>
      <w:r>
        <w:rPr>
          <w:rFonts w:ascii="Calibri" w:hAnsi="Calibri"/>
          <w:iCs/>
        </w:rPr>
        <w:drawing>
          <wp:inline distT="0" distB="0" distL="0" distR="0">
            <wp:extent cx="2218055" cy="1029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285763" cy="1061179"/>
                    </a:xfrm>
                    <a:prstGeom prst="rect">
                      <a:avLst/>
                    </a:prstGeom>
                  </pic:spPr>
                </pic:pic>
              </a:graphicData>
            </a:graphic>
          </wp:inline>
        </w:drawing>
      </w:r>
    </w:p>
    <w:p w14:paraId="6D0328A2">
      <w:pPr>
        <w:ind w:firstLine="0" w:firstLineChars="0"/>
        <w:rPr>
          <w:rFonts w:ascii="Calibri" w:hAnsi="Calibri"/>
          <w:i/>
        </w:rPr>
      </w:pPr>
      <w:r>
        <w:rPr>
          <w:rFonts w:hint="eastAsia" w:ascii="Calibri" w:hAnsi="Calibri"/>
          <w:i/>
        </w:rPr>
        <w:t>(注:使用Python绘制,右图为传输特性曲线在第三象限的局部放大)</w:t>
      </w:r>
    </w:p>
    <w:p w14:paraId="1160F020">
      <w:pPr>
        <w:ind w:firstLine="0" w:firstLineChars="0"/>
        <w:rPr>
          <w:rFonts w:ascii="Calibri" w:hAnsi="Calibri"/>
          <w:i/>
        </w:rPr>
      </w:pPr>
    </w:p>
    <w:p w14:paraId="3B185D12">
      <w:pPr>
        <w:ind w:firstLine="240" w:firstLineChars="100"/>
        <w:rPr>
          <w:rFonts w:ascii="Calibri" w:hAnsi="Calibri"/>
          <w:iCs/>
        </w:rPr>
      </w:pPr>
      <w:r>
        <w:rPr>
          <w:rFonts w:hint="eastAsia" w:ascii="Calibri" w:hAnsi="Calibri"/>
          <w:iCs/>
        </w:rPr>
        <w:t>2）</w:t>
      </w:r>
      <w:r>
        <w:rPr>
          <w:rFonts w:ascii="Calibri" w:hAnsi="Calibri"/>
          <w:iCs/>
        </w:rPr>
        <w:t>由曲线得出该放大器的闭环增益</w:t>
      </w:r>
      <w:r>
        <w:rPr>
          <w:rFonts w:hint="eastAsia" w:ascii="Calibri" w:hAnsi="Calibri"/>
          <w:iCs/>
        </w:rPr>
        <w:t xml:space="preserve">    </w:t>
      </w:r>
    </w:p>
    <w:p w14:paraId="1745EF6D">
      <w:pPr>
        <w:ind w:left="480" w:leftChars="100" w:hanging="240" w:hangingChars="100"/>
        <w:rPr>
          <w:rFonts w:ascii="Calibri" w:hAnsi="Calibri"/>
          <w:iCs/>
        </w:rPr>
      </w:pPr>
      <w:r>
        <w:rPr>
          <w:rFonts w:hint="eastAsia" w:ascii="Calibri" w:hAnsi="Calibri"/>
          <w:iCs/>
        </w:rPr>
        <w:t xml:space="preserve">     </w:t>
      </w:r>
      <m:oMath>
        <m:sSub>
          <m:sSubPr>
            <m:ctrlPr>
              <w:rPr>
                <w:rFonts w:ascii="Cambria Math" w:hAnsi="Cambria Math"/>
                <w:iCs/>
              </w:rPr>
            </m:ctrlPr>
          </m:sSubPr>
          <m:e>
            <m:r>
              <m:rPr>
                <m:sty m:val="p"/>
              </m:rPr>
              <w:rPr>
                <w:rFonts w:ascii="Cambria Math" w:hAnsi="Cambria Math"/>
              </w:rPr>
              <m:t>A</m:t>
            </m:r>
            <m:ctrlPr>
              <w:rPr>
                <w:rFonts w:ascii="Cambria Math" w:hAnsi="Cambria Math"/>
                <w:iCs/>
              </w:rPr>
            </m:ctrlPr>
          </m:e>
          <m:sub>
            <m:r>
              <m:rPr>
                <m:sty m:val="p"/>
              </m:rPr>
              <w:rPr>
                <w:rFonts w:ascii="Cambria Math" w:hAnsi="Cambria Math"/>
              </w:rPr>
              <m:t>uf</m:t>
            </m:r>
            <m:ctrlPr>
              <w:rPr>
                <w:rFonts w:ascii="Cambria Math" w:hAnsi="Cambria Math"/>
                <w:iCs/>
              </w:rPr>
            </m:ctrlPr>
          </m:sub>
        </m:sSub>
        <m:r>
          <m:rPr>
            <m:sty m:val="p"/>
          </m:rPr>
          <w:rPr>
            <w:rFonts w:ascii="Cambria Math" w:hAnsi="Cambria Math"/>
          </w:rPr>
          <m:t>=</m:t>
        </m:r>
        <m:f>
          <m:fPr>
            <m:ctrlPr>
              <w:rPr>
                <w:rFonts w:ascii="Cambria Math" w:hAnsi="Cambria Math"/>
                <w:iCs/>
              </w:rPr>
            </m:ctrlPr>
          </m:fPr>
          <m:num>
            <m:r>
              <m:rPr>
                <m:sty m:val="p"/>
              </m:rPr>
              <w:rPr>
                <w:rFonts w:ascii="Cambria Math" w:hAnsi="Cambria Math"/>
              </w:rPr>
              <m:t>Δ</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0</m:t>
                </m:r>
                <m:ctrlPr>
                  <w:rPr>
                    <w:rFonts w:ascii="Cambria Math" w:hAnsi="Cambria Math"/>
                    <w:iCs/>
                  </w:rPr>
                </m:ctrlPr>
              </m:sub>
            </m:sSub>
            <m:ctrlPr>
              <w:rPr>
                <w:rFonts w:ascii="Cambria Math" w:hAnsi="Cambria Math"/>
                <w:iCs/>
              </w:rPr>
            </m:ctrlPr>
          </m:num>
          <m:den>
            <m:r>
              <m:rPr>
                <m:sty m:val="p"/>
              </m:rPr>
              <w:rPr>
                <w:rFonts w:ascii="Cambria Math" w:hAnsi="Cambria Math"/>
              </w:rPr>
              <m:t>Δ</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1</m:t>
                </m:r>
                <m:ctrlPr>
                  <w:rPr>
                    <w:rFonts w:ascii="Cambria Math" w:hAnsi="Cambria Math"/>
                    <w:iCs/>
                  </w:rPr>
                </m:ctrlPr>
              </m:sub>
            </m:sSub>
            <m:ctrlPr>
              <w:rPr>
                <w:rFonts w:ascii="Cambria Math" w:hAnsi="Cambria Math"/>
                <w:iCs/>
              </w:rPr>
            </m:ctrlPr>
          </m:den>
        </m:f>
      </m:oMath>
      <w:r>
        <w:rPr>
          <w:rFonts w:hint="eastAsia" w:ascii="Calibri" w:hAnsi="Calibri"/>
          <w:iCs/>
        </w:rPr>
        <w:t xml:space="preserve"> = </w:t>
      </w:r>
      <m:oMath>
        <m:f>
          <m:fPr>
            <m:ctrlPr>
              <w:rPr>
                <w:rFonts w:ascii="Cambria Math" w:hAnsi="Cambria Math"/>
                <w:iCs/>
              </w:rPr>
            </m:ctrlPr>
          </m:fPr>
          <m:num>
            <m:r>
              <m:rPr/>
              <w:rPr>
                <w:rFonts w:ascii="Cambria Math" w:hAnsi="Cambria Math"/>
              </w:rPr>
              <m:t>7.25−</m:t>
            </m:r>
            <m:r>
              <m:rPr/>
              <w:rPr>
                <w:rFonts w:hint="eastAsia" w:ascii="Cambria Math" w:hAnsi="Cambria Math"/>
              </w:rPr>
              <m:t>(</m:t>
            </m:r>
            <m:r>
              <m:rPr/>
              <w:rPr>
                <w:rFonts w:ascii="Cambria Math" w:hAnsi="Cambria Math"/>
              </w:rPr>
              <m:t>−7.28</m:t>
            </m:r>
            <m:r>
              <m:rPr/>
              <w:rPr>
                <w:rFonts w:hint="eastAsia" w:ascii="Cambria Math" w:hAnsi="Cambria Math"/>
              </w:rPr>
              <m:t>)</m:t>
            </m:r>
            <m:ctrlPr>
              <w:rPr>
                <w:rFonts w:ascii="Cambria Math" w:hAnsi="Cambria Math"/>
                <w:iCs/>
              </w:rPr>
            </m:ctrlPr>
          </m:num>
          <m:den>
            <m:r>
              <m:rPr>
                <m:sty m:val="p"/>
              </m:rPr>
              <w:rPr>
                <w:rFonts w:hint="eastAsia" w:ascii="Cambria Math" w:hAnsi="Cambria Math"/>
              </w:rPr>
              <m:t>(</m:t>
            </m:r>
            <m:r>
              <m:rPr>
                <m:sty m:val="p"/>
              </m:rPr>
              <w:rPr>
                <w:rFonts w:ascii="Cambria Math" w:hAnsi="Cambria Math"/>
              </w:rPr>
              <m:t>+1</m:t>
            </m:r>
            <m:r>
              <m:rPr>
                <m:sty m:val="p"/>
              </m:rPr>
              <w:rPr>
                <w:rFonts w:hint="eastAsia" w:ascii="Cambria Math" w:hAnsi="Cambria Math"/>
              </w:rPr>
              <m:t>)</m:t>
            </m:r>
            <m:r>
              <m:rPr>
                <m:sty m:val="p"/>
              </m:rPr>
              <w:rPr>
                <w:rFonts w:ascii="Cambria Math" w:hAnsi="Cambria Math"/>
              </w:rPr>
              <m:t>−</m:t>
            </m:r>
            <m:r>
              <m:rPr>
                <m:sty m:val="p"/>
              </m:rPr>
              <w:rPr>
                <w:rFonts w:hint="eastAsia" w:ascii="Cambria Math" w:hAnsi="Cambria Math"/>
              </w:rPr>
              <m:t>(</m:t>
            </m:r>
            <m:r>
              <m:rPr>
                <m:sty m:val="p"/>
              </m:rPr>
              <w:rPr>
                <w:rFonts w:ascii="Cambria Math" w:hAnsi="Cambria Math"/>
              </w:rPr>
              <m:t>−1</m:t>
            </m:r>
            <m:r>
              <m:rPr>
                <m:sty m:val="p"/>
              </m:rPr>
              <w:rPr>
                <w:rFonts w:hint="eastAsia" w:ascii="Cambria Math" w:hAnsi="Cambria Math"/>
              </w:rPr>
              <m:t>)</m:t>
            </m:r>
            <m:ctrlPr>
              <w:rPr>
                <w:rFonts w:ascii="Cambria Math" w:hAnsi="Cambria Math"/>
                <w:iCs/>
              </w:rPr>
            </m:ctrlPr>
          </m:den>
        </m:f>
      </m:oMath>
      <w:r>
        <w:rPr>
          <w:rFonts w:hint="eastAsia" w:ascii="Calibri" w:hAnsi="Calibri"/>
          <w:iCs/>
        </w:rPr>
        <w:t>=7.265   (注:该数据选择了大概率是输入处于该运放的线性放大区域的</w:t>
      </w:r>
      <w:bookmarkStart w:id="1" w:name="OLE_LINK1"/>
      <w:r>
        <w:rPr>
          <w:rFonts w:hint="eastAsia" w:ascii="Calibri" w:hAnsi="Calibri"/>
          <w:iCs/>
        </w:rPr>
        <w:t>u</w:t>
      </w:r>
      <w:r>
        <w:rPr>
          <w:rFonts w:hint="eastAsia" w:ascii="Calibri" w:hAnsi="Calibri"/>
          <w:iCs/>
          <w:vertAlign w:val="subscript"/>
        </w:rPr>
        <w:t>A</w:t>
      </w:r>
      <w:r>
        <w:rPr>
          <w:rFonts w:hint="eastAsia" w:ascii="Calibri" w:hAnsi="Calibri"/>
          <w:iCs/>
        </w:rPr>
        <w:t>=-1</w:t>
      </w:r>
      <w:bookmarkEnd w:id="1"/>
      <w:r>
        <w:rPr>
          <w:rFonts w:hint="eastAsia" w:ascii="Calibri" w:hAnsi="Calibri"/>
          <w:iCs/>
        </w:rPr>
        <w:t>V与u</w:t>
      </w:r>
      <w:r>
        <w:rPr>
          <w:rFonts w:hint="eastAsia" w:ascii="Calibri" w:hAnsi="Calibri"/>
          <w:iCs/>
          <w:vertAlign w:val="subscript"/>
        </w:rPr>
        <w:t>A</w:t>
      </w:r>
      <w:r>
        <w:rPr>
          <w:rFonts w:hint="eastAsia" w:ascii="Calibri" w:hAnsi="Calibri"/>
          <w:iCs/>
        </w:rPr>
        <w:t>=+1V数据点,理论上会比u</w:t>
      </w:r>
      <w:r>
        <w:rPr>
          <w:rFonts w:hint="eastAsia" w:ascii="Calibri" w:hAnsi="Calibri"/>
          <w:iCs/>
          <w:vertAlign w:val="subscript"/>
        </w:rPr>
        <w:t>A</w:t>
      </w:r>
      <w:r>
        <w:rPr>
          <w:rFonts w:hint="eastAsia" w:ascii="Calibri" w:hAnsi="Calibri"/>
          <w:iCs/>
        </w:rPr>
        <w:t>=-0.5V与u</w:t>
      </w:r>
      <w:r>
        <w:rPr>
          <w:rFonts w:hint="eastAsia" w:ascii="Calibri" w:hAnsi="Calibri"/>
          <w:iCs/>
          <w:vertAlign w:val="subscript"/>
        </w:rPr>
        <w:t>A</w:t>
      </w:r>
      <w:r>
        <w:rPr>
          <w:rFonts w:hint="eastAsia" w:ascii="Calibri" w:hAnsi="Calibri"/>
          <w:iCs/>
        </w:rPr>
        <w:t xml:space="preserve">=+0.5V的数据点更准) </w:t>
      </w:r>
    </w:p>
    <w:p w14:paraId="03908514">
      <w:pPr>
        <w:ind w:left="480" w:leftChars="100" w:hanging="240" w:hangingChars="100"/>
        <w:rPr>
          <w:rFonts w:ascii="Calibri" w:hAnsi="Calibri"/>
          <w:iCs/>
        </w:rPr>
      </w:pPr>
      <w:r>
        <w:rPr>
          <w:rFonts w:hint="eastAsia" w:ascii="Calibri" w:hAnsi="Calibri"/>
          <w:iCs/>
        </w:rPr>
        <w:t xml:space="preserve">        </w:t>
      </w:r>
      <w:r>
        <w:rPr>
          <w:rFonts w:ascii="Calibri" w:hAnsi="Calibri"/>
          <w:iCs/>
        </w:rPr>
        <w:t xml:space="preserve">       </w:t>
      </w:r>
      <w:r>
        <w:rPr>
          <w:rFonts w:hint="eastAsia" w:ascii="Calibri" w:hAnsi="Calibri"/>
          <w:iCs/>
        </w:rPr>
        <w:t xml:space="preserve">        </w:t>
      </w:r>
    </w:p>
    <w:p w14:paraId="5A4E0517">
      <w:pPr>
        <w:ind w:firstLine="720" w:firstLineChars="300"/>
        <w:rPr>
          <w:rFonts w:ascii="Calibri" w:hAnsi="Calibri"/>
          <w:iCs/>
        </w:rPr>
      </w:pPr>
      <w:r>
        <w:rPr>
          <w:rFonts w:ascii="Calibri" w:hAnsi="Calibri"/>
          <w:iCs/>
        </w:rPr>
        <w:t>输入动态范围</w:t>
      </w:r>
      <m:oMath>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imax</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imin</m:t>
            </m:r>
            <m:ctrlPr>
              <w:rPr>
                <w:rFonts w:ascii="Cambria Math" w:hAnsi="Cambria Math"/>
                <w:iCs/>
              </w:rPr>
            </m:ctrlPr>
          </m:sub>
        </m:sSub>
      </m:oMath>
      <w:r>
        <w:rPr>
          <w:rFonts w:hint="eastAsia" w:ascii="Calibri" w:hAnsi="Calibri"/>
          <w:iCs/>
        </w:rPr>
        <w:t xml:space="preserve"> = (+12V)-(-12V)=24V                      </w:t>
      </w:r>
    </w:p>
    <w:p w14:paraId="7E261F5D">
      <w:pPr>
        <w:ind w:firstLine="720" w:firstLineChars="300"/>
        <w:rPr>
          <w:rFonts w:ascii="Calibri" w:hAnsi="Calibri"/>
          <w:iCs/>
        </w:rPr>
      </w:pPr>
      <w:r>
        <w:rPr>
          <w:rFonts w:ascii="Calibri" w:hAnsi="Calibri"/>
          <w:iCs/>
        </w:rPr>
        <w:t>输出动态范围</w:t>
      </w:r>
      <w:r>
        <w:rPr>
          <w:rFonts w:hint="eastAsia" w:ascii="Calibri" w:hAnsi="Calibri"/>
          <w:iCs/>
        </w:rPr>
        <w:t>:</w:t>
      </w:r>
      <w:r>
        <w:rPr>
          <w:rFonts w:ascii="Calibri" w:hAnsi="Calibri"/>
          <w:iCs/>
        </w:rPr>
        <w:t xml:space="preserve">     </w:t>
      </w:r>
      <m:oMath>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OH</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OL</m:t>
            </m:r>
            <m:ctrlPr>
              <w:rPr>
                <w:rFonts w:ascii="Cambria Math" w:hAnsi="Cambria Math"/>
                <w:iCs/>
              </w:rPr>
            </m:ctrlPr>
          </m:sub>
        </m:sSub>
      </m:oMath>
      <w:r>
        <w:rPr>
          <w:rFonts w:hint="eastAsia" w:ascii="Calibri" w:hAnsi="Calibri"/>
          <w:iCs/>
        </w:rPr>
        <w:t xml:space="preserve"> = (+11.40V)-(-9.84V)=21.24V                       </w:t>
      </w:r>
    </w:p>
    <w:p w14:paraId="03C39BE9">
      <w:pPr>
        <w:ind w:firstLine="0" w:firstLineChars="0"/>
        <w:rPr>
          <w:rFonts w:ascii="Calibri" w:hAnsi="Calibri"/>
          <w:i/>
          <w:iCs/>
          <w:sz w:val="21"/>
          <w:szCs w:val="22"/>
        </w:rPr>
      </w:pPr>
    </w:p>
    <w:p w14:paraId="0240D9A5">
      <w:pPr>
        <w:ind w:firstLine="0" w:firstLineChars="0"/>
        <w:rPr>
          <w:rFonts w:ascii="Calibri" w:hAnsi="Calibri"/>
          <w:b/>
          <w:sz w:val="28"/>
          <w:szCs w:val="28"/>
        </w:rPr>
      </w:pPr>
      <w:r>
        <w:rPr>
          <w:rFonts w:ascii="Calibri" w:hAnsi="Calibri"/>
          <w:b/>
          <w:sz w:val="28"/>
          <w:szCs w:val="28"/>
        </w:rPr>
        <w:t xml:space="preserve">2. </w:t>
      </w:r>
      <w:r>
        <w:rPr>
          <w:rFonts w:hint="eastAsia" w:ascii="Calibri" w:hAnsi="Calibri"/>
          <w:b/>
          <w:sz w:val="28"/>
          <w:szCs w:val="28"/>
        </w:rPr>
        <w:t>实验内容</w:t>
      </w:r>
      <w:r>
        <w:rPr>
          <w:rFonts w:ascii="Calibri" w:hAnsi="Calibri"/>
          <w:b/>
          <w:sz w:val="28"/>
          <w:szCs w:val="28"/>
        </w:rPr>
        <w:t>2</w:t>
      </w:r>
      <w:r>
        <w:rPr>
          <w:rFonts w:hint="eastAsia" w:ascii="Calibri" w:hAnsi="Calibri"/>
          <w:b/>
          <w:sz w:val="28"/>
          <w:szCs w:val="28"/>
        </w:rPr>
        <w:t>：</w:t>
      </w:r>
    </w:p>
    <w:p w14:paraId="0CEA3190">
      <w:pPr>
        <w:ind w:firstLine="240" w:firstLineChars="100"/>
        <w:rPr>
          <w:rFonts w:ascii="Calibri" w:hAnsi="Calibri"/>
        </w:rPr>
      </w:pPr>
      <w:r>
        <w:rPr>
          <w:rFonts w:hint="eastAsia" w:ascii="宋体" w:hAnsi="宋体"/>
        </w:rPr>
        <w:t>①</w:t>
      </w:r>
      <w:r>
        <w:rPr>
          <w:rFonts w:hint="eastAsia" w:ascii="Calibri" w:hAnsi="Calibri"/>
        </w:rPr>
        <w:t>实验数据记录</w:t>
      </w:r>
    </w:p>
    <w:p w14:paraId="3F7DB743">
      <w:pPr>
        <w:ind w:firstLine="0" w:firstLineChars="0"/>
        <w:rPr>
          <w:rFonts w:ascii="Calibri" w:hAnsi="Calibri"/>
          <w:i/>
          <w:iCs/>
          <w:sz w:val="21"/>
          <w:szCs w:val="22"/>
        </w:rPr>
      </w:pPr>
      <w:r>
        <w:rPr>
          <w:rFonts w:ascii="Calibri" w:hAnsi="Calibri"/>
          <w:i/>
          <w:iCs/>
          <w:sz w:val="21"/>
          <w:szCs w:val="22"/>
        </w:rPr>
        <w:tab/>
      </w:r>
      <w:r>
        <w:rPr>
          <w:rFonts w:hint="eastAsia" w:ascii="Calibri" w:hAnsi="Calibri"/>
          <w:i/>
          <w:iCs/>
          <w:sz w:val="21"/>
          <w:szCs w:val="22"/>
        </w:rPr>
        <w:t>(见下方实验数据处理与后附原始数据)</w:t>
      </w:r>
    </w:p>
    <w:p w14:paraId="535AA075">
      <w:pPr>
        <w:ind w:firstLine="0" w:firstLineChars="0"/>
        <w:rPr>
          <w:rFonts w:ascii="Calibri" w:hAnsi="Calibri"/>
          <w:i/>
          <w:iCs/>
          <w:sz w:val="21"/>
          <w:szCs w:val="22"/>
        </w:rPr>
      </w:pPr>
    </w:p>
    <w:p w14:paraId="2631BFFF">
      <w:pPr>
        <w:ind w:firstLine="240" w:firstLineChars="100"/>
        <w:rPr>
          <w:rFonts w:hint="eastAsia" w:ascii="宋体" w:hAnsi="宋体"/>
          <w:iCs/>
        </w:rPr>
      </w:pPr>
      <w:r>
        <w:rPr>
          <w:rFonts w:hint="eastAsia" w:ascii="宋体" w:hAnsi="宋体"/>
          <w:iCs/>
        </w:rPr>
        <w:t>②实验数据处理</w:t>
      </w:r>
    </w:p>
    <w:p w14:paraId="44D99223">
      <w:pPr>
        <w:ind w:firstLine="0" w:firstLineChars="0"/>
        <w:rPr>
          <w:rFonts w:hint="eastAsia" w:ascii="宋体" w:hAnsi="宋体"/>
          <w:iCs/>
        </w:rPr>
      </w:pPr>
      <w:r>
        <w:rPr>
          <w:rFonts w:hint="eastAsia" w:ascii="宋体" w:hAnsi="宋体"/>
          <w:iCs/>
        </w:rPr>
        <w:t xml:space="preserve">    1）示波器显示波形(此处为定性绘制)：</w:t>
      </w:r>
    </w:p>
    <w:p w14:paraId="54EC6D44">
      <w:pPr>
        <w:ind w:firstLine="0" w:firstLineChars="0"/>
        <w:rPr>
          <w:rFonts w:ascii="Calibri" w:hAnsi="Calibri"/>
          <w:i/>
          <w:iCs/>
          <w:sz w:val="21"/>
          <w:szCs w:val="22"/>
        </w:rPr>
      </w:pPr>
      <w:r>
        <w:rPr>
          <w:rFonts w:ascii="Calibri" w:hAnsi="Calibri"/>
          <w:i/>
          <w:iCs/>
          <w:sz w:val="21"/>
          <w:szCs w:val="22"/>
        </w:rPr>
        <w:drawing>
          <wp:inline distT="0" distB="0" distL="0" distR="0">
            <wp:extent cx="2662555" cy="193294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2683032" cy="1948268"/>
                    </a:xfrm>
                    <a:prstGeom prst="rect">
                      <a:avLst/>
                    </a:prstGeom>
                  </pic:spPr>
                </pic:pic>
              </a:graphicData>
            </a:graphic>
          </wp:inline>
        </w:drawing>
      </w:r>
    </w:p>
    <w:p w14:paraId="166C4093">
      <w:pPr>
        <w:ind w:firstLine="0" w:firstLineChars="0"/>
        <w:rPr>
          <w:rFonts w:ascii="Calibri" w:hAnsi="Calibri"/>
          <w:i/>
          <w:iCs/>
          <w:sz w:val="21"/>
          <w:szCs w:val="22"/>
        </w:rPr>
      </w:pPr>
      <w:r>
        <w:rPr>
          <w:rFonts w:hint="eastAsia" w:ascii="Calibri" w:hAnsi="Calibri"/>
          <w:i/>
          <w:iCs/>
          <w:sz w:val="21"/>
          <w:szCs w:val="22"/>
        </w:rPr>
        <w:t>(使用Python绘制 ,y轴坐标为定性绘制)</w:t>
      </w:r>
    </w:p>
    <w:p w14:paraId="51F5F735">
      <w:pPr>
        <w:pStyle w:val="19"/>
        <w:numPr>
          <w:ilvl w:val="0"/>
          <w:numId w:val="1"/>
        </w:numPr>
        <w:ind w:firstLineChars="0"/>
      </w:pPr>
      <w:r>
        <w:t>增益</w:t>
      </w:r>
      <w:r>
        <w:rPr>
          <w:rFonts w:hint="eastAsia"/>
        </w:rPr>
        <w:t>：</w:t>
      </w:r>
      <w:r>
        <w:t xml:space="preserve"> </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uf</m:t>
            </m:r>
            <m:ctrlPr>
              <w:rPr>
                <w:rFonts w:ascii="Cambria Math" w:hAnsi="Cambria Math"/>
              </w:rPr>
            </m:ctrlPr>
          </m:sub>
        </m:sSub>
        <m:r>
          <m:rPr/>
          <w:rPr>
            <w:rFonts w:ascii="Cambria Math" w:hAnsi="Cambria Math"/>
          </w:rPr>
          <m:t>=−5</m:t>
        </m:r>
      </m:oMath>
      <w:r>
        <w:tab/>
      </w:r>
      <w:r>
        <w:rPr>
          <w:rFonts w:hint="eastAsia"/>
        </w:rPr>
        <w:t xml:space="preserve"> </w:t>
      </w:r>
    </w:p>
    <w:p w14:paraId="080BFC15">
      <w:pPr>
        <w:ind w:left="600" w:firstLine="0" w:firstLineChars="0"/>
      </w:pPr>
      <w:r>
        <w:rPr>
          <w:rFonts w:hint="eastAsia"/>
        </w:rPr>
        <w:t>(注:采样点为</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hint="eastAsia" w:ascii="Cambria Math" w:hAnsi="Cambria Math"/>
              </w:rPr>
              <m:t>o</m:t>
            </m:r>
            <m:r>
              <m:rPr/>
              <w:rPr>
                <w:rFonts w:ascii="Cambria Math" w:hAnsi="Cambria Math"/>
              </w:rPr>
              <m:t>1</m:t>
            </m:r>
            <m:ctrlPr>
              <w:rPr>
                <w:rFonts w:ascii="Cambria Math" w:hAnsi="Cambria Math"/>
                <w:i/>
              </w:rPr>
            </m:ctrlPr>
          </m:sub>
        </m:sSub>
        <m:r>
          <m:rPr/>
          <w:rPr>
            <w:rFonts w:ascii="Cambria Math" w:hAnsi="Cambria Math"/>
          </w:rPr>
          <m:t>=−1.48V</m:t>
        </m:r>
      </m:oMath>
      <w:r>
        <w:rPr>
          <w:rFonts w:hint="eastAsia"/>
        </w:rPr>
        <w:t>,</w:t>
      </w:r>
      <w:r>
        <w:rPr>
          <w:rFonts w:ascii="Cambria Math" w:hAnsi="Cambria Math"/>
          <w:i/>
        </w:rPr>
        <w:t xml:space="preserve">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=296mV</m:t>
        </m:r>
      </m:oMath>
      <w:r>
        <w:rPr>
          <w:rFonts w:hint="eastAsia" w:ascii="Cambria Math" w:hAnsi="Cambria Math"/>
          <w:i/>
        </w:rPr>
        <w:t xml:space="preserve">  ,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hint="eastAsia" w:ascii="Cambria Math" w:hAnsi="Cambria Math"/>
              </w:rPr>
              <m:t>o</m:t>
            </m:r>
            <m:r>
              <m:rPr/>
              <w:rPr>
                <w:rFonts w:ascii="Cambria Math" w:hAnsi="Cambria Math"/>
              </w:rPr>
              <m:t>1</m:t>
            </m:r>
            <m:ctrlPr>
              <w:rPr>
                <w:rFonts w:ascii="Cambria Math" w:hAnsi="Cambria Math"/>
                <w:i/>
              </w:rPr>
            </m:ctrlPr>
          </m:sub>
        </m:sSub>
        <m:r>
          <m:rPr/>
          <w:rPr>
            <w:rFonts w:ascii="Cambria Math" w:hAnsi="Cambria Math"/>
          </w:rPr>
          <m:t>=−1.28V</m:t>
        </m:r>
      </m:oMath>
      <w:r>
        <w:rPr>
          <w:rFonts w:hint="eastAsia"/>
        </w:rPr>
        <w:t>,</w:t>
      </w:r>
      <w:r>
        <w:rPr>
          <w:rFonts w:ascii="Cambria Math" w:hAnsi="Cambria Math"/>
          <w:i/>
        </w:rPr>
        <w:t xml:space="preserve"> </w:t>
      </w:r>
      <m:oMath>
        <m:sSub>
          <m:sSubPr>
            <m:ctrlPr>
              <w:rPr>
                <w:rFonts w:ascii="Cambria Math" w:hAnsi="Cambria Math"/>
                <w:i/>
              </w:rPr>
            </m:ctrlPr>
          </m:sSubPr>
          <m:e>
            <m:r>
              <m:rPr/>
              <w:rPr>
                <w:rFonts w:hint="eastAsia" w:ascii="Cambria Math" w:hAnsi="Cambria Math"/>
              </w:rPr>
              <m:t>u</m:t>
            </m:r>
            <m:ctrlPr>
              <w:rPr>
                <w:rFonts w:hint="eastAsia" w:ascii="Cambria Math" w:hAnsi="Cambria Math"/>
                <w:i/>
              </w:rPr>
            </m:ctrlPr>
          </m:e>
          <m:sub>
            <m:r>
              <m:rPr/>
              <w:rPr>
                <w:rFonts w:ascii="Cambria Math" w:hAnsi="Cambria Math"/>
              </w:rPr>
              <m:t>i2</m:t>
            </m:r>
            <m:ctrlPr>
              <w:rPr>
                <w:rFonts w:ascii="Cambria Math" w:hAnsi="Cambria Math"/>
                <w:i/>
              </w:rPr>
            </m:ctrlPr>
          </m:sub>
        </m:sSub>
        <m:r>
          <m:rPr/>
          <w:rPr>
            <w:rFonts w:ascii="Cambria Math" w:hAnsi="Cambria Math"/>
          </w:rPr>
          <m:t>=256mV</m:t>
        </m:r>
      </m:oMath>
      <w:r>
        <w:rPr>
          <w:rFonts w:hint="eastAsia" w:ascii="Cambria Math" w:hAnsi="Cambria Math"/>
          <w:i/>
        </w:rPr>
        <w:t xml:space="preserve"> </w:t>
      </w:r>
      <w:r>
        <w:rPr>
          <w:rFonts w:hint="eastAsia"/>
        </w:rPr>
        <w:t>)</w:t>
      </w:r>
    </w:p>
    <w:p w14:paraId="50495D13">
      <w:pPr>
        <w:ind w:left="600" w:firstLine="0" w:firstLineChars="0"/>
      </w:pPr>
    </w:p>
    <w:p w14:paraId="57AD08DA">
      <w:pPr>
        <w:ind w:firstLine="240" w:firstLineChars="100"/>
      </w:pPr>
      <w:r>
        <w:rPr>
          <w:rFonts w:hint="eastAsia"/>
        </w:rPr>
        <w:t>3）输入动态范围：</w:t>
      </w:r>
      <m:oMath>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imax</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imin</m:t>
            </m:r>
            <m:ctrlPr>
              <w:rPr>
                <w:rFonts w:ascii="Cambria Math" w:hAnsi="Cambria Math"/>
                <w:iCs/>
              </w:rPr>
            </m:ctrlPr>
          </m:sub>
        </m:sSub>
      </m:oMath>
      <w:r>
        <w:rPr>
          <w:rFonts w:hint="eastAsia" w:ascii="Calibri" w:hAnsi="Calibri"/>
          <w:iCs/>
        </w:rPr>
        <w:t xml:space="preserve"> = (+401.7mV)-(-401.7mV)=803.4mV</w:t>
      </w:r>
    </w:p>
    <w:p w14:paraId="2439805E">
      <w:r>
        <w:rPr>
          <w:rFonts w:hint="eastAsia"/>
        </w:rPr>
        <w:t xml:space="preserve"> 输出动态范围：</w:t>
      </w:r>
      <m:oMath>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OPP</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OH</m:t>
            </m:r>
            <m:ctrlPr>
              <w:rPr>
                <w:rFonts w:ascii="Cambria Math" w:hAnsi="Cambria Math"/>
                <w:iCs/>
              </w:rPr>
            </m:ctrlP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U</m:t>
            </m:r>
            <m:ctrlPr>
              <w:rPr>
                <w:rFonts w:ascii="Cambria Math" w:hAnsi="Cambria Math"/>
                <w:iCs/>
              </w:rPr>
            </m:ctrlPr>
          </m:e>
          <m:sub>
            <m:r>
              <m:rPr>
                <m:sty m:val="p"/>
              </m:rPr>
              <w:rPr>
                <w:rFonts w:ascii="Cambria Math" w:hAnsi="Cambria Math"/>
              </w:rPr>
              <m:t>OL</m:t>
            </m:r>
            <m:ctrlPr>
              <w:rPr>
                <w:rFonts w:ascii="Cambria Math" w:hAnsi="Cambria Math"/>
                <w:iCs/>
              </w:rPr>
            </m:ctrlPr>
          </m:sub>
        </m:sSub>
      </m:oMath>
      <w:r>
        <w:rPr>
          <w:rFonts w:hint="eastAsia" w:ascii="Calibri" w:hAnsi="Calibri"/>
          <w:iCs/>
        </w:rPr>
        <w:t xml:space="preserve"> = (+2.04V)-(-2.04V)=4.08V</w:t>
      </w:r>
    </w:p>
    <w:p w14:paraId="7269EE44">
      <w:pPr>
        <w:ind w:firstLine="0" w:firstLineChars="0"/>
        <w:rPr>
          <w:rFonts w:ascii="Calibri" w:hAnsi="Calibri"/>
          <w:i/>
          <w:iCs/>
          <w:sz w:val="21"/>
          <w:szCs w:val="22"/>
        </w:rPr>
      </w:pPr>
    </w:p>
    <w:p w14:paraId="0D28A113">
      <w:pPr>
        <w:ind w:firstLine="0" w:firstLineChars="0"/>
        <w:rPr>
          <w:rFonts w:ascii="Calibri" w:hAnsi="Calibri"/>
          <w:b/>
          <w:sz w:val="28"/>
          <w:szCs w:val="28"/>
        </w:rPr>
      </w:pPr>
      <w:r>
        <w:rPr>
          <w:rFonts w:ascii="Calibri" w:hAnsi="Calibri"/>
          <w:b/>
          <w:sz w:val="28"/>
          <w:szCs w:val="28"/>
        </w:rPr>
        <w:t xml:space="preserve">3. </w:t>
      </w:r>
      <w:r>
        <w:rPr>
          <w:rFonts w:hint="eastAsia" w:ascii="Calibri" w:hAnsi="Calibri"/>
          <w:b/>
          <w:sz w:val="28"/>
          <w:szCs w:val="28"/>
        </w:rPr>
        <w:t>实验内容</w:t>
      </w:r>
      <w:r>
        <w:rPr>
          <w:rFonts w:ascii="Calibri" w:hAnsi="Calibri"/>
          <w:b/>
          <w:sz w:val="28"/>
          <w:szCs w:val="28"/>
        </w:rPr>
        <w:t>3</w:t>
      </w:r>
      <w:r>
        <w:rPr>
          <w:rFonts w:hint="eastAsia" w:ascii="Calibri" w:hAnsi="Calibri"/>
          <w:b/>
          <w:sz w:val="28"/>
          <w:szCs w:val="28"/>
        </w:rPr>
        <w:t>：</w:t>
      </w:r>
    </w:p>
    <w:p w14:paraId="3361F0A5">
      <w:pPr>
        <w:ind w:firstLine="240" w:firstLineChars="100"/>
        <w:rPr>
          <w:rFonts w:ascii="Calibri" w:hAnsi="Calibri"/>
        </w:rPr>
      </w:pPr>
      <w:r>
        <w:rPr>
          <w:rFonts w:hint="eastAsia" w:ascii="宋体" w:hAnsi="宋体"/>
        </w:rPr>
        <w:t>①</w:t>
      </w:r>
      <w:r>
        <w:rPr>
          <w:rFonts w:hint="eastAsia" w:ascii="Calibri" w:hAnsi="Calibri"/>
        </w:rPr>
        <w:t>实验数据记录</w:t>
      </w:r>
    </w:p>
    <w:p w14:paraId="4741D4E7">
      <w:pPr>
        <w:ind w:firstLine="0" w:firstLineChars="0"/>
        <w:jc w:val="center"/>
        <w:rPr>
          <w:rFonts w:hint="eastAsia" w:ascii="宋体" w:hAnsi="宋体" w:cstheme="majorBidi"/>
          <w:sz w:val="21"/>
          <w:szCs w:val="21"/>
        </w:rPr>
      </w:pPr>
      <w:r>
        <w:rPr>
          <w:rFonts w:ascii="宋体" w:hAnsi="宋体" w:cstheme="majorBidi"/>
          <w:sz w:val="21"/>
          <w:szCs w:val="21"/>
        </w:rPr>
        <w:t>表2  幅频特性数据</w:t>
      </w:r>
    </w:p>
    <w:tbl>
      <w:tblPr>
        <w:tblStyle w:val="9"/>
        <w:tblW w:w="1183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842"/>
        <w:gridCol w:w="758"/>
        <w:gridCol w:w="716"/>
        <w:gridCol w:w="707"/>
        <w:gridCol w:w="603"/>
        <w:gridCol w:w="136"/>
        <w:gridCol w:w="739"/>
        <w:gridCol w:w="696"/>
        <w:gridCol w:w="537"/>
        <w:gridCol w:w="219"/>
        <w:gridCol w:w="722"/>
        <w:gridCol w:w="756"/>
        <w:gridCol w:w="438"/>
        <w:gridCol w:w="302"/>
        <w:gridCol w:w="843"/>
        <w:gridCol w:w="783"/>
        <w:gridCol w:w="169"/>
        <w:gridCol w:w="770"/>
        <w:gridCol w:w="163"/>
      </w:tblGrid>
      <w:tr w14:paraId="7C6FB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Height w:val="631" w:hRule="atLeast"/>
        </w:trPr>
        <w:tc>
          <w:tcPr>
            <w:tcW w:w="937" w:type="dxa"/>
          </w:tcPr>
          <w:p w14:paraId="43917D1B">
            <w:pPr>
              <w:ind w:firstLine="0" w:firstLineChars="0"/>
              <w:jc w:val="center"/>
              <w:rPr>
                <w:rFonts w:hint="eastAsia" w:ascii="宋体" w:hAnsi="宋体" w:cstheme="majorBidi"/>
                <w:sz w:val="21"/>
                <w:szCs w:val="21"/>
              </w:rPr>
            </w:pPr>
            <m:oMath>
              <m:sSub>
                <w:bookmarkStart w:id="2" w:name="_Hlk194435050"/>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/kHz</w:t>
            </w:r>
          </w:p>
        </w:tc>
        <w:tc>
          <w:tcPr>
            <w:tcW w:w="842" w:type="dxa"/>
          </w:tcPr>
          <w:p w14:paraId="17546D8B">
            <w:pPr>
              <w:ind w:firstLine="0" w:firstLineChars="0"/>
              <w:jc w:val="center"/>
              <w:rPr>
                <w:rFonts w:hint="eastAsia" w:ascii="宋体" w:hAnsi="宋体" w:cstheme="majorBidi"/>
                <w:sz w:val="21"/>
                <w:szCs w:val="21"/>
              </w:rPr>
            </w:pPr>
            <w:r>
              <w:rPr>
                <w:rFonts w:hint="eastAsia" w:ascii="宋体" w:hAnsi="宋体" w:cstheme="majorBidi"/>
                <w:sz w:val="21"/>
                <w:szCs w:val="21"/>
              </w:rPr>
              <w:t>0.1</w:t>
            </w:r>
          </w:p>
        </w:tc>
        <w:tc>
          <w:tcPr>
            <w:tcW w:w="758" w:type="dxa"/>
          </w:tcPr>
          <w:p w14:paraId="3F7950D2">
            <w:pPr>
              <w:ind w:firstLine="0" w:firstLineChars="0"/>
              <w:jc w:val="center"/>
              <w:rPr>
                <w:rFonts w:hint="eastAsia" w:ascii="宋体" w:hAnsi="宋体" w:cstheme="majorBidi"/>
                <w:sz w:val="21"/>
                <w:szCs w:val="21"/>
              </w:rPr>
            </w:pPr>
            <w:r>
              <w:rPr>
                <w:rFonts w:hint="eastAsia" w:ascii="宋体" w:hAnsi="宋体" w:cstheme="majorBidi"/>
                <w:sz w:val="21"/>
                <w:szCs w:val="21"/>
              </w:rPr>
              <w:t>1</w:t>
            </w:r>
          </w:p>
        </w:tc>
        <w:tc>
          <w:tcPr>
            <w:tcW w:w="716" w:type="dxa"/>
          </w:tcPr>
          <w:p w14:paraId="2C1E643A">
            <w:pPr>
              <w:ind w:firstLine="0" w:firstLineChars="0"/>
              <w:jc w:val="center"/>
              <w:rPr>
                <w:rFonts w:hint="eastAsia" w:ascii="宋体" w:hAnsi="宋体" w:cstheme="majorBidi"/>
                <w:sz w:val="21"/>
                <w:szCs w:val="21"/>
              </w:rPr>
            </w:pPr>
            <w:r>
              <w:rPr>
                <w:rFonts w:hint="eastAsia" w:ascii="宋体" w:hAnsi="宋体" w:cstheme="majorBidi"/>
                <w:sz w:val="21"/>
                <w:szCs w:val="21"/>
              </w:rPr>
              <w:t>10</w:t>
            </w:r>
          </w:p>
        </w:tc>
        <w:tc>
          <w:tcPr>
            <w:tcW w:w="707" w:type="dxa"/>
          </w:tcPr>
          <w:p w14:paraId="24F7DA0A">
            <w:pPr>
              <w:ind w:firstLine="0" w:firstLineChars="0"/>
              <w:jc w:val="center"/>
              <w:rPr>
                <w:rFonts w:hint="eastAsia" w:ascii="宋体" w:hAnsi="宋体" w:cstheme="majorBidi"/>
                <w:sz w:val="21"/>
                <w:szCs w:val="21"/>
              </w:rPr>
            </w:pPr>
            <w:r>
              <w:rPr>
                <w:rFonts w:hint="eastAsia" w:ascii="宋体" w:hAnsi="宋体" w:cstheme="majorBidi"/>
                <w:sz w:val="21"/>
                <w:szCs w:val="21"/>
              </w:rPr>
              <w:t>20</w:t>
            </w:r>
          </w:p>
        </w:tc>
        <w:tc>
          <w:tcPr>
            <w:tcW w:w="739" w:type="dxa"/>
            <w:gridSpan w:val="2"/>
          </w:tcPr>
          <w:p w14:paraId="53748AB9">
            <w:pPr>
              <w:ind w:firstLine="0" w:firstLineChars="0"/>
              <w:jc w:val="center"/>
              <w:rPr>
                <w:rFonts w:hint="eastAsia" w:ascii="宋体" w:hAnsi="宋体" w:cstheme="majorBidi"/>
                <w:sz w:val="21"/>
                <w:szCs w:val="21"/>
              </w:rPr>
            </w:pPr>
            <w:r>
              <w:rPr>
                <w:rFonts w:hint="eastAsia" w:ascii="宋体" w:hAnsi="宋体" w:cstheme="majorBidi"/>
                <w:sz w:val="21"/>
                <w:szCs w:val="21"/>
              </w:rPr>
              <w:t>30</w:t>
            </w:r>
          </w:p>
        </w:tc>
        <w:tc>
          <w:tcPr>
            <w:tcW w:w="739" w:type="dxa"/>
          </w:tcPr>
          <w:p w14:paraId="38FAB3EC">
            <w:pPr>
              <w:ind w:firstLine="0" w:firstLineChars="0"/>
              <w:jc w:val="center"/>
              <w:rPr>
                <w:rFonts w:hint="eastAsia" w:ascii="宋体" w:hAnsi="宋体" w:cstheme="majorBidi"/>
                <w:sz w:val="21"/>
                <w:szCs w:val="21"/>
              </w:rPr>
            </w:pPr>
            <w:r>
              <w:rPr>
                <w:rFonts w:hint="eastAsia" w:ascii="宋体" w:hAnsi="宋体" w:cstheme="majorBidi"/>
                <w:sz w:val="21"/>
                <w:szCs w:val="21"/>
              </w:rPr>
              <w:t>40</w:t>
            </w:r>
          </w:p>
        </w:tc>
        <w:tc>
          <w:tcPr>
            <w:tcW w:w="696" w:type="dxa"/>
          </w:tcPr>
          <w:p w14:paraId="04D540FA">
            <w:pPr>
              <w:ind w:firstLine="0" w:firstLineChars="0"/>
              <w:jc w:val="center"/>
              <w:rPr>
                <w:rFonts w:hint="eastAsia" w:ascii="宋体" w:hAnsi="宋体" w:cstheme="majorBidi"/>
                <w:sz w:val="21"/>
                <w:szCs w:val="21"/>
              </w:rPr>
            </w:pPr>
            <w:r>
              <w:rPr>
                <w:rFonts w:hint="eastAsia" w:ascii="宋体" w:hAnsi="宋体" w:cstheme="majorBidi"/>
                <w:sz w:val="21"/>
                <w:szCs w:val="21"/>
              </w:rPr>
              <w:t>50</w:t>
            </w:r>
          </w:p>
        </w:tc>
        <w:tc>
          <w:tcPr>
            <w:tcW w:w="756" w:type="dxa"/>
            <w:gridSpan w:val="2"/>
          </w:tcPr>
          <w:p w14:paraId="042A5AF1">
            <w:pPr>
              <w:ind w:firstLine="0" w:firstLineChars="0"/>
              <w:jc w:val="center"/>
              <w:rPr>
                <w:rFonts w:hint="eastAsia" w:ascii="宋体" w:hAnsi="宋体" w:cstheme="majorBidi"/>
                <w:sz w:val="21"/>
                <w:szCs w:val="21"/>
              </w:rPr>
            </w:pPr>
            <w:r>
              <w:rPr>
                <w:rFonts w:hint="eastAsia" w:ascii="宋体" w:hAnsi="宋体" w:cstheme="majorBidi"/>
                <w:sz w:val="21"/>
                <w:szCs w:val="21"/>
              </w:rPr>
              <w:t>60</w:t>
            </w:r>
          </w:p>
        </w:tc>
        <w:tc>
          <w:tcPr>
            <w:tcW w:w="722" w:type="dxa"/>
          </w:tcPr>
          <w:p w14:paraId="67EF71CA">
            <w:pPr>
              <w:ind w:firstLine="0" w:firstLineChars="0"/>
              <w:jc w:val="center"/>
              <w:rPr>
                <w:rFonts w:hint="eastAsia" w:ascii="宋体" w:hAnsi="宋体" w:cstheme="majorBidi"/>
                <w:sz w:val="21"/>
                <w:szCs w:val="21"/>
              </w:rPr>
            </w:pPr>
            <w:r>
              <w:rPr>
                <w:rFonts w:hint="eastAsia" w:ascii="宋体" w:hAnsi="宋体" w:cstheme="majorBidi"/>
                <w:sz w:val="21"/>
                <w:szCs w:val="21"/>
              </w:rPr>
              <w:t>70</w:t>
            </w:r>
          </w:p>
        </w:tc>
        <w:tc>
          <w:tcPr>
            <w:tcW w:w="756" w:type="dxa"/>
          </w:tcPr>
          <w:p w14:paraId="67ED52F5">
            <w:pPr>
              <w:ind w:firstLine="0" w:firstLineChars="0"/>
              <w:jc w:val="center"/>
              <w:rPr>
                <w:rFonts w:hint="eastAsia" w:ascii="宋体" w:hAnsi="宋体" w:cstheme="majorBidi"/>
                <w:sz w:val="21"/>
                <w:szCs w:val="21"/>
              </w:rPr>
            </w:pPr>
            <w:r>
              <w:rPr>
                <w:rFonts w:hint="eastAsia" w:ascii="宋体" w:hAnsi="宋体" w:cstheme="majorBidi"/>
                <w:sz w:val="21"/>
                <w:szCs w:val="21"/>
              </w:rPr>
              <w:t>80</w:t>
            </w:r>
          </w:p>
        </w:tc>
        <w:tc>
          <w:tcPr>
            <w:tcW w:w="740" w:type="dxa"/>
            <w:gridSpan w:val="2"/>
          </w:tcPr>
          <w:p w14:paraId="16947585">
            <w:pPr>
              <w:ind w:firstLine="0" w:firstLineChars="0"/>
              <w:jc w:val="center"/>
              <w:rPr>
                <w:rFonts w:hint="eastAsia" w:ascii="宋体" w:hAnsi="宋体" w:cstheme="majorBidi"/>
                <w:sz w:val="21"/>
                <w:szCs w:val="21"/>
              </w:rPr>
            </w:pPr>
            <w:r>
              <w:rPr>
                <w:rFonts w:hint="eastAsia" w:ascii="宋体" w:hAnsi="宋体" w:cstheme="majorBidi"/>
                <w:sz w:val="21"/>
                <w:szCs w:val="21"/>
              </w:rPr>
              <w:t>90</w:t>
            </w:r>
          </w:p>
        </w:tc>
        <w:tc>
          <w:tcPr>
            <w:tcW w:w="843" w:type="dxa"/>
          </w:tcPr>
          <w:p w14:paraId="586D3419">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83" w:type="dxa"/>
          </w:tcPr>
          <w:p w14:paraId="7074998B">
            <w:pPr>
              <w:ind w:firstLine="0" w:firstLineChars="0"/>
              <w:jc w:val="center"/>
              <w:rPr>
                <w:rFonts w:hint="eastAsia" w:ascii="宋体" w:hAnsi="宋体" w:cstheme="majorBidi"/>
                <w:sz w:val="21"/>
                <w:szCs w:val="21"/>
              </w:rPr>
            </w:pPr>
            <w:r>
              <w:rPr>
                <w:rFonts w:hint="eastAsia" w:ascii="宋体" w:hAnsi="宋体" w:cstheme="majorBidi"/>
                <w:sz w:val="21"/>
                <w:szCs w:val="21"/>
              </w:rPr>
              <w:t>110</w:t>
            </w:r>
          </w:p>
        </w:tc>
        <w:tc>
          <w:tcPr>
            <w:tcW w:w="939" w:type="dxa"/>
            <w:gridSpan w:val="2"/>
          </w:tcPr>
          <w:p w14:paraId="44334A01">
            <w:pPr>
              <w:ind w:firstLine="0" w:firstLineChars="0"/>
              <w:jc w:val="center"/>
              <w:rPr>
                <w:rFonts w:hint="eastAsia" w:ascii="宋体" w:hAnsi="宋体" w:cstheme="majorBidi"/>
                <w:sz w:val="21"/>
                <w:szCs w:val="21"/>
              </w:rPr>
            </w:pPr>
            <w:r>
              <w:rPr>
                <w:rFonts w:hint="eastAsia" w:ascii="宋体" w:hAnsi="宋体" w:cstheme="majorBidi"/>
                <w:sz w:val="21"/>
                <w:szCs w:val="21"/>
              </w:rPr>
              <w:t>120</w:t>
            </w:r>
          </w:p>
        </w:tc>
      </w:tr>
      <w:tr w14:paraId="042DD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65329E79">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43BACD09">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58" w:type="dxa"/>
          </w:tcPr>
          <w:p w14:paraId="61F68190">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16" w:type="dxa"/>
          </w:tcPr>
          <w:p w14:paraId="48D569F2">
            <w:pPr>
              <w:ind w:firstLine="0" w:firstLineChars="0"/>
              <w:jc w:val="center"/>
              <w:rPr>
                <w:rFonts w:hint="eastAsia" w:ascii="宋体" w:hAnsi="宋体" w:cstheme="majorBidi"/>
                <w:sz w:val="21"/>
                <w:szCs w:val="21"/>
              </w:rPr>
            </w:pPr>
            <w:r>
              <w:rPr>
                <w:rFonts w:hint="eastAsia" w:ascii="宋体" w:hAnsi="宋体" w:cstheme="majorBidi"/>
                <w:sz w:val="21"/>
                <w:szCs w:val="21"/>
              </w:rPr>
              <w:t>100</w:t>
            </w:r>
          </w:p>
        </w:tc>
        <w:tc>
          <w:tcPr>
            <w:tcW w:w="707" w:type="dxa"/>
          </w:tcPr>
          <w:p w14:paraId="3E4E53B0">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739" w:type="dxa"/>
            <w:gridSpan w:val="2"/>
          </w:tcPr>
          <w:p w14:paraId="5DED5A8E">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739" w:type="dxa"/>
          </w:tcPr>
          <w:p w14:paraId="75B7EEB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150</w:t>
            </w:r>
          </w:p>
        </w:tc>
        <w:tc>
          <w:tcPr>
            <w:tcW w:w="696" w:type="dxa"/>
          </w:tcPr>
          <w:p w14:paraId="2C4D1F3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150</w:t>
            </w:r>
          </w:p>
        </w:tc>
        <w:tc>
          <w:tcPr>
            <w:tcW w:w="756" w:type="dxa"/>
            <w:gridSpan w:val="2"/>
          </w:tcPr>
          <w:p w14:paraId="25B296C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160</w:t>
            </w:r>
          </w:p>
        </w:tc>
        <w:tc>
          <w:tcPr>
            <w:tcW w:w="722" w:type="dxa"/>
          </w:tcPr>
          <w:p w14:paraId="4F504E4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160</w:t>
            </w:r>
          </w:p>
        </w:tc>
        <w:tc>
          <w:tcPr>
            <w:tcW w:w="756" w:type="dxa"/>
          </w:tcPr>
          <w:p w14:paraId="56D7D3C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170</w:t>
            </w:r>
          </w:p>
        </w:tc>
        <w:tc>
          <w:tcPr>
            <w:tcW w:w="740" w:type="dxa"/>
            <w:gridSpan w:val="2"/>
          </w:tcPr>
          <w:p w14:paraId="30E47F4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170</w:t>
            </w:r>
          </w:p>
        </w:tc>
        <w:tc>
          <w:tcPr>
            <w:tcW w:w="843" w:type="dxa"/>
          </w:tcPr>
          <w:p w14:paraId="48F324DA">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180</w:t>
            </w:r>
          </w:p>
        </w:tc>
        <w:tc>
          <w:tcPr>
            <w:tcW w:w="783" w:type="dxa"/>
          </w:tcPr>
          <w:p w14:paraId="32D98E2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180</w:t>
            </w:r>
          </w:p>
        </w:tc>
        <w:tc>
          <w:tcPr>
            <w:tcW w:w="939" w:type="dxa"/>
            <w:gridSpan w:val="2"/>
          </w:tcPr>
          <w:p w14:paraId="5F2FF2B1">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190</w:t>
            </w:r>
          </w:p>
        </w:tc>
      </w:tr>
      <w:tr w14:paraId="25C50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6D12E18A">
            <w:pPr>
              <w:ind w:firstLine="0" w:firstLineChars="0"/>
              <w:jc w:val="center"/>
              <w:rPr>
                <w:rFonts w:hint="eastAsia" w:ascii="宋体" w:hAnsi="宋体" w:cstheme="majorBidi"/>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6829768F">
            <w:pPr>
              <w:ind w:firstLine="0" w:firstLineChars="0"/>
              <w:jc w:val="center"/>
              <w:rPr>
                <w:rFonts w:hint="eastAsia" w:ascii="宋体" w:hAnsi="宋体" w:cstheme="majorBidi"/>
                <w:sz w:val="21"/>
                <w:szCs w:val="21"/>
              </w:rPr>
            </w:pPr>
            <w:r>
              <w:rPr>
                <w:rFonts w:hint="eastAsia" w:ascii="宋体" w:hAnsi="宋体" w:cstheme="majorBidi"/>
                <w:sz w:val="21"/>
                <w:szCs w:val="21"/>
              </w:rPr>
              <w:t>520</w:t>
            </w:r>
          </w:p>
        </w:tc>
        <w:tc>
          <w:tcPr>
            <w:tcW w:w="758" w:type="dxa"/>
          </w:tcPr>
          <w:p w14:paraId="086358E8">
            <w:pPr>
              <w:ind w:firstLine="0" w:firstLineChars="0"/>
              <w:jc w:val="center"/>
              <w:rPr>
                <w:rFonts w:hint="eastAsia" w:ascii="宋体" w:hAnsi="宋体" w:cstheme="majorBidi"/>
                <w:sz w:val="21"/>
                <w:szCs w:val="21"/>
              </w:rPr>
            </w:pPr>
            <w:r>
              <w:rPr>
                <w:rFonts w:hint="eastAsia" w:ascii="宋体" w:hAnsi="宋体" w:cstheme="majorBidi"/>
                <w:sz w:val="21"/>
                <w:szCs w:val="21"/>
              </w:rPr>
              <w:t>536</w:t>
            </w:r>
          </w:p>
        </w:tc>
        <w:tc>
          <w:tcPr>
            <w:tcW w:w="716" w:type="dxa"/>
          </w:tcPr>
          <w:p w14:paraId="665673CD">
            <w:pPr>
              <w:ind w:firstLine="0" w:firstLineChars="0"/>
              <w:jc w:val="center"/>
              <w:rPr>
                <w:rFonts w:hint="eastAsia" w:ascii="宋体" w:hAnsi="宋体" w:cstheme="majorBidi"/>
                <w:sz w:val="21"/>
                <w:szCs w:val="21"/>
              </w:rPr>
            </w:pPr>
            <w:r>
              <w:rPr>
                <w:rFonts w:hint="eastAsia" w:ascii="宋体" w:hAnsi="宋体" w:cstheme="majorBidi"/>
                <w:sz w:val="21"/>
                <w:szCs w:val="21"/>
              </w:rPr>
              <w:t>536</w:t>
            </w:r>
          </w:p>
        </w:tc>
        <w:tc>
          <w:tcPr>
            <w:tcW w:w="707" w:type="dxa"/>
          </w:tcPr>
          <w:p w14:paraId="1DA5702B">
            <w:pPr>
              <w:ind w:firstLine="0" w:firstLineChars="0"/>
              <w:jc w:val="center"/>
              <w:rPr>
                <w:rFonts w:hint="eastAsia" w:ascii="宋体" w:hAnsi="宋体" w:cstheme="majorBidi"/>
                <w:sz w:val="21"/>
                <w:szCs w:val="21"/>
              </w:rPr>
            </w:pPr>
            <w:r>
              <w:rPr>
                <w:rFonts w:hint="eastAsia" w:ascii="宋体" w:hAnsi="宋体" w:cstheme="majorBidi"/>
                <w:sz w:val="21"/>
                <w:szCs w:val="21"/>
              </w:rPr>
              <w:t>1000</w:t>
            </w:r>
          </w:p>
        </w:tc>
        <w:tc>
          <w:tcPr>
            <w:tcW w:w="739" w:type="dxa"/>
            <w:gridSpan w:val="2"/>
          </w:tcPr>
          <w:p w14:paraId="6ECCDC4A">
            <w:pPr>
              <w:ind w:firstLine="0" w:firstLineChars="0"/>
              <w:jc w:val="center"/>
              <w:rPr>
                <w:rFonts w:hint="eastAsia" w:ascii="宋体" w:hAnsi="宋体" w:cstheme="majorBidi"/>
                <w:sz w:val="21"/>
                <w:szCs w:val="21"/>
              </w:rPr>
            </w:pPr>
            <w:r>
              <w:rPr>
                <w:rFonts w:hint="eastAsia" w:ascii="宋体" w:hAnsi="宋体" w:cstheme="majorBidi"/>
                <w:sz w:val="21"/>
                <w:szCs w:val="21"/>
              </w:rPr>
              <w:t>1000</w:t>
            </w:r>
          </w:p>
        </w:tc>
        <w:tc>
          <w:tcPr>
            <w:tcW w:w="739" w:type="dxa"/>
          </w:tcPr>
          <w:p w14:paraId="442BE55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760</w:t>
            </w:r>
          </w:p>
        </w:tc>
        <w:tc>
          <w:tcPr>
            <w:tcW w:w="696" w:type="dxa"/>
          </w:tcPr>
          <w:p w14:paraId="630A082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750</w:t>
            </w:r>
          </w:p>
        </w:tc>
        <w:tc>
          <w:tcPr>
            <w:tcW w:w="756" w:type="dxa"/>
            <w:gridSpan w:val="2"/>
          </w:tcPr>
          <w:p w14:paraId="12E7C04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770</w:t>
            </w:r>
          </w:p>
        </w:tc>
        <w:tc>
          <w:tcPr>
            <w:tcW w:w="722" w:type="dxa"/>
          </w:tcPr>
          <w:p w14:paraId="5FC8EE5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760</w:t>
            </w:r>
          </w:p>
        </w:tc>
        <w:tc>
          <w:tcPr>
            <w:tcW w:w="756" w:type="dxa"/>
          </w:tcPr>
          <w:p w14:paraId="3A6B509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810</w:t>
            </w:r>
          </w:p>
        </w:tc>
        <w:tc>
          <w:tcPr>
            <w:tcW w:w="740" w:type="dxa"/>
            <w:gridSpan w:val="2"/>
          </w:tcPr>
          <w:p w14:paraId="41FEE541">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790</w:t>
            </w:r>
          </w:p>
        </w:tc>
        <w:tc>
          <w:tcPr>
            <w:tcW w:w="843" w:type="dxa"/>
          </w:tcPr>
          <w:p w14:paraId="6AADBDE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820</w:t>
            </w:r>
          </w:p>
        </w:tc>
        <w:tc>
          <w:tcPr>
            <w:tcW w:w="783" w:type="dxa"/>
          </w:tcPr>
          <w:p w14:paraId="265A8E0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800</w:t>
            </w:r>
          </w:p>
        </w:tc>
        <w:tc>
          <w:tcPr>
            <w:tcW w:w="939" w:type="dxa"/>
            <w:gridSpan w:val="2"/>
          </w:tcPr>
          <w:p w14:paraId="7B08415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820</w:t>
            </w:r>
          </w:p>
        </w:tc>
      </w:tr>
      <w:tr w14:paraId="20E9A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63" w:type="dxa"/>
        </w:trPr>
        <w:tc>
          <w:tcPr>
            <w:tcW w:w="937" w:type="dxa"/>
          </w:tcPr>
          <w:p w14:paraId="11FBBE76">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842" w:type="dxa"/>
          </w:tcPr>
          <w:p w14:paraId="7382422B">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5.2</w:t>
            </w:r>
            <w:r>
              <w:rPr>
                <w:rFonts w:hint="eastAsia"/>
                <w:color w:val="000000"/>
                <w:sz w:val="21"/>
                <w:szCs w:val="21"/>
                <w:lang w:val="en-US" w:eastAsia="zh-CN"/>
              </w:rPr>
              <w:t>00</w:t>
            </w:r>
          </w:p>
        </w:tc>
        <w:tc>
          <w:tcPr>
            <w:tcW w:w="758" w:type="dxa"/>
          </w:tcPr>
          <w:p w14:paraId="01C66FB1">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5.36</w:t>
            </w:r>
            <w:r>
              <w:rPr>
                <w:rFonts w:hint="eastAsia"/>
                <w:color w:val="000000"/>
                <w:sz w:val="21"/>
                <w:szCs w:val="21"/>
                <w:lang w:val="en-US" w:eastAsia="zh-CN"/>
              </w:rPr>
              <w:t>0</w:t>
            </w:r>
          </w:p>
        </w:tc>
        <w:tc>
          <w:tcPr>
            <w:tcW w:w="716" w:type="dxa"/>
          </w:tcPr>
          <w:p w14:paraId="34B77CF8">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5.36</w:t>
            </w:r>
            <w:r>
              <w:rPr>
                <w:rFonts w:hint="eastAsia"/>
                <w:color w:val="000000"/>
                <w:sz w:val="21"/>
                <w:szCs w:val="21"/>
                <w:lang w:val="en-US" w:eastAsia="zh-CN"/>
              </w:rPr>
              <w:t>0</w:t>
            </w:r>
          </w:p>
        </w:tc>
        <w:tc>
          <w:tcPr>
            <w:tcW w:w="707" w:type="dxa"/>
          </w:tcPr>
          <w:p w14:paraId="7E41FB40">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39" w:type="dxa"/>
            <w:gridSpan w:val="2"/>
          </w:tcPr>
          <w:p w14:paraId="4450D031">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39" w:type="dxa"/>
          </w:tcPr>
          <w:p w14:paraId="6B4FD113">
            <w:pPr>
              <w:ind w:firstLine="0" w:firstLineChars="0"/>
              <w:jc w:val="center"/>
              <w:rPr>
                <w:rFonts w:hint="eastAsia" w:ascii="宋体" w:hAnsi="宋体" w:cstheme="majorBidi"/>
                <w:sz w:val="21"/>
                <w:szCs w:val="21"/>
              </w:rPr>
            </w:pPr>
            <w:r>
              <w:rPr>
                <w:rFonts w:hint="eastAsia"/>
                <w:color w:val="000000"/>
                <w:sz w:val="21"/>
                <w:szCs w:val="21"/>
              </w:rPr>
              <w:t>5.066</w:t>
            </w:r>
          </w:p>
        </w:tc>
        <w:tc>
          <w:tcPr>
            <w:tcW w:w="696" w:type="dxa"/>
          </w:tcPr>
          <w:p w14:paraId="7014A79B">
            <w:pPr>
              <w:ind w:firstLine="0" w:firstLineChars="0"/>
              <w:jc w:val="center"/>
              <w:rPr>
                <w:rFonts w:hint="default" w:ascii="宋体" w:hAnsi="宋体" w:eastAsia="宋体" w:cstheme="majorBidi"/>
                <w:sz w:val="21"/>
                <w:szCs w:val="21"/>
                <w:lang w:val="en-US" w:eastAsia="zh-CN"/>
              </w:rPr>
            </w:pPr>
            <w:r>
              <w:rPr>
                <w:rFonts w:hint="eastAsia"/>
                <w:color w:val="000000"/>
                <w:sz w:val="21"/>
                <w:szCs w:val="21"/>
              </w:rPr>
              <w:t>5</w:t>
            </w:r>
            <w:r>
              <w:rPr>
                <w:rFonts w:hint="eastAsia"/>
                <w:color w:val="000000"/>
                <w:sz w:val="21"/>
                <w:szCs w:val="21"/>
                <w:lang w:val="en-US" w:eastAsia="zh-CN"/>
              </w:rPr>
              <w:t>.000</w:t>
            </w:r>
          </w:p>
        </w:tc>
        <w:tc>
          <w:tcPr>
            <w:tcW w:w="756" w:type="dxa"/>
            <w:gridSpan w:val="2"/>
          </w:tcPr>
          <w:p w14:paraId="636EE01D">
            <w:pPr>
              <w:ind w:firstLine="0" w:firstLineChars="0"/>
              <w:jc w:val="center"/>
              <w:rPr>
                <w:rFonts w:hint="eastAsia" w:ascii="宋体" w:hAnsi="宋体" w:cstheme="majorBidi"/>
                <w:sz w:val="21"/>
                <w:szCs w:val="21"/>
              </w:rPr>
            </w:pPr>
            <w:r>
              <w:rPr>
                <w:rFonts w:hint="eastAsia"/>
                <w:color w:val="000000"/>
                <w:sz w:val="21"/>
                <w:szCs w:val="21"/>
              </w:rPr>
              <w:t>4.812</w:t>
            </w:r>
          </w:p>
        </w:tc>
        <w:tc>
          <w:tcPr>
            <w:tcW w:w="722" w:type="dxa"/>
          </w:tcPr>
          <w:p w14:paraId="2F98ADA6">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4.75</w:t>
            </w:r>
            <w:r>
              <w:rPr>
                <w:rFonts w:hint="eastAsia"/>
                <w:color w:val="000000"/>
                <w:sz w:val="21"/>
                <w:szCs w:val="21"/>
                <w:lang w:val="en-US" w:eastAsia="zh-CN"/>
              </w:rPr>
              <w:t>0</w:t>
            </w:r>
          </w:p>
        </w:tc>
        <w:tc>
          <w:tcPr>
            <w:tcW w:w="756" w:type="dxa"/>
          </w:tcPr>
          <w:p w14:paraId="0F4A8F7A">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4.76</w:t>
            </w:r>
            <w:r>
              <w:rPr>
                <w:rFonts w:hint="eastAsia"/>
                <w:color w:val="000000"/>
                <w:sz w:val="21"/>
                <w:szCs w:val="21"/>
                <w:lang w:val="en-US" w:eastAsia="zh-CN"/>
              </w:rPr>
              <w:t>5</w:t>
            </w:r>
          </w:p>
        </w:tc>
        <w:tc>
          <w:tcPr>
            <w:tcW w:w="740" w:type="dxa"/>
            <w:gridSpan w:val="2"/>
          </w:tcPr>
          <w:p w14:paraId="3A6EEA73">
            <w:pPr>
              <w:ind w:firstLine="0" w:firstLineChars="0"/>
              <w:jc w:val="center"/>
              <w:rPr>
                <w:rFonts w:hint="eastAsia" w:ascii="宋体" w:hAnsi="宋体" w:cstheme="majorBidi"/>
                <w:sz w:val="21"/>
                <w:szCs w:val="21"/>
              </w:rPr>
            </w:pPr>
            <w:r>
              <w:rPr>
                <w:rFonts w:hint="eastAsia"/>
                <w:color w:val="000000"/>
                <w:sz w:val="21"/>
                <w:szCs w:val="21"/>
              </w:rPr>
              <w:t>4.647</w:t>
            </w:r>
          </w:p>
        </w:tc>
        <w:tc>
          <w:tcPr>
            <w:tcW w:w="843" w:type="dxa"/>
          </w:tcPr>
          <w:p w14:paraId="4C252148">
            <w:pPr>
              <w:ind w:firstLine="0" w:firstLineChars="0"/>
              <w:jc w:val="center"/>
              <w:rPr>
                <w:rFonts w:hint="eastAsia" w:ascii="宋体" w:hAnsi="宋体" w:cstheme="majorBidi"/>
                <w:sz w:val="21"/>
                <w:szCs w:val="21"/>
              </w:rPr>
            </w:pPr>
            <w:r>
              <w:rPr>
                <w:rFonts w:hint="eastAsia"/>
                <w:color w:val="000000"/>
                <w:sz w:val="21"/>
                <w:szCs w:val="21"/>
              </w:rPr>
              <w:t>4.5</w:t>
            </w:r>
            <w:r>
              <w:rPr>
                <w:rFonts w:hint="eastAsia"/>
                <w:color w:val="000000"/>
                <w:sz w:val="21"/>
                <w:szCs w:val="21"/>
                <w:lang w:val="en-US" w:eastAsia="zh-CN"/>
              </w:rPr>
              <w:t>5</w:t>
            </w:r>
            <w:r>
              <w:rPr>
                <w:rFonts w:hint="eastAsia"/>
                <w:color w:val="000000"/>
                <w:sz w:val="21"/>
                <w:szCs w:val="21"/>
              </w:rPr>
              <w:t>6</w:t>
            </w:r>
          </w:p>
        </w:tc>
        <w:tc>
          <w:tcPr>
            <w:tcW w:w="783" w:type="dxa"/>
          </w:tcPr>
          <w:p w14:paraId="477AA963">
            <w:pPr>
              <w:ind w:firstLine="0" w:firstLineChars="0"/>
              <w:jc w:val="center"/>
              <w:rPr>
                <w:rFonts w:hint="eastAsia" w:ascii="宋体" w:hAnsi="宋体" w:eastAsia="宋体" w:cstheme="majorBidi"/>
                <w:sz w:val="21"/>
                <w:szCs w:val="21"/>
                <w:lang w:val="en-US" w:eastAsia="zh-CN"/>
              </w:rPr>
            </w:pPr>
            <w:r>
              <w:rPr>
                <w:rFonts w:hint="eastAsia"/>
                <w:color w:val="000000"/>
                <w:sz w:val="21"/>
                <w:szCs w:val="21"/>
              </w:rPr>
              <w:t>4.44</w:t>
            </w:r>
            <w:r>
              <w:rPr>
                <w:rFonts w:hint="eastAsia"/>
                <w:color w:val="000000"/>
                <w:sz w:val="21"/>
                <w:szCs w:val="21"/>
                <w:lang w:val="en-US" w:eastAsia="zh-CN"/>
              </w:rPr>
              <w:t>0</w:t>
            </w:r>
          </w:p>
        </w:tc>
        <w:tc>
          <w:tcPr>
            <w:tcW w:w="939" w:type="dxa"/>
            <w:gridSpan w:val="2"/>
          </w:tcPr>
          <w:p w14:paraId="47C119D3">
            <w:pPr>
              <w:ind w:firstLine="0" w:firstLineChars="0"/>
              <w:jc w:val="center"/>
              <w:rPr>
                <w:rFonts w:hint="eastAsia" w:ascii="宋体" w:hAnsi="宋体" w:cstheme="majorBidi"/>
                <w:sz w:val="21"/>
                <w:szCs w:val="21"/>
              </w:rPr>
            </w:pPr>
            <w:r>
              <w:rPr>
                <w:rFonts w:hint="eastAsia"/>
                <w:color w:val="000000"/>
                <w:sz w:val="21"/>
                <w:szCs w:val="21"/>
              </w:rPr>
              <w:t>4.315</w:t>
            </w:r>
          </w:p>
        </w:tc>
      </w:tr>
      <w:bookmarkEnd w:id="2"/>
      <w:tr w14:paraId="6630F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6346E2F2">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f</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/k</w:t>
            </w:r>
            <w:r>
              <w:rPr>
                <w:rFonts w:hint="eastAsia" w:ascii="宋体" w:hAnsi="宋体" w:cstheme="majorBidi"/>
                <w:sz w:val="21"/>
                <w:szCs w:val="21"/>
                <w:lang w:val="en-US" w:eastAsia="zh-CN"/>
              </w:rPr>
              <w:t>H</w:t>
            </w:r>
            <w:r>
              <w:rPr>
                <w:rFonts w:ascii="宋体" w:hAnsi="宋体" w:cstheme="majorBidi"/>
                <w:sz w:val="21"/>
                <w:szCs w:val="21"/>
              </w:rPr>
              <w:t>z</w:t>
            </w:r>
          </w:p>
        </w:tc>
        <w:tc>
          <w:tcPr>
            <w:tcW w:w="842" w:type="dxa"/>
          </w:tcPr>
          <w:p w14:paraId="3FF69136">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130</w:t>
            </w:r>
          </w:p>
        </w:tc>
        <w:tc>
          <w:tcPr>
            <w:tcW w:w="1474" w:type="dxa"/>
            <w:gridSpan w:val="2"/>
          </w:tcPr>
          <w:p w14:paraId="712D8A99">
            <w:pPr>
              <w:ind w:firstLine="0" w:firstLineChars="0"/>
              <w:jc w:val="center"/>
              <w:rPr>
                <w:rFonts w:hint="eastAsia" w:ascii="宋体" w:hAnsi="宋体" w:cstheme="majorBidi"/>
                <w:sz w:val="21"/>
                <w:szCs w:val="21"/>
              </w:rPr>
            </w:pPr>
            <w:r>
              <w:rPr>
                <w:rFonts w:hint="eastAsia" w:ascii="宋体" w:hAnsi="宋体" w:cstheme="majorBidi"/>
                <w:sz w:val="21"/>
                <w:szCs w:val="21"/>
              </w:rPr>
              <w:t>140</w:t>
            </w:r>
          </w:p>
        </w:tc>
        <w:tc>
          <w:tcPr>
            <w:tcW w:w="1310" w:type="dxa"/>
            <w:gridSpan w:val="2"/>
          </w:tcPr>
          <w:p w14:paraId="7B2B0272">
            <w:pPr>
              <w:ind w:firstLine="0" w:firstLineChars="0"/>
              <w:jc w:val="center"/>
              <w:rPr>
                <w:rFonts w:hint="eastAsia" w:ascii="宋体" w:hAnsi="宋体" w:cstheme="majorBidi"/>
                <w:sz w:val="21"/>
                <w:szCs w:val="21"/>
              </w:rPr>
            </w:pPr>
            <w:r>
              <w:rPr>
                <w:rFonts w:hint="eastAsia" w:ascii="宋体" w:hAnsi="宋体" w:cstheme="majorBidi"/>
                <w:sz w:val="21"/>
                <w:szCs w:val="21"/>
              </w:rPr>
              <w:t>150</w:t>
            </w:r>
          </w:p>
        </w:tc>
        <w:tc>
          <w:tcPr>
            <w:tcW w:w="875" w:type="dxa"/>
            <w:gridSpan w:val="2"/>
          </w:tcPr>
          <w:p w14:paraId="3C09BAC9">
            <w:pPr>
              <w:ind w:firstLine="0" w:firstLineChars="0"/>
              <w:jc w:val="center"/>
              <w:rPr>
                <w:rFonts w:hint="eastAsia" w:ascii="宋体" w:hAnsi="宋体" w:cstheme="majorBidi"/>
                <w:sz w:val="21"/>
                <w:szCs w:val="21"/>
              </w:rPr>
            </w:pPr>
            <w:r>
              <w:rPr>
                <w:rFonts w:hint="eastAsia" w:ascii="宋体" w:hAnsi="宋体" w:cstheme="majorBidi"/>
                <w:sz w:val="21"/>
                <w:szCs w:val="21"/>
              </w:rPr>
              <w:t>160</w:t>
            </w:r>
          </w:p>
        </w:tc>
        <w:tc>
          <w:tcPr>
            <w:tcW w:w="1233" w:type="dxa"/>
            <w:gridSpan w:val="2"/>
          </w:tcPr>
          <w:p w14:paraId="5C4F9619">
            <w:pPr>
              <w:ind w:firstLine="0" w:firstLineChars="0"/>
              <w:jc w:val="center"/>
              <w:rPr>
                <w:rFonts w:hint="eastAsia" w:ascii="宋体" w:hAnsi="宋体" w:cstheme="majorBidi"/>
                <w:sz w:val="21"/>
                <w:szCs w:val="21"/>
              </w:rPr>
            </w:pPr>
            <w:r>
              <w:rPr>
                <w:rFonts w:hint="eastAsia" w:ascii="宋体" w:hAnsi="宋体" w:cstheme="majorBidi"/>
                <w:sz w:val="21"/>
                <w:szCs w:val="21"/>
              </w:rPr>
              <w:t>180</w:t>
            </w:r>
          </w:p>
        </w:tc>
        <w:tc>
          <w:tcPr>
            <w:tcW w:w="941" w:type="dxa"/>
            <w:gridSpan w:val="2"/>
          </w:tcPr>
          <w:p w14:paraId="743E1831">
            <w:pPr>
              <w:ind w:firstLine="0" w:firstLineChars="0"/>
              <w:jc w:val="center"/>
              <w:rPr>
                <w:rFonts w:hint="eastAsia" w:ascii="宋体" w:hAnsi="宋体" w:cstheme="majorBidi"/>
                <w:sz w:val="21"/>
                <w:szCs w:val="21"/>
              </w:rPr>
            </w:pPr>
            <w:r>
              <w:rPr>
                <w:rFonts w:hint="eastAsia" w:ascii="宋体" w:hAnsi="宋体" w:cstheme="majorBidi"/>
                <w:sz w:val="21"/>
                <w:szCs w:val="21"/>
              </w:rPr>
              <w:t>200</w:t>
            </w:r>
          </w:p>
        </w:tc>
        <w:tc>
          <w:tcPr>
            <w:tcW w:w="1194" w:type="dxa"/>
            <w:gridSpan w:val="2"/>
          </w:tcPr>
          <w:p w14:paraId="0D330B36">
            <w:pPr>
              <w:ind w:firstLine="0" w:firstLineChars="0"/>
              <w:jc w:val="center"/>
              <w:rPr>
                <w:rFonts w:hint="eastAsia" w:ascii="宋体" w:hAnsi="宋体" w:cstheme="majorBidi"/>
                <w:sz w:val="21"/>
                <w:szCs w:val="21"/>
              </w:rPr>
            </w:pPr>
            <w:r>
              <w:rPr>
                <w:rFonts w:hint="eastAsia" w:ascii="宋体" w:hAnsi="宋体" w:cstheme="majorBidi"/>
                <w:sz w:val="21"/>
                <w:szCs w:val="21"/>
              </w:rPr>
              <w:t>250</w:t>
            </w:r>
          </w:p>
        </w:tc>
        <w:tc>
          <w:tcPr>
            <w:tcW w:w="1145" w:type="dxa"/>
            <w:gridSpan w:val="2"/>
          </w:tcPr>
          <w:p w14:paraId="7A41D062">
            <w:pPr>
              <w:ind w:firstLine="0" w:firstLineChars="0"/>
              <w:jc w:val="center"/>
              <w:rPr>
                <w:rFonts w:hint="eastAsia" w:ascii="宋体" w:hAnsi="宋体" w:cstheme="majorBidi"/>
                <w:sz w:val="21"/>
                <w:szCs w:val="21"/>
              </w:rPr>
            </w:pPr>
            <w:r>
              <w:rPr>
                <w:rFonts w:hint="eastAsia" w:ascii="宋体" w:hAnsi="宋体" w:cstheme="majorBidi"/>
                <w:sz w:val="21"/>
                <w:szCs w:val="21"/>
              </w:rPr>
              <w:t>300</w:t>
            </w:r>
          </w:p>
        </w:tc>
        <w:tc>
          <w:tcPr>
            <w:tcW w:w="952" w:type="dxa"/>
            <w:gridSpan w:val="2"/>
          </w:tcPr>
          <w:p w14:paraId="49E44187">
            <w:pPr>
              <w:ind w:firstLine="0" w:firstLineChars="0"/>
              <w:jc w:val="center"/>
              <w:rPr>
                <w:rFonts w:hint="eastAsia" w:ascii="宋体" w:hAnsi="宋体" w:cstheme="majorBidi"/>
                <w:sz w:val="21"/>
                <w:szCs w:val="21"/>
              </w:rPr>
            </w:pPr>
            <w:r>
              <w:rPr>
                <w:rFonts w:hint="eastAsia" w:ascii="宋体" w:hAnsi="宋体" w:cstheme="majorBidi"/>
                <w:sz w:val="21"/>
                <w:szCs w:val="21"/>
              </w:rPr>
              <w:t>350</w:t>
            </w:r>
          </w:p>
        </w:tc>
        <w:tc>
          <w:tcPr>
            <w:tcW w:w="933" w:type="dxa"/>
            <w:gridSpan w:val="2"/>
          </w:tcPr>
          <w:p w14:paraId="54B2B0AF">
            <w:pPr>
              <w:ind w:firstLine="0" w:firstLineChars="0"/>
              <w:jc w:val="center"/>
              <w:rPr>
                <w:rFonts w:hint="eastAsia" w:ascii="宋体" w:hAnsi="宋体" w:cstheme="majorBidi"/>
                <w:sz w:val="21"/>
                <w:szCs w:val="21"/>
              </w:rPr>
            </w:pPr>
            <w:r>
              <w:rPr>
                <w:rFonts w:hint="eastAsia" w:ascii="宋体" w:hAnsi="宋体" w:cstheme="majorBidi"/>
                <w:sz w:val="21"/>
                <w:szCs w:val="21"/>
              </w:rPr>
              <w:t>450</w:t>
            </w:r>
          </w:p>
        </w:tc>
      </w:tr>
      <w:tr w14:paraId="044EEB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6CC5DDB4">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i</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00AD7313">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190</w:t>
            </w:r>
          </w:p>
        </w:tc>
        <w:tc>
          <w:tcPr>
            <w:tcW w:w="1474" w:type="dxa"/>
            <w:gridSpan w:val="2"/>
          </w:tcPr>
          <w:p w14:paraId="192441C6">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210</w:t>
            </w:r>
          </w:p>
        </w:tc>
        <w:tc>
          <w:tcPr>
            <w:tcW w:w="1310" w:type="dxa"/>
            <w:gridSpan w:val="2"/>
          </w:tcPr>
          <w:p w14:paraId="1EFC004E">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210</w:t>
            </w:r>
          </w:p>
        </w:tc>
        <w:tc>
          <w:tcPr>
            <w:tcW w:w="875" w:type="dxa"/>
            <w:gridSpan w:val="2"/>
          </w:tcPr>
          <w:p w14:paraId="44A4783B">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220</w:t>
            </w:r>
          </w:p>
        </w:tc>
        <w:tc>
          <w:tcPr>
            <w:tcW w:w="1233" w:type="dxa"/>
            <w:gridSpan w:val="2"/>
          </w:tcPr>
          <w:p w14:paraId="74A540F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220</w:t>
            </w:r>
          </w:p>
        </w:tc>
        <w:tc>
          <w:tcPr>
            <w:tcW w:w="941" w:type="dxa"/>
            <w:gridSpan w:val="2"/>
          </w:tcPr>
          <w:p w14:paraId="02BB326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230</w:t>
            </w:r>
          </w:p>
        </w:tc>
        <w:tc>
          <w:tcPr>
            <w:tcW w:w="1194" w:type="dxa"/>
            <w:gridSpan w:val="2"/>
          </w:tcPr>
          <w:p w14:paraId="628A7E0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230</w:t>
            </w:r>
          </w:p>
        </w:tc>
        <w:tc>
          <w:tcPr>
            <w:tcW w:w="1145" w:type="dxa"/>
            <w:gridSpan w:val="2"/>
          </w:tcPr>
          <w:p w14:paraId="7610B03F">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240</w:t>
            </w:r>
          </w:p>
        </w:tc>
        <w:tc>
          <w:tcPr>
            <w:tcW w:w="952" w:type="dxa"/>
            <w:gridSpan w:val="2"/>
          </w:tcPr>
          <w:p w14:paraId="7946677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240</w:t>
            </w:r>
          </w:p>
        </w:tc>
        <w:tc>
          <w:tcPr>
            <w:tcW w:w="933" w:type="dxa"/>
            <w:gridSpan w:val="2"/>
          </w:tcPr>
          <w:p w14:paraId="1CFBD60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250</w:t>
            </w:r>
          </w:p>
        </w:tc>
      </w:tr>
      <w:tr w14:paraId="417EF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35A4A249">
            <w:pPr>
              <w:ind w:firstLine="0" w:firstLineChars="0"/>
              <w:jc w:val="center"/>
              <w:rPr>
                <w:rFonts w:ascii="方正仿宋_GB2312" w:eastAsia="方正仿宋_GB2312"/>
                <w:sz w:val="21"/>
                <w:szCs w:val="21"/>
              </w:rPr>
            </w:pPr>
            <m:oMath>
              <m:sSub>
                <m:sSubPr>
                  <m:ctrlPr>
                    <w:rPr>
                      <w:rFonts w:ascii="Cambria Math" w:hAnsi="Cambria Math" w:cstheme="majorBidi"/>
                      <w:sz w:val="21"/>
                      <w:szCs w:val="21"/>
                    </w:rPr>
                  </m:ctrlPr>
                </m:sSubPr>
                <m:e>
                  <m:r>
                    <m:rPr/>
                    <w:rPr>
                      <w:rFonts w:ascii="Cambria Math" w:hAnsi="Cambria Math" w:cstheme="majorBidi"/>
                      <w:sz w:val="21"/>
                      <w:szCs w:val="21"/>
                    </w:rPr>
                    <m:t>u</m:t>
                  </m:r>
                  <m:ctrlPr>
                    <w:rPr>
                      <w:rFonts w:ascii="Cambria Math" w:hAnsi="Cambria Math" w:cstheme="majorBidi"/>
                      <w:sz w:val="21"/>
                      <w:szCs w:val="21"/>
                    </w:rPr>
                  </m:ctrlPr>
                </m:e>
                <m:sub>
                  <m:r>
                    <m:rPr/>
                    <w:rPr>
                      <w:rFonts w:ascii="Cambria Math" w:hAnsi="Cambria Math" w:cstheme="majorBidi"/>
                      <w:sz w:val="21"/>
                      <w:szCs w:val="21"/>
                    </w:rPr>
                    <m:t>o</m:t>
                  </m:r>
                  <m:ctrlPr>
                    <w:rPr>
                      <w:rFonts w:ascii="Cambria Math" w:hAnsi="Cambria Math" w:cstheme="majorBidi"/>
                      <w:sz w:val="21"/>
                      <w:szCs w:val="21"/>
                    </w:rPr>
                  </m:ctrlPr>
                </m:sub>
              </m:sSub>
            </m:oMath>
            <w:r>
              <w:rPr>
                <w:rFonts w:ascii="宋体" w:hAnsi="宋体" w:cstheme="majorBidi"/>
                <w:sz w:val="21"/>
                <w:szCs w:val="21"/>
              </w:rPr>
              <w:t>/</w:t>
            </w:r>
            <w:r>
              <w:rPr>
                <w:rFonts w:hint="eastAsia" w:ascii="宋体" w:hAnsi="宋体" w:cstheme="majorBidi"/>
                <w:sz w:val="21"/>
                <w:szCs w:val="21"/>
              </w:rPr>
              <w:t>m</w:t>
            </w:r>
            <w:r>
              <w:rPr>
                <w:rFonts w:ascii="宋体" w:hAnsi="宋体" w:cstheme="majorBidi"/>
                <w:sz w:val="21"/>
                <w:szCs w:val="21"/>
              </w:rPr>
              <w:t>V</w:t>
            </w:r>
          </w:p>
        </w:tc>
        <w:tc>
          <w:tcPr>
            <w:tcW w:w="842" w:type="dxa"/>
          </w:tcPr>
          <w:p w14:paraId="62B59A2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810</w:t>
            </w:r>
          </w:p>
        </w:tc>
        <w:tc>
          <w:tcPr>
            <w:tcW w:w="1474" w:type="dxa"/>
            <w:gridSpan w:val="2"/>
          </w:tcPr>
          <w:p w14:paraId="6BE7BFBA">
            <w:pPr>
              <w:jc w:val="both"/>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860</w:t>
            </w:r>
          </w:p>
        </w:tc>
        <w:tc>
          <w:tcPr>
            <w:tcW w:w="1310" w:type="dxa"/>
            <w:gridSpan w:val="2"/>
          </w:tcPr>
          <w:p w14:paraId="34B3428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830</w:t>
            </w:r>
          </w:p>
        </w:tc>
        <w:tc>
          <w:tcPr>
            <w:tcW w:w="875" w:type="dxa"/>
            <w:gridSpan w:val="2"/>
          </w:tcPr>
          <w:p w14:paraId="5C0CD7FD">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840</w:t>
            </w:r>
          </w:p>
        </w:tc>
        <w:tc>
          <w:tcPr>
            <w:tcW w:w="1233" w:type="dxa"/>
            <w:gridSpan w:val="2"/>
          </w:tcPr>
          <w:p w14:paraId="73C6EAA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800</w:t>
            </w:r>
          </w:p>
        </w:tc>
        <w:tc>
          <w:tcPr>
            <w:tcW w:w="941" w:type="dxa"/>
            <w:gridSpan w:val="2"/>
          </w:tcPr>
          <w:p w14:paraId="312548DC">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200</w:t>
            </w:r>
          </w:p>
        </w:tc>
        <w:tc>
          <w:tcPr>
            <w:tcW w:w="1194" w:type="dxa"/>
            <w:gridSpan w:val="2"/>
          </w:tcPr>
          <w:p w14:paraId="7E68F650">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690</w:t>
            </w:r>
          </w:p>
        </w:tc>
        <w:tc>
          <w:tcPr>
            <w:tcW w:w="1145" w:type="dxa"/>
            <w:gridSpan w:val="2"/>
          </w:tcPr>
          <w:p w14:paraId="1BBE457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586</w:t>
            </w:r>
          </w:p>
        </w:tc>
        <w:tc>
          <w:tcPr>
            <w:tcW w:w="952" w:type="dxa"/>
            <w:gridSpan w:val="2"/>
          </w:tcPr>
          <w:p w14:paraId="6D7B970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520</w:t>
            </w:r>
          </w:p>
        </w:tc>
        <w:tc>
          <w:tcPr>
            <w:tcW w:w="933" w:type="dxa"/>
            <w:gridSpan w:val="2"/>
          </w:tcPr>
          <w:p w14:paraId="395D0B15">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436</w:t>
            </w:r>
          </w:p>
        </w:tc>
      </w:tr>
      <w:tr w14:paraId="14F5E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14:paraId="1EB535DD">
            <w:pPr>
              <w:ind w:firstLine="0" w:firstLineChars="0"/>
              <w:jc w:val="center"/>
              <w:rPr>
                <w:rFonts w:hint="eastAsia" w:ascii="宋体" w:hAnsi="宋体" w:cstheme="majorBidi"/>
                <w:sz w:val="21"/>
                <w:szCs w:val="21"/>
              </w:rPr>
            </w:pPr>
            <w:r>
              <w:rPr>
                <w:rFonts w:hint="eastAsia" w:ascii="宋体" w:hAnsi="宋体" w:cstheme="majorBidi"/>
                <w:sz w:val="21"/>
                <w:szCs w:val="21"/>
              </w:rPr>
              <w:t>Au</w:t>
            </w:r>
          </w:p>
        </w:tc>
        <w:tc>
          <w:tcPr>
            <w:tcW w:w="842" w:type="dxa"/>
          </w:tcPr>
          <w:p w14:paraId="3F261C9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4.264</w:t>
            </w:r>
          </w:p>
        </w:tc>
        <w:tc>
          <w:tcPr>
            <w:tcW w:w="1474" w:type="dxa"/>
            <w:gridSpan w:val="2"/>
          </w:tcPr>
          <w:p w14:paraId="342328F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4.095</w:t>
            </w:r>
          </w:p>
        </w:tc>
        <w:tc>
          <w:tcPr>
            <w:tcW w:w="1310" w:type="dxa"/>
            <w:gridSpan w:val="2"/>
          </w:tcPr>
          <w:p w14:paraId="43E76558">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3.952</w:t>
            </w:r>
          </w:p>
        </w:tc>
        <w:tc>
          <w:tcPr>
            <w:tcW w:w="875" w:type="dxa"/>
            <w:gridSpan w:val="2"/>
          </w:tcPr>
          <w:p w14:paraId="1F27C41A">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3.81</w:t>
            </w:r>
          </w:p>
        </w:tc>
        <w:tc>
          <w:tcPr>
            <w:tcW w:w="1233" w:type="dxa"/>
            <w:gridSpan w:val="2"/>
          </w:tcPr>
          <w:p w14:paraId="539AD8D5">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3.636</w:t>
            </w:r>
          </w:p>
        </w:tc>
        <w:tc>
          <w:tcPr>
            <w:tcW w:w="941" w:type="dxa"/>
            <w:gridSpan w:val="2"/>
          </w:tcPr>
          <w:p w14:paraId="767D56D7">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0.870</w:t>
            </w:r>
          </w:p>
        </w:tc>
        <w:tc>
          <w:tcPr>
            <w:tcW w:w="1194" w:type="dxa"/>
            <w:gridSpan w:val="2"/>
          </w:tcPr>
          <w:p w14:paraId="417972C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3.000</w:t>
            </w:r>
          </w:p>
        </w:tc>
        <w:tc>
          <w:tcPr>
            <w:tcW w:w="1145" w:type="dxa"/>
            <w:gridSpan w:val="2"/>
          </w:tcPr>
          <w:p w14:paraId="6B356C72">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2.441</w:t>
            </w:r>
          </w:p>
        </w:tc>
        <w:tc>
          <w:tcPr>
            <w:tcW w:w="952" w:type="dxa"/>
            <w:gridSpan w:val="2"/>
          </w:tcPr>
          <w:p w14:paraId="7B8E5309">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2.167</w:t>
            </w:r>
          </w:p>
        </w:tc>
        <w:tc>
          <w:tcPr>
            <w:tcW w:w="933" w:type="dxa"/>
            <w:gridSpan w:val="2"/>
          </w:tcPr>
          <w:p w14:paraId="1E1489C4">
            <w:pPr>
              <w:ind w:firstLine="0" w:firstLineChars="0"/>
              <w:jc w:val="center"/>
              <w:rPr>
                <w:rFonts w:hint="default" w:ascii="宋体" w:hAnsi="宋体" w:eastAsia="宋体" w:cstheme="majorBidi"/>
                <w:sz w:val="21"/>
                <w:szCs w:val="21"/>
                <w:lang w:val="en-US" w:eastAsia="zh-CN"/>
              </w:rPr>
            </w:pPr>
            <w:r>
              <w:rPr>
                <w:rFonts w:hint="eastAsia" w:ascii="宋体" w:hAnsi="宋体" w:cstheme="majorBidi"/>
                <w:sz w:val="21"/>
                <w:szCs w:val="21"/>
                <w:lang w:val="en-US" w:eastAsia="zh-CN"/>
              </w:rPr>
              <w:t>1.744</w:t>
            </w:r>
          </w:p>
        </w:tc>
      </w:tr>
    </w:tbl>
    <w:p w14:paraId="3F1467B7">
      <w:pPr>
        <w:ind w:firstLine="0" w:firstLineChars="0"/>
        <w:rPr>
          <w:rFonts w:ascii="Calibri" w:hAnsi="Calibri"/>
          <w:i/>
          <w:iCs/>
          <w:sz w:val="21"/>
          <w:szCs w:val="22"/>
        </w:rPr>
      </w:pPr>
    </w:p>
    <w:p w14:paraId="0CDBB84B">
      <w:pPr>
        <w:ind w:firstLine="240" w:firstLineChars="100"/>
        <w:rPr>
          <w:rFonts w:hint="eastAsia" w:ascii="宋体" w:hAnsi="宋体"/>
          <w:iCs/>
        </w:rPr>
      </w:pPr>
      <w:r>
        <w:rPr>
          <w:rFonts w:hint="eastAsia" w:ascii="宋体" w:hAnsi="宋体"/>
          <w:iCs/>
        </w:rPr>
        <w:t>②实验数据处理</w:t>
      </w:r>
    </w:p>
    <w:p w14:paraId="3A77AEA0">
      <w:pPr>
        <w:ind w:firstLine="240" w:firstLineChars="100"/>
        <w:rPr>
          <w:rFonts w:ascii="Calibri" w:hAnsi="Calibri"/>
        </w:rPr>
      </w:pPr>
      <w:r>
        <w:rPr>
          <w:rFonts w:hint="eastAsia"/>
        </w:rPr>
        <w:t>1）绘制</w:t>
      </w:r>
      <w:r>
        <w:t>幅频特性曲线</w:t>
      </w:r>
      <w:r>
        <w:rPr>
          <w:rFonts w:hint="eastAsia"/>
        </w:rPr>
        <w:t>：</w:t>
      </w:r>
    </w:p>
    <w:p w14:paraId="1C72FD01">
      <w:pPr>
        <w:ind w:firstLine="0" w:firstLineChars="0"/>
        <w:jc w:val="left"/>
        <w:rPr>
          <w:rFonts w:hint="eastAsia" w:ascii="Calibri" w:hAnsi="Calibri"/>
          <w:lang w:eastAsia="zh-CN"/>
        </w:rPr>
      </w:pPr>
      <w:r>
        <w:rPr>
          <w:rFonts w:hint="eastAsia" w:ascii="Calibri" w:hAnsi="Calibri"/>
          <w:i/>
          <w:iCs/>
          <w:lang w:eastAsia="zh-CN"/>
        </w:rPr>
        <w:t>（</w:t>
      </w:r>
      <w:r>
        <w:rPr>
          <w:rFonts w:hint="eastAsia" w:ascii="Calibri" w:hAnsi="Calibri"/>
          <w:i/>
          <w:iCs/>
          <w:lang w:val="en-US" w:eastAsia="zh-CN"/>
        </w:rPr>
        <w:t>使用Python绘制，创建三次样条插值以绘制平滑曲线，在处理数据过程中发现f=200kHz，Au=.870为坏值，故舍去</w:t>
      </w:r>
      <w:r>
        <w:rPr>
          <w:rFonts w:hint="eastAsia" w:ascii="Calibri" w:hAnsi="Calibri"/>
          <w:i/>
          <w:iCs/>
          <w:lang w:eastAsia="zh-CN"/>
        </w:rPr>
        <w:t>）</w:t>
      </w:r>
    </w:p>
    <w:p w14:paraId="65B4C669">
      <w:pPr>
        <w:keepNext w:val="0"/>
        <w:keepLines w:val="0"/>
        <w:widowControl/>
        <w:suppressLineNumbers w:val="0"/>
        <w:shd w:val="clear" w:fill="1F1F1F"/>
        <w:spacing w:line="230" w:lineRule="atLeast"/>
        <w:jc w:val="left"/>
        <w:rPr>
          <w:rFonts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x_data</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0.1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70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80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90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110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120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130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180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450</w:t>
      </w:r>
      <w:r>
        <w:rPr>
          <w:rFonts w:hint="default" w:ascii="Consolas" w:hAnsi="Consolas" w:eastAsia="Consolas" w:cs="Consolas"/>
          <w:b w:val="0"/>
          <w:bCs w:val="0"/>
          <w:color w:val="CCCCCC"/>
          <w:kern w:val="0"/>
          <w:sz w:val="17"/>
          <w:szCs w:val="17"/>
          <w:shd w:val="clear" w:fill="1F1F1F"/>
          <w:lang w:val="en-US" w:eastAsia="zh-CN" w:bidi="ar"/>
        </w:rPr>
        <w:t>]</w:t>
      </w:r>
    </w:p>
    <w:p w14:paraId="299C7172">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y_data</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5.200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5.360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5.360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5.066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4.812</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4.750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4.765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4.647</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4.556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4.440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4.315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4.264</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4.095</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3.952</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3.81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3.636</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3.000</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2.441</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2.167</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1.744</w:t>
      </w:r>
      <w:r>
        <w:rPr>
          <w:rFonts w:hint="default" w:ascii="Consolas" w:hAnsi="Consolas" w:eastAsia="Consolas" w:cs="Consolas"/>
          <w:b w:val="0"/>
          <w:bCs w:val="0"/>
          <w:color w:val="CCCCCC"/>
          <w:kern w:val="0"/>
          <w:sz w:val="17"/>
          <w:szCs w:val="17"/>
          <w:shd w:val="clear" w:fill="1F1F1F"/>
          <w:lang w:val="en-US" w:eastAsia="zh-CN" w:bidi="ar"/>
        </w:rPr>
        <w:t>]</w:t>
      </w:r>
    </w:p>
    <w:p w14:paraId="44D7B24B">
      <w:pPr>
        <w:keepNext w:val="0"/>
        <w:keepLines w:val="0"/>
        <w:widowControl/>
        <w:suppressLineNumbers w:val="0"/>
        <w:shd w:val="clear" w:fill="1F1F1F"/>
        <w:spacing w:line="230" w:lineRule="atLeast"/>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6A9955"/>
          <w:kern w:val="0"/>
          <w:sz w:val="17"/>
          <w:szCs w:val="17"/>
          <w:shd w:val="clear" w:fill="1F1F1F"/>
          <w:lang w:val="en-US" w:eastAsia="zh-CN" w:bidi="ar"/>
        </w:rPr>
        <w:t># 将数据转换为numpy数组</w:t>
      </w:r>
    </w:p>
    <w:p w14:paraId="236E5427">
      <w:pPr>
        <w:keepNext w:val="0"/>
        <w:keepLines w:val="0"/>
        <w:widowControl/>
        <w:suppressLineNumbers w:val="0"/>
        <w:shd w:val="clear" w:fill="1F1F1F"/>
        <w:spacing w:line="230" w:lineRule="atLeast"/>
        <w:ind w:firstLine="756" w:firstLineChars="445"/>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array</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x_data</w:t>
      </w:r>
      <w:r>
        <w:rPr>
          <w:rFonts w:hint="default" w:ascii="Consolas" w:hAnsi="Consolas" w:eastAsia="Consolas" w:cs="Consolas"/>
          <w:b w:val="0"/>
          <w:bCs w:val="0"/>
          <w:color w:val="CCCCCC"/>
          <w:kern w:val="0"/>
          <w:sz w:val="17"/>
          <w:szCs w:val="17"/>
          <w:shd w:val="clear" w:fill="1F1F1F"/>
          <w:lang w:val="en-US" w:eastAsia="zh-CN" w:bidi="ar"/>
        </w:rPr>
        <w:t>)</w:t>
      </w:r>
    </w:p>
    <w:p w14:paraId="26D7BA6F">
      <w:pPr>
        <w:keepNext w:val="0"/>
        <w:keepLines w:val="0"/>
        <w:widowControl/>
        <w:suppressLineNumbers w:val="0"/>
        <w:shd w:val="clear" w:fill="1F1F1F"/>
        <w:spacing w:line="230" w:lineRule="atLeast"/>
        <w:ind w:firstLine="756" w:firstLineChars="445"/>
        <w:jc w:val="left"/>
        <w:rPr>
          <w:rFonts w:hint="eastAsia" w:ascii="Calibri" w:hAnsi="Calibri"/>
          <w:lang w:eastAsia="zh-CN"/>
        </w:rPr>
      </w:pPr>
      <w:r>
        <w:rPr>
          <w:rFonts w:hint="default" w:ascii="Consolas" w:hAnsi="Consolas" w:eastAsia="Consolas" w:cs="Consolas"/>
          <w:b w:val="0"/>
          <w:bCs w:val="0"/>
          <w:color w:val="9CDCFE"/>
          <w:kern w:val="0"/>
          <w:sz w:val="17"/>
          <w:szCs w:val="17"/>
          <w:shd w:val="clear" w:fill="1F1F1F"/>
          <w:lang w:val="en-US" w:eastAsia="zh-CN" w:bidi="ar"/>
        </w:rPr>
        <w:t>y</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array</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y_data</w:t>
      </w:r>
      <w:r>
        <w:rPr>
          <w:rFonts w:hint="default" w:ascii="Consolas" w:hAnsi="Consolas" w:eastAsia="Consolas" w:cs="Consolas"/>
          <w:b w:val="0"/>
          <w:bCs w:val="0"/>
          <w:color w:val="CCCCCC"/>
          <w:kern w:val="0"/>
          <w:sz w:val="17"/>
          <w:szCs w:val="17"/>
          <w:shd w:val="clear" w:fill="1F1F1F"/>
          <w:lang w:val="en-US" w:eastAsia="zh-CN" w:bidi="ar"/>
        </w:rPr>
        <w:t>)</w:t>
      </w:r>
    </w:p>
    <w:p w14:paraId="5A178E63">
      <w:pPr>
        <w:keepNext w:val="0"/>
        <w:keepLines w:val="0"/>
        <w:widowControl/>
        <w:suppressLineNumbers w:val="0"/>
        <w:shd w:val="clear" w:fill="1F1F1F"/>
        <w:spacing w:line="230" w:lineRule="atLeast"/>
        <w:ind w:firstLine="756" w:firstLineChars="445"/>
        <w:jc w:val="left"/>
        <w:rPr>
          <w:rFonts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x_smooth</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4EC9B0"/>
          <w:kern w:val="0"/>
          <w:sz w:val="17"/>
          <w:szCs w:val="17"/>
          <w:shd w:val="clear" w:fill="1F1F1F"/>
          <w:lang w:val="en-US" w:eastAsia="zh-CN" w:bidi="ar"/>
        </w:rPr>
        <w:t>np</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linspace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DCDCAA"/>
          <w:kern w:val="0"/>
          <w:sz w:val="17"/>
          <w:szCs w:val="17"/>
          <w:shd w:val="clear" w:fill="1F1F1F"/>
          <w:lang w:val="en-US" w:eastAsia="zh-CN" w:bidi="ar"/>
        </w:rPr>
        <w:t>min</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CDCAA"/>
          <w:kern w:val="0"/>
          <w:sz w:val="17"/>
          <w:szCs w:val="17"/>
          <w:shd w:val="clear" w:fill="1F1F1F"/>
          <w:lang w:val="en-US" w:eastAsia="zh-CN" w:bidi="ar"/>
        </w:rPr>
        <w:t>max</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B5CEA8"/>
          <w:kern w:val="0"/>
          <w:sz w:val="17"/>
          <w:szCs w:val="17"/>
          <w:shd w:val="clear" w:fill="1F1F1F"/>
          <w:lang w:val="en-US" w:eastAsia="zh-CN" w:bidi="ar"/>
        </w:rPr>
        <w:t>500</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创建平滑的x轴数据</w:t>
      </w:r>
    </w:p>
    <w:p w14:paraId="21B19189">
      <w:pPr>
        <w:keepNext w:val="0"/>
        <w:keepLines w:val="0"/>
        <w:widowControl/>
        <w:suppressLineNumbers w:val="0"/>
        <w:shd w:val="clear" w:fill="1F1F1F"/>
        <w:spacing w:line="230" w:lineRule="atLeast"/>
        <w:ind w:firstLine="756" w:firstLineChars="445"/>
        <w:jc w:val="left"/>
        <w:rPr>
          <w:rFonts w:hint="default" w:ascii="Consolas" w:hAnsi="Consolas" w:eastAsia="Consolas" w:cs="Consolas"/>
          <w:b w:val="0"/>
          <w:bCs w:val="0"/>
          <w:color w:val="CCCCCC"/>
          <w:sz w:val="17"/>
          <w:szCs w:val="17"/>
        </w:rPr>
      </w:pPr>
      <w:r>
        <w:rPr>
          <w:rFonts w:hint="default" w:ascii="Consolas" w:hAnsi="Consolas" w:eastAsia="Consolas" w:cs="Consolas"/>
          <w:b w:val="0"/>
          <w:bCs w:val="0"/>
          <w:color w:val="9CDCFE"/>
          <w:kern w:val="0"/>
          <w:sz w:val="17"/>
          <w:szCs w:val="17"/>
          <w:shd w:val="clear" w:fill="1F1F1F"/>
          <w:lang w:val="en-US" w:eastAsia="zh-CN" w:bidi="ar"/>
        </w:rPr>
        <w:t>spline</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CDCAA"/>
          <w:kern w:val="0"/>
          <w:sz w:val="17"/>
          <w:szCs w:val="17"/>
          <w:shd w:val="clear" w:fill="1F1F1F"/>
          <w:lang w:val="en-US" w:eastAsia="zh-CN" w:bidi="ar"/>
        </w:rPr>
        <w:t>make_interp_spline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y</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k</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B5CEA8"/>
          <w:kern w:val="0"/>
          <w:sz w:val="17"/>
          <w:szCs w:val="17"/>
          <w:shd w:val="clear" w:fill="1F1F1F"/>
          <w:lang w:val="en-US" w:eastAsia="zh-CN" w:bidi="ar"/>
        </w:rPr>
        <w:t>3</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创建三次样条插值</w:t>
      </w:r>
    </w:p>
    <w:p w14:paraId="0514057F">
      <w:pPr>
        <w:keepNext w:val="0"/>
        <w:keepLines w:val="0"/>
        <w:widowControl/>
        <w:suppressLineNumbers w:val="0"/>
        <w:shd w:val="clear" w:fill="1F1F1F"/>
        <w:spacing w:line="230" w:lineRule="atLeast"/>
        <w:ind w:firstLine="756" w:firstLineChars="445"/>
        <w:jc w:val="left"/>
        <w:rPr>
          <w:rFonts w:hint="eastAsia" w:ascii="Calibri" w:hAnsi="Calibri"/>
          <w:lang w:eastAsia="zh-CN"/>
        </w:rPr>
      </w:pPr>
      <w:r>
        <w:rPr>
          <w:rFonts w:hint="default" w:ascii="Consolas" w:hAnsi="Consolas" w:eastAsia="Consolas" w:cs="Consolas"/>
          <w:b w:val="0"/>
          <w:bCs w:val="0"/>
          <w:color w:val="9CDCFE"/>
          <w:kern w:val="0"/>
          <w:sz w:val="17"/>
          <w:szCs w:val="17"/>
          <w:shd w:val="clear" w:fill="1F1F1F"/>
          <w:lang w:val="en-US" w:eastAsia="zh-CN" w:bidi="ar"/>
        </w:rPr>
        <w:t>y_smooth</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D4D4D4"/>
          <w:kern w:val="0"/>
          <w:sz w:val="17"/>
          <w:szCs w:val="17"/>
          <w:shd w:val="clear" w:fill="1F1F1F"/>
          <w:lang w:val="en-US" w:eastAsia="zh-CN" w:bidi="ar"/>
        </w:rPr>
        <w:t>=</w:t>
      </w:r>
      <w:r>
        <w:rPr>
          <w:rFonts w:hint="default" w:ascii="Consolas" w:hAnsi="Consolas" w:eastAsia="Consolas" w:cs="Consolas"/>
          <w:b w:val="0"/>
          <w:bCs w:val="0"/>
          <w:color w:val="CCCCCC"/>
          <w:kern w:val="0"/>
          <w:sz w:val="17"/>
          <w:szCs w:val="17"/>
          <w:shd w:val="clear" w:fill="1F1F1F"/>
          <w:lang w:val="en-US" w:eastAsia="zh-CN" w:bidi="ar"/>
        </w:rPr>
        <w:t xml:space="preserve"> </w:t>
      </w:r>
      <w:r>
        <w:rPr>
          <w:rFonts w:hint="default" w:ascii="Consolas" w:hAnsi="Consolas" w:eastAsia="Consolas" w:cs="Consolas"/>
          <w:b w:val="0"/>
          <w:bCs w:val="0"/>
          <w:color w:val="9CDCFE"/>
          <w:kern w:val="0"/>
          <w:sz w:val="17"/>
          <w:szCs w:val="17"/>
          <w:shd w:val="clear" w:fill="1F1F1F"/>
          <w:lang w:val="en-US" w:eastAsia="zh-CN" w:bidi="ar"/>
        </w:rPr>
        <w:t>spline</w:t>
      </w:r>
      <w:r>
        <w:rPr>
          <w:rFonts w:hint="default" w:ascii="Consolas" w:hAnsi="Consolas" w:eastAsia="Consolas" w:cs="Consolas"/>
          <w:b w:val="0"/>
          <w:bCs w:val="0"/>
          <w:color w:val="CCCCCC"/>
          <w:kern w:val="0"/>
          <w:sz w:val="17"/>
          <w:szCs w:val="17"/>
          <w:shd w:val="clear" w:fill="1F1F1F"/>
          <w:lang w:val="en-US" w:eastAsia="zh-CN" w:bidi="ar"/>
        </w:rPr>
        <w:t>(</w:t>
      </w:r>
      <w:r>
        <w:rPr>
          <w:rFonts w:hint="default" w:ascii="Consolas" w:hAnsi="Consolas" w:eastAsia="Consolas" w:cs="Consolas"/>
          <w:b w:val="0"/>
          <w:bCs w:val="0"/>
          <w:color w:val="9CDCFE"/>
          <w:kern w:val="0"/>
          <w:sz w:val="17"/>
          <w:szCs w:val="17"/>
          <w:shd w:val="clear" w:fill="1F1F1F"/>
          <w:lang w:val="en-US" w:eastAsia="zh-CN" w:bidi="ar"/>
        </w:rPr>
        <w:t>x_smooth</w:t>
      </w:r>
      <w:r>
        <w:rPr>
          <w:rFonts w:hint="default" w:ascii="Consolas" w:hAnsi="Consolas" w:eastAsia="Consolas" w:cs="Consolas"/>
          <w:b w:val="0"/>
          <w:bCs w:val="0"/>
          <w:color w:val="CCCCCC"/>
          <w:kern w:val="0"/>
          <w:sz w:val="17"/>
          <w:szCs w:val="17"/>
          <w:shd w:val="clear" w:fill="1F1F1F"/>
          <w:lang w:val="en-US" w:eastAsia="zh-CN" w:bidi="ar"/>
        </w:rPr>
        <w:t>)  </w:t>
      </w:r>
      <w:r>
        <w:rPr>
          <w:rFonts w:hint="default" w:ascii="Consolas" w:hAnsi="Consolas" w:eastAsia="Consolas" w:cs="Consolas"/>
          <w:b w:val="0"/>
          <w:bCs w:val="0"/>
          <w:color w:val="6A9955"/>
          <w:kern w:val="0"/>
          <w:sz w:val="17"/>
          <w:szCs w:val="17"/>
          <w:shd w:val="clear" w:fill="1F1F1F"/>
          <w:lang w:val="en-US" w:eastAsia="zh-CN" w:bidi="ar"/>
        </w:rPr>
        <w:t># 根据插值生成平滑的y轴数据</w:t>
      </w:r>
    </w:p>
    <w:p w14:paraId="70C7168C">
      <w:pPr>
        <w:ind w:firstLine="482"/>
      </w:pPr>
      <w:r>
        <w:drawing>
          <wp:inline distT="0" distB="0" distL="114300" distR="114300">
            <wp:extent cx="6338570" cy="3702050"/>
            <wp:effectExtent l="0" t="0" r="1143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6338570" cy="3702050"/>
                    </a:xfrm>
                    <a:prstGeom prst="rect">
                      <a:avLst/>
                    </a:prstGeom>
                    <a:noFill/>
                    <a:ln>
                      <a:noFill/>
                    </a:ln>
                  </pic:spPr>
                </pic:pic>
              </a:graphicData>
            </a:graphic>
          </wp:inline>
        </w:drawing>
      </w:r>
    </w:p>
    <w:p w14:paraId="20B8DF83">
      <w:pPr>
        <w:ind w:firstLine="240" w:firstLineChars="100"/>
      </w:pPr>
      <w:r>
        <w:rPr>
          <w:rFonts w:hint="eastAsia"/>
        </w:rPr>
        <w:t>2）从曲线中得到：</w:t>
      </w:r>
    </w:p>
    <w:p w14:paraId="6F6378BB"/>
    <w:p w14:paraId="561B9D76">
      <w:pPr>
        <w:rPr>
          <w:rFonts w:hint="default" w:eastAsia="宋体"/>
          <w:lang w:val="en-US" w:eastAsia="zh-CN"/>
        </w:rPr>
      </w:pPr>
      <w:r>
        <w:t>增益</w:t>
      </w:r>
      <w:r>
        <w:rPr>
          <w:rFonts w:hint="eastAsia"/>
        </w:rPr>
        <w:t>：</w:t>
      </w:r>
      <w:r>
        <w:rPr>
          <w:rFonts w:hint="eastAsia"/>
          <w:lang w:val="en-US" w:eastAsia="zh-CN"/>
        </w:rPr>
        <w:t>5.18 （当f=0kHz时）</w:t>
      </w:r>
    </w:p>
    <w:p w14:paraId="7C7497B2"/>
    <w:p w14:paraId="61721256">
      <w:pPr>
        <w:spacing w:line="240" w:lineRule="auto"/>
      </w:pPr>
      <w:r>
        <w:t>截止频率</w:t>
      </w:r>
      <w:r>
        <w:rPr>
          <w:rFonts w:hint="eastAsia"/>
        </w:rPr>
        <w:t>：</w:t>
      </w:r>
      <w:r>
        <w:rPr>
          <w:rFonts w:hint="eastAsia"/>
          <w:lang w:val="en-US" w:eastAsia="zh-CN"/>
        </w:rPr>
        <w:t>f</w:t>
      </w:r>
      <w:r>
        <w:rPr>
          <w:rFonts w:hint="eastAsia"/>
          <w:vertAlign w:val="subscript"/>
          <w:lang w:val="en-US" w:eastAsia="zh-CN"/>
        </w:rPr>
        <w:t>H</w:t>
      </w:r>
      <w:r>
        <w:rPr>
          <w:rFonts w:hint="eastAsia"/>
          <w:vertAlign w:val="baseline"/>
          <w:lang w:val="en-US" w:eastAsia="zh-CN"/>
        </w:rPr>
        <w:t>=161.49kHz</w:t>
      </w:r>
    </w:p>
    <w:p w14:paraId="58574E58">
      <w:pPr>
        <w:keepNext/>
        <w:keepLines/>
        <w:numPr>
          <w:ilvl w:val="0"/>
          <w:numId w:val="2"/>
        </w:numPr>
        <w:ind w:firstLine="0" w:firstLineChars="0"/>
        <w:outlineLvl w:val="1"/>
        <w:rPr>
          <w:rFonts w:hint="eastAsia" w:ascii="宋体" w:hAnsi="宋体"/>
          <w:b/>
          <w:bCs/>
          <w:sz w:val="30"/>
          <w:szCs w:val="30"/>
        </w:rPr>
      </w:pPr>
      <w:r>
        <w:rPr>
          <w:rFonts w:hint="eastAsia" w:ascii="宋体" w:hAnsi="宋体"/>
          <w:b/>
          <w:bCs/>
          <w:sz w:val="30"/>
          <w:szCs w:val="30"/>
        </w:rPr>
        <w:t>实验分析与总结</w:t>
      </w:r>
    </w:p>
    <w:p w14:paraId="6905A941">
      <w:pPr>
        <w:keepNext/>
        <w:keepLines/>
        <w:numPr>
          <w:numId w:val="0"/>
        </w:numPr>
        <w:outlineLvl w:val="1"/>
        <w:rPr>
          <w:rFonts w:hint="default" w:ascii="宋体" w:hAnsi="宋体" w:eastAsia="宋体"/>
          <w:b w:val="0"/>
          <w:bCs w:val="0"/>
          <w:sz w:val="30"/>
          <w:szCs w:val="30"/>
          <w:lang w:val="en-US" w:eastAsia="zh-CN"/>
        </w:rPr>
      </w:pPr>
      <w:r>
        <w:rPr>
          <w:rFonts w:hint="eastAsia" w:ascii="宋体" w:hAnsi="宋体"/>
          <w:b w:val="0"/>
          <w:bCs w:val="0"/>
          <w:sz w:val="30"/>
          <w:szCs w:val="30"/>
          <w:lang w:val="en-US" w:eastAsia="zh-CN"/>
        </w:rPr>
        <w:t>本次实验目标基本实现,但是复盘后总结问题如下:</w:t>
      </w:r>
    </w:p>
    <w:p w14:paraId="518125E2">
      <w:pPr>
        <w:keepNext/>
        <w:keepLines/>
        <w:numPr>
          <w:ilvl w:val="0"/>
          <w:numId w:val="3"/>
        </w:numPr>
        <w:ind w:firstLine="420" w:firstLineChars="0"/>
        <w:outlineLvl w:val="1"/>
        <w:rPr>
          <w:rFonts w:hint="eastAsia" w:ascii="宋体" w:hAnsi="宋体"/>
          <w:b w:val="0"/>
          <w:bCs w:val="0"/>
          <w:sz w:val="30"/>
          <w:szCs w:val="30"/>
          <w:lang w:val="en-US" w:eastAsia="zh-CN"/>
        </w:rPr>
      </w:pPr>
      <w:r>
        <w:rPr>
          <w:rFonts w:hint="eastAsia" w:ascii="宋体" w:hAnsi="宋体"/>
          <w:b w:val="0"/>
          <w:bCs w:val="0"/>
          <w:sz w:val="30"/>
          <w:szCs w:val="30"/>
          <w:lang w:val="en-US" w:eastAsia="zh-CN"/>
        </w:rPr>
        <w:t>实验内容1:</w:t>
      </w:r>
    </w:p>
    <w:p w14:paraId="1E41828E">
      <w:pPr>
        <w:keepNext/>
        <w:keepLines/>
        <w:numPr>
          <w:ilvl w:val="0"/>
          <w:numId w:val="4"/>
        </w:numPr>
        <w:ind w:left="420" w:leftChars="0" w:firstLine="420" w:firstLineChars="0"/>
        <w:outlineLvl w:val="1"/>
        <w:rPr>
          <w:rFonts w:hint="eastAsia"/>
          <w:sz w:val="30"/>
          <w:szCs w:val="30"/>
          <w:vertAlign w:val="baseline"/>
          <w:lang w:val="en-US" w:eastAsia="zh-CN"/>
        </w:rPr>
      </w:pPr>
      <w:r>
        <w:rPr>
          <w:rFonts w:hint="eastAsia" w:ascii="宋体" w:hAnsi="宋体"/>
          <w:b w:val="0"/>
          <w:bCs w:val="0"/>
          <w:sz w:val="30"/>
          <w:szCs w:val="30"/>
          <w:lang w:val="en-US" w:eastAsia="zh-CN"/>
        </w:rPr>
        <w:t>在测量</w:t>
      </w:r>
      <w:r>
        <w:rPr>
          <w:sz w:val="30"/>
          <w:szCs w:val="30"/>
        </w:rPr>
        <w:t>同相比例放大器的电压传输特性</w:t>
      </w:r>
      <w:r>
        <w:rPr>
          <w:rFonts w:hint="eastAsia"/>
          <w:sz w:val="30"/>
          <w:szCs w:val="30"/>
          <w:lang w:val="en-US" w:eastAsia="zh-CN"/>
        </w:rPr>
        <w:t>的数据中,当u</w:t>
      </w:r>
      <w:r>
        <w:rPr>
          <w:rFonts w:hint="eastAsia"/>
          <w:sz w:val="30"/>
          <w:szCs w:val="30"/>
          <w:vertAlign w:val="subscript"/>
          <w:lang w:val="en-US" w:eastAsia="zh-CN"/>
        </w:rPr>
        <w:t>1</w:t>
      </w:r>
      <w:r>
        <w:rPr>
          <w:rFonts w:hint="eastAsia"/>
          <w:sz w:val="30"/>
          <w:szCs w:val="30"/>
          <w:vertAlign w:val="baseline"/>
          <w:lang w:val="en-US" w:eastAsia="zh-CN"/>
        </w:rPr>
        <w:t>=0V时,u</w:t>
      </w:r>
      <w:r>
        <w:rPr>
          <w:rFonts w:hint="eastAsia"/>
          <w:sz w:val="30"/>
          <w:szCs w:val="30"/>
          <w:vertAlign w:val="subscript"/>
          <w:lang w:val="en-US" w:eastAsia="zh-CN"/>
        </w:rPr>
        <w:t>0</w:t>
      </w:r>
      <w:r>
        <w:rPr>
          <w:rFonts w:hint="eastAsia"/>
          <w:sz w:val="30"/>
          <w:szCs w:val="30"/>
          <w:vertAlign w:val="baseline"/>
          <w:lang w:val="en-US" w:eastAsia="zh-CN"/>
        </w:rPr>
        <w:t>=0.02V而非0v,误差不大,初步判断为测量误差;</w:t>
      </w:r>
    </w:p>
    <w:p w14:paraId="1EE44A86">
      <w:pPr>
        <w:keepNext/>
        <w:keepLines/>
        <w:numPr>
          <w:ilvl w:val="0"/>
          <w:numId w:val="4"/>
        </w:numPr>
        <w:ind w:left="42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理论上该同相比例放大电路的增益的计算结果是7.2,但是实验测得的结果是7.265,</w:t>
      </w:r>
      <w:r>
        <w:rPr>
          <w:rFonts w:hint="eastAsia"/>
          <w:sz w:val="30"/>
          <w:szCs w:val="30"/>
          <w:vertAlign w:val="baseline"/>
          <w:lang w:val="en-US" w:eastAsia="zh-CN"/>
        </w:rPr>
        <w:t>初步判断为测量误差;</w:t>
      </w:r>
    </w:p>
    <w:p w14:paraId="392E1AE8">
      <w:pPr>
        <w:keepNext/>
        <w:keepLines/>
        <w:numPr>
          <w:ilvl w:val="0"/>
          <w:numId w:val="4"/>
        </w:numPr>
        <w:ind w:left="42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总体来看,测得的</w:t>
      </w:r>
      <w:r>
        <w:rPr>
          <w:sz w:val="30"/>
          <w:szCs w:val="30"/>
        </w:rPr>
        <w:t>同相比例放大器的电压传输特性</w:t>
      </w:r>
      <w:r>
        <w:rPr>
          <w:rFonts w:hint="eastAsia"/>
          <w:sz w:val="30"/>
          <w:szCs w:val="30"/>
          <w:lang w:val="en-US" w:eastAsia="zh-CN"/>
        </w:rPr>
        <w:t>传输曲线并不奇对称,且x正负两个区域限幅区电压绝对值并不相等,误差较大,初步判断为电路连接上的原因(未知)</w:t>
      </w:r>
    </w:p>
    <w:p w14:paraId="54D8A125">
      <w:pPr>
        <w:keepNext/>
        <w:keepLines/>
        <w:numPr>
          <w:ilvl w:val="0"/>
          <w:numId w:val="3"/>
        </w:numPr>
        <w:ind w:left="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实验内容2:</w:t>
      </w:r>
    </w:p>
    <w:p w14:paraId="7C719F0E">
      <w:pPr>
        <w:keepNext/>
        <w:keepLines/>
        <w:numPr>
          <w:numId w:val="0"/>
        </w:numPr>
        <w:ind w:leftChars="200" w:firstLine="300" w:firstLineChars="100"/>
        <w:outlineLvl w:val="1"/>
        <w:rPr>
          <w:rFonts w:hint="eastAsia"/>
          <w:sz w:val="30"/>
          <w:szCs w:val="30"/>
          <w:vertAlign w:val="baseline"/>
          <w:lang w:val="en-US" w:eastAsia="zh-CN"/>
        </w:rPr>
      </w:pPr>
      <w:r>
        <w:rPr>
          <w:rFonts w:hint="eastAsia"/>
          <w:sz w:val="30"/>
          <w:szCs w:val="30"/>
          <w:vertAlign w:val="baseline"/>
          <w:lang w:val="en-US" w:eastAsia="zh-CN"/>
        </w:rPr>
        <w:t>a. 发现该电路的所有接地端若连在示波器自带的接地端,示波器会产生明显的毛刺,难以进行测量操作;但是</w:t>
      </w:r>
      <w:r>
        <w:rPr>
          <w:rFonts w:hint="eastAsia"/>
          <w:sz w:val="30"/>
          <w:szCs w:val="30"/>
          <w:vertAlign w:val="baseline"/>
          <w:lang w:val="en-US" w:eastAsia="zh-CN"/>
        </w:rPr>
        <w:t>若连在信号源的接地端,则示波器的波形变得非常清晰,方便测量 (未知原因)</w:t>
      </w:r>
    </w:p>
    <w:p w14:paraId="74A55897">
      <w:pPr>
        <w:keepNext/>
        <w:keepLines/>
        <w:numPr>
          <w:ilvl w:val="0"/>
          <w:numId w:val="3"/>
        </w:numPr>
        <w:ind w:left="0" w:leftChars="0" w:firstLine="420" w:firstLineChars="0"/>
        <w:outlineLvl w:val="1"/>
        <w:rPr>
          <w:rFonts w:hint="default"/>
          <w:sz w:val="30"/>
          <w:szCs w:val="30"/>
          <w:vertAlign w:val="baseline"/>
          <w:lang w:val="en-US" w:eastAsia="zh-CN"/>
        </w:rPr>
      </w:pPr>
      <w:r>
        <w:rPr>
          <w:rFonts w:hint="eastAsia"/>
          <w:sz w:val="30"/>
          <w:szCs w:val="30"/>
          <w:vertAlign w:val="baseline"/>
          <w:lang w:val="en-US" w:eastAsia="zh-CN"/>
        </w:rPr>
        <w:t>实验内容3:</w:t>
      </w:r>
    </w:p>
    <w:p w14:paraId="3C7F0620">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 xml:space="preserve"> 该反向比例放大电路理论上计算出来的增益绝对值是5,但是由Python的scipy库中的函数对实验测得的数据进行3次样条插值后拟合出来的曲线显示该电路的直流增益的绝对值是5.18,初步推断是测量误差</w:t>
      </w:r>
    </w:p>
    <w:p w14:paraId="7A1B1847">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按照原始的实验指导给出的数据,理论上的截止频率</w:t>
      </w:r>
      <w:r>
        <w:rPr>
          <w:rFonts w:hint="eastAsia"/>
          <w:lang w:val="en-US" w:eastAsia="zh-CN"/>
        </w:rPr>
        <w:t>f</w:t>
      </w:r>
      <w:r>
        <w:rPr>
          <w:rFonts w:hint="eastAsia"/>
          <w:vertAlign w:val="subscript"/>
          <w:lang w:val="en-US" w:eastAsia="zh-CN"/>
        </w:rPr>
        <w:t>H</w:t>
      </w:r>
      <w:r>
        <w:rPr>
          <w:rFonts w:hint="eastAsia"/>
          <w:vertAlign w:val="baseline"/>
          <w:lang w:val="en-US" w:eastAsia="zh-CN"/>
        </w:rPr>
        <w:t>=160.kHz</w:t>
      </w:r>
      <w:r>
        <w:rPr>
          <w:rFonts w:hint="eastAsia"/>
          <w:sz w:val="30"/>
          <w:szCs w:val="30"/>
          <w:vertAlign w:val="baseline"/>
          <w:lang w:val="en-US" w:eastAsia="zh-CN"/>
        </w:rPr>
        <w:t>左右,但是实际上实验数据拟合出来的曲线显示截止频率</w:t>
      </w:r>
      <w:r>
        <w:rPr>
          <w:rFonts w:hint="eastAsia"/>
          <w:lang w:val="en-US" w:eastAsia="zh-CN"/>
        </w:rPr>
        <w:t>f</w:t>
      </w:r>
      <w:r>
        <w:rPr>
          <w:rFonts w:hint="eastAsia"/>
          <w:vertAlign w:val="subscript"/>
          <w:lang w:val="en-US" w:eastAsia="zh-CN"/>
        </w:rPr>
        <w:t>H</w:t>
      </w:r>
      <w:r>
        <w:rPr>
          <w:rFonts w:hint="eastAsia"/>
          <w:vertAlign w:val="baseline"/>
          <w:lang w:val="en-US" w:eastAsia="zh-CN"/>
        </w:rPr>
        <w:t xml:space="preserve">=161.49kHz </w:t>
      </w:r>
      <w:r>
        <w:rPr>
          <w:rFonts w:hint="eastAsia"/>
          <w:sz w:val="30"/>
          <w:szCs w:val="30"/>
          <w:vertAlign w:val="baseline"/>
          <w:lang w:val="en-US" w:eastAsia="zh-CN"/>
        </w:rPr>
        <w:t>,初步判断是测量误差.</w:t>
      </w:r>
    </w:p>
    <w:p w14:paraId="32604A75">
      <w:pPr>
        <w:keepNext/>
        <w:keepLines/>
        <w:numPr>
          <w:ilvl w:val="0"/>
          <w:numId w:val="5"/>
        </w:numPr>
        <w:outlineLvl w:val="1"/>
        <w:rPr>
          <w:rFonts w:hint="default"/>
          <w:sz w:val="30"/>
          <w:szCs w:val="30"/>
          <w:vertAlign w:val="baseline"/>
          <w:lang w:val="en-US" w:eastAsia="zh-CN"/>
        </w:rPr>
      </w:pPr>
      <w:r>
        <w:rPr>
          <w:rFonts w:hint="eastAsia"/>
          <w:sz w:val="30"/>
          <w:szCs w:val="30"/>
          <w:vertAlign w:val="baseline"/>
          <w:lang w:val="en-US" w:eastAsia="zh-CN"/>
        </w:rPr>
        <w:t>在绘制幅频特性曲线的时候,发现实验数据在Python中拟合出来的平滑曲线下降过快,与理论上的</w:t>
      </w:r>
      <w:r>
        <w:rPr>
          <w:rFonts w:hint="eastAsia"/>
          <w:sz w:val="30"/>
          <w:szCs w:val="30"/>
          <w:vertAlign w:val="baseline"/>
          <w:lang w:val="en-US" w:eastAsia="zh-CN"/>
        </w:rPr>
        <w:t>幅频特性曲线形态有差异,发现原始实验报告模板中所给出的参考采样频率前密后疏,不适合绘制幅频特性曲线;应采用等间隔的采样频率较合理,或者是在理论计算出来的f</w:t>
      </w:r>
      <w:r>
        <w:rPr>
          <w:rFonts w:hint="eastAsia"/>
          <w:sz w:val="30"/>
          <w:szCs w:val="30"/>
          <w:vertAlign w:val="subscript"/>
          <w:lang w:val="en-US" w:eastAsia="zh-CN"/>
        </w:rPr>
        <w:t>H</w:t>
      </w:r>
      <w:r>
        <w:rPr>
          <w:rFonts w:hint="eastAsia"/>
          <w:sz w:val="30"/>
          <w:szCs w:val="30"/>
          <w:vertAlign w:val="baseline"/>
          <w:lang w:val="en-US" w:eastAsia="zh-CN"/>
        </w:rPr>
        <w:t>处的周围多增加几个采样点,便于显示出放大器增益的下降情况.</w:t>
      </w:r>
      <w:bookmarkStart w:id="3" w:name="_GoBack"/>
      <w:bookmarkEnd w:id="3"/>
    </w:p>
    <w:sectPr>
      <w:pgSz w:w="11906" w:h="16838"/>
      <w:pgMar w:top="1440" w:right="1080" w:bottom="1440" w:left="1080" w:header="851" w:footer="992" w:gutter="0"/>
      <w:pgNumType w:fmt="numberInDash"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D200BC79-C4B2-4462-B62C-F4CD9A60B496}"/>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36E49119-0BD5-4097-8099-FC6B1F424EE4}"/>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embedRegular r:id="rId3" w:fontKey="{C0245B74-FE17-4BAE-8FEC-A80423DE4BC4}"/>
  </w:font>
  <w:font w:name="微软雅黑">
    <w:panose1 w:val="020B0503020204020204"/>
    <w:charset w:val="86"/>
    <w:family w:val="swiss"/>
    <w:pitch w:val="default"/>
    <w:sig w:usb0="80000287" w:usb1="2ACF3C50" w:usb2="00000016" w:usb3="00000000" w:csb0="0004001F" w:csb1="00000000"/>
    <w:embedRegular r:id="rId4" w:fontKey="{7D7C9265-9CCD-4E42-B4F7-8F0FD799D766}"/>
  </w:font>
  <w:font w:name="等线">
    <w:panose1 w:val="02010600030101010101"/>
    <w:charset w:val="86"/>
    <w:family w:val="auto"/>
    <w:pitch w:val="default"/>
    <w:sig w:usb0="A00002BF" w:usb1="38CF7CFA" w:usb2="00000016" w:usb3="00000000" w:csb0="0004000F" w:csb1="00000000"/>
    <w:embedRegular r:id="rId5" w:fontKey="{E7793052-81D8-484C-9AD5-DDCF4885FF7E}"/>
  </w:font>
  <w:font w:name="Consolas">
    <w:panose1 w:val="020B0609020204030204"/>
    <w:charset w:val="00"/>
    <w:family w:val="auto"/>
    <w:pitch w:val="default"/>
    <w:sig w:usb0="E00006FF" w:usb1="0000FCFF" w:usb2="00000001" w:usb3="00000000" w:csb0="6000019F" w:csb1="DFD70000"/>
    <w:embedRegular r:id="rId6" w:fontKey="{EB15FE3D-43C9-4553-8828-916C93188BDD}"/>
  </w:font>
  <w:font w:name="方正仿宋_GB2312">
    <w:altName w:val="方正仿宋_GB2312"/>
    <w:panose1 w:val="02000000000000000000"/>
    <w:charset w:val="86"/>
    <w:family w:val="auto"/>
    <w:pitch w:val="default"/>
    <w:sig w:usb0="A00002BF" w:usb1="184F6CFA" w:usb2="00000012" w:usb3="00000000" w:csb0="00040001" w:csb1="00000000"/>
    <w:embedRegular r:id="rId7" w:fontKey="{D4D0791A-C640-4B8D-ADE6-9940ACD80E2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8798139"/>
      <w:docPartObj>
        <w:docPartGallery w:val="autotext"/>
      </w:docPartObj>
    </w:sdtPr>
    <w:sdtContent>
      <w:p w14:paraId="6B3F87C7">
        <w:pPr>
          <w:pStyle w:val="6"/>
          <w:ind w:firstLine="360"/>
          <w:jc w:val="center"/>
        </w:pPr>
        <w:r>
          <w:fldChar w:fldCharType="begin"/>
        </w:r>
        <w:r>
          <w:instrText xml:space="preserve">PAGE   \* MERGEFORMAT</w:instrText>
        </w:r>
        <w:r>
          <w:fldChar w:fldCharType="separate"/>
        </w:r>
        <w:r>
          <w:rPr>
            <w:lang w:val="zh-CN"/>
          </w:rPr>
          <w:t>-</w:t>
        </w:r>
        <w:r>
          <w:t xml:space="preserve"> 6 -</w:t>
        </w:r>
        <w:r>
          <w:fldChar w:fldCharType="end"/>
        </w:r>
      </w:p>
    </w:sdtContent>
  </w:sdt>
  <w:p w14:paraId="7F48BBD9">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3EC15">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C2CFB">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2CFF2B">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10AD4">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F5FF5">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71F913"/>
    <w:multiLevelType w:val="singleLevel"/>
    <w:tmpl w:val="DC71F913"/>
    <w:lvl w:ilvl="0" w:tentative="0">
      <w:start w:val="7"/>
      <w:numFmt w:val="chineseCounting"/>
      <w:suff w:val="nothing"/>
      <w:lvlText w:val="%1、"/>
      <w:lvlJc w:val="left"/>
      <w:rPr>
        <w:rFonts w:hint="eastAsia"/>
      </w:rPr>
    </w:lvl>
  </w:abstractNum>
  <w:abstractNum w:abstractNumId="1">
    <w:nsid w:val="0986DB2C"/>
    <w:multiLevelType w:val="singleLevel"/>
    <w:tmpl w:val="0986DB2C"/>
    <w:lvl w:ilvl="0" w:tentative="0">
      <w:start w:val="1"/>
      <w:numFmt w:val="lowerLetter"/>
      <w:lvlText w:val="%1."/>
      <w:lvlJc w:val="left"/>
      <w:pPr>
        <w:tabs>
          <w:tab w:val="left" w:pos="312"/>
        </w:tabs>
      </w:pPr>
    </w:lvl>
  </w:abstractNum>
  <w:abstractNum w:abstractNumId="2">
    <w:nsid w:val="3AC71ED2"/>
    <w:multiLevelType w:val="multilevel"/>
    <w:tmpl w:val="3AC71ED2"/>
    <w:lvl w:ilvl="0" w:tentative="0">
      <w:start w:val="1"/>
      <w:numFmt w:val="decimal"/>
      <w:lvlText w:val="%1）"/>
      <w:lvlJc w:val="left"/>
      <w:pPr>
        <w:ind w:left="600" w:hanging="36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3">
    <w:nsid w:val="56996A38"/>
    <w:multiLevelType w:val="singleLevel"/>
    <w:tmpl w:val="56996A38"/>
    <w:lvl w:ilvl="0" w:tentative="0">
      <w:start w:val="1"/>
      <w:numFmt w:val="lowerLetter"/>
      <w:lvlText w:val="%1."/>
      <w:lvlJc w:val="left"/>
    </w:lvl>
  </w:abstractNum>
  <w:abstractNum w:abstractNumId="4">
    <w:nsid w:val="7CCCB7C3"/>
    <w:multiLevelType w:val="multilevel"/>
    <w:tmpl w:val="7CCCB7C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embedTrueTypeFonts/>
  <w:saveSubset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B37"/>
    <w:rsid w:val="00020D44"/>
    <w:rsid w:val="00033FE8"/>
    <w:rsid w:val="00037C02"/>
    <w:rsid w:val="00041C27"/>
    <w:rsid w:val="00075482"/>
    <w:rsid w:val="000769D5"/>
    <w:rsid w:val="000878AA"/>
    <w:rsid w:val="00092204"/>
    <w:rsid w:val="000A762E"/>
    <w:rsid w:val="000C3EAB"/>
    <w:rsid w:val="000D0C3D"/>
    <w:rsid w:val="000D1FD2"/>
    <w:rsid w:val="000D50A6"/>
    <w:rsid w:val="000F0415"/>
    <w:rsid w:val="000F366B"/>
    <w:rsid w:val="00100728"/>
    <w:rsid w:val="001261CB"/>
    <w:rsid w:val="00132AA9"/>
    <w:rsid w:val="00147425"/>
    <w:rsid w:val="00191B21"/>
    <w:rsid w:val="001B2252"/>
    <w:rsid w:val="001C64C9"/>
    <w:rsid w:val="001D29F6"/>
    <w:rsid w:val="001D5D76"/>
    <w:rsid w:val="002121B0"/>
    <w:rsid w:val="00226741"/>
    <w:rsid w:val="00237B20"/>
    <w:rsid w:val="00247750"/>
    <w:rsid w:val="00275F40"/>
    <w:rsid w:val="00277728"/>
    <w:rsid w:val="00293D31"/>
    <w:rsid w:val="002A4C46"/>
    <w:rsid w:val="002C67C8"/>
    <w:rsid w:val="002D323A"/>
    <w:rsid w:val="002E7E4E"/>
    <w:rsid w:val="00303CBE"/>
    <w:rsid w:val="003168D1"/>
    <w:rsid w:val="003419FB"/>
    <w:rsid w:val="00384BC6"/>
    <w:rsid w:val="003B2B9C"/>
    <w:rsid w:val="003D360E"/>
    <w:rsid w:val="003F020C"/>
    <w:rsid w:val="00403F26"/>
    <w:rsid w:val="004159D8"/>
    <w:rsid w:val="004310AC"/>
    <w:rsid w:val="004632E7"/>
    <w:rsid w:val="004753EC"/>
    <w:rsid w:val="00485B98"/>
    <w:rsid w:val="004C2634"/>
    <w:rsid w:val="004C41BC"/>
    <w:rsid w:val="004C5C6B"/>
    <w:rsid w:val="004D4FEA"/>
    <w:rsid w:val="004E4E0A"/>
    <w:rsid w:val="00510D26"/>
    <w:rsid w:val="00560F30"/>
    <w:rsid w:val="00561132"/>
    <w:rsid w:val="00573417"/>
    <w:rsid w:val="00583A2A"/>
    <w:rsid w:val="005A21E2"/>
    <w:rsid w:val="005B3C9A"/>
    <w:rsid w:val="005C040B"/>
    <w:rsid w:val="005D0500"/>
    <w:rsid w:val="00605284"/>
    <w:rsid w:val="006063C6"/>
    <w:rsid w:val="00612937"/>
    <w:rsid w:val="006702AE"/>
    <w:rsid w:val="00672C1F"/>
    <w:rsid w:val="006E02F3"/>
    <w:rsid w:val="006E2A04"/>
    <w:rsid w:val="006F1F28"/>
    <w:rsid w:val="007354CC"/>
    <w:rsid w:val="00762641"/>
    <w:rsid w:val="00767501"/>
    <w:rsid w:val="007E7526"/>
    <w:rsid w:val="007F2BE7"/>
    <w:rsid w:val="008232D8"/>
    <w:rsid w:val="00840697"/>
    <w:rsid w:val="00856777"/>
    <w:rsid w:val="008653FA"/>
    <w:rsid w:val="0087685F"/>
    <w:rsid w:val="008772C2"/>
    <w:rsid w:val="008A0AE9"/>
    <w:rsid w:val="008A2D8F"/>
    <w:rsid w:val="00921F35"/>
    <w:rsid w:val="00952A56"/>
    <w:rsid w:val="00972EB4"/>
    <w:rsid w:val="00977317"/>
    <w:rsid w:val="00977FD2"/>
    <w:rsid w:val="00982602"/>
    <w:rsid w:val="0098607F"/>
    <w:rsid w:val="00993E9F"/>
    <w:rsid w:val="009C12B1"/>
    <w:rsid w:val="009D500F"/>
    <w:rsid w:val="009E5CFF"/>
    <w:rsid w:val="009F6015"/>
    <w:rsid w:val="00A126E4"/>
    <w:rsid w:val="00A20023"/>
    <w:rsid w:val="00A22BAD"/>
    <w:rsid w:val="00A82263"/>
    <w:rsid w:val="00A85486"/>
    <w:rsid w:val="00A9377C"/>
    <w:rsid w:val="00A94EC3"/>
    <w:rsid w:val="00A979B4"/>
    <w:rsid w:val="00AB262C"/>
    <w:rsid w:val="00AC2CBA"/>
    <w:rsid w:val="00AC564C"/>
    <w:rsid w:val="00AE414D"/>
    <w:rsid w:val="00AF2135"/>
    <w:rsid w:val="00B1688C"/>
    <w:rsid w:val="00B2706C"/>
    <w:rsid w:val="00B37926"/>
    <w:rsid w:val="00B4277C"/>
    <w:rsid w:val="00B47B34"/>
    <w:rsid w:val="00B66B37"/>
    <w:rsid w:val="00B8665E"/>
    <w:rsid w:val="00B92441"/>
    <w:rsid w:val="00BB7097"/>
    <w:rsid w:val="00BD0737"/>
    <w:rsid w:val="00BE613C"/>
    <w:rsid w:val="00BE6264"/>
    <w:rsid w:val="00BF75AA"/>
    <w:rsid w:val="00C314CF"/>
    <w:rsid w:val="00C446DB"/>
    <w:rsid w:val="00C46A72"/>
    <w:rsid w:val="00C47031"/>
    <w:rsid w:val="00C52494"/>
    <w:rsid w:val="00C70F5B"/>
    <w:rsid w:val="00C73FEB"/>
    <w:rsid w:val="00C867D9"/>
    <w:rsid w:val="00CD66DF"/>
    <w:rsid w:val="00CE262A"/>
    <w:rsid w:val="00D3628E"/>
    <w:rsid w:val="00D403B9"/>
    <w:rsid w:val="00D46DC9"/>
    <w:rsid w:val="00DC3CC2"/>
    <w:rsid w:val="00DC701A"/>
    <w:rsid w:val="00E11155"/>
    <w:rsid w:val="00E305D9"/>
    <w:rsid w:val="00E41572"/>
    <w:rsid w:val="00E5075B"/>
    <w:rsid w:val="00E51AD6"/>
    <w:rsid w:val="00E618C4"/>
    <w:rsid w:val="00E8663D"/>
    <w:rsid w:val="00EE10A1"/>
    <w:rsid w:val="00EE732C"/>
    <w:rsid w:val="00EF301A"/>
    <w:rsid w:val="00EF766F"/>
    <w:rsid w:val="00F0349B"/>
    <w:rsid w:val="00F14BB6"/>
    <w:rsid w:val="00F3034E"/>
    <w:rsid w:val="00F36EEA"/>
    <w:rsid w:val="00F605D2"/>
    <w:rsid w:val="00F94A59"/>
    <w:rsid w:val="00FB0342"/>
    <w:rsid w:val="00FD0C5C"/>
    <w:rsid w:val="05137986"/>
    <w:rsid w:val="137F4B64"/>
    <w:rsid w:val="18624A54"/>
    <w:rsid w:val="27082C6B"/>
    <w:rsid w:val="29FF0355"/>
    <w:rsid w:val="2D2C6A05"/>
    <w:rsid w:val="2EFE0BDB"/>
    <w:rsid w:val="3AB807F1"/>
    <w:rsid w:val="446217B4"/>
    <w:rsid w:val="49170DBF"/>
    <w:rsid w:val="4C575977"/>
    <w:rsid w:val="4D5D75A8"/>
    <w:rsid w:val="4DAB1C08"/>
    <w:rsid w:val="5BF31218"/>
    <w:rsid w:val="5E7D126D"/>
    <w:rsid w:val="5F904FD0"/>
    <w:rsid w:val="6C272728"/>
    <w:rsid w:val="799534B7"/>
    <w:rsid w:val="79B71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
    <w:pPr>
      <w:keepNext/>
      <w:keepLines/>
      <w:spacing w:before="240" w:after="240" w:line="360" w:lineRule="auto"/>
      <w:jc w:val="center"/>
      <w:outlineLvl w:val="0"/>
    </w:pPr>
    <w:rPr>
      <w:rFonts w:ascii="宋体" w:hAnsi="宋体"/>
      <w:b/>
      <w:bCs/>
      <w:kern w:val="44"/>
      <w:sz w:val="36"/>
      <w:szCs w:val="36"/>
    </w:rPr>
  </w:style>
  <w:style w:type="paragraph" w:styleId="3">
    <w:name w:val="heading 2"/>
    <w:basedOn w:val="1"/>
    <w:next w:val="1"/>
    <w:link w:val="14"/>
    <w:unhideWhenUsed/>
    <w:qFormat/>
    <w:uiPriority w:val="9"/>
    <w:pPr>
      <w:keepNext/>
      <w:keepLines/>
      <w:ind w:firstLine="0" w:firstLineChars="0"/>
      <w:outlineLvl w:val="1"/>
    </w:pPr>
    <w:rPr>
      <w:rFonts w:ascii="宋体" w:hAnsi="宋体"/>
      <w:b/>
      <w:bCs/>
      <w:sz w:val="30"/>
      <w:szCs w:val="30"/>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alloon Text"/>
    <w:basedOn w:val="1"/>
    <w:link w:val="16"/>
    <w:semiHidden/>
    <w:unhideWhenUsed/>
    <w:qFormat/>
    <w:uiPriority w:val="99"/>
    <w:rPr>
      <w:sz w:val="18"/>
      <w:szCs w:val="18"/>
    </w:rPr>
  </w:style>
  <w:style w:type="paragraph" w:styleId="6">
    <w:name w:val="footer"/>
    <w:basedOn w:val="1"/>
    <w:link w:val="12"/>
    <w:unhideWhenUsed/>
    <w:uiPriority w:val="99"/>
    <w:pPr>
      <w:tabs>
        <w:tab w:val="center" w:pos="4153"/>
        <w:tab w:val="right" w:pos="8306"/>
      </w:tabs>
      <w:snapToGrid w:val="0"/>
      <w:jc w:val="left"/>
    </w:pPr>
    <w:rPr>
      <w:sz w:val="18"/>
      <w:szCs w:val="18"/>
    </w:rPr>
  </w:style>
  <w:style w:type="paragraph" w:styleId="7">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7"/>
    <w:qFormat/>
    <w:uiPriority w:val="99"/>
    <w:rPr>
      <w:sz w:val="18"/>
      <w:szCs w:val="18"/>
    </w:rPr>
  </w:style>
  <w:style w:type="character" w:customStyle="1" w:styleId="12">
    <w:name w:val="页脚 字符"/>
    <w:basedOn w:val="10"/>
    <w:link w:val="6"/>
    <w:qFormat/>
    <w:uiPriority w:val="99"/>
    <w:rPr>
      <w:sz w:val="18"/>
      <w:szCs w:val="18"/>
    </w:rPr>
  </w:style>
  <w:style w:type="character" w:customStyle="1" w:styleId="13">
    <w:name w:val="标题 1 字符"/>
    <w:basedOn w:val="10"/>
    <w:link w:val="2"/>
    <w:qFormat/>
    <w:uiPriority w:val="9"/>
    <w:rPr>
      <w:rFonts w:ascii="宋体" w:hAnsi="宋体" w:eastAsia="宋体" w:cs="Times New Roman"/>
      <w:b/>
      <w:bCs/>
      <w:kern w:val="44"/>
      <w:sz w:val="36"/>
      <w:szCs w:val="36"/>
    </w:rPr>
  </w:style>
  <w:style w:type="character" w:customStyle="1" w:styleId="14">
    <w:name w:val="标题 2 字符"/>
    <w:basedOn w:val="10"/>
    <w:link w:val="3"/>
    <w:qFormat/>
    <w:uiPriority w:val="9"/>
    <w:rPr>
      <w:rFonts w:ascii="宋体" w:hAnsi="宋体" w:eastAsia="宋体" w:cs="Times New Roman"/>
      <w:b/>
      <w:bCs/>
      <w:sz w:val="30"/>
      <w:szCs w:val="30"/>
    </w:rPr>
  </w:style>
  <w:style w:type="table" w:customStyle="1" w:styleId="15">
    <w:name w:val="网格型1"/>
    <w:basedOn w:val="8"/>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6">
    <w:name w:val="批注框文本 字符"/>
    <w:basedOn w:val="10"/>
    <w:link w:val="5"/>
    <w:semiHidden/>
    <w:qFormat/>
    <w:uiPriority w:val="99"/>
    <w:rPr>
      <w:sz w:val="18"/>
      <w:szCs w:val="18"/>
    </w:rPr>
  </w:style>
  <w:style w:type="character" w:styleId="17">
    <w:name w:val="Placeholder Text"/>
    <w:basedOn w:val="10"/>
    <w:semiHidden/>
    <w:qFormat/>
    <w:uiPriority w:val="99"/>
    <w:rPr>
      <w:color w:val="808080"/>
    </w:rPr>
  </w:style>
  <w:style w:type="table" w:customStyle="1" w:styleId="18">
    <w:name w:val="网格型2"/>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firstLine="420"/>
    </w:pPr>
  </w:style>
  <w:style w:type="table" w:customStyle="1" w:styleId="20">
    <w:name w:val="网格型3"/>
    <w:basedOn w:val="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microsoft.com/office/2007/relationships/hdphoto" Target="media/image8.wdp"/><Relationship Id="rId18" Type="http://schemas.openxmlformats.org/officeDocument/2006/relationships/image" Target="media/image7.png"/><Relationship Id="rId17" Type="http://schemas.microsoft.com/office/2007/relationships/hdphoto" Target="media/image6.wdp"/><Relationship Id="rId16" Type="http://schemas.openxmlformats.org/officeDocument/2006/relationships/image" Target="media/image5.png"/><Relationship Id="rId15" Type="http://schemas.microsoft.com/office/2007/relationships/hdphoto" Target="media/image4.wdp"/><Relationship Id="rId14" Type="http://schemas.openxmlformats.org/officeDocument/2006/relationships/image" Target="media/image3.png"/><Relationship Id="rId13" Type="http://schemas.microsoft.com/office/2007/relationships/hdphoto" Target="media/image2.wdp"/><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509</Words>
  <Characters>548</Characters>
  <Lines>1</Lines>
  <Paragraphs>1</Paragraphs>
  <TotalTime>3</TotalTime>
  <ScaleCrop>false</ScaleCrop>
  <LinksUpToDate>false</LinksUpToDate>
  <CharactersWithSpaces>722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2025-04-01T13:42:00Z</dcterms:created>
  <dc:creator>leslie lee</dc:creator>
  <cp:lastModifiedBy>A. wonder</cp:lastModifiedBy>
  <dcterms:modified xsi:type="dcterms:W3CDTF">2025-04-08T16:45:11Z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eyJoZGlkIjoiZjhkM2VhMTMxNTQyN2M2MmU0NDRkMDY5YzcxMmRhYzYiLCJ1c2VySWQiOiIxMDU2NzU3MDA3In0=</vt:lpwstr>
  </property>
  <property fmtid="{D5CDD505-2E9C-101B-9397-08002B2CF9AE}" pid="3" name="KSOProductBuildVer">
    <vt:lpwstr>2052-12.1.0.20305</vt:lpwstr>
  </property>
  <property fmtid="{D5CDD505-2E9C-101B-9397-08002B2CF9AE}" pid="4" name="ICV">
    <vt:lpwstr>6FAD4BCEEC5D4FD1B5B12C0E4CC56B25_12</vt:lpwstr>
  </property>
</Properties>
</file>