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4.10.0 -->
  <w:body>
    <w:p>
      <w:pPr>
        <w:rPr>
          <w:rStyle w:val="Hyperlink"/>
          <w:b/>
        </w:rPr>
      </w:pPr>
      <w:r>
        <w:rPr>
          <w:b/>
          <w:color w:val="FF0000"/>
          <w:sz w:val="24"/>
        </w:rPr>
        <w:t xml:space="preserve">Created with an evaluation copy of Aspose.Words. To remove all limitations, you can use Free Temporary License </w:t>
      </w:r>
      <w:hyperlink r:id="rId4" w:history="1">
        <w:r>
          <w:rPr>
            <w:rStyle w:val="Hyperlink"/>
            <w:b/>
          </w:rPr>
          <w:t>https://products.aspose.com/words/temporary-license/</w:t>
        </w:r>
      </w:hyperlink>
    </w:p>
    <w:p>
      <w:pPr>
        <w:bidi w:val="0"/>
        <w:spacing w:before="364" w:after="0" w:line="221" w:lineRule="atLeast"/>
        <w:ind w:left="108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SOUVIK PRAMANIK</w:t>
      </w:r>
    </w:p>
    <w:p>
      <w:pPr>
        <w:bidi w:val="0"/>
        <w:spacing w:before="0" w:after="0" w:line="240" w:lineRule="atLeast"/>
        <w:ind w:left="1080" w:right="5821"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7604 GREENSTABLE GATE LN LAUREL, MD 20707-9413</w:t>
      </w:r>
    </w:p>
    <w:p>
      <w:pPr>
        <w:bidi w:val="0"/>
        <w:spacing w:before="1237" w:after="0" w:line="254" w:lineRule="atLeast"/>
        <w:ind w:left="540" w:right="-200" w:firstLine="0"/>
        <w:jc w:val="both"/>
        <w:outlineLvl w:val="9"/>
        <w:rPr>
          <w:rFonts w:ascii="Times New Roman" w:eastAsia="Times New Roman" w:hAnsi="Times New Roman" w:cs="Times New Roman"/>
          <w:sz w:val="23"/>
          <w:szCs w:val="23"/>
        </w:rPr>
      </w:pPr>
      <w:r>
        <w:rPr>
          <w:rFonts w:ascii="Times New Roman" w:eastAsia="Times New Roman" w:hAnsi="Times New Roman" w:cs="Times New Roman"/>
          <w:b/>
          <w:bCs/>
          <w:i w:val="0"/>
          <w:iCs w:val="0"/>
          <w:strike w:val="0"/>
          <w:color w:val="000000"/>
          <w:spacing w:val="0"/>
          <w:w w:val="100"/>
          <w:sz w:val="23"/>
          <w:szCs w:val="23"/>
          <w:u w:val="none"/>
          <w:rtl w:val="0"/>
        </w:rPr>
        <w:t>Your 2024 rate and benefit update</w:t>
      </w:r>
      <w:r>
        <w:rPr>
          <w:rFonts w:ascii="Times New Roman" w:eastAsia="Times New Roman" w:hAnsi="Times New Roman" w:cs="Times New Roman"/>
          <w:b/>
          <w:bCs/>
          <w:i w:val="0"/>
          <w:iCs w:val="0"/>
          <w:strike w:val="0"/>
          <w:color w:val="auto"/>
          <w:spacing w:val="0"/>
          <w:w w:val="100"/>
          <w:sz w:val="23"/>
          <w:szCs w:val="23"/>
          <w:u w:val="none"/>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thGroup" o:spid="_x0000_s1025" type="#_x0000_t75" style="width:4pt;height:246pt;margin-top:59.74pt;margin-left:383pt;mso-position-horizontal-relative:page;position:absolute;z-index:-251658240" o:allowincell="f">
            <v:imagedata r:id="rId5" o:title=""/>
            <w10:anchorlock/>
          </v:shape>
        </w:pict>
      </w:r>
      <w:r>
        <w:pict>
          <v:shape id="_x0000_s1026" type="#_x0000_t75" style="width:31.92pt;height:31.92pt;margin-top:61.45pt;margin-left:404.59pt;mso-position-horizontal-relative:page;position:absolute;z-index:251659264" o:allowincell="f">
            <v:imagedata r:id="rId6" o:title=""/>
            <w10:anchorlock/>
          </v:shape>
        </w:pict>
      </w:r>
    </w:p>
    <w:p>
      <w:pPr>
        <w:bidi w:val="0"/>
        <w:spacing w:before="589" w:after="0" w:line="264" w:lineRule="atLeast"/>
        <w:ind w:left="54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Dear SOUVIK,</w:t>
      </w:r>
      <w:r>
        <w:rPr>
          <w:rFonts w:ascii="Times New Roman" w:eastAsia="Times New Roman" w:hAnsi="Times New Roman" w:cs="Times New Roman"/>
          <w:b w:val="0"/>
          <w:bCs w:val="0"/>
          <w:i w:val="0"/>
          <w:iCs w:val="0"/>
          <w:strike w:val="0"/>
          <w:color w:val="000000"/>
          <w:spacing w:val="5358"/>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Review your options by </w:t>
      </w:r>
    </w:p>
    <w:p>
      <w:pPr>
        <w:bidi w:val="0"/>
        <w:spacing w:before="10" w:after="0" w:line="208" w:lineRule="atLeast"/>
        <w:ind w:left="540" w:right="815" w:firstLine="6652"/>
        <w:jc w:val="left"/>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 xml:space="preserve">December 31, 2023.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Thank you for trusting Kaiser Permanente for your health care needs. </w:t>
      </w:r>
    </w:p>
    <w:p>
      <w:pPr>
        <w:bidi w:val="0"/>
        <w:spacing w:before="19" w:after="0" w:line="240" w:lineRule="atLeast"/>
        <w:ind w:left="540" w:right="441"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We appreciate your membership and look forward to continuing to </w:t>
      </w:r>
      <w:r>
        <w:rPr>
          <w:rFonts w:ascii="Times New Roman" w:eastAsia="Times New Roman" w:hAnsi="Times New Roman" w:cs="Times New Roman"/>
          <w:b w:val="0"/>
          <w:bCs w:val="0"/>
          <w:i w:val="0"/>
          <w:iCs w:val="0"/>
          <w:strike w:val="0"/>
          <w:color w:val="000000"/>
          <w:spacing w:val="1203"/>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Your new coverage starts provide you with excellent care.</w:t>
      </w:r>
      <w:r>
        <w:rPr>
          <w:rFonts w:ascii="Times New Roman" w:eastAsia="Times New Roman" w:hAnsi="Times New Roman" w:cs="Times New Roman"/>
          <w:b/>
          <w:bCs/>
          <w:i w:val="0"/>
          <w:iCs w:val="0"/>
          <w:strike w:val="0"/>
          <w:color w:val="000000"/>
          <w:spacing w:val="4031"/>
          <w:w w:val="100"/>
          <w:sz w:val="20"/>
          <w:szCs w:val="20"/>
          <w:u w:val="none"/>
          <w:rtl w:val="0"/>
        </w:rPr>
        <w:t xml:space="preserve"> </w:t>
      </w:r>
      <w:r>
        <w:rPr>
          <w:rFonts w:ascii="Times New Roman" w:eastAsia="Times New Roman" w:hAnsi="Times New Roman" w:cs="Times New Roman"/>
          <w:b/>
          <w:bCs/>
          <w:i w:val="0"/>
          <w:iCs w:val="0"/>
          <w:strike w:val="0"/>
          <w:color w:val="000000"/>
          <w:spacing w:val="0"/>
          <w:w w:val="100"/>
          <w:sz w:val="20"/>
          <w:szCs w:val="20"/>
          <w:u w:val="none"/>
          <w:rtl w:val="0"/>
        </w:rPr>
        <w:t>January 1, 2024.</w:t>
      </w:r>
    </w:p>
    <w:p>
      <w:pPr>
        <w:bidi w:val="0"/>
        <w:spacing w:before="117" w:after="0" w:line="282" w:lineRule="atLeast"/>
        <w:ind w:left="540" w:right="3049"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 xml:space="preserve">Your current coverage will renew in 2024 with the same plan or a </w:t>
      </w:r>
      <w:r>
        <w:rPr>
          <w:rFonts w:ascii="Times New Roman" w:eastAsia="Times New Roman" w:hAnsi="Times New Roman" w:cs="Times New Roman"/>
          <w:b/>
          <w:bCs/>
          <w:i w:val="0"/>
          <w:iCs w:val="0"/>
          <w:strike w:val="0"/>
          <w:color w:val="auto"/>
          <w:spacing w:val="0"/>
          <w:w w:val="100"/>
          <w:sz w:val="20"/>
          <w:szCs w:val="20"/>
          <w:u w:val="none"/>
          <w:rtl w:val="0"/>
        </w:rPr>
        <w:t xml:space="preserve"> </w:t>
      </w:r>
      <w:r>
        <w:rPr>
          <w:rFonts w:ascii="Times New Roman" w:eastAsia="Times New Roman" w:hAnsi="Times New Roman" w:cs="Times New Roman"/>
          <w:b/>
          <w:bCs/>
          <w:i w:val="0"/>
          <w:iCs w:val="0"/>
          <w:strike w:val="0"/>
          <w:color w:val="000000"/>
          <w:spacing w:val="0"/>
          <w:w w:val="100"/>
          <w:sz w:val="20"/>
          <w:szCs w:val="20"/>
          <w:u w:val="none"/>
          <w:rtl w:val="0"/>
        </w:rPr>
        <w:t xml:space="preserve">similar one, so you don't need to take any action. </w:t>
      </w:r>
      <w:r>
        <w:rPr>
          <w:rFonts w:ascii="Times New Roman" w:eastAsia="Times New Roman" w:hAnsi="Times New Roman" w:cs="Times New Roman"/>
          <w:b w:val="0"/>
          <w:bCs w:val="0"/>
          <w:i w:val="0"/>
          <w:iCs w:val="0"/>
          <w:strike w:val="0"/>
          <w:color w:val="000000"/>
          <w:spacing w:val="231"/>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But if you'd like to </w:t>
      </w:r>
      <w:r>
        <w:rPr>
          <w:rFonts w:ascii="Times New Roman" w:eastAsia="Times New Roman" w:hAnsi="Times New Roman" w:cs="Times New Roman"/>
          <w:b w:val="0"/>
          <w:bCs w:val="0"/>
          <w:i w:val="0"/>
          <w:iCs w:val="0"/>
          <w:strike w:val="0"/>
          <w:color w:val="auto"/>
          <w:spacing w:val="0"/>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choose another plan, you can do so until December 31, 2023.</w:t>
      </w:r>
      <w:r>
        <w:rPr>
          <w:rFonts w:ascii="Times New Roman" w:eastAsia="Times New Roman" w:hAnsi="Times New Roman" w:cs="Times New Roman"/>
          <w:b w:val="0"/>
          <w:bCs w:val="0"/>
          <w:i w:val="0"/>
          <w:iCs w:val="0"/>
          <w:strike w:val="0"/>
          <w:color w:val="auto"/>
          <w:spacing w:val="0"/>
          <w:w w:val="100"/>
          <w:sz w:val="20"/>
          <w:szCs w:val="20"/>
          <w:u w:val="none"/>
          <w:rtl w:val="0"/>
        </w:rPr>
        <w:t xml:space="preserve"> </w:t>
      </w:r>
    </w:p>
    <w:p>
      <w:pPr>
        <w:bidi w:val="0"/>
        <w:spacing w:before="161" w:after="0" w:line="240" w:lineRule="atLeast"/>
        <w:ind w:left="540" w:right="2973"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Please review the materials included with this letter for important </w:t>
      </w:r>
      <w:r>
        <w:rPr>
          <w:rFonts w:ascii="Times New Roman" w:eastAsia="Times New Roman" w:hAnsi="Times New Roman" w:cs="Times New Roman"/>
          <w:b w:val="0"/>
          <w:bCs w:val="0"/>
          <w:i w:val="0"/>
          <w:iCs w:val="0"/>
          <w:strike w:val="0"/>
          <w:color w:val="auto"/>
          <w:spacing w:val="0"/>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information about your health plan and other options. Y</w:t>
      </w:r>
      <w:r>
        <w:rPr>
          <w:rFonts w:ascii="Times New Roman" w:eastAsia="Times New Roman" w:hAnsi="Times New Roman" w:cs="Times New Roman"/>
          <w:b w:val="0"/>
          <w:bCs w:val="0"/>
          <w:i w:val="0"/>
          <w:iCs w:val="0"/>
          <w:strike w:val="0"/>
          <w:color w:val="000000"/>
          <w:spacing w:val="397"/>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ou’ll also f nd </w:t>
      </w:r>
      <w:r>
        <w:rPr>
          <w:rFonts w:ascii="Times New Roman" w:eastAsia="Times New Roman" w:hAnsi="Times New Roman" w:cs="Times New Roman"/>
          <w:b w:val="0"/>
          <w:bCs w:val="0"/>
          <w:i w:val="0"/>
          <w:iCs w:val="0"/>
          <w:strike w:val="0"/>
          <w:color w:val="auto"/>
          <w:spacing w:val="0"/>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more details about getting the most from your coverage, like 24/7 </w:t>
      </w:r>
      <w:r>
        <w:rPr>
          <w:rFonts w:ascii="Times New Roman" w:eastAsia="Times New Roman" w:hAnsi="Times New Roman" w:cs="Times New Roman"/>
          <w:b w:val="0"/>
          <w:bCs w:val="0"/>
          <w:i w:val="0"/>
          <w:iCs w:val="0"/>
          <w:strike w:val="0"/>
          <w:color w:val="auto"/>
          <w:spacing w:val="0"/>
          <w:w w:val="100"/>
          <w:sz w:val="20"/>
          <w:szCs w:val="20"/>
          <w:u w:val="none"/>
          <w:rtl w:val="0"/>
        </w:rPr>
        <w:t xml:space="preserve"> </w:t>
      </w:r>
    </w:p>
    <w:p>
      <w:pPr>
        <w:bidi w:val="0"/>
        <w:spacing w:before="19" w:after="0" w:line="221" w:lineRule="atLeast"/>
        <w:ind w:left="54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care options and healthy living resources.</w:t>
      </w:r>
      <w:r>
        <w:rPr>
          <w:rFonts w:ascii="Times New Roman" w:eastAsia="Times New Roman" w:hAnsi="Times New Roman" w:cs="Times New Roman"/>
          <w:b w:val="0"/>
          <w:bCs w:val="0"/>
          <w:i w:val="0"/>
          <w:iCs w:val="0"/>
          <w:strike w:val="0"/>
          <w:color w:val="auto"/>
          <w:spacing w:val="0"/>
          <w:w w:val="100"/>
          <w:sz w:val="20"/>
          <w:szCs w:val="20"/>
          <w:u w:val="none"/>
          <w:rtl w:val="0"/>
        </w:rPr>
        <w:t xml:space="preserve"> </w:t>
      </w:r>
    </w:p>
    <w:p>
      <w:pPr>
        <w:bidi w:val="0"/>
        <w:spacing w:before="80" w:after="0" w:line="400" w:lineRule="atLeast"/>
        <w:ind w:left="540" w:right="6704"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We're here for all that is you. </w:t>
      </w:r>
      <w:r>
        <w:rPr>
          <w:rFonts w:ascii="Times New Roman" w:eastAsia="Times New Roman" w:hAnsi="Times New Roman" w:cs="Times New Roman"/>
          <w:b w:val="0"/>
          <w:bCs w:val="0"/>
          <w:i w:val="0"/>
          <w:iCs w:val="0"/>
          <w:strike w:val="0"/>
          <w:color w:val="auto"/>
          <w:spacing w:val="0"/>
          <w:w w:val="100"/>
          <w:sz w:val="20"/>
          <w:szCs w:val="20"/>
          <w:u w:val="none"/>
          <w:rtl w:val="0"/>
        </w:rPr>
        <w:t xml:space="preserve"> </w:t>
      </w:r>
      <w:r>
        <w:rPr>
          <w:rFonts w:ascii="Times New Roman" w:eastAsia="Times New Roman" w:hAnsi="Times New Roman" w:cs="Times New Roman"/>
          <w:b w:val="0"/>
          <w:bCs w:val="0"/>
          <w:i w:val="0"/>
          <w:iCs w:val="0"/>
          <w:strike w:val="0"/>
          <w:color w:val="000000"/>
          <w:spacing w:val="2"/>
          <w:w w:val="100"/>
          <w:sz w:val="20"/>
          <w:szCs w:val="20"/>
          <w:u w:val="none"/>
          <w:rtl w:val="0"/>
        </w:rPr>
        <w:t>Sincerely,</w:t>
      </w:r>
      <w:r>
        <w:rPr>
          <w:rFonts w:ascii="Times New Roman" w:eastAsia="Times New Roman" w:hAnsi="Times New Roman" w:cs="Times New Roman"/>
          <w:b w:val="0"/>
          <w:bCs w:val="0"/>
          <w:i w:val="0"/>
          <w:iCs w:val="0"/>
          <w:strike w:val="0"/>
          <w:color w:val="auto"/>
          <w:spacing w:val="0"/>
          <w:w w:val="100"/>
          <w:sz w:val="20"/>
          <w:szCs w:val="20"/>
          <w:u w:val="none"/>
          <w:rtl w:val="0"/>
        </w:rPr>
        <w:t xml:space="preserve"> </w:t>
      </w:r>
    </w:p>
    <w:p>
      <w:pPr>
        <w:bidi w:val="0"/>
        <w:spacing w:before="46" w:after="0"/>
        <w:ind w:left="540" w:right="-200" w:firstLine="0"/>
        <w:jc w:val="both"/>
        <w:outlineLvl w:val="9"/>
      </w:pPr>
      <w:r>
        <w:pict>
          <v:shape id="_x0000_i1027" type="#_x0000_t75" style="width:108.75pt;height:28.34pt" o:allowincell="f">
            <v:imagedata r:id="rId7" o:title=""/>
            <w10:anchorlock/>
          </v:shape>
        </w:pict>
      </w:r>
    </w:p>
    <w:p>
      <w:pPr>
        <w:bidi w:val="0"/>
        <w:spacing w:before="0" w:after="0" w:line="221" w:lineRule="atLeast"/>
        <w:ind w:left="54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Tina Weiss</w:t>
      </w:r>
    </w:p>
    <w:p>
      <w:pPr>
        <w:bidi w:val="0"/>
        <w:spacing w:before="0" w:after="0" w:line="240" w:lineRule="atLeast"/>
        <w:ind w:left="540" w:right="5600"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Vice President, Individual and Family Plans Kaiser Foundation Health Plan, Inc.</w:t>
      </w:r>
    </w:p>
    <w:p>
      <w:pPr>
        <w:bidi w:val="0"/>
        <w:spacing w:before="3138" w:after="0" w:line="199" w:lineRule="atLeast"/>
        <w:ind w:left="1107"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w w:val="100"/>
          <w:sz w:val="18"/>
          <w:szCs w:val="18"/>
          <w:u w:val="none"/>
          <w:rtl w:val="0"/>
        </w:rPr>
        <w:t xml:space="preserve">All plans are offered and underwritten by Kaiser Foundation Health Plan of the Mid-Atlantic States, Inc., </w:t>
      </w:r>
    </w:p>
    <w:p>
      <w:pPr>
        <w:bidi w:val="0"/>
        <w:spacing w:before="17" w:after="0" w:line="199" w:lineRule="atLeast"/>
        <w:ind w:left="3451"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w w:val="100"/>
          <w:sz w:val="18"/>
          <w:szCs w:val="18"/>
          <w:u w:val="none"/>
          <w:rtl w:val="0"/>
        </w:rPr>
        <w:t xml:space="preserve">2101 East Jefferson St., Rockville, MD 20852. </w:t>
      </w:r>
    </w:p>
    <w:p>
      <w:pPr>
        <w:sectPr>
          <w:headerReference w:type="default" r:id="rId8"/>
          <w:footerReference w:type="default" r:id="rId9"/>
          <w:pgSz w:w="12240" w:h="15840"/>
          <w:pgMar w:top="3120" w:right="1467" w:bottom="540" w:left="900" w:header="860" w:footer="380"/>
          <w:pgNumType w:start="2023"/>
          <w:cols w:space="720"/>
          <w:titlePg w:val="0"/>
        </w:sectPr>
      </w:pPr>
    </w:p>
    <w:p>
      <w:pPr>
        <w:bidi w:val="0"/>
        <w:spacing w:before="869" w:after="0" w:line="254" w:lineRule="atLeast"/>
        <w:ind w:left="3027" w:right="-200" w:firstLine="0"/>
        <w:jc w:val="both"/>
        <w:outlineLvl w:val="9"/>
        <w:rPr>
          <w:rFonts w:ascii="Times New Roman" w:eastAsia="Times New Roman" w:hAnsi="Times New Roman" w:cs="Times New Roman"/>
          <w:sz w:val="23"/>
          <w:szCs w:val="23"/>
        </w:rPr>
      </w:pPr>
      <w:r>
        <w:rPr>
          <w:rFonts w:ascii="Times New Roman" w:eastAsia="Times New Roman" w:hAnsi="Times New Roman" w:cs="Times New Roman"/>
          <w:b/>
          <w:bCs/>
          <w:i w:val="0"/>
          <w:iCs w:val="0"/>
          <w:strike w:val="0"/>
          <w:color w:val="000000"/>
          <w:spacing w:val="0"/>
          <w:w w:val="100"/>
          <w:sz w:val="23"/>
          <w:szCs w:val="23"/>
          <w:u w:val="none"/>
          <w:rtl w:val="0"/>
        </w:rPr>
        <w:t xml:space="preserve">Questions? We're Here to Help. </w:t>
      </w:r>
    </w:p>
    <w:p>
      <w:pPr>
        <w:bidi w:val="0"/>
        <w:spacing w:before="395" w:after="0" w:line="221"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How can I learn more about my options?</w:t>
      </w:r>
    </w:p>
    <w:p>
      <w:pPr>
        <w:bidi w:val="0"/>
        <w:spacing w:before="0" w:after="0" w:line="282" w:lineRule="atLeast"/>
        <w:ind w:left="0" w:right="57"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To explore other plans and compare rates and benef  ts, visit </w:t>
      </w:r>
      <w:r>
        <w:rPr>
          <w:rFonts w:ascii="Times New Roman" w:eastAsia="Times New Roman" w:hAnsi="Times New Roman" w:cs="Times New Roman"/>
          <w:b/>
          <w:bCs/>
          <w:i w:val="0"/>
          <w:iCs w:val="0"/>
          <w:strike w:val="0"/>
          <w:color w:val="000000"/>
          <w:spacing w:val="0"/>
          <w:w w:val="100"/>
          <w:sz w:val="20"/>
          <w:szCs w:val="20"/>
          <w:u w:val="none"/>
          <w:rtl w:val="0"/>
        </w:rPr>
        <w:t>kp.org/compareplans/renewal</w:t>
      </w:r>
      <w:r>
        <w:rPr>
          <w:rFonts w:ascii="Times New Roman" w:eastAsia="Times New Roman" w:hAnsi="Times New Roman" w:cs="Times New Roman"/>
          <w:b w:val="0"/>
          <w:bCs w:val="0"/>
          <w:i w:val="0"/>
          <w:iCs w:val="0"/>
          <w:strike w:val="0"/>
          <w:color w:val="000000"/>
          <w:spacing w:val="0"/>
          <w:w w:val="100"/>
          <w:sz w:val="20"/>
          <w:szCs w:val="20"/>
          <w:u w:val="none"/>
          <w:rtl w:val="0"/>
        </w:rPr>
        <w:t xml:space="preserve"> or call us at </w:t>
      </w:r>
      <w:r>
        <w:rPr>
          <w:rFonts w:ascii="Times New Roman" w:eastAsia="Times New Roman" w:hAnsi="Times New Roman" w:cs="Times New Roman"/>
          <w:b/>
          <w:bCs/>
          <w:i w:val="0"/>
          <w:iCs w:val="0"/>
          <w:strike w:val="0"/>
          <w:color w:val="000000"/>
          <w:spacing w:val="0"/>
          <w:w w:val="100"/>
          <w:sz w:val="20"/>
          <w:szCs w:val="20"/>
          <w:u w:val="none"/>
          <w:rtl w:val="0"/>
        </w:rPr>
        <w:t xml:space="preserve">1-800-255-5169.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 For more details about your current plan, you can:</w:t>
      </w:r>
    </w:p>
    <w:p>
      <w:pPr>
        <w:bidi w:val="0"/>
        <w:spacing w:before="62" w:after="0" w:line="221" w:lineRule="atLeast"/>
        <w:ind w:left="357"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0"/>
          <w:w w:val="100"/>
          <w:sz w:val="20"/>
          <w:szCs w:val="20"/>
          <w:u w:val="none"/>
          <w:rtl w:val="0"/>
        </w:rPr>
        <w:t xml:space="preserve"> View your Summary of Benef  ts and Coverage at </w:t>
      </w:r>
      <w:r>
        <w:rPr>
          <w:rFonts w:ascii="Times New Roman" w:eastAsia="Times New Roman" w:hAnsi="Times New Roman" w:cs="Times New Roman"/>
          <w:b/>
          <w:bCs/>
          <w:i w:val="0"/>
          <w:iCs w:val="0"/>
          <w:strike w:val="0"/>
          <w:color w:val="000000"/>
          <w:spacing w:val="0"/>
          <w:w w:val="100"/>
          <w:sz w:val="20"/>
          <w:szCs w:val="20"/>
          <w:u w:val="none"/>
          <w:rtl w:val="0"/>
        </w:rPr>
        <w:t xml:space="preserve"> kp.org/sbc</w:t>
      </w:r>
    </w:p>
    <w:p>
      <w:pPr>
        <w:bidi w:val="0"/>
        <w:spacing w:before="62" w:after="0" w:line="221" w:lineRule="atLeast"/>
        <w:ind w:left="357"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0"/>
          <w:w w:val="100"/>
          <w:sz w:val="20"/>
          <w:szCs w:val="20"/>
          <w:u w:val="none"/>
          <w:rtl w:val="0"/>
        </w:rPr>
        <w:t xml:space="preserve"> See your Evidence of Coverage and other plan documents at </w:t>
      </w:r>
      <w:r>
        <w:rPr>
          <w:rFonts w:ascii="Times New Roman" w:eastAsia="Times New Roman" w:hAnsi="Times New Roman" w:cs="Times New Roman"/>
          <w:b/>
          <w:bCs/>
          <w:i w:val="0"/>
          <w:iCs w:val="0"/>
          <w:strike w:val="0"/>
          <w:color w:val="000000"/>
          <w:spacing w:val="0"/>
          <w:w w:val="100"/>
          <w:sz w:val="20"/>
          <w:szCs w:val="20"/>
          <w:u w:val="none"/>
          <w:rtl w:val="0"/>
        </w:rPr>
        <w:t xml:space="preserve"> kp.org/plandocuments </w:t>
      </w:r>
    </w:p>
    <w:p>
      <w:pPr>
        <w:bidi w:val="0"/>
        <w:spacing w:before="62" w:after="0" w:line="221"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Call </w:t>
      </w:r>
      <w:r>
        <w:rPr>
          <w:rFonts w:ascii="Times New Roman" w:eastAsia="Times New Roman" w:hAnsi="Times New Roman" w:cs="Times New Roman"/>
          <w:b/>
          <w:bCs/>
          <w:i w:val="0"/>
          <w:iCs w:val="0"/>
          <w:strike w:val="0"/>
          <w:color w:val="000000"/>
          <w:spacing w:val="0"/>
          <w:w w:val="100"/>
          <w:sz w:val="20"/>
          <w:szCs w:val="20"/>
          <w:u w:val="none"/>
          <w:rtl w:val="0"/>
        </w:rPr>
        <w:t>800-777-7902</w:t>
      </w:r>
      <w:r>
        <w:rPr>
          <w:rFonts w:ascii="Times New Roman" w:eastAsia="Times New Roman" w:hAnsi="Times New Roman" w:cs="Times New Roman"/>
          <w:b w:val="0"/>
          <w:bCs w:val="0"/>
          <w:i w:val="0"/>
          <w:iCs w:val="0"/>
          <w:strike w:val="0"/>
          <w:color w:val="000000"/>
          <w:spacing w:val="0"/>
          <w:w w:val="100"/>
          <w:sz w:val="20"/>
          <w:szCs w:val="20"/>
          <w:u w:val="none"/>
          <w:rtl w:val="0"/>
        </w:rPr>
        <w:t xml:space="preserve"> (TTY </w:t>
      </w:r>
      <w:r>
        <w:rPr>
          <w:rFonts w:ascii="Times New Roman" w:eastAsia="Times New Roman" w:hAnsi="Times New Roman" w:cs="Times New Roman"/>
          <w:b/>
          <w:bCs/>
          <w:i w:val="0"/>
          <w:iCs w:val="0"/>
          <w:strike w:val="0"/>
          <w:color w:val="000000"/>
          <w:spacing w:val="11"/>
          <w:w w:val="100"/>
          <w:sz w:val="20"/>
          <w:szCs w:val="20"/>
          <w:u w:val="none"/>
          <w:rtl w:val="0"/>
        </w:rPr>
        <w:t>711</w:t>
      </w:r>
      <w:r>
        <w:rPr>
          <w:rFonts w:ascii="Times New Roman" w:eastAsia="Times New Roman" w:hAnsi="Times New Roman" w:cs="Times New Roman"/>
          <w:b w:val="0"/>
          <w:bCs w:val="0"/>
          <w:i w:val="0"/>
          <w:iCs w:val="0"/>
          <w:strike w:val="0"/>
          <w:color w:val="000000"/>
          <w:spacing w:val="11"/>
          <w:w w:val="100"/>
          <w:sz w:val="20"/>
          <w:szCs w:val="20"/>
          <w:u w:val="none"/>
          <w:rtl w:val="0"/>
        </w:rPr>
        <w:t>)</w:t>
      </w:r>
      <w:r>
        <w:rPr>
          <w:rFonts w:ascii="Times New Roman" w:eastAsia="Times New Roman" w:hAnsi="Times New Roman" w:cs="Times New Roman"/>
          <w:b w:val="0"/>
          <w:bCs w:val="0"/>
          <w:i w:val="0"/>
          <w:iCs w:val="0"/>
          <w:strike w:val="0"/>
          <w:color w:val="000000"/>
          <w:spacing w:val="0"/>
          <w:w w:val="100"/>
          <w:sz w:val="20"/>
          <w:szCs w:val="20"/>
          <w:u w:val="none"/>
          <w:rtl w:val="0"/>
        </w:rPr>
        <w:t xml:space="preserve"> to get a paper copy of your plan documents at no cost.</w:t>
      </w:r>
    </w:p>
    <w:p>
      <w:pPr>
        <w:bidi w:val="0"/>
        <w:spacing w:before="206" w:after="0" w:line="221"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 xml:space="preserve">Will I qualify for financial help next year? </w:t>
      </w:r>
    </w:p>
    <w:p>
      <w:pPr>
        <w:bidi w:val="0"/>
        <w:spacing w:before="27" w:after="0" w:line="221"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Financial help depends on your circumstances and can change each year . And if you are between the </w:t>
      </w:r>
    </w:p>
    <w:p>
      <w:pPr>
        <w:bidi w:val="0"/>
        <w:spacing w:before="53" w:after="0" w:line="221"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ages of 18 and 37, you might qualify for state premium assistance. Visit </w:t>
      </w:r>
      <w:r>
        <w:rPr>
          <w:rFonts w:ascii="Times New Roman" w:eastAsia="Times New Roman" w:hAnsi="Times New Roman" w:cs="Times New Roman"/>
          <w:b/>
          <w:bCs/>
          <w:i w:val="0"/>
          <w:iCs w:val="0"/>
          <w:strike w:val="0"/>
          <w:color w:val="000000"/>
          <w:spacing w:val="444"/>
          <w:w w:val="100"/>
          <w:sz w:val="20"/>
          <w:szCs w:val="20"/>
          <w:u w:val="none"/>
          <w:rtl w:val="0"/>
        </w:rPr>
        <w:t xml:space="preserve"> </w:t>
      </w:r>
      <w:r>
        <w:rPr>
          <w:rFonts w:ascii="Times New Roman" w:eastAsia="Times New Roman" w:hAnsi="Times New Roman" w:cs="Times New Roman"/>
          <w:b/>
          <w:bCs/>
          <w:i w:val="0"/>
          <w:iCs w:val="0"/>
          <w:strike w:val="0"/>
          <w:color w:val="000000"/>
          <w:spacing w:val="0"/>
          <w:w w:val="100"/>
          <w:sz w:val="20"/>
          <w:szCs w:val="20"/>
          <w:u w:val="none"/>
          <w:rtl w:val="0"/>
        </w:rPr>
        <w:t xml:space="preserve">kp.org/compareplans/renewal </w:t>
      </w:r>
      <w:r>
        <w:rPr>
          <w:rFonts w:ascii="Times New Roman" w:eastAsia="Times New Roman" w:hAnsi="Times New Roman" w:cs="Times New Roman"/>
          <w:b w:val="0"/>
          <w:bCs w:val="0"/>
          <w:i w:val="0"/>
          <w:iCs w:val="0"/>
          <w:strike w:val="0"/>
          <w:color w:val="000000"/>
          <w:spacing w:val="110"/>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or </w:t>
      </w:r>
    </w:p>
    <w:p>
      <w:pPr>
        <w:bidi w:val="0"/>
        <w:spacing w:before="62" w:after="0" w:line="221"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call </w:t>
      </w:r>
      <w:r>
        <w:rPr>
          <w:rFonts w:ascii="Times New Roman" w:eastAsia="Times New Roman" w:hAnsi="Times New Roman" w:cs="Times New Roman"/>
          <w:b/>
          <w:bCs/>
          <w:i w:val="0"/>
          <w:iCs w:val="0"/>
          <w:strike w:val="0"/>
          <w:color w:val="000000"/>
          <w:spacing w:val="0"/>
          <w:w w:val="100"/>
          <w:sz w:val="20"/>
          <w:szCs w:val="20"/>
          <w:u w:val="none"/>
          <w:rtl w:val="0"/>
        </w:rPr>
        <w:t>1-800-255-5169</w:t>
      </w:r>
      <w:r>
        <w:rPr>
          <w:rFonts w:ascii="Times New Roman" w:eastAsia="Times New Roman" w:hAnsi="Times New Roman" w:cs="Times New Roman"/>
          <w:b w:val="0"/>
          <w:bCs w:val="0"/>
          <w:i w:val="0"/>
          <w:iCs w:val="0"/>
          <w:strike w:val="0"/>
          <w:color w:val="000000"/>
          <w:spacing w:val="0"/>
          <w:w w:val="100"/>
          <w:sz w:val="20"/>
          <w:szCs w:val="20"/>
          <w:u w:val="none"/>
          <w:rtl w:val="0"/>
        </w:rPr>
        <w:t xml:space="preserve"> to learn more.</w:t>
      </w:r>
    </w:p>
    <w:p>
      <w:pPr>
        <w:bidi w:val="0"/>
        <w:spacing w:before="206" w:after="0" w:line="221"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How do I connect with my care team?</w:t>
      </w:r>
    </w:p>
    <w:p>
      <w:pPr>
        <w:bidi w:val="0"/>
        <w:spacing w:before="27" w:after="0" w:line="221"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You have many ways to get personalized support when and where you need it, like:</w:t>
      </w:r>
    </w:p>
    <w:p>
      <w:pPr>
        <w:bidi w:val="0"/>
        <w:spacing w:before="0" w:after="0" w:line="221" w:lineRule="atLeast"/>
        <w:ind w:left="357"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0"/>
          <w:w w:val="100"/>
          <w:sz w:val="20"/>
          <w:szCs w:val="20"/>
          <w:u w:val="none"/>
          <w:rtl w:val="0"/>
        </w:rPr>
        <w:t xml:space="preserve"> In-person appointments</w:t>
      </w:r>
      <w:r>
        <w:rPr>
          <w:rFonts w:ascii="Wingdings" w:eastAsia="Wingdings" w:hAnsi="Wingdings" w:cs="Wingdings"/>
          <w:b w:val="0"/>
          <w:bCs w:val="0"/>
          <w:i w:val="0"/>
          <w:iCs w:val="0"/>
          <w:strike w:val="0"/>
          <w:color w:val="000000"/>
          <w:spacing w:val="0"/>
          <w:w w:val="100"/>
          <w:sz w:val="16"/>
          <w:szCs w:val="16"/>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 Phone and video visits*</w:t>
      </w:r>
    </w:p>
    <w:p>
      <w:pPr>
        <w:bidi w:val="0"/>
        <w:spacing w:before="6" w:after="0" w:line="234" w:lineRule="atLeast"/>
        <w:ind w:left="0" w:right="767" w:firstLine="357"/>
        <w:jc w:val="left"/>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0"/>
          <w:w w:val="100"/>
          <w:sz w:val="20"/>
          <w:szCs w:val="20"/>
          <w:u w:val="none"/>
          <w:rtl w:val="0"/>
        </w:rPr>
        <w:t xml:space="preserve"> 24/7 virtual care, including e-visits*</w:t>
      </w:r>
      <w:r>
        <w:rPr>
          <w:rFonts w:ascii="Wingdings" w:eastAsia="Wingdings" w:hAnsi="Wingdings" w:cs="Wingdings"/>
          <w:b w:val="0"/>
          <w:bCs w:val="0"/>
          <w:i w:val="0"/>
          <w:iCs w:val="0"/>
          <w:strike w:val="0"/>
          <w:color w:val="000000"/>
          <w:spacing w:val="0"/>
          <w:w w:val="100"/>
          <w:sz w:val="16"/>
          <w:szCs w:val="16"/>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 Email for nonurgent health questions Visit </w:t>
      </w:r>
      <w:r>
        <w:rPr>
          <w:rFonts w:ascii="Times New Roman" w:eastAsia="Times New Roman" w:hAnsi="Times New Roman" w:cs="Times New Roman"/>
          <w:b/>
          <w:bCs/>
          <w:i w:val="0"/>
          <w:iCs w:val="0"/>
          <w:strike w:val="0"/>
          <w:color w:val="000000"/>
          <w:spacing w:val="0"/>
          <w:w w:val="100"/>
          <w:sz w:val="20"/>
          <w:szCs w:val="20"/>
          <w:u w:val="none"/>
          <w:rtl w:val="0"/>
        </w:rPr>
        <w:t>kp.org/getcare</w:t>
      </w:r>
      <w:r>
        <w:rPr>
          <w:rFonts w:ascii="Times New Roman" w:eastAsia="Times New Roman" w:hAnsi="Times New Roman" w:cs="Times New Roman"/>
          <w:b w:val="0"/>
          <w:bCs w:val="0"/>
          <w:i w:val="0"/>
          <w:iCs w:val="0"/>
          <w:strike w:val="0"/>
          <w:color w:val="000000"/>
          <w:spacing w:val="0"/>
          <w:w w:val="100"/>
          <w:sz w:val="20"/>
          <w:szCs w:val="20"/>
          <w:u w:val="none"/>
          <w:rtl w:val="0"/>
        </w:rPr>
        <w:t xml:space="preserve"> or download the Kaiser Permanente app to learn more.</w:t>
      </w:r>
    </w:p>
    <w:p>
      <w:pPr>
        <w:bidi w:val="0"/>
        <w:spacing w:before="22" w:after="0" w:line="167" w:lineRule="atLeast"/>
        <w:ind w:left="0" w:right="-62" w:firstLine="0"/>
        <w:jc w:val="left"/>
        <w:outlineLvl w:val="9"/>
        <w:rPr>
          <w:rFonts w:ascii="Times New Roman" w:eastAsia="Times New Roman" w:hAnsi="Times New Roman" w:cs="Times New Roman"/>
          <w:sz w:val="14"/>
          <w:szCs w:val="14"/>
        </w:rPr>
      </w:pPr>
      <w:r>
        <w:rPr>
          <w:rFonts w:ascii="Times New Roman" w:eastAsia="Times New Roman" w:hAnsi="Times New Roman" w:cs="Times New Roman"/>
          <w:b w:val="0"/>
          <w:bCs w:val="0"/>
          <w:i w:val="0"/>
          <w:iCs w:val="0"/>
          <w:strike w:val="0"/>
          <w:color w:val="000000"/>
          <w:spacing w:val="0"/>
          <w:w w:val="100"/>
          <w:sz w:val="14"/>
          <w:szCs w:val="14"/>
          <w:u w:val="none"/>
          <w:rtl w:val="0"/>
        </w:rPr>
        <w:t>*When appropriate and available. If you travel out of state, virtual care may be limited due to state laws that may prevent doctors from pr oviding care across state lines. Laws differ by state.</w:t>
      </w:r>
    </w:p>
    <w:p>
      <w:pPr>
        <w:bidi w:val="0"/>
        <w:spacing w:before="295" w:after="0" w:line="221"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What if I get sick while traveling?</w:t>
      </w:r>
    </w:p>
    <w:p>
      <w:pPr>
        <w:bidi w:val="0"/>
        <w:spacing w:before="0" w:after="0" w:line="274" w:lineRule="atLeast"/>
        <w:ind w:left="0" w:right="214"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Whether you’re traveling for a few days or a few months, you’re covered for ur gent and emergency care anywhere in the world. For more information, visit </w:t>
      </w:r>
      <w:r>
        <w:rPr>
          <w:rFonts w:ascii="Times New Roman" w:eastAsia="Times New Roman" w:hAnsi="Times New Roman" w:cs="Times New Roman"/>
          <w:b/>
          <w:bCs/>
          <w:i w:val="0"/>
          <w:iCs w:val="0"/>
          <w:strike w:val="0"/>
          <w:color w:val="000000"/>
          <w:spacing w:val="0"/>
          <w:w w:val="100"/>
          <w:sz w:val="20"/>
          <w:szCs w:val="20"/>
          <w:u w:val="none"/>
          <w:rtl w:val="0"/>
        </w:rPr>
        <w:t xml:space="preserve"> kp.org/travel.</w:t>
      </w:r>
    </w:p>
    <w:p>
      <w:pPr>
        <w:bidi w:val="0"/>
        <w:spacing w:before="206" w:after="0" w:line="221"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What if I want a dental plan?</w:t>
      </w:r>
    </w:p>
    <w:p>
      <w:pPr>
        <w:bidi w:val="0"/>
        <w:spacing w:before="9" w:after="0" w:line="240" w:lineRule="atLeast"/>
        <w:ind w:left="0" w:right="287"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Starting January 1, Kaiser Permanente Smile dental coverage, administered by Liberty Dental Plan, will offer enhanced benef  ts to support improved oral health for whole-body wellness. If you are enrolled directly through Kaiser Permanente, there ar e new optional dental (adult) and cosmetic orthodontic (adult </w:t>
      </w:r>
    </w:p>
    <w:p>
      <w:pPr>
        <w:bidi w:val="0"/>
        <w:spacing w:before="53" w:after="0" w:line="221"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and children) plans available. Visit </w:t>
      </w:r>
      <w:r>
        <w:rPr>
          <w:rFonts w:ascii="Times New Roman" w:eastAsia="Times New Roman" w:hAnsi="Times New Roman" w:cs="Times New Roman"/>
          <w:b/>
          <w:bCs/>
          <w:i w:val="0"/>
          <w:iCs w:val="0"/>
          <w:strike w:val="0"/>
          <w:color w:val="000000"/>
          <w:spacing w:val="0"/>
          <w:w w:val="100"/>
          <w:sz w:val="20"/>
          <w:szCs w:val="20"/>
          <w:u w:val="none"/>
          <w:rtl w:val="0"/>
        </w:rPr>
        <w:t xml:space="preserve"> kp.org/dental/mas</w:t>
      </w:r>
      <w:r>
        <w:rPr>
          <w:rFonts w:ascii="Times New Roman" w:eastAsia="Times New Roman" w:hAnsi="Times New Roman" w:cs="Times New Roman"/>
          <w:b w:val="0"/>
          <w:bCs w:val="0"/>
          <w:i w:val="0"/>
          <w:iCs w:val="0"/>
          <w:strike w:val="0"/>
          <w:color w:val="000000"/>
          <w:spacing w:val="0"/>
          <w:w w:val="100"/>
          <w:sz w:val="20"/>
          <w:szCs w:val="20"/>
          <w:u w:val="none"/>
          <w:rtl w:val="0"/>
        </w:rPr>
        <w:t xml:space="preserve"> to learn more.</w:t>
      </w:r>
    </w:p>
    <w:p>
      <w:pPr>
        <w:bidi w:val="0"/>
        <w:spacing w:before="179" w:after="0" w:line="248" w:lineRule="atLeast"/>
        <w:ind w:left="0" w:right="-115"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 xml:space="preserve">Disclosure of broker compensation: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 We are requir ed to disclose broker compensation. If you work with a </w:t>
      </w:r>
      <w:r>
        <w:rPr>
          <w:rFonts w:ascii="Times New Roman" w:eastAsia="Times New Roman" w:hAnsi="Times New Roman" w:cs="Times New Roman"/>
          <w:b w:val="0"/>
          <w:bCs w:val="0"/>
          <w:i w:val="0"/>
          <w:iCs w:val="0"/>
          <w:strike w:val="0"/>
          <w:color w:val="000000"/>
          <w:spacing w:val="6"/>
          <w:w w:val="100"/>
          <w:sz w:val="20"/>
          <w:szCs w:val="20"/>
          <w:u w:val="none"/>
          <w:rtl w:val="0"/>
        </w:rPr>
        <w:t>broker,</w:t>
      </w:r>
      <w:r>
        <w:rPr>
          <w:rFonts w:ascii="Times New Roman" w:eastAsia="Times New Roman" w:hAnsi="Times New Roman" w:cs="Times New Roman"/>
          <w:b w:val="0"/>
          <w:bCs w:val="0"/>
          <w:i w:val="0"/>
          <w:iCs w:val="0"/>
          <w:strike w:val="0"/>
          <w:color w:val="000000"/>
          <w:spacing w:val="0"/>
          <w:w w:val="100"/>
          <w:sz w:val="20"/>
          <w:szCs w:val="20"/>
          <w:u w:val="none"/>
          <w:rtl w:val="0"/>
        </w:rPr>
        <w:t xml:space="preserve"> they may receive monetary payments, called commissions, in connection with the purchase of your coverage. Our standard compensation is $12 per subscriber per month plus a potential bonus. Y our premium remains the same whether or not you use a broker . To learn more, visit </w:t>
      </w:r>
    </w:p>
    <w:p>
      <w:pPr>
        <w:bidi w:val="0"/>
        <w:spacing w:before="53" w:after="0" w:line="221"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kp.org/brokercompensation.</w:t>
      </w:r>
    </w:p>
    <w:p>
      <w:pPr>
        <w:sectPr>
          <w:headerReference w:type="default" r:id="rId10"/>
          <w:footerReference w:type="default" r:id="rId11"/>
          <w:pgSz w:w="12240" w:h="15840"/>
          <w:pgMar w:top="640" w:right="1467" w:bottom="920" w:left="1440" w:header="720" w:footer="540"/>
          <w:cols w:space="720"/>
          <w:titlePg w:val="0"/>
        </w:sectPr>
      </w:pPr>
    </w:p>
    <w:p>
      <w:pPr>
        <w:bidi w:val="0"/>
        <w:spacing w:before="1263" w:after="0" w:line="221" w:lineRule="atLeast"/>
        <w:ind w:left="54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September 22, 2023</w:t>
      </w:r>
    </w:p>
    <w:p>
      <w:pPr>
        <w:bidi w:val="0"/>
        <w:spacing w:before="420" w:after="0" w:line="221" w:lineRule="atLeast"/>
        <w:ind w:left="108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SOUVIK PRAMANIK</w:t>
      </w:r>
    </w:p>
    <w:p>
      <w:pPr>
        <w:bidi w:val="0"/>
        <w:spacing w:before="0" w:after="0" w:line="240" w:lineRule="atLeast"/>
        <w:ind w:left="1080" w:right="5807"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7604 GREENSTABLE GATE LN LAUREL, MD 20707-9413</w:t>
      </w:r>
    </w:p>
    <w:p>
      <w:pPr>
        <w:bidi w:val="0"/>
        <w:spacing w:before="1423" w:after="0" w:line="248" w:lineRule="atLeast"/>
        <w:ind w:left="710" w:right="504"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Important:</w:t>
      </w:r>
      <w:r>
        <w:rPr>
          <w:rFonts w:ascii="Times New Roman" w:eastAsia="Times New Roman" w:hAnsi="Times New Roman" w:cs="Times New Roman"/>
          <w:b w:val="0"/>
          <w:bCs w:val="0"/>
          <w:i w:val="0"/>
          <w:iCs w:val="0"/>
          <w:strike w:val="0"/>
          <w:color w:val="000000"/>
          <w:spacing w:val="0"/>
          <w:w w:val="100"/>
          <w:sz w:val="20"/>
          <w:szCs w:val="20"/>
          <w:u w:val="none"/>
          <w:rtl w:val="0"/>
        </w:rPr>
        <w:t xml:space="preserve"> It’s time to review your health coverage. </w:t>
      </w:r>
      <w:r>
        <w:rPr>
          <w:rFonts w:ascii="Times New Roman" w:eastAsia="Times New Roman" w:hAnsi="Times New Roman" w:cs="Times New Roman"/>
          <w:b/>
          <w:bCs/>
          <w:i w:val="0"/>
          <w:iCs w:val="0"/>
          <w:strike w:val="0"/>
          <w:color w:val="000000"/>
          <w:spacing w:val="253"/>
          <w:w w:val="100"/>
          <w:sz w:val="20"/>
          <w:szCs w:val="20"/>
          <w:u w:val="none"/>
          <w:rtl w:val="0"/>
        </w:rPr>
        <w:t xml:space="preserve"> </w:t>
      </w:r>
      <w:r>
        <w:rPr>
          <w:rFonts w:ascii="Times New Roman" w:eastAsia="Times New Roman" w:hAnsi="Times New Roman" w:cs="Times New Roman"/>
          <w:b/>
          <w:bCs/>
          <w:i w:val="0"/>
          <w:iCs w:val="0"/>
          <w:strike w:val="0"/>
          <w:color w:val="000000"/>
          <w:spacing w:val="0"/>
          <w:w w:val="100"/>
          <w:sz w:val="20"/>
          <w:szCs w:val="20"/>
          <w:u w:val="none"/>
          <w:rtl w:val="0"/>
        </w:rPr>
        <w:t>Take action by December 31, 2023</w:t>
      </w:r>
      <w:r>
        <w:rPr>
          <w:rFonts w:ascii="Times New Roman" w:eastAsia="Times New Roman" w:hAnsi="Times New Roman" w:cs="Times New Roman"/>
          <w:b w:val="0"/>
          <w:bCs w:val="0"/>
          <w:i w:val="0"/>
          <w:iCs w:val="0"/>
          <w:strike w:val="0"/>
          <w:color w:val="000000"/>
          <w:spacing w:val="156"/>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or we'll automatically re-enroll you in the same or similar coverage. This may change some of your costs and coverage, so review your options carefully</w:t>
      </w:r>
      <w:r>
        <w:pict>
          <v:shape id="PathGroup" o:spid="_x0000_s1028" type="#_x0000_t75" style="width:468pt;height:54pt;margin-top:62.74pt;margin-left:1in;mso-position-horizontal-relative:page;position:absolute;z-index:-251656192" o:allowincell="f">
            <v:imagedata r:id="rId12" o:title=""/>
            <w10:anchorlock/>
          </v:shape>
        </w:pict>
      </w:r>
      <w:r>
        <w:rPr>
          <w:rFonts w:ascii="Times New Roman" w:eastAsia="Times New Roman" w:hAnsi="Times New Roman" w:cs="Times New Roman"/>
          <w:b w:val="0"/>
          <w:bCs w:val="0"/>
          <w:i w:val="0"/>
          <w:iCs w:val="0"/>
          <w:strike w:val="0"/>
          <w:color w:val="000000"/>
          <w:spacing w:val="220"/>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 </w:t>
      </w:r>
    </w:p>
    <w:p>
      <w:pPr>
        <w:bidi w:val="0"/>
        <w:spacing w:before="410" w:after="0" w:line="240" w:lineRule="atLeast"/>
        <w:ind w:left="540" w:right="471"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Thank you for choosing Kaiser Foundation Health Plan of the Mid-Atlantic States, Inc. for your health care needs. We're here to help you pr</w:t>
      </w:r>
      <w:r>
        <w:rPr>
          <w:rFonts w:ascii="Times New Roman" w:eastAsia="Times New Roman" w:hAnsi="Times New Roman" w:cs="Times New Roman"/>
          <w:b w:val="0"/>
          <w:bCs w:val="0"/>
          <w:i w:val="0"/>
          <w:iCs w:val="0"/>
          <w:strike w:val="0"/>
          <w:color w:val="000000"/>
          <w:spacing w:val="275"/>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epare for Open Enrollment. </w:t>
      </w:r>
    </w:p>
    <w:p>
      <w:pPr>
        <w:bidi w:val="0"/>
        <w:spacing w:before="293" w:after="0" w:line="221" w:lineRule="atLeast"/>
        <w:ind w:left="54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 xml:space="preserve">Why am I getting this letter? </w:t>
      </w:r>
    </w:p>
    <w:p>
      <w:pPr>
        <w:bidi w:val="0"/>
        <w:spacing w:before="9" w:after="0" w:line="240" w:lineRule="atLeast"/>
        <w:ind w:left="540" w:right="836"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Your health coverage is still being offered in 2024, but some details may have changed. Read this letter carefully and decide if you want to keep this plan or choose another one. Unless you take action by December 31, we'll automatically keep you in this plan for 2024.</w:t>
      </w:r>
    </w:p>
    <w:p>
      <w:pPr>
        <w:bidi w:val="0"/>
        <w:spacing w:before="232" w:after="0" w:line="282" w:lineRule="atLeast"/>
        <w:ind w:left="540" w:right="357"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 xml:space="preserve">KP MD Gold Value 0/20/Vision isn’t a Maryland Health Connection plan. You won’t get any financial help lowering your monthly premium or out-of-pocket costs (like deductibles, copayments, and coinsurance) if you stay in this plan. </w:t>
      </w:r>
    </w:p>
    <w:p>
      <w:pPr>
        <w:bidi w:val="0"/>
        <w:spacing w:before="282" w:after="0" w:line="221" w:lineRule="atLeast"/>
        <w:ind w:left="897"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33"/>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To f nd out if you qualify for these savings and to enroll in a plan through Maryland Health </w:t>
      </w:r>
    </w:p>
    <w:p>
      <w:pPr>
        <w:bidi w:val="0"/>
        <w:spacing w:before="19" w:after="0" w:line="221" w:lineRule="atLeast"/>
        <w:ind w:left="126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Connection, visit marylandhealthconnection.gov by December 31.</w:t>
      </w:r>
    </w:p>
    <w:p>
      <w:pPr>
        <w:bidi w:val="0"/>
        <w:spacing w:before="19" w:after="0" w:line="221" w:lineRule="atLeast"/>
        <w:ind w:left="897"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33"/>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If you don’t enroll in a plan thr</w:t>
      </w:r>
      <w:r>
        <w:rPr>
          <w:rFonts w:ascii="Times New Roman" w:eastAsia="Times New Roman" w:hAnsi="Times New Roman" w:cs="Times New Roman"/>
          <w:b w:val="0"/>
          <w:bCs w:val="0"/>
          <w:i w:val="0"/>
          <w:iCs w:val="0"/>
          <w:strike w:val="0"/>
          <w:color w:val="000000"/>
          <w:spacing w:val="118"/>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ough Maryland Health Connection by December 31, you may not </w:t>
      </w:r>
    </w:p>
    <w:p>
      <w:pPr>
        <w:bidi w:val="0"/>
        <w:spacing w:before="19" w:after="0" w:line="221" w:lineRule="atLeast"/>
        <w:ind w:left="126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be able to do so for 2024, even if your f </w:t>
      </w:r>
      <w:r>
        <w:rPr>
          <w:rFonts w:ascii="Times New Roman" w:eastAsia="Times New Roman" w:hAnsi="Times New Roman" w:cs="Times New Roman"/>
          <w:b w:val="0"/>
          <w:bCs w:val="0"/>
          <w:i w:val="0"/>
          <w:iCs w:val="0"/>
          <w:strike w:val="0"/>
          <w:color w:val="000000"/>
          <w:spacing w:val="237"/>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nances change.</w:t>
      </w:r>
    </w:p>
    <w:p>
      <w:pPr>
        <w:bidi w:val="0"/>
        <w:spacing w:before="293" w:after="0" w:line="221" w:lineRule="atLeast"/>
        <w:ind w:left="54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 xml:space="preserve">What's changing in 2024 </w:t>
      </w:r>
    </w:p>
    <w:p>
      <w:pPr>
        <w:bidi w:val="0"/>
        <w:spacing w:before="62" w:after="0" w:line="221" w:lineRule="atLeast"/>
        <w:ind w:left="54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Your new premium</w:t>
      </w:r>
    </w:p>
    <w:p>
      <w:pPr>
        <w:bidi w:val="0"/>
        <w:spacing w:before="62" w:after="0" w:line="221" w:lineRule="atLeast"/>
        <w:ind w:left="897"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bCs/>
          <w:i w:val="0"/>
          <w:iCs w:val="0"/>
          <w:strike w:val="0"/>
          <w:color w:val="000000"/>
          <w:spacing w:val="33"/>
          <w:w w:val="100"/>
          <w:sz w:val="20"/>
          <w:szCs w:val="20"/>
          <w:u w:val="none"/>
          <w:rtl w:val="0"/>
        </w:rPr>
        <w:t xml:space="preserve"> </w:t>
      </w:r>
      <w:r>
        <w:rPr>
          <w:rFonts w:ascii="Times New Roman" w:eastAsia="Times New Roman" w:hAnsi="Times New Roman" w:cs="Times New Roman"/>
          <w:b/>
          <w:bCs/>
          <w:i w:val="0"/>
          <w:iCs w:val="0"/>
          <w:strike w:val="0"/>
          <w:color w:val="000000"/>
          <w:spacing w:val="0"/>
          <w:w w:val="100"/>
          <w:sz w:val="20"/>
          <w:szCs w:val="20"/>
          <w:u w:val="none"/>
          <w:rtl w:val="0"/>
        </w:rPr>
        <w:t xml:space="preserve">Starting in January, your estimated monthly premium in KP MD Gold 0 Ded/25 RxDed/Vision </w:t>
      </w:r>
    </w:p>
    <w:p>
      <w:pPr>
        <w:bidi w:val="0"/>
        <w:spacing w:before="62" w:after="0" w:line="221" w:lineRule="atLeast"/>
        <w:ind w:left="126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will be $318.46.</w:t>
      </w:r>
    </w:p>
    <w:p>
      <w:pPr>
        <w:bidi w:val="0"/>
        <w:spacing w:before="35" w:after="0" w:line="248" w:lineRule="atLeast"/>
        <w:ind w:left="1260" w:right="-200"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 xml:space="preserve">Important: </w:t>
      </w:r>
      <w:r>
        <w:rPr>
          <w:rFonts w:ascii="Times New Roman" w:eastAsia="Times New Roman" w:hAnsi="Times New Roman" w:cs="Times New Roman"/>
          <w:b w:val="0"/>
          <w:bCs w:val="0"/>
          <w:i w:val="0"/>
          <w:iCs w:val="0"/>
          <w:strike w:val="0"/>
          <w:color w:val="000000"/>
          <w:spacing w:val="0"/>
          <w:w w:val="100"/>
          <w:sz w:val="20"/>
          <w:szCs w:val="20"/>
          <w:u w:val="none"/>
          <w:rtl w:val="0"/>
        </w:rPr>
        <w:t>This is only an estimate based on current information we have. It doesn’t r</w:t>
      </w:r>
      <w:r>
        <w:rPr>
          <w:rFonts w:ascii="Times New Roman" w:eastAsia="Times New Roman" w:hAnsi="Times New Roman" w:cs="Times New Roman"/>
          <w:b w:val="0"/>
          <w:bCs w:val="0"/>
          <w:i w:val="0"/>
          <w:iCs w:val="0"/>
          <w:strike w:val="0"/>
          <w:color w:val="000000"/>
          <w:spacing w:val="501"/>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ef ect any changes to your enrollment, such as adding additional members to your coverage. Y</w:t>
      </w:r>
      <w:r>
        <w:rPr>
          <w:rFonts w:ascii="Times New Roman" w:eastAsia="Times New Roman" w:hAnsi="Times New Roman" w:cs="Times New Roman"/>
          <w:b w:val="0"/>
          <w:bCs w:val="0"/>
          <w:i w:val="0"/>
          <w:iCs w:val="0"/>
          <w:strike w:val="0"/>
          <w:color w:val="000000"/>
          <w:spacing w:val="668"/>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ou’ll see your new monthly premium amount when you get your December bill.</w:t>
      </w:r>
    </w:p>
    <w:p>
      <w:pPr>
        <w:bidi w:val="0"/>
        <w:spacing w:before="259" w:after="0" w:line="221" w:lineRule="atLeast"/>
        <w:ind w:left="897"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33"/>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Your 2023 monthly premium is $286.72.</w:t>
      </w:r>
    </w:p>
    <w:p>
      <w:pPr>
        <w:sectPr>
          <w:headerReference w:type="default" r:id="rId13"/>
          <w:footerReference w:type="default" r:id="rId14"/>
          <w:pgSz w:w="12240" w:h="15840"/>
          <w:pgMar w:top="1580" w:right="1481" w:bottom="640" w:left="900" w:header="860" w:footer="720"/>
          <w:cols w:space="720"/>
          <w:titlePg w:val="0"/>
        </w:sectPr>
      </w:pPr>
    </w:p>
    <w:p>
      <w:pPr>
        <w:bidi w:val="0"/>
        <w:spacing w:before="147" w:after="0" w:line="221" w:lineRule="atLeast"/>
        <w:ind w:left="6"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Other changes</w:t>
      </w:r>
    </w:p>
    <w:p>
      <w:pPr>
        <w:bidi w:val="0"/>
        <w:spacing w:before="310" w:after="0" w:line="221" w:lineRule="atLeast"/>
        <w:ind w:left="363"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33"/>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Plan changes – For a description of the changes you'll see in 2024, see the table below or on the </w:t>
      </w:r>
    </w:p>
    <w:p>
      <w:pPr>
        <w:bidi w:val="0"/>
        <w:spacing w:before="19" w:after="0" w:line="221" w:lineRule="atLeast"/>
        <w:ind w:left="726"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next page. </w:t>
      </w:r>
    </w:p>
    <w:p>
      <w:pPr>
        <w:bidi w:val="0"/>
        <w:spacing w:before="26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w w:val="100"/>
          <w:sz w:val="2"/>
          <w:szCs w:val="2"/>
          <w:u w:val="none"/>
          <w:rtl w:val="0"/>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212"/>
        <w:gridCol w:w="2574"/>
        <w:gridCol w:w="2574"/>
      </w:tblGrid>
      <w:tr>
        <w:tblPrEx>
          <w:tblW w:w="0" w:type="auto"/>
          <w:tblInd w:w="0" w:type="dxa"/>
          <w:tblLayout w:type="fixed"/>
        </w:tblPrEx>
        <w:trPr>
          <w:trHeight w:hRule="exact" w:val="349"/>
        </w:trPr>
        <w:tc>
          <w:tcPr>
            <w:tcW w:w="421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351" w:type="dxa"/>
            </w:tcMar>
            <w:tcFitText w:val="0"/>
            <w:vAlign w:val="center"/>
          </w:tcPr>
          <w:p>
            <w:pPr>
              <w:bidi w:val="0"/>
              <w:spacing w:before="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 xml:space="preserve">Your current 2023 plan </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700" w:type="dxa"/>
            </w:tcMar>
            <w:tcFitText w:val="0"/>
            <w:vAlign w:val="center"/>
          </w:tcPr>
          <w:p>
            <w:pPr>
              <w:bidi w:val="0"/>
              <w:spacing w:before="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Your new 2024 plan</w:t>
            </w:r>
          </w:p>
        </w:tc>
      </w:tr>
      <w:tr>
        <w:tblPrEx>
          <w:tblW w:w="0" w:type="auto"/>
          <w:tblInd w:w="0" w:type="dxa"/>
          <w:tblLayout w:type="fixed"/>
        </w:tblPrEx>
        <w:trPr>
          <w:trHeight w:hRule="exact" w:val="632"/>
        </w:trPr>
        <w:tc>
          <w:tcPr>
            <w:tcW w:w="4212"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3150" w:type="dxa"/>
            </w:tcMar>
            <w:tcFitText w:val="0"/>
          </w:tcPr>
          <w:p>
            <w:pPr>
              <w:bidi w:val="0"/>
              <w:spacing w:before="65"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Plan name</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684" w:type="dxa"/>
            </w:tcMar>
            <w:tcFitText w:val="0"/>
            <w:vAlign w:val="center"/>
          </w:tcPr>
          <w:p>
            <w:pPr>
              <w:bidi w:val="0"/>
              <w:spacing w:before="0" w:after="0" w:line="282" w:lineRule="atLeast"/>
              <w:ind w:left="0" w:right="0" w:firstLine="0"/>
              <w:jc w:val="left"/>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KP MD Gold Value 0/20/Vision</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434" w:type="dxa"/>
            </w:tcMar>
            <w:tcFitText w:val="0"/>
            <w:vAlign w:val="center"/>
          </w:tcPr>
          <w:p>
            <w:pPr>
              <w:bidi w:val="0"/>
              <w:spacing w:before="1" w:after="0" w:line="282" w:lineRule="atLeast"/>
              <w:ind w:left="0" w:right="0" w:firstLine="0"/>
              <w:jc w:val="left"/>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KP MD Gold 0 Ded/25 RxDed/Vision</w:t>
            </w:r>
          </w:p>
        </w:tc>
      </w:tr>
      <w:tr>
        <w:tblPrEx>
          <w:tblW w:w="0" w:type="auto"/>
          <w:tblInd w:w="0" w:type="dxa"/>
          <w:tblLayout w:type="fixed"/>
        </w:tblPrEx>
        <w:trPr>
          <w:trHeight w:hRule="exact" w:val="349"/>
        </w:trPr>
        <w:tc>
          <w:tcPr>
            <w:tcW w:w="4212"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3394" w:type="dxa"/>
            </w:tcMar>
            <w:tcFitText w:val="0"/>
            <w:vAlign w:val="center"/>
          </w:tcPr>
          <w:p>
            <w:pPr>
              <w:bidi w:val="0"/>
              <w:spacing w:before="1"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Plan ID</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618" w:type="dxa"/>
            </w:tcMar>
            <w:tcFitText w:val="0"/>
            <w:vAlign w:val="center"/>
          </w:tcPr>
          <w:p>
            <w:pPr>
              <w:bidi w:val="0"/>
              <w:spacing w:before="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90296MD0620001-00</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618" w:type="dxa"/>
            </w:tcMar>
            <w:tcFitText w:val="0"/>
            <w:vAlign w:val="center"/>
          </w:tcPr>
          <w:p>
            <w:pPr>
              <w:bidi w:val="0"/>
              <w:spacing w:before="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90296MD0620001-00</w:t>
            </w:r>
          </w:p>
        </w:tc>
      </w:tr>
      <w:tr>
        <w:tblPrEx>
          <w:tblW w:w="0" w:type="auto"/>
          <w:tblInd w:w="0" w:type="dxa"/>
          <w:tblLayout w:type="fixed"/>
        </w:tblPrEx>
        <w:trPr>
          <w:trHeight w:hRule="exact" w:val="349"/>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8515" w:type="dxa"/>
            </w:tcMar>
            <w:tcFitText w:val="0"/>
            <w:vAlign w:val="center"/>
          </w:tcPr>
          <w:p>
            <w:pPr>
              <w:bidi w:val="0"/>
              <w:spacing w:before="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Benefits</w:t>
            </w:r>
          </w:p>
        </w:tc>
      </w:tr>
      <w:tr>
        <w:tblPrEx>
          <w:tblW w:w="0" w:type="auto"/>
          <w:tblInd w:w="0" w:type="dxa"/>
          <w:tblLayout w:type="fixed"/>
        </w:tblPrEx>
        <w:trPr>
          <w:trHeight w:hRule="exact" w:val="553"/>
        </w:trPr>
        <w:tc>
          <w:tcPr>
            <w:tcW w:w="4212"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695" w:type="dxa"/>
            </w:tcMar>
            <w:tcFitText w:val="0"/>
            <w:vAlign w:val="top"/>
          </w:tcPr>
          <w:p>
            <w:pPr>
              <w:bidi w:val="0"/>
              <w:spacing w:before="12" w:after="0" w:line="240" w:lineRule="atLeast"/>
              <w:ind w:left="0" w:right="0" w:firstLine="0"/>
              <w:jc w:val="left"/>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Annual pharmacy deductible (individual/family)</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2017"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$150</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2117"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$25</w:t>
            </w:r>
          </w:p>
        </w:tc>
      </w:tr>
      <w:tr>
        <w:tblPrEx>
          <w:tblW w:w="0" w:type="auto"/>
          <w:tblInd w:w="0" w:type="dxa"/>
          <w:tblLayout w:type="fixed"/>
        </w:tblPrEx>
        <w:trPr>
          <w:trHeight w:hRule="exact" w:val="553"/>
        </w:trPr>
        <w:tc>
          <w:tcPr>
            <w:tcW w:w="4212"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417" w:type="dxa"/>
            </w:tcMar>
            <w:tcFitText w:val="0"/>
            <w:vAlign w:val="top"/>
          </w:tcPr>
          <w:p>
            <w:pPr>
              <w:bidi w:val="0"/>
              <w:spacing w:before="12" w:after="0" w:line="240" w:lineRule="atLeast"/>
              <w:ind w:left="0" w:right="0" w:firstLine="0"/>
              <w:jc w:val="left"/>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Annual out-of-pocket maximum (individual/family)</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162"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$7,250/$14,500</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162"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$8,000/$16,000</w:t>
            </w:r>
          </w:p>
        </w:tc>
      </w:tr>
      <w:tr>
        <w:tblPrEx>
          <w:tblW w:w="0" w:type="auto"/>
          <w:tblInd w:w="0" w:type="dxa"/>
          <w:tblLayout w:type="fixed"/>
        </w:tblPrEx>
        <w:trPr>
          <w:trHeight w:hRule="exact" w:val="313"/>
        </w:trPr>
        <w:tc>
          <w:tcPr>
            <w:tcW w:w="4212"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987"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Children's dental checkup</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590"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No charge</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2217"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$5</w:t>
            </w:r>
          </w:p>
        </w:tc>
      </w:tr>
      <w:tr>
        <w:tblPrEx>
          <w:tblW w:w="0" w:type="auto"/>
          <w:tblInd w:w="0" w:type="dxa"/>
          <w:tblLayout w:type="fixed"/>
        </w:tblPrEx>
        <w:trPr>
          <w:trHeight w:hRule="exact" w:val="313"/>
        </w:trPr>
        <w:tc>
          <w:tcPr>
            <w:tcW w:w="4212"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384"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Primary care for children under 5</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590"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No charge</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2117"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$20</w:t>
            </w:r>
          </w:p>
        </w:tc>
      </w:tr>
      <w:tr>
        <w:tblPrEx>
          <w:tblW w:w="0" w:type="auto"/>
          <w:tblInd w:w="0" w:type="dxa"/>
          <w:tblLayout w:type="fixed"/>
        </w:tblPrEx>
        <w:trPr>
          <w:trHeight w:hRule="exact" w:val="2473"/>
        </w:trPr>
        <w:tc>
          <w:tcPr>
            <w:tcW w:w="4212"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262" w:type="dxa"/>
            </w:tcMar>
            <w:tcFitText w:val="0"/>
            <w:vAlign w:val="top"/>
          </w:tcPr>
          <w:p>
            <w:pPr>
              <w:bidi w:val="0"/>
              <w:spacing w:before="12" w:after="0" w:line="240" w:lineRule="atLeast"/>
              <w:ind w:left="0" w:right="0" w:firstLine="0"/>
              <w:jc w:val="left"/>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estradiol (10 MCG), irbesartan (75 MG, 150 MG, 300 MG), irbesartan-hydrochlorothiazide (150-12.5 MG, 300-12.5 MG), levocarnitine (1GM/10ML), levocarnitine SF (1GM/10ML), olmesartan medoxomil (5 MG, 20 MG, 40 MG), olmesartan medoxomil-hydrochlorothiazide (20-12.5 MG, 40-12.5 MG, 40-25 MG), pregabalin caps (25 MG, 50 MG, 75 MG, 100 MG, 150 MG, 200 MG, 225 MG, 300 MG)</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823"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TIER 3</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823"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TIER 1</w:t>
            </w:r>
          </w:p>
        </w:tc>
      </w:tr>
      <w:tr>
        <w:tblPrEx>
          <w:tblW w:w="0" w:type="auto"/>
          <w:tblInd w:w="0" w:type="dxa"/>
          <w:tblLayout w:type="fixed"/>
        </w:tblPrEx>
        <w:trPr>
          <w:trHeight w:hRule="exact" w:val="1513"/>
        </w:trPr>
        <w:tc>
          <w:tcPr>
            <w:tcW w:w="4212"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0" w:type="dxa"/>
            </w:tcMar>
            <w:tcFitText w:val="0"/>
            <w:vAlign w:val="top"/>
          </w:tcPr>
          <w:p>
            <w:pPr>
              <w:bidi w:val="0"/>
              <w:spacing w:before="12" w:after="0" w:line="240" w:lineRule="atLeast"/>
              <w:ind w:left="0" w:right="0" w:firstLine="0"/>
              <w:jc w:val="left"/>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AMJEVITA (40 MG/0.8ML, 20 MG/0.4ML), AUVI-Q (0.3 MG/0.3ML, 0.15 MG/0.15ML, 0.1 MG/0.1ML), BREZTRI AEROSPHERE (160-9-4. MCG/ACT), CALQUENCE (100 MG), INSULIN GLARGINE-YFGN (100 UNIT/ML), PROMACTA (12.5 MG, 25 MG)</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1823" w:type="dxa"/>
            </w:tcMar>
            <w:tcFitText w:val="0"/>
            <w:vAlign w:val="top"/>
          </w:tcPr>
          <w:p>
            <w:pPr>
              <w:bidi w:val="0"/>
              <w:spacing w:before="0" w:after="0" w:line="480" w:lineRule="atLeast"/>
              <w:ind w:left="0" w:right="0" w:firstLine="57"/>
              <w:jc w:val="left"/>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TIER 3 8 </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823"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TIER 2</w:t>
            </w:r>
          </w:p>
        </w:tc>
      </w:tr>
      <w:tr>
        <w:tblPrEx>
          <w:tblW w:w="0" w:type="auto"/>
          <w:tblInd w:w="0" w:type="dxa"/>
          <w:tblLayout w:type="fixed"/>
        </w:tblPrEx>
        <w:trPr>
          <w:trHeight w:hRule="exact" w:val="1513"/>
        </w:trPr>
        <w:tc>
          <w:tcPr>
            <w:tcW w:w="4212"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0" w:type="dxa"/>
            </w:tcMar>
            <w:tcFitText w:val="0"/>
            <w:vAlign w:val="top"/>
          </w:tcPr>
          <w:p>
            <w:pPr>
              <w:bidi w:val="0"/>
              <w:spacing w:before="12" w:after="0" w:line="240" w:lineRule="atLeast"/>
              <w:ind w:left="0" w:right="0" w:firstLine="0"/>
              <w:jc w:val="left"/>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COLCHICINE CAPS (0.6 MG), HUMIRA (20 MG/0.2ML, 40 MG/0.4ML, 40 MG/0.8ML, 80 MG/0.8ML, 80 MG/0.8ML &amp; 40MG/0.4ML KIT), MARQIBO (5 MG/31ML), MITIGARE CAPS (0.6 MG), NIACOR (500 MG), TOBREX (0.3 %), ZARXIO (300 MCG/0.5ML, 480 MCG/0.8ML)</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823"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TIER 2</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823"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TIER 3</w:t>
            </w:r>
          </w:p>
        </w:tc>
      </w:tr>
      <w:tr>
        <w:tblPrEx>
          <w:tblW w:w="0" w:type="auto"/>
          <w:tblInd w:w="0" w:type="dxa"/>
          <w:tblLayout w:type="fixed"/>
        </w:tblPrEx>
        <w:trPr>
          <w:trHeight w:hRule="exact" w:val="313"/>
        </w:trPr>
        <w:tc>
          <w:tcPr>
            <w:tcW w:w="4212"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2011"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HARVONI (90-400 MG)</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823"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TIER 2</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1823" w:type="dxa"/>
            </w:tcMar>
            <w:tcFitText w:val="0"/>
            <w:vAlign w:val="top"/>
          </w:tcPr>
          <w:p>
            <w:pPr>
              <w:bidi w:val="0"/>
              <w:spacing w:before="30" w:after="0" w:line="221"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TIER 4</w:t>
            </w:r>
          </w:p>
        </w:tc>
      </w:tr>
      <w:tr>
        <w:tblPrEx>
          <w:tblW w:w="0" w:type="auto"/>
          <w:tblInd w:w="0" w:type="dxa"/>
          <w:tblLayout w:type="fixed"/>
        </w:tblPrEx>
        <w:trPr>
          <w:trHeight w:hRule="exact" w:val="793"/>
        </w:trPr>
        <w:tc>
          <w:tcPr>
            <w:tcW w:w="4212"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534" w:type="dxa"/>
            </w:tcMar>
            <w:tcFitText w:val="0"/>
            <w:vAlign w:val="top"/>
          </w:tcPr>
          <w:p>
            <w:pPr>
              <w:bidi w:val="0"/>
              <w:spacing w:before="12" w:after="0" w:line="240" w:lineRule="atLeast"/>
              <w:ind w:left="0" w:right="0" w:firstLine="0"/>
              <w:jc w:val="left"/>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Pediatric and optional adult dental provider change</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590" w:type="dxa"/>
            </w:tcMar>
            <w:tcFitText w:val="0"/>
            <w:vAlign w:val="top"/>
          </w:tcPr>
          <w:p>
            <w:pPr>
              <w:bidi w:val="0"/>
              <w:spacing w:before="11" w:after="0" w:line="240" w:lineRule="atLeast"/>
              <w:ind w:left="0" w:right="0" w:firstLine="0"/>
              <w:jc w:val="left"/>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Coverage provided by Dominion National.</w:t>
            </w:r>
          </w:p>
        </w:tc>
        <w:tc>
          <w:tcPr>
            <w:tcW w:w="2574" w:type="dxa"/>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301" w:type="dxa"/>
            </w:tcMar>
            <w:tcFitText w:val="0"/>
            <w:vAlign w:val="top"/>
          </w:tcPr>
          <w:p>
            <w:pPr>
              <w:bidi w:val="0"/>
              <w:spacing w:before="11" w:after="0" w:line="240" w:lineRule="atLeast"/>
              <w:ind w:left="0" w:right="0" w:firstLine="0"/>
              <w:jc w:val="left"/>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Coverage provided by Liberty Dental Plan. Visit kp.org/dental/mas.</w:t>
            </w:r>
          </w:p>
        </w:tc>
      </w:tr>
      <w:tr>
        <w:tblPrEx>
          <w:tblW w:w="0" w:type="auto"/>
          <w:tblInd w:w="0" w:type="dxa"/>
          <w:tblLayout w:type="fixed"/>
        </w:tblPrEx>
        <w:trPr>
          <w:trHeight w:hRule="exact" w:val="796"/>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57" w:type="dxa"/>
              <w:right w:w="225" w:type="dxa"/>
            </w:tcMar>
            <w:tcFitText w:val="0"/>
            <w:vAlign w:val="top"/>
          </w:tcPr>
          <w:p>
            <w:pPr>
              <w:bidi w:val="0"/>
              <w:spacing w:before="0" w:after="0" w:line="246" w:lineRule="atLeast"/>
              <w:ind w:left="0" w:right="0" w:firstLine="0"/>
              <w:jc w:val="left"/>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w w:val="100"/>
                <w:sz w:val="18"/>
                <w:szCs w:val="18"/>
                <w:u w:val="none"/>
                <w:rtl w:val="0"/>
              </w:rPr>
              <w:t>This summary does not include all the benefit, formulary, and/or provider network changes to your plan for next year. To see specific information on the benefits for your plan, please visit</w:t>
            </w:r>
            <w:r>
              <w:rPr>
                <w:rFonts w:ascii="Times New Roman" w:eastAsia="Times New Roman" w:hAnsi="Times New Roman" w:cs="Times New Roman"/>
                <w:b/>
                <w:bCs/>
                <w:i w:val="0"/>
                <w:iCs w:val="0"/>
                <w:strike w:val="0"/>
                <w:color w:val="000000"/>
                <w:spacing w:val="500"/>
                <w:w w:val="100"/>
                <w:sz w:val="18"/>
                <w:szCs w:val="18"/>
                <w:u w:val="none"/>
                <w:rtl w:val="0"/>
              </w:rPr>
              <w:t xml:space="preserve"> </w:t>
            </w:r>
            <w:r>
              <w:rPr>
                <w:rFonts w:ascii="Times New Roman" w:eastAsia="Times New Roman" w:hAnsi="Times New Roman" w:cs="Times New Roman"/>
                <w:b/>
                <w:bCs/>
                <w:i w:val="0"/>
                <w:iCs w:val="0"/>
                <w:strike w:val="0"/>
                <w:color w:val="000000"/>
                <w:spacing w:val="0"/>
                <w:w w:val="100"/>
                <w:sz w:val="18"/>
                <w:szCs w:val="18"/>
                <w:u w:val="none"/>
                <w:rtl w:val="0"/>
              </w:rPr>
              <w:t>kp.org/plandocuments.</w:t>
            </w:r>
            <w:r>
              <w:rPr>
                <w:rFonts w:ascii="Times New Roman" w:eastAsia="Times New Roman" w:hAnsi="Times New Roman" w:cs="Times New Roman"/>
                <w:b w:val="0"/>
                <w:bCs w:val="0"/>
                <w:i w:val="0"/>
                <w:iCs w:val="0"/>
                <w:strike w:val="0"/>
                <w:color w:val="000000"/>
                <w:spacing w:val="121"/>
                <w:w w:val="100"/>
                <w:sz w:val="18"/>
                <w:szCs w:val="18"/>
                <w:u w:val="none"/>
                <w:rtl w:val="0"/>
              </w:rPr>
              <w:t xml:space="preserve"> </w:t>
            </w:r>
            <w:r>
              <w:rPr>
                <w:rFonts w:ascii="Times New Roman" w:eastAsia="Times New Roman" w:hAnsi="Times New Roman" w:cs="Times New Roman"/>
                <w:b w:val="0"/>
                <w:bCs w:val="0"/>
                <w:i w:val="0"/>
                <w:iCs w:val="0"/>
                <w:strike w:val="0"/>
                <w:color w:val="000000"/>
                <w:spacing w:val="0"/>
                <w:w w:val="100"/>
                <w:sz w:val="18"/>
                <w:szCs w:val="18"/>
                <w:u w:val="none"/>
                <w:rtl w:val="0"/>
              </w:rPr>
              <w:t>To see the plan formulary, please visit</w:t>
            </w:r>
            <w:r>
              <w:rPr>
                <w:rFonts w:ascii="Times New Roman" w:eastAsia="Times New Roman" w:hAnsi="Times New Roman" w:cs="Times New Roman"/>
                <w:b/>
                <w:bCs/>
                <w:i w:val="0"/>
                <w:iCs w:val="0"/>
                <w:strike w:val="0"/>
                <w:color w:val="000000"/>
                <w:spacing w:val="111"/>
                <w:w w:val="100"/>
                <w:sz w:val="18"/>
                <w:szCs w:val="18"/>
                <w:u w:val="none"/>
                <w:rtl w:val="0"/>
              </w:rPr>
              <w:t xml:space="preserve"> </w:t>
            </w:r>
            <w:r>
              <w:rPr>
                <w:rFonts w:ascii="Times New Roman" w:eastAsia="Times New Roman" w:hAnsi="Times New Roman" w:cs="Times New Roman"/>
                <w:b/>
                <w:bCs/>
                <w:i w:val="0"/>
                <w:iCs w:val="0"/>
                <w:strike w:val="0"/>
                <w:color w:val="000000"/>
                <w:spacing w:val="0"/>
                <w:w w:val="100"/>
                <w:sz w:val="18"/>
                <w:szCs w:val="18"/>
                <w:u w:val="none"/>
                <w:rtl w:val="0"/>
              </w:rPr>
              <w:t>kp.org/formulary.</w:t>
            </w:r>
            <w:r>
              <w:rPr>
                <w:rFonts w:ascii="Times New Roman" w:eastAsia="Times New Roman" w:hAnsi="Times New Roman" w:cs="Times New Roman"/>
                <w:b w:val="0"/>
                <w:bCs w:val="0"/>
                <w:i w:val="0"/>
                <w:iCs w:val="0"/>
                <w:strike w:val="0"/>
                <w:color w:val="000000"/>
                <w:spacing w:val="24"/>
                <w:w w:val="100"/>
                <w:sz w:val="18"/>
                <w:szCs w:val="18"/>
                <w:u w:val="none"/>
                <w:rtl w:val="0"/>
              </w:rPr>
              <w:t xml:space="preserve"> </w:t>
            </w:r>
            <w:r>
              <w:rPr>
                <w:rFonts w:ascii="Times New Roman" w:eastAsia="Times New Roman" w:hAnsi="Times New Roman" w:cs="Times New Roman"/>
                <w:b w:val="0"/>
                <w:bCs w:val="0"/>
                <w:i w:val="0"/>
                <w:iCs w:val="0"/>
                <w:strike w:val="0"/>
                <w:color w:val="000000"/>
                <w:spacing w:val="0"/>
                <w:w w:val="100"/>
                <w:sz w:val="18"/>
                <w:szCs w:val="18"/>
                <w:u w:val="none"/>
                <w:rtl w:val="0"/>
              </w:rPr>
              <w:t>To see the provider network, please visit</w:t>
            </w:r>
            <w:r>
              <w:rPr>
                <w:rFonts w:ascii="Times New Roman" w:eastAsia="Times New Roman" w:hAnsi="Times New Roman" w:cs="Times New Roman"/>
                <w:b/>
                <w:bCs/>
                <w:i w:val="0"/>
                <w:iCs w:val="0"/>
                <w:strike w:val="0"/>
                <w:color w:val="000000"/>
                <w:spacing w:val="298"/>
                <w:w w:val="100"/>
                <w:sz w:val="18"/>
                <w:szCs w:val="18"/>
                <w:u w:val="none"/>
                <w:rtl w:val="0"/>
              </w:rPr>
              <w:t xml:space="preserve"> </w:t>
            </w:r>
            <w:r>
              <w:rPr>
                <w:rFonts w:ascii="Times New Roman" w:eastAsia="Times New Roman" w:hAnsi="Times New Roman" w:cs="Times New Roman"/>
                <w:b/>
                <w:bCs/>
                <w:i w:val="0"/>
                <w:iCs w:val="0"/>
                <w:strike w:val="0"/>
                <w:color w:val="000000"/>
                <w:spacing w:val="0"/>
                <w:w w:val="100"/>
                <w:sz w:val="18"/>
                <w:szCs w:val="18"/>
                <w:u w:val="none"/>
                <w:rtl w:val="0"/>
              </w:rPr>
              <w:t>kp.org/facilities.</w:t>
            </w:r>
          </w:p>
        </w:tc>
      </w:tr>
    </w:tbl>
    <w:p>
      <w:pPr>
        <w:bidi w:val="0"/>
        <w:spacing w:before="243" w:after="0" w:line="221" w:lineRule="atLeast"/>
        <w:ind w:left="363"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33"/>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You can review more details about your plan at </w:t>
      </w:r>
      <w:r>
        <w:rPr>
          <w:rFonts w:ascii="Times New Roman" w:eastAsia="Times New Roman" w:hAnsi="Times New Roman" w:cs="Times New Roman"/>
          <w:b/>
          <w:bCs/>
          <w:i w:val="0"/>
          <w:iCs w:val="0"/>
          <w:strike w:val="0"/>
          <w:color w:val="000000"/>
          <w:spacing w:val="315"/>
          <w:w w:val="100"/>
          <w:sz w:val="20"/>
          <w:szCs w:val="20"/>
          <w:u w:val="none"/>
          <w:rtl w:val="0"/>
        </w:rPr>
        <w:t xml:space="preserve"> </w:t>
      </w:r>
      <w:r>
        <w:rPr>
          <w:rFonts w:ascii="Times New Roman" w:eastAsia="Times New Roman" w:hAnsi="Times New Roman" w:cs="Times New Roman"/>
          <w:b/>
          <w:bCs/>
          <w:i w:val="0"/>
          <w:iCs w:val="0"/>
          <w:strike w:val="0"/>
          <w:color w:val="000000"/>
          <w:spacing w:val="0"/>
          <w:w w:val="100"/>
          <w:sz w:val="20"/>
          <w:szCs w:val="20"/>
          <w:u w:val="none"/>
          <w:rtl w:val="0"/>
        </w:rPr>
        <w:t>kp.org/plandocuments</w:t>
      </w:r>
      <w:r>
        <w:rPr>
          <w:rFonts w:ascii="Times New Roman" w:eastAsia="Times New Roman" w:hAnsi="Times New Roman" w:cs="Times New Roman"/>
          <w:b w:val="0"/>
          <w:bCs w:val="0"/>
          <w:i w:val="0"/>
          <w:iCs w:val="0"/>
          <w:strike w:val="0"/>
          <w:color w:val="000000"/>
          <w:spacing w:val="78"/>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and in your 2024 </w:t>
      </w:r>
    </w:p>
    <w:p>
      <w:pPr>
        <w:bidi w:val="0"/>
        <w:spacing w:before="62" w:after="0" w:line="221" w:lineRule="atLeast"/>
        <w:ind w:left="726"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Summary of Benefits and Coverage at </w:t>
      </w:r>
      <w:r>
        <w:rPr>
          <w:rFonts w:ascii="Times New Roman" w:eastAsia="Times New Roman" w:hAnsi="Times New Roman" w:cs="Times New Roman"/>
          <w:b/>
          <w:bCs/>
          <w:i w:val="0"/>
          <w:iCs w:val="0"/>
          <w:strike w:val="0"/>
          <w:color w:val="000000"/>
          <w:spacing w:val="249"/>
          <w:w w:val="100"/>
          <w:sz w:val="20"/>
          <w:szCs w:val="20"/>
          <w:u w:val="none"/>
          <w:rtl w:val="0"/>
        </w:rPr>
        <w:t xml:space="preserve"> </w:t>
      </w:r>
      <w:r>
        <w:rPr>
          <w:rFonts w:ascii="Times New Roman" w:eastAsia="Times New Roman" w:hAnsi="Times New Roman" w:cs="Times New Roman"/>
          <w:b/>
          <w:bCs/>
          <w:i w:val="0"/>
          <w:iCs w:val="0"/>
          <w:strike w:val="0"/>
          <w:color w:val="000000"/>
          <w:spacing w:val="0"/>
          <w:w w:val="100"/>
          <w:sz w:val="20"/>
          <w:szCs w:val="20"/>
          <w:u w:val="none"/>
          <w:rtl w:val="0"/>
        </w:rPr>
        <w:t>kp.org/sbc.</w:t>
      </w:r>
    </w:p>
    <w:p>
      <w:pPr>
        <w:bidi w:val="0"/>
        <w:spacing w:before="430" w:after="0" w:line="221" w:lineRule="atLeast"/>
        <w:ind w:left="6" w:right="-200" w:firstLine="0"/>
        <w:jc w:val="both"/>
        <w:outlineLvl w:val="9"/>
        <w:rPr>
          <w:rFonts w:ascii="Times New Roman" w:eastAsia="Times New Roman" w:hAnsi="Times New Roman" w:cs="Times New Roman"/>
          <w:sz w:val="20"/>
          <w:szCs w:val="20"/>
        </w:rPr>
      </w:pPr>
      <w:r>
        <w:rPr>
          <w:rFonts w:ascii="Arial" w:eastAsia="Arial" w:hAnsi="Arial" w:cs="Arial"/>
          <w:b w:val="0"/>
          <w:bCs w:val="0"/>
          <w:i w:val="0"/>
          <w:iCs w:val="0"/>
          <w:strike w:val="0"/>
          <w:color w:val="000000"/>
          <w:spacing w:val="0"/>
          <w:w w:val="100"/>
          <w:sz w:val="2"/>
          <w:szCs w:val="2"/>
          <w:u w:val="none"/>
          <w:rtl w:val="0"/>
        </w:rPr>
        <w:br w:type="page"/>
      </w:r>
      <w:r>
        <w:rPr>
          <w:rFonts w:ascii="Times New Roman" w:eastAsia="Times New Roman" w:hAnsi="Times New Roman" w:cs="Times New Roman"/>
          <w:b/>
          <w:bCs/>
          <w:i w:val="0"/>
          <w:iCs w:val="0"/>
          <w:strike w:val="0"/>
          <w:color w:val="000000"/>
          <w:spacing w:val="0"/>
          <w:w w:val="100"/>
          <w:sz w:val="20"/>
          <w:szCs w:val="20"/>
          <w:u w:val="none"/>
          <w:rtl w:val="0"/>
        </w:rPr>
        <w:t>What you need to do</w:t>
      </w:r>
    </w:p>
    <w:p>
      <w:pPr>
        <w:bidi w:val="0"/>
        <w:spacing w:before="27" w:after="0" w:line="221" w:lineRule="atLeast"/>
        <w:ind w:left="6"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Decide if you want to enroll in KP MD Gold 0 Ded/25 RxDed/Vision or choose another one.</w:t>
      </w:r>
    </w:p>
    <w:p>
      <w:pPr>
        <w:bidi w:val="0"/>
        <w:spacing w:before="286" w:after="0" w:line="288" w:lineRule="atLeast"/>
        <w:ind w:left="363"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26"/>
          <w:szCs w:val="26"/>
          <w:u w:val="none"/>
          <w:rtl w:val="0"/>
        </w:rPr>
        <w:sym w:font="Wingdings" w:char="F071"/>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bCs/>
          <w:i w:val="0"/>
          <w:iCs w:val="0"/>
          <w:strike w:val="0"/>
          <w:color w:val="000000"/>
          <w:spacing w:val="0"/>
          <w:w w:val="100"/>
          <w:sz w:val="20"/>
          <w:szCs w:val="20"/>
          <w:u w:val="none"/>
          <w:rtl w:val="0"/>
        </w:rPr>
        <w:t>I want to enroll in this plan.</w:t>
      </w:r>
      <w:r>
        <w:rPr>
          <w:rFonts w:ascii="Times New Roman" w:eastAsia="Times New Roman" w:hAnsi="Times New Roman" w:cs="Times New Roman"/>
          <w:b w:val="0"/>
          <w:bCs w:val="0"/>
          <w:i w:val="0"/>
          <w:iCs w:val="0"/>
          <w:strike w:val="0"/>
          <w:color w:val="000000"/>
          <w:spacing w:val="8"/>
          <w:w w:val="100"/>
          <w:sz w:val="20"/>
          <w:szCs w:val="20"/>
          <w:u w:val="none"/>
          <w:rtl w:val="0"/>
        </w:rPr>
        <w:t xml:space="preserve"> </w:t>
      </w:r>
    </w:p>
    <w:p>
      <w:pPr>
        <w:bidi w:val="0"/>
        <w:spacing w:before="1" w:after="0" w:line="241" w:lineRule="atLeast"/>
        <w:ind w:left="363" w:right="1103" w:firstLine="363"/>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Pay the new monthly premium by December 31, 2023 and you’ll be automatically enrolled. </w:t>
      </w:r>
      <w:r>
        <w:rPr>
          <w:rFonts w:ascii="Wingdings" w:eastAsia="Wingdings" w:hAnsi="Wingdings" w:cs="Wingdings"/>
          <w:b w:val="0"/>
          <w:bCs w:val="0"/>
          <w:i w:val="0"/>
          <w:iCs w:val="0"/>
          <w:strike w:val="0"/>
          <w:color w:val="000000"/>
          <w:spacing w:val="0"/>
          <w:w w:val="100"/>
          <w:sz w:val="26"/>
          <w:szCs w:val="26"/>
          <w:u w:val="none"/>
          <w:rtl w:val="0"/>
        </w:rPr>
        <w:sym w:font="Wingdings" w:char="F071"/>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bCs/>
          <w:i w:val="0"/>
          <w:iCs w:val="0"/>
          <w:strike w:val="0"/>
          <w:color w:val="000000"/>
          <w:spacing w:val="0"/>
          <w:w w:val="100"/>
          <w:sz w:val="20"/>
          <w:szCs w:val="20"/>
          <w:u w:val="none"/>
          <w:rtl w:val="0"/>
        </w:rPr>
        <w:t>I want to pick a different plan.</w:t>
      </w:r>
      <w:r>
        <w:rPr>
          <w:rFonts w:ascii="Times New Roman" w:eastAsia="Times New Roman" w:hAnsi="Times New Roman" w:cs="Times New Roman"/>
          <w:b w:val="0"/>
          <w:bCs w:val="0"/>
          <w:i w:val="0"/>
          <w:iCs w:val="0"/>
          <w:strike w:val="0"/>
          <w:color w:val="000000"/>
          <w:spacing w:val="35"/>
          <w:w w:val="100"/>
          <w:sz w:val="20"/>
          <w:szCs w:val="20"/>
          <w:u w:val="none"/>
          <w:rtl w:val="0"/>
        </w:rPr>
        <w:t xml:space="preserve"> </w:t>
      </w:r>
    </w:p>
    <w:p>
      <w:pPr>
        <w:bidi w:val="0"/>
        <w:spacing w:before="2" w:after="0" w:line="240" w:lineRule="atLeast"/>
        <w:ind w:left="726" w:right="970"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You can choose a different plan between November 1, 2023 and January 15, 2024. Enroll by December 31 for coverage to start January 1.</w:t>
      </w:r>
    </w:p>
    <w:p>
      <w:pPr>
        <w:bidi w:val="0"/>
        <w:spacing w:before="293" w:after="0" w:line="221" w:lineRule="atLeast"/>
        <w:ind w:left="6"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Here are some ways to find other plans and enroll:</w:t>
      </w:r>
    </w:p>
    <w:p>
      <w:pPr>
        <w:bidi w:val="0"/>
        <w:spacing w:before="27" w:after="0" w:line="221" w:lineRule="atLeast"/>
        <w:ind w:left="1083"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33"/>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Check with Kaiser Foundation Health Plan of the Mid-Atlantic States, Inc. to see what </w:t>
      </w:r>
    </w:p>
    <w:p>
      <w:pPr>
        <w:bidi w:val="0"/>
        <w:spacing w:before="0" w:after="0" w:line="240" w:lineRule="atLeast"/>
        <w:ind w:left="1446" w:right="533"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other plans may be available. Remember, you won’t get financial help unless you qualify and enroll through Maryland Health Connection.</w:t>
      </w:r>
    </w:p>
    <w:p>
      <w:pPr>
        <w:bidi w:val="0"/>
        <w:spacing w:before="19" w:after="0" w:line="221" w:lineRule="atLeast"/>
        <w:ind w:left="1083"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33"/>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Visit marylandhealthconnection.gov to see Maryland Health Connection plans. Compare </w:t>
      </w:r>
    </w:p>
    <w:p>
      <w:pPr>
        <w:bidi w:val="0"/>
        <w:spacing w:before="0" w:after="0" w:line="240" w:lineRule="atLeast"/>
        <w:ind w:left="1446" w:right="822"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plans to save money and find a plan that best meets your needs and budget. Select the Plan name and ID of the plan you want to enroll in. </w:t>
      </w:r>
    </w:p>
    <w:p>
      <w:pPr>
        <w:bidi w:val="0"/>
        <w:spacing w:before="293" w:after="0" w:line="221" w:lineRule="atLeast"/>
        <w:ind w:left="6"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We’re here to help</w:t>
      </w:r>
    </w:p>
    <w:p>
      <w:pPr>
        <w:bidi w:val="0"/>
        <w:spacing w:before="62" w:after="0" w:line="221" w:lineRule="atLeast"/>
        <w:ind w:left="363"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33"/>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Call Kaiser Foundation Health Plan of the Mid-Atlantic States, Inc. at </w:t>
      </w:r>
      <w:r>
        <w:rPr>
          <w:rFonts w:ascii="Times New Roman" w:eastAsia="Times New Roman" w:hAnsi="Times New Roman" w:cs="Times New Roman"/>
          <w:b/>
          <w:bCs/>
          <w:i w:val="0"/>
          <w:iCs w:val="0"/>
          <w:strike w:val="0"/>
          <w:color w:val="000000"/>
          <w:spacing w:val="385"/>
          <w:w w:val="100"/>
          <w:sz w:val="20"/>
          <w:szCs w:val="20"/>
          <w:u w:val="none"/>
          <w:rtl w:val="0"/>
        </w:rPr>
        <w:t xml:space="preserve"> </w:t>
      </w:r>
      <w:r>
        <w:rPr>
          <w:rFonts w:ascii="Times New Roman" w:eastAsia="Times New Roman" w:hAnsi="Times New Roman" w:cs="Times New Roman"/>
          <w:b/>
          <w:bCs/>
          <w:i w:val="0"/>
          <w:iCs w:val="0"/>
          <w:strike w:val="0"/>
          <w:color w:val="000000"/>
          <w:spacing w:val="0"/>
          <w:w w:val="100"/>
          <w:sz w:val="20"/>
          <w:szCs w:val="20"/>
          <w:u w:val="none"/>
          <w:rtl w:val="0"/>
        </w:rPr>
        <w:t xml:space="preserve">800-777-7902 </w:t>
      </w:r>
      <w:r>
        <w:rPr>
          <w:rFonts w:ascii="Times New Roman" w:eastAsia="Times New Roman" w:hAnsi="Times New Roman" w:cs="Times New Roman"/>
          <w:b w:val="0"/>
          <w:bCs w:val="0"/>
          <w:i w:val="0"/>
          <w:iCs w:val="0"/>
          <w:strike w:val="0"/>
          <w:color w:val="000000"/>
          <w:spacing w:val="68"/>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(TTY </w:t>
      </w:r>
      <w:r>
        <w:rPr>
          <w:rFonts w:ascii="Times New Roman" w:eastAsia="Times New Roman" w:hAnsi="Times New Roman" w:cs="Times New Roman"/>
          <w:b/>
          <w:bCs/>
          <w:i w:val="0"/>
          <w:iCs w:val="0"/>
          <w:strike w:val="0"/>
          <w:color w:val="000000"/>
          <w:spacing w:val="11"/>
          <w:w w:val="100"/>
          <w:sz w:val="20"/>
          <w:szCs w:val="20"/>
          <w:u w:val="none"/>
          <w:rtl w:val="0"/>
        </w:rPr>
        <w:t>711</w:t>
      </w:r>
      <w:r>
        <w:rPr>
          <w:rFonts w:ascii="Times New Roman" w:eastAsia="Times New Roman" w:hAnsi="Times New Roman" w:cs="Times New Roman"/>
          <w:b w:val="0"/>
          <w:bCs w:val="0"/>
          <w:i w:val="0"/>
          <w:iCs w:val="0"/>
          <w:strike w:val="0"/>
          <w:color w:val="000000"/>
          <w:spacing w:val="11"/>
          <w:w w:val="100"/>
          <w:sz w:val="20"/>
          <w:szCs w:val="20"/>
          <w:u w:val="none"/>
          <w:rtl w:val="0"/>
        </w:rPr>
        <w:t>)</w:t>
      </w:r>
      <w:r>
        <w:rPr>
          <w:rFonts w:ascii="Times New Roman" w:eastAsia="Times New Roman" w:hAnsi="Times New Roman" w:cs="Times New Roman"/>
          <w:b w:val="0"/>
          <w:bCs w:val="0"/>
          <w:i w:val="0"/>
          <w:iCs w:val="0"/>
          <w:strike w:val="0"/>
          <w:color w:val="000000"/>
          <w:spacing w:val="0"/>
          <w:w w:val="100"/>
          <w:sz w:val="20"/>
          <w:szCs w:val="20"/>
          <w:u w:val="none"/>
          <w:rtl w:val="0"/>
        </w:rPr>
        <w:t xml:space="preserve"> or </w:t>
      </w:r>
    </w:p>
    <w:p>
      <w:pPr>
        <w:bidi w:val="0"/>
        <w:spacing w:before="62" w:after="0" w:line="221" w:lineRule="atLeast"/>
        <w:ind w:left="726"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visit </w:t>
      </w:r>
      <w:r>
        <w:rPr>
          <w:rFonts w:ascii="Times New Roman" w:eastAsia="Times New Roman" w:hAnsi="Times New Roman" w:cs="Times New Roman"/>
          <w:b/>
          <w:bCs/>
          <w:i w:val="0"/>
          <w:iCs w:val="0"/>
          <w:strike w:val="0"/>
          <w:color w:val="000000"/>
          <w:spacing w:val="0"/>
          <w:w w:val="100"/>
          <w:sz w:val="20"/>
          <w:szCs w:val="20"/>
          <w:u w:val="none"/>
          <w:rtl w:val="0"/>
        </w:rPr>
        <w:t>kp.org/compareplans/renewal.</w:t>
      </w:r>
    </w:p>
    <w:p>
      <w:pPr>
        <w:bidi w:val="0"/>
        <w:spacing w:before="27" w:after="0" w:line="221" w:lineRule="atLeast"/>
        <w:ind w:left="363"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33"/>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Visit marylandhealthconnection.gov, or call 1-855-642-8572 (TTY: 711) to learn more about </w:t>
      </w:r>
    </w:p>
    <w:p>
      <w:pPr>
        <w:bidi w:val="0"/>
        <w:spacing w:before="19" w:after="0" w:line="221" w:lineRule="atLeast"/>
        <w:ind w:left="726"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Maryland Health Connection and to see if you qualify for lower costs.</w:t>
      </w:r>
    </w:p>
    <w:p>
      <w:pPr>
        <w:bidi w:val="0"/>
        <w:spacing w:before="19" w:after="0" w:line="221" w:lineRule="atLeast"/>
        <w:ind w:left="363"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33"/>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Find in-person help from an assister, agent, or broker in your community at </w:t>
      </w:r>
    </w:p>
    <w:p>
      <w:pPr>
        <w:bidi w:val="0"/>
        <w:spacing w:before="19" w:after="0" w:line="221" w:lineRule="atLeast"/>
        <w:ind w:left="726"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marylandhealthconnection.gov/find-help/.</w:t>
      </w:r>
    </w:p>
    <w:p>
      <w:pPr>
        <w:bidi w:val="0"/>
        <w:spacing w:before="53" w:after="0" w:line="221" w:lineRule="atLeast"/>
        <w:ind w:left="363" w:right="-200" w:firstLine="0"/>
        <w:jc w:val="both"/>
        <w:outlineLvl w:val="9"/>
        <w:rPr>
          <w:rFonts w:ascii="Times New Roman" w:eastAsia="Times New Roman" w:hAnsi="Times New Roman" w:cs="Times New Roman"/>
          <w:sz w:val="20"/>
          <w:szCs w:val="20"/>
        </w:rPr>
      </w:pPr>
      <w:r>
        <w:rPr>
          <w:rFonts w:ascii="Wingdings" w:eastAsia="Wingdings" w:hAnsi="Wingdings" w:cs="Wingdings"/>
          <w:b w:val="0"/>
          <w:bCs w:val="0"/>
          <w:i w:val="0"/>
          <w:iCs w:val="0"/>
          <w:strike w:val="0"/>
          <w:color w:val="000000"/>
          <w:spacing w:val="0"/>
          <w:w w:val="100"/>
          <w:sz w:val="16"/>
          <w:szCs w:val="16"/>
          <w:u w:val="none"/>
          <w:rtl w:val="0"/>
        </w:rPr>
        <w:sym w:font="Wingdings" w:char="F06C"/>
      </w:r>
      <w:r>
        <w:rPr>
          <w:rFonts w:ascii="Wingdings" w:eastAsia="Wingdings" w:hAnsi="Wingdings" w:cs="Wingdings"/>
          <w:b w:val="0"/>
          <w:bCs w:val="0"/>
          <w:i w:val="0"/>
          <w:iCs w:val="0"/>
          <w:strike w:val="0"/>
          <w:color w:val="000000"/>
          <w:spacing w:val="0"/>
          <w:w w:val="100"/>
          <w:sz w:val="16"/>
          <w:szCs w:val="16"/>
          <w:u w:val="none"/>
          <w:rtl w:val="0"/>
        </w:rPr>
        <w:sym w:font="Wingdings" w:char="F020"/>
      </w:r>
      <w:r>
        <w:rPr>
          <w:rFonts w:ascii="Times New Roman" w:eastAsia="Times New Roman" w:hAnsi="Times New Roman" w:cs="Times New Roman"/>
          <w:b w:val="0"/>
          <w:bCs w:val="0"/>
          <w:i w:val="0"/>
          <w:iCs w:val="0"/>
          <w:strike w:val="0"/>
          <w:color w:val="000000"/>
          <w:spacing w:val="33"/>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Call </w:t>
      </w:r>
      <w:r>
        <w:rPr>
          <w:rFonts w:ascii="Times New Roman" w:eastAsia="Times New Roman" w:hAnsi="Times New Roman" w:cs="Times New Roman"/>
          <w:b/>
          <w:bCs/>
          <w:i w:val="0"/>
          <w:iCs w:val="0"/>
          <w:strike w:val="0"/>
          <w:color w:val="000000"/>
          <w:spacing w:val="0"/>
          <w:w w:val="100"/>
          <w:sz w:val="20"/>
          <w:szCs w:val="20"/>
          <w:u w:val="none"/>
          <w:rtl w:val="0"/>
        </w:rPr>
        <w:t xml:space="preserve">800-777-7902 </w:t>
      </w:r>
      <w:r>
        <w:rPr>
          <w:rFonts w:ascii="Times New Roman" w:eastAsia="Times New Roman" w:hAnsi="Times New Roman" w:cs="Times New Roman"/>
          <w:b w:val="0"/>
          <w:bCs w:val="0"/>
          <w:i w:val="0"/>
          <w:iCs w:val="0"/>
          <w:strike w:val="0"/>
          <w:color w:val="000000"/>
          <w:spacing w:val="68"/>
          <w:w w:val="100"/>
          <w:sz w:val="20"/>
          <w:szCs w:val="20"/>
          <w:u w:val="none"/>
          <w:rtl w:val="0"/>
        </w:rPr>
        <w:t xml:space="preserve"> </w:t>
      </w:r>
      <w:r>
        <w:rPr>
          <w:rFonts w:ascii="Times New Roman" w:eastAsia="Times New Roman" w:hAnsi="Times New Roman" w:cs="Times New Roman"/>
          <w:b w:val="0"/>
          <w:bCs w:val="0"/>
          <w:i w:val="0"/>
          <w:iCs w:val="0"/>
          <w:strike w:val="0"/>
          <w:color w:val="000000"/>
          <w:spacing w:val="0"/>
          <w:w w:val="100"/>
          <w:sz w:val="20"/>
          <w:szCs w:val="20"/>
          <w:u w:val="none"/>
          <w:rtl w:val="0"/>
        </w:rPr>
        <w:t xml:space="preserve">to get this information in an accessible format, like large print, Braille, or </w:t>
      </w:r>
    </w:p>
    <w:p>
      <w:pPr>
        <w:bidi w:val="0"/>
        <w:spacing w:before="27" w:after="0" w:line="221" w:lineRule="atLeast"/>
        <w:ind w:left="726"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audio, at no cost to you.</w:t>
      </w:r>
    </w:p>
    <w:p>
      <w:pPr>
        <w:bidi w:val="0"/>
        <w:spacing w:before="336" w:after="0" w:line="221" w:lineRule="atLeast"/>
        <w:ind w:left="6"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bCs/>
          <w:i w:val="0"/>
          <w:iCs w:val="0"/>
          <w:strike w:val="0"/>
          <w:color w:val="000000"/>
          <w:spacing w:val="0"/>
          <w:w w:val="100"/>
          <w:sz w:val="20"/>
          <w:szCs w:val="20"/>
          <w:u w:val="none"/>
          <w:rtl w:val="0"/>
        </w:rPr>
        <w:t xml:space="preserve">Getting help in other languages </w:t>
      </w:r>
    </w:p>
    <w:p>
      <w:pPr>
        <w:bidi w:val="0"/>
        <w:spacing w:before="27" w:after="0" w:line="221" w:lineRule="atLeast"/>
        <w:ind w:left="6"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Please refer to the “Help in Your Language” section.</w:t>
      </w:r>
    </w:p>
    <w:p>
      <w:pPr>
        <w:bidi w:val="0"/>
        <w:spacing w:before="739" w:after="0" w:line="221" w:lineRule="atLeast"/>
        <w:ind w:left="6"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Sincerely,</w:t>
      </w:r>
    </w:p>
    <w:p>
      <w:pPr>
        <w:bidi w:val="0"/>
        <w:spacing w:before="46" w:after="0"/>
        <w:ind w:left="6" w:right="-200" w:firstLine="0"/>
        <w:jc w:val="both"/>
        <w:outlineLvl w:val="9"/>
      </w:pPr>
      <w:r>
        <w:pict>
          <v:shape id="_x0000_i1029" type="#_x0000_t75" style="width:108.75pt;height:28.34pt" o:allowincell="f">
            <v:imagedata r:id="rId7" o:title=""/>
            <w10:anchorlock/>
          </v:shape>
        </w:pict>
      </w:r>
    </w:p>
    <w:p>
      <w:pPr>
        <w:bidi w:val="0"/>
        <w:spacing w:before="0" w:after="0" w:line="221" w:lineRule="atLeast"/>
        <w:ind w:left="6"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Tina Weiss</w:t>
      </w:r>
    </w:p>
    <w:p>
      <w:pPr>
        <w:bidi w:val="0"/>
        <w:spacing w:before="0" w:after="0" w:line="240" w:lineRule="atLeast"/>
        <w:ind w:left="6" w:right="5627"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Vice President, Individual and Family Plans Kaiser Foundation Health Plan, Inc.</w:t>
      </w:r>
    </w:p>
    <w:p>
      <w:pPr>
        <w:bidi w:val="0"/>
        <w:spacing w:before="2900" w:after="0" w:line="199" w:lineRule="atLeast"/>
        <w:ind w:left="572"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w w:val="100"/>
          <w:sz w:val="18"/>
          <w:szCs w:val="18"/>
          <w:u w:val="none"/>
          <w:rtl w:val="0"/>
        </w:rPr>
        <w:t xml:space="preserve">All plans are offered and underwritten by Kaiser Foundation Health Plan of the Mid-Atlantic States, Inc., </w:t>
      </w:r>
    </w:p>
    <w:p>
      <w:pPr>
        <w:bidi w:val="0"/>
        <w:spacing w:before="17" w:after="0" w:line="199" w:lineRule="atLeast"/>
        <w:ind w:left="2917"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w w:val="100"/>
          <w:sz w:val="18"/>
          <w:szCs w:val="18"/>
          <w:u w:val="none"/>
          <w:rtl w:val="0"/>
        </w:rPr>
        <w:t xml:space="preserve">2101 East Jefferson St., Rockville, MD 20852. </w:t>
      </w:r>
    </w:p>
    <w:p>
      <w:pPr>
        <w:bidi w:val="0"/>
        <w:spacing w:before="354" w:after="0" w:line="155" w:lineRule="atLeast"/>
        <w:ind w:left="7667" w:right="-200" w:firstLine="0"/>
        <w:jc w:val="both"/>
        <w:outlineLvl w:val="9"/>
        <w:rPr>
          <w:rFonts w:ascii="Times New Roman" w:eastAsia="Times New Roman" w:hAnsi="Times New Roman" w:cs="Times New Roman"/>
          <w:sz w:val="14"/>
          <w:szCs w:val="14"/>
        </w:rPr>
      </w:pPr>
      <w:r>
        <w:rPr>
          <w:rFonts w:ascii="Times New Roman" w:eastAsia="Times New Roman" w:hAnsi="Times New Roman" w:cs="Times New Roman"/>
          <w:b w:val="0"/>
          <w:bCs w:val="0"/>
          <w:i w:val="0"/>
          <w:iCs w:val="0"/>
          <w:strike w:val="0"/>
          <w:color w:val="000000"/>
          <w:spacing w:val="0"/>
          <w:w w:val="100"/>
          <w:sz w:val="14"/>
          <w:szCs w:val="14"/>
          <w:u w:val="none"/>
          <w:rtl w:val="0"/>
        </w:rPr>
        <w:t>NLF_MD_2024_1131374663</w:t>
      </w:r>
    </w:p>
    <w:sectPr>
      <w:headerReference w:type="default" r:id="rId15"/>
      <w:footerReference w:type="default" r:id="rId16"/>
      <w:pgSz w:w="12240" w:h="15840"/>
      <w:pgMar w:top="1120" w:right="1440" w:bottom="540" w:left="1434" w:header="720" w:footer="720"/>
      <w:cols w:space="720"/>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Evaluation Only. Created with Aspose.Words. Copyright 2003-2024 Aspose Pty Ltd.</w:t>
    </w:r>
  </w:p>
  <w:p>
    <w:pPr>
      <w:bidi w:val="0"/>
      <w:spacing w:before="0" w:after="0" w:line="155" w:lineRule="exact"/>
      <w:ind w:left="8528" w:right="-200" w:firstLine="0"/>
      <w:jc w:val="both"/>
      <w:rPr>
        <w:rFonts w:ascii="Times New Roman" w:eastAsia="Times New Roman" w:hAnsi="Times New Roman" w:cs="Times New Roman"/>
        <w:sz w:val="14"/>
        <w:szCs w:val="14"/>
      </w:rPr>
    </w:pPr>
    <w:r>
      <w:rPr>
        <w:rFonts w:ascii="Times New Roman" w:eastAsia="Times New Roman" w:hAnsi="Times New Roman" w:cs="Times New Roman"/>
        <w:b w:val="0"/>
        <w:bCs w:val="0"/>
        <w:i w:val="0"/>
        <w:iCs w:val="0"/>
        <w:strike w:val="0"/>
        <w:color w:val="000000"/>
        <w:spacing w:val="0"/>
        <w:w w:val="100"/>
        <w:sz w:val="14"/>
        <w:szCs w:val="14"/>
        <w:u w:val="none"/>
        <w:rtl w:val="0"/>
      </w:rPr>
      <w:t>MD_2024_1135905940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Evaluation Only. Created with Aspose.Words. Copyright 2003-2024 Aspose Pty Ltd.</w:t>
    </w:r>
  </w:p>
  <w:p>
    <w:pPr>
      <w:bidi w:val="0"/>
      <w:spacing w:before="0" w:after="0" w:line="155" w:lineRule="exact"/>
      <w:ind w:left="7988" w:right="-200" w:firstLine="0"/>
      <w:jc w:val="both"/>
      <w:rPr>
        <w:rFonts w:ascii="Times New Roman" w:eastAsia="Times New Roman" w:hAnsi="Times New Roman" w:cs="Times New Roman"/>
        <w:sz w:val="14"/>
        <w:szCs w:val="14"/>
      </w:rPr>
    </w:pPr>
    <w:r>
      <w:rPr>
        <w:rFonts w:ascii="Times New Roman" w:eastAsia="Times New Roman" w:hAnsi="Times New Roman" w:cs="Times New Roman"/>
        <w:b w:val="0"/>
        <w:bCs w:val="0"/>
        <w:i w:val="0"/>
        <w:iCs w:val="0"/>
        <w:strike w:val="0"/>
        <w:color w:val="000000"/>
        <w:spacing w:val="0"/>
        <w:w w:val="100"/>
        <w:sz w:val="14"/>
        <w:szCs w:val="14"/>
        <w:u w:val="none"/>
        <w:rtl w:val="0"/>
      </w:rPr>
      <w:t>MD_2024_1135905940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Evaluation Only. Created with Aspose.Words. Copyright 2003-2024 Aspose Pty Ltd.</w:t>
    </w:r>
  </w:p>
  <w:p>
    <w:pPr>
      <w:bidi w:val="0"/>
      <w:spacing w:before="0" w:after="0"/>
      <w:ind w:left="0" w:right="-1681" w:firstLine="0"/>
      <w:jc w:val="both"/>
      <w:rPr>
        <w:rFonts w:ascii="Arial" w:eastAsia="Arial" w:hAnsi="Arial" w:cs="Arial"/>
        <w:sz w:val="0"/>
        <w:szCs w:val="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Evaluation Only. Created with Aspose.Words. Copyright 2003-2024 Aspose Pty Ltd.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200" w:firstLine="0"/>
      <w:jc w:val="both"/>
    </w:pPr>
    <w:r>
      <w:drawing>
        <wp:anchor simplePos="0" relativeHeight="251658240" behindDoc="1" locked="0" layoutInCell="1" allowOverlap="1">
          <wp:simplePos x="0" y="0"/>
          <wp:positionH relativeFrom="margin">
            <wp:align>center</wp:align>
          </wp:positionH>
          <wp:positionV relativeFrom="margin">
            <wp:align>center</wp:align>
          </wp:positionV>
          <wp:extent cx="6269355" cy="3407258"/>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6269355" cy="3407258"/>
                  </a:xfrm>
                  <a:prstGeom prst="rect">
                    <a:avLst/>
                  </a:prstGeom>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214.5pt;height:24.34pt" o:allowincell="f">
          <v:imagedata r:id="rId2" o:title=""/>
          <w10:anchorlock/>
        </v:shape>
      </w:pict>
    </w:r>
  </w:p>
  <w:p>
    <w:pPr>
      <w:bidi w:val="0"/>
      <w:spacing w:before="0" w:after="0" w:line="221" w:lineRule="exact"/>
      <w:ind w:left="540" w:right="-20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w w:val="100"/>
        <w:sz w:val="20"/>
        <w:szCs w:val="20"/>
        <w:u w:val="none"/>
        <w:rtl w:val="0"/>
      </w:rPr>
      <w:t xml:space="preserve">September 22, </w:t>
    </w:r>
    <w:r>
      <w:rPr>
        <w:rFonts w:ascii="Times New Roman" w:eastAsia="Times New Roman" w:hAnsi="Times New Roman" w:cs="Times New Roman"/>
        <w:b w:val="0"/>
        <w:bCs w:val="0"/>
        <w:i w:val="0"/>
        <w:iCs w:val="0"/>
        <w:strike w:val="0"/>
        <w:color w:val="000000"/>
        <w:spacing w:val="0"/>
        <w:w w:val="100"/>
        <w:sz w:val="20"/>
        <w:szCs w:val="20"/>
        <w:u w:val="none"/>
        <w:rtl w:val="0"/>
      </w:rPr>
      <w:fldChar w:fldCharType="begin"/>
    </w:r>
    <w:r>
      <w:rPr>
        <w:rFonts w:ascii="Times New Roman" w:eastAsia="Times New Roman" w:hAnsi="Times New Roman" w:cs="Times New Roman"/>
        <w:b w:val="0"/>
        <w:bCs w:val="0"/>
        <w:i w:val="0"/>
        <w:iCs w:val="0"/>
        <w:strike w:val="0"/>
        <w:color w:val="000000"/>
        <w:spacing w:val="0"/>
        <w:w w:val="100"/>
        <w:sz w:val="20"/>
        <w:szCs w:val="20"/>
        <w:u w:val="none"/>
        <w:rtl w:val="0"/>
      </w:rPr>
      <w:instrText xml:space="preserve"> PAGE </w:instrText>
    </w:r>
    <w:r>
      <w:rPr>
        <w:rFonts w:ascii="Times New Roman" w:eastAsia="Times New Roman" w:hAnsi="Times New Roman" w:cs="Times New Roman"/>
        <w:b w:val="0"/>
        <w:bCs w:val="0"/>
        <w:i w:val="0"/>
        <w:iCs w:val="0"/>
        <w:strike w:val="0"/>
        <w:color w:val="000000"/>
        <w:spacing w:val="0"/>
        <w:w w:val="100"/>
        <w:sz w:val="20"/>
        <w:szCs w:val="20"/>
        <w:u w:val="none"/>
        <w:rtl w:val="0"/>
      </w:rPr>
      <w:fldChar w:fldCharType="separate"/>
    </w:r>
    <w:r>
      <w:rPr>
        <w:rFonts w:ascii="Times New Roman" w:eastAsia="Times New Roman" w:hAnsi="Times New Roman" w:cs="Times New Roman"/>
        <w:b w:val="0"/>
        <w:bCs w:val="0"/>
        <w:i w:val="0"/>
        <w:iCs w:val="0"/>
        <w:strike w:val="0"/>
        <w:color w:val="000000"/>
        <w:spacing w:val="0"/>
        <w:w w:val="100"/>
        <w:sz w:val="20"/>
        <w:szCs w:val="20"/>
        <w:u w:val="none"/>
        <w:rtl w:val="0"/>
      </w:rPr>
      <w:t>2024</w:t>
    </w:r>
    <w:r>
      <w:rPr>
        <w:rFonts w:ascii="Times New Roman" w:eastAsia="Times New Roman" w:hAnsi="Times New Roman" w:cs="Times New Roman"/>
        <w:b w:val="0"/>
        <w:bCs w:val="0"/>
        <w:i w:val="0"/>
        <w:iCs w:val="0"/>
        <w:strike w:val="0"/>
        <w:color w:val="000000"/>
        <w:spacing w:val="0"/>
        <w:w w:val="100"/>
        <w:sz w:val="20"/>
        <w:szCs w:val="20"/>
        <w:u w:val="none"/>
        <w:rtl w:val="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1667" w:firstLine="0"/>
      <w:jc w:val="both"/>
      <w:rPr>
        <w:rFonts w:ascii="Arial" w:eastAsia="Arial" w:hAnsi="Arial" w:cs="Arial"/>
        <w:sz w:val="0"/>
        <w:szCs w:val="0"/>
      </w:rPr>
    </w:pPr>
    <w:r>
      <w:rPr>
        <w:rFonts w:ascii="Arial" w:eastAsia="Arial" w:hAnsi="Arial" w:cs="Arial"/>
        <w:sz w:val="0"/>
        <w:szCs w:val="0"/>
      </w:rPr>
      <w:drawing>
        <wp:anchor simplePos="0" relativeHeight="251659264" behindDoc="1" locked="0" layoutInCell="1" allowOverlap="1">
          <wp:simplePos x="0" y="0"/>
          <wp:positionH relativeFrom="margin">
            <wp:align>center</wp:align>
          </wp:positionH>
          <wp:positionV relativeFrom="margin">
            <wp:align>center</wp:align>
          </wp:positionV>
          <wp:extent cx="5926455" cy="3220900"/>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lum bright="70000" contrast="-70000"/>
                  </a:blip>
                  <a:stretch>
                    <a:fillRect/>
                  </a:stretch>
                </pic:blipFill>
                <pic:spPr>
                  <a:xfrm>
                    <a:off x="0" y="0"/>
                    <a:ext cx="5926455" cy="3220900"/>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200" w:firstLine="0"/>
      <w:jc w:val="both"/>
    </w:pPr>
    <w:r>
      <w:drawing>
        <wp:anchor simplePos="0" relativeHeight="251660288" behindDoc="1" locked="0" layoutInCell="1" allowOverlap="1">
          <wp:simplePos x="0" y="0"/>
          <wp:positionH relativeFrom="margin">
            <wp:align>center</wp:align>
          </wp:positionH>
          <wp:positionV relativeFrom="margin">
            <wp:align>center</wp:align>
          </wp:positionV>
          <wp:extent cx="6260465" cy="3402427"/>
          <wp:wrapNone/>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lum bright="70000" contrast="-70000"/>
                  </a:blip>
                  <a:stretch>
                    <a:fillRect/>
                  </a:stretch>
                </pic:blipFill>
                <pic:spPr>
                  <a:xfrm>
                    <a:off x="0" y="0"/>
                    <a:ext cx="6260465" cy="3402427"/>
                  </a:xfrm>
                  <a:prstGeom prst="rect">
                    <a:avLst/>
                  </a:prstGeom>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0" type="#_x0000_t75" style="width:214.5pt;height:24.34pt" o:allowincell="f">
          <v:imagedata r:id="rId2" o:title=""/>
          <w10:anchorlock/>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1640" w:firstLine="0"/>
      <w:jc w:val="both"/>
      <w:rPr>
        <w:rFonts w:ascii="Arial" w:eastAsia="Arial" w:hAnsi="Arial" w:cs="Arial"/>
        <w:sz w:val="0"/>
        <w:szCs w:val="0"/>
      </w:rPr>
    </w:pPr>
    <w:r>
      <w:rPr>
        <w:rFonts w:ascii="Arial" w:eastAsia="Arial" w:hAnsi="Arial" w:cs="Arial"/>
        <w:sz w:val="0"/>
        <w:szCs w:val="0"/>
      </w:rPr>
      <w:drawing>
        <wp:anchor simplePos="0" relativeHeight="251661312" behindDoc="1" locked="0" layoutInCell="1" allowOverlap="1">
          <wp:simplePos x="0" y="0"/>
          <wp:positionH relativeFrom="margin">
            <wp:align>center</wp:align>
          </wp:positionH>
          <wp:positionV relativeFrom="margin">
            <wp:align>center</wp:align>
          </wp:positionV>
          <wp:extent cx="5947410" cy="3232288"/>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
                    <a:lum bright="70000" contrast="-70000"/>
                  </a:blip>
                  <a:stretch>
                    <a:fillRect/>
                  </a:stretch>
                </pic:blipFill>
                <pic:spPr>
                  <a:xfrm>
                    <a:off x="0" y="0"/>
                    <a:ext cx="5947410" cy="3232288"/>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splitPgBreakAndParaMark/>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styleId="Hyperlink">
    <w:name w:val="Hyperlink"/>
    <w:basedOn w:val="DefaultParagraphFont"/>
    <w:rsid w:val="00EF7B9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image" Target="media/image6.png"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header" Target="header4.xml" /><Relationship Id="rId16" Type="http://schemas.openxmlformats.org/officeDocument/2006/relationships/footer" Target="footer4.xm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aspose.com/words/temporary-license/"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s>
</file>

<file path=word/_rels/header3.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s>
</file>

<file path=word/_rels/header4.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AnnualDPARenewal(DPARNWL)</dc:title>
  <dc:creator>Kaiser Permanente</dc:creator>
  <cp:revision>0</cp:revision>
</cp:coreProperties>
</file>