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Duas preocupações importantes em sistemas de paginação simples são (i) o espaço ocupado pelas tabelas de páginas na memória principal (ii) e o tempo de acesso à memória paginada. Para cada uma dessas preocupações, cite um mecanismo usado para tratá-la.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tratar (i) usa-se tabelas de páginas multinível.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tratar (ii) usa-se memória associativa (TLB)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No algoritmo de escalonamento de processos </w:t>
      </w:r>
      <w:r w:rsidDel="00000000" w:rsidR="00000000" w:rsidRPr="00000000">
        <w:rPr>
          <w:b w:val="1"/>
          <w:i w:val="1"/>
          <w:rtl w:val="0"/>
        </w:rPr>
        <w:t xml:space="preserve">round-robin</w:t>
      </w:r>
      <w:r w:rsidDel="00000000" w:rsidR="00000000" w:rsidRPr="00000000">
        <w:rPr>
          <w:b w:val="1"/>
          <w:rtl w:val="0"/>
        </w:rPr>
        <w:t xml:space="preserve">, um importante fator de projeto é a duração do quantum (fatia de tempo). Cite aspectos favoráveis e desfavoráveis de um quantum pequeno e de um quantum grande.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Aspectos Desfavoráveis: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Quantum pequeno: quanto menor o quantum, maior é o overhead.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Quantum grande: se ele for muito grande, terá um desempenho parecido com FCFS em certos casos.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Aspectos favoráveis: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Quantum pequeno: os processos terão que esperar menos tempo na fila de prontos para usar recursos.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O sistema MicroWAX possui um subsistema de memória com endereços físicos de 26 bits e endereços lógicos de 21 bits, que utiliza paginação simples, com páginas de 64 KB. O tempo de acesso à memória é de 150 ns.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EF= 26 bits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EL= 21 bits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64 KB = 2^d = 65.536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d = 16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 = 21 - 16 = 5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Páginas = 64 KB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Tac = 150 ns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Com base nas características desse sistema, determine: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 o espaço de endereçamento físico;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EEF = 2^26 = 67.108.864 bytes = 65.536 KB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ii. o espaço de endereçamento lógico;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EEL = 2^21 = 2.097.152 bytes =  2.048 KB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o número de entradas da tabela de páginas;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2^p = 2^5 = 32 entradas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iv. a memória (em bytes) ocupada pela tabela de páginas, sabendo que são usadas 6 bits de controle em cada entrada;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número de entradas * tamanho da entrada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(2^p) * ((EF-d)+bit de controle)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2^5 * ((26-16)+6)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32 * 16 = 512 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v.</w:t>
      </w:r>
      <w:r w:rsidDel="00000000" w:rsidR="00000000" w:rsidRPr="00000000">
        <w:rPr>
          <w:b w:val="1"/>
          <w:rtl w:val="0"/>
        </w:rPr>
        <w:t xml:space="preserve"> o tamanho (em bytes) ocupado pelo mapa de bits de alocação de memória, sabendo que a unidade de alocação é uma página.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O sistema TLB (translation lookaside buffer) com tempo de consulta de 5ns. Determine a taxa de acerto da TLB quando o tempo médio de acesso à memória é de 158 ns.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thit = ttlb + tmem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thit = 5 + 158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thit = 166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tmiss= ttlb + tmem + tmem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tmiss = 5 + 158+158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tmiss = 321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tac = h * thit + (1-h) * tmiss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158 = h * 166 + (1-h) * 321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h= sempre em %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Um sistema usa paginação simples, com páginas de 1 KB. Parte da tabela de páginas de um processo é mostrada abaixo. Determine os endereços físicos correspondentes aos endereços lógicos 2000, 4000 e 6000 (indique falta de página, se houver)</w:t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45"/>
        <w:gridCol w:w="1425"/>
        <w:tblGridChange w:id="0">
          <w:tblGrid>
            <w:gridCol w:w="405"/>
            <w:gridCol w:w="1545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 de 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1 KB = 1024 bytes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EL = 2000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p=2000/1024 = 1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d= 2000-1x1024= 976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p=1 -&gt; F=2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EF= 2x1024 + 976 = 3024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EL= 4000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p=4000/1024 = 3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d=4000 -3x1024=928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p=3 -&gt; falta de página. Pois f=11 tem bit de válido = 0.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EL=6000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p=6000/1024=5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d=6000-5x1024 =880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p=5 -&gt; f=8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EF= 8x1024 + 880= 9072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Determine o número de faltas de páginas quando são usados os algoritmos de substituição FIFO e MRU para as strings de referência abaixo, em um sistema com três páginas físicas, considerando que inicialmente apenas a página 5 está carregada:</w:t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1 5 2 4 2 5 4 2 1 4 2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FIFO </w:t>
      </w: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highlight w:val="yellow"/>
          <w:rtl w:val="0"/>
        </w:rPr>
        <w:t xml:space="preserve">5</w:t>
      </w:r>
      <w:r w:rsidDel="00000000" w:rsidR="00000000" w:rsidRPr="00000000">
        <w:rPr>
          <w:rtl w:val="0"/>
        </w:rPr>
        <w:t xml:space="preserve"> 4 2 </w:t>
      </w: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4 </w:t>
      </w:r>
      <w:r w:rsidDel="00000000" w:rsidR="00000000" w:rsidRPr="00000000">
        <w:rPr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= 6 faltas de página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MRU </w:t>
      </w: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 2 5 4 2 </w:t>
      </w: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4 2 = 4 faltas de página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4 5 6 7 5 4 3 5 1 3 5</w:t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FIFO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highlight w:val="yellow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3 </w:t>
      </w:r>
      <w:r w:rsidDel="00000000" w:rsidR="00000000" w:rsidRPr="00000000">
        <w:rPr>
          <w:highlight w:val="yellow"/>
          <w:rtl w:val="0"/>
        </w:rPr>
        <w:t xml:space="preserve">5</w:t>
      </w:r>
      <w:r w:rsidDel="00000000" w:rsidR="00000000" w:rsidRPr="00000000">
        <w:rPr>
          <w:rtl w:val="0"/>
        </w:rPr>
        <w:t xml:space="preserve"> = 8 faltas de página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MRU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highlight w:val="yellow"/>
          <w:rtl w:val="0"/>
        </w:rPr>
        <w:t xml:space="preserve">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7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 3 5 = 6 faltas de página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420"/>
        <w:gridCol w:w="420"/>
        <w:tblGridChange w:id="0">
          <w:tblGrid>
            <w:gridCol w:w="360"/>
            <w:gridCol w:w="420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405"/>
        <w:gridCol w:w="420"/>
        <w:tblGridChange w:id="0">
          <w:tblGrid>
            <w:gridCol w:w="345"/>
            <w:gridCol w:w="405"/>
            <w:gridCol w:w="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Um sistema possui três processos. Cada processo executa um ciclo de processador, um ciclo de E/S e outro ciclo de processador, sendo que todos os processadores usam o mesmo processador e o mesmo disco. Os tempos para os ciclos de cada processo são mostrados abaixo:</w:t>
      </w:r>
    </w:p>
    <w:p w:rsidR="00000000" w:rsidDel="00000000" w:rsidP="00000000" w:rsidRDefault="00000000" w:rsidRPr="00000000" w14:paraId="000001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de chegada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Construa um diagrama de tempo mostrando qual processo está ocupando a CPU e o disco a cada momento, até que todos os processos terminem. Considere que o escalonador usa o algoritmo </w:t>
      </w:r>
      <w:r w:rsidDel="00000000" w:rsidR="00000000" w:rsidRPr="00000000">
        <w:rPr>
          <w:b w:val="1"/>
          <w:i w:val="1"/>
          <w:rtl w:val="0"/>
        </w:rPr>
        <w:t xml:space="preserve">round-robin</w:t>
      </w:r>
      <w:r w:rsidDel="00000000" w:rsidR="00000000" w:rsidRPr="00000000">
        <w:rPr>
          <w:b w:val="1"/>
          <w:rtl w:val="0"/>
        </w:rPr>
        <w:t xml:space="preserve">, com quantum de 3 unidades de tempo.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  3</w:t>
        <w:tab/>
        <w:t xml:space="preserve">     5</w:t>
        <w:tab/>
        <w:t xml:space="preserve">        8 </w:t>
        <w:tab/>
        <w:t xml:space="preserve">          11 </w:t>
        <w:tab/>
        <w:t xml:space="preserve"> 12</w:t>
        <w:tab/>
        <w:t xml:space="preserve">    15</w:t>
        <w:tab/>
        <w:t xml:space="preserve">       16</w:t>
        <w:tab/>
        <w:t xml:space="preserve">          18          24         25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Disco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0</w:t>
        <w:tab/>
        <w:tab/>
        <w:t xml:space="preserve">5</w:t>
        <w:tab/>
        <w:tab/>
        <w:t xml:space="preserve">10</w:t>
        <w:tab/>
        <w:tab/>
        <w:t xml:space="preserve"> 12</w:t>
        <w:tab/>
        <w:tab/>
        <w:t xml:space="preserve">  18</w:t>
        <w:tab/>
        <w:tab/>
        <w:t xml:space="preserve">   22</w:t>
        <w:tab/>
        <w:tab/>
        <w:t xml:space="preserve">25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Determine o tempo médio de espera para a escala produzida.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Tempo médio de espera= 20/3 = 6,67 u.t.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tA= (8+4+2+2-4) = 12, tB= (3+2-2) = 3, tC= 5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Determine as taxas de utilização do processador e do disco nessa escala.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Taxa CPU = 23/25 = 0,92= 92%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Taxa Disco = 15/25 = 0,6% = 60%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d) Determine a vazão para essa escala, sabendo que cada unidade de tempo equivale a 0,1 s.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Vazão = 3/25 = 0,12 processos/ u.t. ou 0,12/0,1 = 0,012 s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Formulário: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1 GB = 1024 MB = 2^30 bytes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1 MB = 1024 KB = 2^20 bytes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1 KB = 1024 bytes = 2^10 bytes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1 byte= 8 bits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log b a = ln a / ln b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t ac = h *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