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395CB" w14:textId="73EF97C6" w:rsidR="00EA3F53" w:rsidRPr="00CE4920" w:rsidRDefault="00CE4920" w:rsidP="00EA3F53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Aluno: César Eduardo de Souza</w:t>
      </w:r>
    </w:p>
    <w:p w14:paraId="1CA01C08" w14:textId="3D4A7126" w:rsidR="00EA3F53" w:rsidRDefault="00EA3F53" w:rsidP="00EA3F53">
      <w:pPr>
        <w:spacing w:after="100" w:afterAutospacing="1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14:ligatures w14:val="none"/>
        </w:rPr>
      </w:pPr>
      <w:r w:rsidRPr="00EA3F53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14:ligatures w14:val="none"/>
        </w:rPr>
        <w:t>AP1Q5. Camada de transporte</w:t>
      </w:r>
    </w:p>
    <w:p w14:paraId="6E05C8B5" w14:textId="7A78E272" w:rsidR="00CC1DE5" w:rsidRP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Exercício sobre TCP/UDP, usando o Wireshark faça:</w:t>
      </w:r>
    </w:p>
    <w:p w14:paraId="6EF1C794" w14:textId="77777777" w:rsidR="00CC1DE5" w:rsidRP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a) Analise os dump disponíveis no Moodle de REC0003  e responda para arquivo .cap as seguintes questões: </w:t>
      </w:r>
    </w:p>
    <w:p w14:paraId="4C827452" w14:textId="77777777" w:rsid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i) Qual o tipo de operação realizada?</w:t>
      </w:r>
    </w:p>
    <w:p w14:paraId="739C1FD8" w14:textId="77777777" w:rsidR="00875AF1" w:rsidRDefault="00283458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0F16F3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HTTP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970E50" w:rsidRPr="00970E5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Solicitação de </w:t>
      </w:r>
      <w:r w:rsidR="00585533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dados</w:t>
      </w:r>
      <w:r w:rsidR="00970E50" w:rsidRPr="00970E5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usando o método GET.</w:t>
      </w:r>
    </w:p>
    <w:p w14:paraId="6CE17975" w14:textId="5545D8D4" w:rsidR="00C7220D" w:rsidRDefault="00C7220D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69D48D6E" wp14:editId="7F7B4430">
            <wp:extent cx="745490" cy="797017"/>
            <wp:effectExtent l="0" t="0" r="3810" b="0"/>
            <wp:docPr id="1536134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34004" name="Picture 153613400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452"/>
                    <a:stretch/>
                  </pic:blipFill>
                  <pic:spPr bwMode="auto">
                    <a:xfrm>
                      <a:off x="0" y="0"/>
                      <a:ext cx="773623" cy="82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635FF" w14:textId="0A4D89CC" w:rsidR="00970E50" w:rsidRDefault="00970E50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="00CF34B9" w:rsidRPr="000F16F3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SMTP</w:t>
      </w:r>
      <w:r w:rsidR="00CF34B9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825334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Comando MAIL FROM, para e</w:t>
      </w:r>
      <w:r w:rsidR="00CF34B9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nvio de email.</w:t>
      </w:r>
    </w:p>
    <w:p w14:paraId="696A7461" w14:textId="3A418ADD" w:rsidR="00F464DD" w:rsidRDefault="00F464DD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7F790A63" wp14:editId="4E517037">
            <wp:extent cx="745958" cy="771928"/>
            <wp:effectExtent l="0" t="0" r="3810" b="0"/>
            <wp:docPr id="309037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7821" name="Picture 30903782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6"/>
                    <a:stretch/>
                  </pic:blipFill>
                  <pic:spPr bwMode="auto">
                    <a:xfrm>
                      <a:off x="0" y="0"/>
                      <a:ext cx="756339" cy="78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A1482" w14:textId="1636ED81" w:rsidR="002A3450" w:rsidRDefault="002A3450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="001E0B72" w:rsidRPr="00D61F34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TELNET</w:t>
      </w:r>
      <w:r w:rsidR="001E0B72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1F7E08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Operação de </w:t>
      </w:r>
      <w:r w:rsidR="00947308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comando, e</w:t>
      </w:r>
      <w:r w:rsidR="00E26E5A"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stabelece</w:t>
      </w:r>
      <w:r w:rsidR="00947308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ndo uma</w:t>
      </w:r>
      <w:r w:rsidR="00E26E5A"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sessão, troca</w:t>
      </w:r>
      <w:r w:rsidR="00947308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ndo</w:t>
      </w:r>
      <w:r w:rsidR="00E26E5A"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comandos e dados</w:t>
      </w:r>
      <w:r w:rsidR="00947308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 e</w:t>
      </w:r>
      <w:r w:rsidR="00E26E5A"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permitindo interação remota com o sistema hospedeiro.</w:t>
      </w:r>
    </w:p>
    <w:p w14:paraId="116D74F5" w14:textId="25B6988D" w:rsidR="00FF6A77" w:rsidRDefault="00FF6A77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FF6A77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DNS</w:t>
      </w:r>
      <w:r w:rsidRPr="00FF6A77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AD646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C</w:t>
      </w:r>
      <w:r w:rsidR="00AD6460" w:rsidRPr="00AD646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onsulta DNS</w:t>
      </w:r>
      <w:r w:rsidR="0002139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.</w:t>
      </w:r>
    </w:p>
    <w:p w14:paraId="6307663C" w14:textId="03D274A7" w:rsidR="00D3340E" w:rsidRPr="00FF6A77" w:rsidRDefault="00D3340E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1D2125"/>
          <w:kern w:val="36"/>
        </w:rPr>
        <w:drawing>
          <wp:inline distT="0" distB="0" distL="0" distR="0" wp14:anchorId="477ED5EB" wp14:editId="652A5C67">
            <wp:extent cx="641684" cy="908083"/>
            <wp:effectExtent l="0" t="0" r="6350" b="0"/>
            <wp:docPr id="35806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3186" name="Picture 358063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20" cy="94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8A">
        <w:rPr>
          <w:rFonts w:ascii="Times New Roman" w:eastAsia="Times New Roman" w:hAnsi="Times New Roman" w:cs="Times New Roman"/>
          <w:b/>
          <w:bCs/>
          <w:noProof/>
          <w:color w:val="1D2125"/>
          <w:kern w:val="36"/>
        </w:rPr>
        <w:drawing>
          <wp:inline distT="0" distB="0" distL="0" distR="0" wp14:anchorId="7D092378" wp14:editId="578A016C">
            <wp:extent cx="623476" cy="882316"/>
            <wp:effectExtent l="0" t="0" r="0" b="0"/>
            <wp:docPr id="1412853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3636" name="Picture 14128536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98" cy="92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B15">
        <w:rPr>
          <w:rFonts w:ascii="Times New Roman" w:eastAsia="Times New Roman" w:hAnsi="Times New Roman" w:cs="Times New Roman"/>
          <w:b/>
          <w:bCs/>
          <w:noProof/>
          <w:color w:val="1D2125"/>
          <w:kern w:val="36"/>
        </w:rPr>
        <w:drawing>
          <wp:inline distT="0" distB="0" distL="0" distR="0" wp14:anchorId="1040A44F" wp14:editId="3DF99105">
            <wp:extent cx="634812" cy="898358"/>
            <wp:effectExtent l="0" t="0" r="0" b="0"/>
            <wp:docPr id="13175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241" name="Picture 13175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32" cy="9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B15">
        <w:rPr>
          <w:rFonts w:ascii="Times New Roman" w:eastAsia="Times New Roman" w:hAnsi="Times New Roman" w:cs="Times New Roman"/>
          <w:b/>
          <w:bCs/>
          <w:noProof/>
          <w:color w:val="1D2125"/>
          <w:kern w:val="36"/>
        </w:rPr>
        <w:drawing>
          <wp:inline distT="0" distB="0" distL="0" distR="0" wp14:anchorId="3BD1D3F4" wp14:editId="7863E551">
            <wp:extent cx="634812" cy="898358"/>
            <wp:effectExtent l="0" t="0" r="0" b="0"/>
            <wp:docPr id="1613795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5037" name="Picture 1613795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20" cy="9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51DC" w14:textId="74D98733" w:rsidR="00FC6683" w:rsidRDefault="00FC6683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8953AA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SSHv2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: H</w:t>
      </w:r>
      <w:r w:rsidRPr="00FC6683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andshake SSH</w:t>
      </w:r>
      <w:r w:rsidR="008953A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.</w:t>
      </w:r>
    </w:p>
    <w:p w14:paraId="74AADCE4" w14:textId="1C610719" w:rsidR="00DE51D2" w:rsidRPr="00CC1DE5" w:rsidRDefault="002A76E6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63553C49" wp14:editId="0F97F7E9">
            <wp:extent cx="144379" cy="809322"/>
            <wp:effectExtent l="0" t="0" r="0" b="3810"/>
            <wp:docPr id="1015885403" name="Picture 7" descr="A close-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5403" name="Picture 7" descr="A close-up of a piece of pap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0325" cy="95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799"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5159FE62" wp14:editId="23EE7F57">
            <wp:extent cx="164701" cy="794084"/>
            <wp:effectExtent l="0" t="0" r="635" b="0"/>
            <wp:docPr id="428105894" name="Picture 8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5894" name="Picture 8" descr="A close-up of a pap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0883" cy="111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CB9B" w14:textId="1AFCCF3F" w:rsidR="00496D75" w:rsidRPr="00496D75" w:rsidRDefault="00CC1DE5" w:rsidP="00496D7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lastRenderedPageBreak/>
        <w:t>ii) Qual é o tipo de operação realizada, dentro do escopo do protocolo? </w:t>
      </w:r>
    </w:p>
    <w:p w14:paraId="38010F95" w14:textId="7864A73F" w:rsidR="009F0937" w:rsidRDefault="00496D75" w:rsidP="00496D75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0F16F3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HTTP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:</w:t>
      </w:r>
      <w:r w:rsidRPr="00496D7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[Full request URI [truncated]: </w:t>
      </w:r>
      <w:hyperlink r:id="rId12" w:history="1">
        <w:r w:rsidR="008311FC" w:rsidRPr="006F57A5">
          <w:rPr>
            <w:rStyle w:val="Hyperlink"/>
            <w:rFonts w:ascii="Times New Roman" w:eastAsia="Times New Roman" w:hAnsi="Times New Roman" w:cs="Times New Roman"/>
            <w:kern w:val="36"/>
            <w14:ligatures w14:val="none"/>
          </w:rPr>
          <w:t>http://pagead2.googlesyndication.com/pagead/ads?client=ca-pub-</w:t>
        </w:r>
      </w:hyperlink>
    </w:p>
    <w:p w14:paraId="1D055F37" w14:textId="2FC3F172" w:rsidR="008311FC" w:rsidRDefault="000F16F3" w:rsidP="00496D75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0F16F3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SMTP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5675A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A</w:t>
      </w:r>
      <w:r w:rsidR="00464418" w:rsidRPr="00464418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interação inclui comandos como "ehlo" para identificação do cliente, envio de email e comando "quit" para encerrar a sessão</w:t>
      </w:r>
      <w:r w:rsidR="005675A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.</w:t>
      </w:r>
    </w:p>
    <w:p w14:paraId="29221B16" w14:textId="77777777" w:rsidR="00DE51D2" w:rsidRDefault="00DE51D2" w:rsidP="00DE51D2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D61F34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TELNET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: Operação de comando, e</w:t>
      </w:r>
      <w:r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stabelece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ndo uma</w:t>
      </w:r>
      <w:r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sessão, troca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ndo</w:t>
      </w:r>
      <w:r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comandos e dados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 e</w:t>
      </w:r>
      <w:r w:rsidRPr="00E26E5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permitindo interação remota com o sistema hospedeiro.</w:t>
      </w:r>
    </w:p>
    <w:p w14:paraId="76AA007E" w14:textId="251AA31A" w:rsidR="00123090" w:rsidRDefault="00123090" w:rsidP="00DE51D2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123090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DNS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: C</w:t>
      </w:r>
      <w:r w:rsidRPr="0012309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onsulta padrão (Standard Query)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, </w:t>
      </w:r>
      <w:r w:rsidRPr="0012309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indicado pelos bits do cabeçalho do pacote DNS, onde o opcode é definido como "Standard query (0)"</w:t>
      </w:r>
      <w:r w:rsidR="00811324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 s</w:t>
      </w:r>
      <w:r w:rsidRPr="0012309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olicita</w:t>
      </w:r>
      <w:r w:rsidR="00811324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ndo</w:t>
      </w:r>
      <w:r w:rsidRPr="0012309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ao servidor DNS o endereço IP correspondente ao nome de domínio especificado.</w:t>
      </w:r>
    </w:p>
    <w:p w14:paraId="13A9FCC5" w14:textId="7D5167DD" w:rsidR="008953AA" w:rsidRPr="00CC1DE5" w:rsidRDefault="008953AA" w:rsidP="00DE51D2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8953AA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SSHv2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:</w:t>
      </w:r>
      <w:r w:rsidRPr="008953A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</w:t>
      </w:r>
      <w:r w:rsidR="00DB3762" w:rsidRPr="00DB3762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Negociação de parâmetros de segurança, incluindo troca de chaves (Diffie-Hellman) e algoritmos de criptografia (AES 128).</w:t>
      </w:r>
      <w:r w:rsidR="00997C5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I</w:t>
      </w:r>
      <w:r w:rsidRPr="008953A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nicialização da sessão.</w:t>
      </w:r>
    </w:p>
    <w:p w14:paraId="760AAAF5" w14:textId="77777777" w:rsidR="00DE51D2" w:rsidRPr="00CC1DE5" w:rsidRDefault="00DE51D2" w:rsidP="00496D75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</w:p>
    <w:p w14:paraId="1F91DA3F" w14:textId="77777777" w:rsid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iii) Explique a comunicação.</w:t>
      </w:r>
    </w:p>
    <w:p w14:paraId="50B9A889" w14:textId="39A6B031" w:rsidR="00D4132C" w:rsidRDefault="00D4132C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0F16F3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HTTP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CA6D5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C</w:t>
      </w:r>
      <w:r w:rsidRPr="00D4132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liente com endereço IP de origem 145.254.160.237 inicia comunicação com um servidor </w:t>
      </w:r>
      <w:r w:rsidR="00CA6D5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de</w:t>
      </w:r>
      <w:r w:rsidRPr="00D4132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endereço IP</w:t>
      </w:r>
      <w:r w:rsidR="00CA6D5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</w:t>
      </w:r>
      <w:r w:rsidRPr="00D4132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216.239.59.99, na porta 80</w:t>
      </w:r>
      <w:r w:rsidR="00DA0D91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 m</w:t>
      </w:r>
      <w:r w:rsidRPr="00D4132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ediante uma solicitação HTTP GET, visando adquirir um recurso específico hospedado em "</w:t>
      </w:r>
      <w:hyperlink r:id="rId13" w:tgtFrame="_new" w:history="1">
        <w:r w:rsidRPr="00D4132C">
          <w:rPr>
            <w:rStyle w:val="Hyperlink"/>
            <w:rFonts w:ascii="Times New Roman" w:eastAsia="Times New Roman" w:hAnsi="Times New Roman" w:cs="Times New Roman"/>
            <w:kern w:val="36"/>
            <w14:ligatures w14:val="none"/>
          </w:rPr>
          <w:t>http://pagead2.googlesyndication.com/pagead/ads</w:t>
        </w:r>
      </w:hyperlink>
      <w:r w:rsidRPr="00D4132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"</w:t>
      </w:r>
      <w:r w:rsidR="005B46A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.</w:t>
      </w:r>
      <w:r w:rsidR="00791C27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</w:t>
      </w:r>
      <w:r w:rsidRPr="00D4132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Os cabeçalhos da solicitação contêm detalhes sobre as preferências do cliente, incluindo navegador, idiomas aceitos e codificações de conteúdo.</w:t>
      </w:r>
    </w:p>
    <w:p w14:paraId="31BDC9C9" w14:textId="5F5857A4" w:rsidR="00FB2C7F" w:rsidRDefault="00FB2C7F" w:rsidP="00FB2C7F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0300A0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SMTP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0300A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Um</w:t>
      </w:r>
      <w:r w:rsidRPr="00FB2C7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cliente (192.168.20.70) se comunica com um servidor (74.125.131.27) para enviar um email</w:t>
      </w:r>
      <w:r w:rsidR="00E46DB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 iniciando</w:t>
      </w:r>
      <w:r w:rsidRPr="00FB2C7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a comunicação </w:t>
      </w:r>
      <w:r w:rsidR="00E46DB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com</w:t>
      </w:r>
      <w:r w:rsidRPr="00FB2C7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um comando "ehlo" para se identificar e iniciar a transação. Em seguida, o email é transmitido ao servidor SMTP. Após </w:t>
      </w:r>
      <w:r w:rsidR="002A345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iss</w:t>
      </w:r>
      <w:r w:rsidRPr="00FB2C7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o</w:t>
      </w:r>
      <w:r w:rsidR="002A345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 o</w:t>
      </w:r>
      <w:r w:rsidRPr="00FB2C7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cliente encerra a sessão </w:t>
      </w:r>
      <w:r w:rsidR="002A3450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com o</w:t>
      </w:r>
      <w:r w:rsidRPr="00FB2C7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comando "quit".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</w:t>
      </w:r>
      <w:r w:rsidRPr="00FB2C7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O servidor responde aos comandos do cliente fornecendo mensagens de boas-vindas e confirmando o encerramento da conexão.</w:t>
      </w:r>
    </w:p>
    <w:p w14:paraId="3A2EF4B1" w14:textId="18D3DBA9" w:rsidR="00A93DB7" w:rsidRDefault="00A93DB7" w:rsidP="00FB2C7F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A93DB7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TELNET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: O</w:t>
      </w:r>
      <w:r w:rsidRPr="00A93DB7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cliente inicia enviando uma solicitação (SYN) para o servidor. O servidor responde com uma confirmação (SYN-ACK) e o cliente finaliza o handshake confirmando (ACK). Após a conexão ser estabelecida, cliente e servidor negociam opções, como supressão de eco, tamanho da janela, entre outros. Em seguida envia comandos ou dados para o servidor, que processa e responde conforme necessário</w:t>
      </w:r>
      <w:r w:rsidR="00EA12BE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, </w:t>
      </w:r>
      <w:r w:rsidR="007A76B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por exemplo, o</w:t>
      </w:r>
      <w:r w:rsidR="00EA12BE" w:rsidRPr="00EA12BE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cliente envia sequencialmente os caracteres 't', 'e', 's', 't', e o servidor responde com o</w:t>
      </w:r>
      <w:r w:rsidR="007A76B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s</w:t>
      </w:r>
      <w:r w:rsidR="00EA12BE" w:rsidRPr="00EA12BE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mesmo</w:t>
      </w:r>
      <w:r w:rsidR="007A76B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s</w:t>
      </w:r>
      <w:r w:rsidR="00EA12BE" w:rsidRPr="00EA12BE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caractere</w:t>
      </w:r>
      <w:r w:rsidR="007A76BA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s</w:t>
      </w:r>
      <w:r w:rsidRPr="00A93DB7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. Após a conclusão da comunicação, o cliente envia um comando de encerramento da sessão, seguido pela confirmação do servidor.</w:t>
      </w:r>
    </w:p>
    <w:p w14:paraId="3205D59F" w14:textId="2B5D351B" w:rsidR="00086ADD" w:rsidRDefault="00086ADD" w:rsidP="00FB2C7F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  <w:t xml:space="preserve">DNS: </w:t>
      </w:r>
      <w:r w:rsidR="00FA5336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Primeiro</w:t>
      </w:r>
      <w:r w:rsidR="00770D16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o</w:t>
      </w:r>
      <w:r w:rsidR="00A50E0B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cliente </w:t>
      </w:r>
      <w:r w:rsidR="00770D16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(192.168.1.52) </w:t>
      </w:r>
      <w:r w:rsidR="00A50E0B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envia uma solicitação DNS para o servidor</w:t>
      </w:r>
      <w:r w:rsidR="00770D16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</w:t>
      </w:r>
      <w:r w:rsidR="00770D16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(8.8.8.8)</w:t>
      </w:r>
      <w:r w:rsidR="00A50E0B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 contendo o nome de domínio "google.com"</w:t>
      </w:r>
      <w:r w:rsidR="002647C7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,</w:t>
      </w:r>
      <w:r w:rsidR="00A50E0B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requisitando registros do tipo A (endereço </w:t>
      </w:r>
      <w:r w:rsidR="00A50E0B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lastRenderedPageBreak/>
        <w:t>IP do host) na classe IN (Internet), tudo encapsulado em um pacote UDP</w:t>
      </w:r>
      <w:r w:rsidR="00A6064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encapsulado </w:t>
      </w:r>
      <w:r w:rsidR="00A50E0B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em um pacote IP. </w:t>
      </w:r>
      <w:r w:rsidR="00FA5336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Então, o</w:t>
      </w:r>
      <w:r w:rsidR="00A50E0B" w:rsidRPr="00A50E0B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servidor DNS responde com uma mensagem DNS, mantendo o ID de transação para associação com a consulta original e indicando uma resposta padrão "No error". A resposta inclui uma lista de registros de recurso (RR) para "google.com", cada um com um endereço IP distinto</w:t>
      </w:r>
      <w:r w:rsidR="000F7564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.</w:t>
      </w:r>
    </w:p>
    <w:p w14:paraId="34178298" w14:textId="0BD281A1" w:rsidR="00DA0878" w:rsidRDefault="00FC558A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FC558A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SSHv2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 </w:t>
      </w:r>
      <w:r w:rsidR="00997C5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T</w:t>
      </w:r>
      <w:r w:rsidR="00997C5F" w:rsidRPr="00997C5F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roca de chaves utilizando o método Diffie-Hellman. As chaves e algoritmos de criptografia, autenticação e compressão são especificados. Após a troca de chaves e a geração de uma nova chave para criptografar a comunicação, a conexão é estabelecida. Os dados são transferidos entre cliente e servidor, geralmente em várias etapas, incluindo autenticação e transferência de arquivos. O protocolo SSH utiliza criptografia AES-128 em modo de operação CBC, sem compressão.</w:t>
      </w:r>
    </w:p>
    <w:p w14:paraId="7E3098D2" w14:textId="77777777" w:rsidR="00DA0878" w:rsidRPr="00CC1DE5" w:rsidRDefault="00DA0878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</w:p>
    <w:p w14:paraId="396E55C4" w14:textId="1465E428" w:rsidR="00CC1DE5" w:rsidRP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b) Capture o tráfego TCP de um download </w:t>
      </w:r>
      <w:r w:rsidR="00C10F03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v</w:t>
      </w: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ia HTTP ou HTTPS de um conteúdo legalmente válido (deve estar respeitando os copyrigths) com tamanho entre 50 e 100MB hospedado em um servidor fora do Brasil. Informar:</w:t>
      </w:r>
    </w:p>
    <w:p w14:paraId="58DD007E" w14:textId="77777777" w:rsid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i) Isole em um gráfico o fluxo total e informe a URL do download.</w:t>
      </w:r>
    </w:p>
    <w:p w14:paraId="6102361C" w14:textId="68068979" w:rsidR="006567D2" w:rsidRDefault="006567D2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5DD4D34E" wp14:editId="70CF0AF0">
            <wp:extent cx="5943600" cy="2920365"/>
            <wp:effectExtent l="0" t="0" r="0" b="0"/>
            <wp:docPr id="2846208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0856" name="Picture 2846208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874A" w14:textId="28E93701" w:rsidR="006567D2" w:rsidRPr="00CC1DE5" w:rsidRDefault="006567D2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BF64DC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URL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hyperlink r:id="rId15" w:history="1">
        <w:r w:rsidR="00BF64DC" w:rsidRPr="006F57A5">
          <w:rPr>
            <w:rStyle w:val="Hyperlink"/>
            <w:rFonts w:ascii="Times New Roman" w:eastAsia="Times New Roman" w:hAnsi="Times New Roman" w:cs="Times New Roman"/>
            <w:kern w:val="36"/>
            <w14:ligatures w14:val="none"/>
          </w:rPr>
          <w:t>https://rockedge.org/kernels/data/ISO/Bookworm_Pup64/BookwormPup64_10.0.6.iso</w:t>
        </w:r>
      </w:hyperlink>
      <w:r w:rsidR="00BF64D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 </w:t>
      </w:r>
    </w:p>
    <w:p w14:paraId="3168B5C5" w14:textId="77777777" w:rsid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ii) Separar a abertura e fechamento da conexão de download.</w:t>
      </w:r>
    </w:p>
    <w:p w14:paraId="4686977A" w14:textId="44A230D6" w:rsidR="003702F2" w:rsidRPr="00CC1DE5" w:rsidRDefault="0093276D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lastRenderedPageBreak/>
        <w:tab/>
      </w:r>
      <w:r w:rsidRPr="00303F1A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Abertura</w:t>
      </w: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637E37"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1D385211" wp14:editId="21CCCF38">
            <wp:extent cx="5943600" cy="3714750"/>
            <wp:effectExtent l="0" t="0" r="0" b="6350"/>
            <wp:docPr id="1431190430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0430" name="Picture 14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B000" w14:textId="70ECDE28" w:rsidR="00303F1A" w:rsidRDefault="00303F1A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ab/>
      </w:r>
      <w:r w:rsidRPr="002F5704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Fechamento</w:t>
      </w:r>
      <w:r w:rsidR="00F20FC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: </w:t>
      </w:r>
      <w:r w:rsidR="0071503B"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4A138650" wp14:editId="58C062CD">
            <wp:extent cx="5943600" cy="3714750"/>
            <wp:effectExtent l="0" t="0" r="0" b="6350"/>
            <wp:docPr id="577323209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23209" name="Picture 15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11CC" w14:textId="3D60A4A9" w:rsidR="00CC1DE5" w:rsidRP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lastRenderedPageBreak/>
        <w:t>iii) Identificar eventuais perdas de pacotes, retransmissões e resets (RST). Definir alguma hipótese fundamentada em dados da coleta para o comportamento da transferência?</w:t>
      </w:r>
    </w:p>
    <w:p w14:paraId="1A94E413" w14:textId="5F9E9CA9" w:rsidR="00A85E8F" w:rsidRDefault="001C41C6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62ECF029" wp14:editId="0023B9BA">
            <wp:extent cx="5943600" cy="3714750"/>
            <wp:effectExtent l="0" t="0" r="0" b="6350"/>
            <wp:docPr id="196187115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1159" name="Picture 16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5C70" w14:textId="04091755" w:rsidR="00977EA9" w:rsidRDefault="00977EA9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6BD0DB16" wp14:editId="79BD7491">
            <wp:extent cx="5943600" cy="3714750"/>
            <wp:effectExtent l="0" t="0" r="0" b="6350"/>
            <wp:docPr id="30216863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68639" name="Picture 17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80AB" w14:textId="602B65D4" w:rsid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lastRenderedPageBreak/>
        <w:t>iv) Indicar o tamanho máximo das janelas (rwnd e cwnd) durante a conexão.</w:t>
      </w:r>
    </w:p>
    <w:p w14:paraId="6BE87374" w14:textId="53C0374F" w:rsidR="00774A57" w:rsidRPr="00CC1DE5" w:rsidRDefault="00774A57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1016ACE4" wp14:editId="5E2F51E1">
            <wp:extent cx="5943600" cy="3714750"/>
            <wp:effectExtent l="0" t="0" r="0" b="6350"/>
            <wp:docPr id="1502480155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0155" name="Picture 18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638E" w14:textId="0E234927" w:rsidR="00D80B56" w:rsidRDefault="00D80B56" w:rsidP="00D80B56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65535</w:t>
      </w:r>
    </w:p>
    <w:p w14:paraId="1CF21DDA" w14:textId="58651235" w:rsidR="00CC1DE5" w:rsidRDefault="00CC1DE5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 w:rsidRPr="00CC1DE5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v) Analise a relação entre número de sequência e tempo usando time-sequence graph (stevens e tcptrace).</w:t>
      </w:r>
    </w:p>
    <w:p w14:paraId="79DEC48A" w14:textId="7D8CE3FE" w:rsidR="00A31958" w:rsidRDefault="00A31958" w:rsidP="00CC1DE5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D2125"/>
          <w:kern w:val="36"/>
        </w:rPr>
        <w:drawing>
          <wp:inline distT="0" distB="0" distL="0" distR="0" wp14:anchorId="2113872E" wp14:editId="3F635961">
            <wp:extent cx="4272197" cy="2670123"/>
            <wp:effectExtent l="0" t="0" r="0" b="0"/>
            <wp:docPr id="838301485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1485" name="Picture 19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548" cy="26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9AB4" w14:textId="79F917EE" w:rsidR="00FF58A8" w:rsidRPr="00CC1DE5" w:rsidRDefault="00FF58A8" w:rsidP="00FF58A8">
      <w:pPr>
        <w:spacing w:after="100" w:afterAutospacing="1"/>
        <w:ind w:firstLine="720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 xml:space="preserve">Relação: </w:t>
      </w:r>
      <w:r w:rsidR="006B00CC">
        <w:rPr>
          <w:rFonts w:ascii="Times New Roman" w:eastAsia="Times New Roman" w:hAnsi="Times New Roman" w:cs="Times New Roman"/>
          <w:color w:val="1D2125"/>
          <w:kern w:val="36"/>
          <w14:ligatures w14:val="none"/>
        </w:rPr>
        <w:t>Enquanto o tempo passa, o número de sequência aumenta.</w:t>
      </w:r>
    </w:p>
    <w:p w14:paraId="62316F68" w14:textId="77777777" w:rsidR="00CE4920" w:rsidRPr="00EA3F53" w:rsidRDefault="00CE4920" w:rsidP="00EA3F53">
      <w:pPr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14:ligatures w14:val="none"/>
        </w:rPr>
      </w:pPr>
    </w:p>
    <w:p w14:paraId="3D24396A" w14:textId="77777777" w:rsidR="00515206" w:rsidRDefault="00515206"/>
    <w:sectPr w:rsidR="005152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AA"/>
    <w:rsid w:val="00021390"/>
    <w:rsid w:val="000300A0"/>
    <w:rsid w:val="00056A90"/>
    <w:rsid w:val="00086ADD"/>
    <w:rsid w:val="000A2A1D"/>
    <w:rsid w:val="000F16F3"/>
    <w:rsid w:val="000F7564"/>
    <w:rsid w:val="00121895"/>
    <w:rsid w:val="00123090"/>
    <w:rsid w:val="001C41C6"/>
    <w:rsid w:val="001E0B72"/>
    <w:rsid w:val="001F7E08"/>
    <w:rsid w:val="00220967"/>
    <w:rsid w:val="002647C7"/>
    <w:rsid w:val="00283458"/>
    <w:rsid w:val="002A3450"/>
    <w:rsid w:val="002A76E6"/>
    <w:rsid w:val="002C4858"/>
    <w:rsid w:val="002F5704"/>
    <w:rsid w:val="00303F1A"/>
    <w:rsid w:val="00354650"/>
    <w:rsid w:val="00366A33"/>
    <w:rsid w:val="003702F2"/>
    <w:rsid w:val="0039196F"/>
    <w:rsid w:val="003C761D"/>
    <w:rsid w:val="003F7228"/>
    <w:rsid w:val="00446097"/>
    <w:rsid w:val="00464418"/>
    <w:rsid w:val="00470799"/>
    <w:rsid w:val="00496D75"/>
    <w:rsid w:val="00515206"/>
    <w:rsid w:val="005675AF"/>
    <w:rsid w:val="00585533"/>
    <w:rsid w:val="005861E8"/>
    <w:rsid w:val="005B46AF"/>
    <w:rsid w:val="005E5B15"/>
    <w:rsid w:val="00637E37"/>
    <w:rsid w:val="006567D2"/>
    <w:rsid w:val="006B00CC"/>
    <w:rsid w:val="00701885"/>
    <w:rsid w:val="0070406F"/>
    <w:rsid w:val="00707DEA"/>
    <w:rsid w:val="0071503B"/>
    <w:rsid w:val="00770D16"/>
    <w:rsid w:val="00774A57"/>
    <w:rsid w:val="00791C27"/>
    <w:rsid w:val="007A76BA"/>
    <w:rsid w:val="00811324"/>
    <w:rsid w:val="00825334"/>
    <w:rsid w:val="008311FC"/>
    <w:rsid w:val="0085081C"/>
    <w:rsid w:val="00871618"/>
    <w:rsid w:val="00875AF1"/>
    <w:rsid w:val="008844D2"/>
    <w:rsid w:val="008953AA"/>
    <w:rsid w:val="0093276D"/>
    <w:rsid w:val="00934515"/>
    <w:rsid w:val="00947308"/>
    <w:rsid w:val="00970E50"/>
    <w:rsid w:val="00977EA9"/>
    <w:rsid w:val="00997C5F"/>
    <w:rsid w:val="009A057B"/>
    <w:rsid w:val="009E0586"/>
    <w:rsid w:val="009E2AC8"/>
    <w:rsid w:val="009F0937"/>
    <w:rsid w:val="00A31958"/>
    <w:rsid w:val="00A42FDF"/>
    <w:rsid w:val="00A50E0B"/>
    <w:rsid w:val="00A60645"/>
    <w:rsid w:val="00A85E8F"/>
    <w:rsid w:val="00A93DB7"/>
    <w:rsid w:val="00AB66BA"/>
    <w:rsid w:val="00AD6460"/>
    <w:rsid w:val="00B930E0"/>
    <w:rsid w:val="00BF64DC"/>
    <w:rsid w:val="00C10F03"/>
    <w:rsid w:val="00C46A8A"/>
    <w:rsid w:val="00C7220D"/>
    <w:rsid w:val="00CA6D55"/>
    <w:rsid w:val="00CC1DE5"/>
    <w:rsid w:val="00CE4920"/>
    <w:rsid w:val="00CF34B9"/>
    <w:rsid w:val="00D3340E"/>
    <w:rsid w:val="00D4132C"/>
    <w:rsid w:val="00D61F34"/>
    <w:rsid w:val="00D80B56"/>
    <w:rsid w:val="00DA0878"/>
    <w:rsid w:val="00DA0D91"/>
    <w:rsid w:val="00DB3762"/>
    <w:rsid w:val="00DD5611"/>
    <w:rsid w:val="00DE51D2"/>
    <w:rsid w:val="00E26E5A"/>
    <w:rsid w:val="00E46DBB"/>
    <w:rsid w:val="00E857BD"/>
    <w:rsid w:val="00EA12BE"/>
    <w:rsid w:val="00EA3F53"/>
    <w:rsid w:val="00F20FCC"/>
    <w:rsid w:val="00F259F6"/>
    <w:rsid w:val="00F464DD"/>
    <w:rsid w:val="00F502AA"/>
    <w:rsid w:val="00FA5336"/>
    <w:rsid w:val="00FB2C7F"/>
    <w:rsid w:val="00FC558A"/>
    <w:rsid w:val="00FC6683"/>
    <w:rsid w:val="00FF58A8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476160"/>
  <w15:chartTrackingRefBased/>
  <w15:docId w15:val="{900D0656-FB06-E147-9F4F-E4F20C70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D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8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hyperlink" Target="http://pagead2.googlesyndication.com/pagead/ads" TargetMode="Externa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emf"/><Relationship Id="rId12" Type="http://schemas.openxmlformats.org/officeDocument/2006/relationships/hyperlink" Target="http://pagead2.googlesyndication.com/pagead/ads?client=ca-pub-" TargetMode="Externa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hyperlink" Target="https://rockedge.org/kernels/data/ISO/Bookworm_Pup64/BookwormPup64_10.0.6.iso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9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EDUARDO DE SOUZA</dc:creator>
  <cp:keywords/>
  <dc:description/>
  <cp:lastModifiedBy>CESAR EDUARDO DE SOUZA</cp:lastModifiedBy>
  <cp:revision>103</cp:revision>
  <dcterms:created xsi:type="dcterms:W3CDTF">2024-05-12T14:26:00Z</dcterms:created>
  <dcterms:modified xsi:type="dcterms:W3CDTF">2024-05-13T03:02:00Z</dcterms:modified>
</cp:coreProperties>
</file>