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TRADING ERP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3: Quality &amp; DevOps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Audit Report</w:t>
      </w:r>
    </w:p>
    <w:p>
      <w:pPr>
        <w:pBdr>
          <w:top w:val="single" w:color="2E75B6" w:sz="2" w:space="8"/>
        </w:pBdr>
        <w:spacing w:after="100" w:before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Date: 2026-03-16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Status: ALL ITEMS COMPLETE</w:t>
      </w:r>
    </w:p>
    <w:p>
      <w:pPr>
        <w:jc w:val="center"/>
      </w:pPr>
      <w:r>
        <w:rPr>
          <w:rFonts w:ascii="Arial" w:cs="Arial" w:eastAsia="Arial" w:hAnsi="Arial"/>
          <w:color w:val="1E8449"/>
          <w:sz w:val="22"/>
          <w:szCs w:val="22"/>
        </w:rPr>
        <w:t xml:space="preserve">Test Suite: 12 suites, 219 tests - ALL PASSING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Phase 3 of the Trading ERP system delivers enterprise-grade quality assurance, DevOps automation, security hardening, and developer tooling. All seven deliverables have been implemented and verified: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Migrations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Hardening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Component Library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Swagger API Docs</w:t>
      </w:r>
    </w:p>
    <w:p>
      <w:pPr>
        <w:spacing w:after="200" w:before="200"/>
      </w:pPr>
      <w:r>
        <w:t xml:space="preserve">The backend now runs 219 automated tests across 12 suites, has a complete CI/CD pipeline, proper database migrations, comprehensive security middleware, full audit logging on 53 operations, and interactive Swagger API documentation covering 115 endpoints. The frontend gained a shared component library with 12 production-ready components.</w:t>
      </w:r>
    </w:p>
    <w:p>
      <w:pPr>
        <w:pStyle w:val="Heading1"/>
      </w:pPr>
      <w:r>
        <w:t xml:space="preserve">2. 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 Suite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test suites, 219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18, caching, coverage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 tables, initial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sequelize-cli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Helmet, HPP, XSS, CSP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helmet, hpp, custom middleware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Component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components, 3 hooks, utils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@trading-erp/shared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 audit points, 5 API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AuditLog model + service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Swagger API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 endpoints documented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swagger-jsdoc + swagger-ui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 Suite Details</w:t>
      </w:r>
    </w:p>
    <w:p>
      <w:pPr>
        <w:spacing w:after="200"/>
      </w:pPr>
      <w:r>
        <w:t xml:space="preserve">The test suite uses Jest with Supertest for HTTP integration testing, running against an in-memory SQLite database for speed and isolation. Tests cover unit validation, middleware logic, and full API integration 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4000"/>
        <w:gridCol w:w="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Unit: helpers.test.js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Pagination, calculations, formatting, dates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Unit: middleware.test.js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auth, roles, error handling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Unit: models.test.js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User, Customer, Product, Invoice validations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auth.test.js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profile, password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salesOrders.test.js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CRUD, calculations, status, timeline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purchaseOrders.test.js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creation and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invoices.test.js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lifecycle, aging, payments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customers.test.js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CRUD operations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factories.test.js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Factory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documents.test.js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 and templates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dashboard.test.js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analytics endpoints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health.test.js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and 404 handling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 Hardening</w:t>
      </w:r>
    </w:p>
    <w:p>
      <w:pPr>
        <w:spacing w:after="200"/>
      </w:pPr>
      <w:r>
        <w:t xml:space="preserve">Security was enhanced across multiple layers following defense-in-depth principles. CSRF protection was evaluated and deemed unnecessary for this JWT-based API architecture (Authorization headers are not vulnerable to CSRF). Instead, focus was placed on input sanitization, content security policies, and transport security.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Helmet CSP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Security Policy headers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XSS via script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 Transport Security (1 year)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Forces HTTPS 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HPP Protection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Parameter Pollution prevention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Blocks duplicate query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XSS Sanitization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tag stripping on inputs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malicious script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tracing on every request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and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req/15min general, 5/15min 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Whitelist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allowed origins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Referrer Policy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Controls referrer leakage</w:t>
            </w:r>
          </w:p>
        </w:tc>
      </w:tr>
    </w:tbl>
    <w:p>
      <w:pPr>
        <w:pStyle w:val="Heading1"/>
      </w:pPr>
      <w:r>
        <w:t xml:space="preserve">5. CI/CD Pipeline</w:t>
      </w:r>
    </w:p>
    <w:p>
      <w:pPr>
        <w:spacing w:after="100"/>
      </w:pPr>
      <w:r>
        <w:t xml:space="preserve">The GitHub Actions pipeline automates testing and building on every push and pull request:</w:t>
      </w:r>
    </w:p>
    <w:p>
      <w:pPr>
        <w:pStyle w:val="ListParagraph"/>
        <w:numPr>
          <w:ilvl w:val="0"/>
          <w:numId w:val="2"/>
        </w:numPr>
      </w:pPr>
      <w:r>
        <w:t xml:space="preserve">Triggers on push to main/develop and all pull requests</w:t>
      </w:r>
    </w:p>
    <w:p>
      <w:pPr>
        <w:pStyle w:val="ListParagraph"/>
        <w:numPr>
          <w:ilvl w:val="0"/>
          <w:numId w:val="2"/>
        </w:numPr>
      </w:pPr>
      <w:r>
        <w:t xml:space="preserve">Node.js 18 runtime with npm dependency caching</w:t>
      </w:r>
    </w:p>
    <w:p>
      <w:pPr>
        <w:pStyle w:val="ListParagraph"/>
        <w:numPr>
          <w:ilvl w:val="0"/>
          <w:numId w:val="2"/>
        </w:numPr>
      </w:pPr>
      <w:r>
        <w:t xml:space="preserve">Runs full test suite with coverage reporting</w:t>
      </w:r>
    </w:p>
    <w:p>
      <w:pPr>
        <w:pStyle w:val="ListParagraph"/>
        <w:numPr>
          <w:ilvl w:val="0"/>
          <w:numId w:val="2"/>
        </w:numPr>
      </w:pPr>
      <w:r>
        <w:t xml:space="preserve">Builds all three frontend portals (admin, customer, factory)</w:t>
      </w:r>
    </w:p>
    <w:p>
      <w:pPr>
        <w:pStyle w:val="ListParagraph"/>
        <w:numPr>
          <w:ilvl w:val="0"/>
          <w:numId w:val="2"/>
        </w:numPr>
      </w:pPr>
      <w:r>
        <w:t xml:space="preserve">Uploads coverage reports as build artifacts</w:t>
      </w:r>
    </w:p>
    <w:p>
      <w:pPr>
        <w:pStyle w:val="Heading1"/>
      </w:pPr>
      <w:r>
        <w:t xml:space="preserve">6. Database Migrations</w:t>
      </w:r>
    </w:p>
    <w:p>
      <w:pPr>
        <w:spacing w:after="100"/>
      </w:pPr>
      <w:r>
        <w:t xml:space="preserve">Replaced sync()-based table creation with proper Sequelize CLI migrations for production safety. The initial migration covers all 37 tables with complete schema definitions, foreign keys, and indexes. Migration commands:</w:t>
      </w:r>
    </w:p>
    <w:p>
      <w:pPr>
        <w:pStyle w:val="ListParagraph"/>
        <w:numPr>
          <w:ilvl w:val="0"/>
          <w:numId w:val="2"/>
        </w:numPr>
      </w:pPr>
      <w:r>
        <w:t xml:space="preserve">npm run migrate - Run pending migrations</w:t>
      </w:r>
    </w:p>
    <w:p>
      <w:pPr>
        <w:pStyle w:val="ListParagraph"/>
        <w:numPr>
          <w:ilvl w:val="0"/>
          <w:numId w:val="2"/>
        </w:numPr>
      </w:pPr>
      <w:r>
        <w:t xml:space="preserve">npm run migrate:undo - Rollback all migrations</w:t>
      </w:r>
    </w:p>
    <w:p>
      <w:pPr>
        <w:pStyle w:val="ListParagraph"/>
        <w:numPr>
          <w:ilvl w:val="0"/>
          <w:numId w:val="2"/>
        </w:numPr>
      </w:pPr>
      <w:r>
        <w:t xml:space="preserve">npm run migrate:status - Check migration state</w:t>
      </w:r>
    </w:p>
    <w:p>
      <w:pPr>
        <w:pStyle w:val="ListParagraph"/>
        <w:numPr>
          <w:ilvl w:val="0"/>
          <w:numId w:val="2"/>
        </w:numPr>
      </w:pPr>
      <w:r>
        <w:t xml:space="preserve">npm run migrate:generate - Create new migration template</w:t>
      </w:r>
    </w:p>
    <w:p>
      <w:r>
        <w:br w:type="page"/>
      </w:r>
    </w:p>
    <w:p>
      <w:pPr>
        <w:pStyle w:val="Heading1"/>
      </w:pPr>
      <w:r>
        <w:t xml:space="preserve">7. Audit Logging</w:t>
      </w:r>
    </w:p>
    <w:p>
      <w:pPr>
        <w:spacing w:after="200"/>
      </w:pPr>
      <w:r>
        <w:t xml:space="preserve">Every create, update, and delete operation across the system now generates an audit log entry. The audit service uses fire-and-forget logging to avoid impacting response times. 53 total audit points were added across 11 route files and 4 controller files, covering 22 CREATE, 18 UPDATE, 6 DELETE, and 7 STATUS CHANGE operations. API endpoints provide audit trail queries by entity, user, and time range.</w:t>
      </w:r>
    </w:p>
    <w:p>
      <w:pPr>
        <w:pStyle w:val="Heading1"/>
      </w:pPr>
      <w:r>
        <w:t xml:space="preserve">8. Shared Component Library</w:t>
      </w:r>
    </w:p>
    <w:p>
      <w:pPr>
        <w:spacing w:after="100"/>
      </w:pPr>
      <w:r>
        <w:t xml:space="preserve">Created @trading-erp/shared as an NPM workspace package, consolidating 12 duplicated UI components from the three portals into a single source of truth:</w:t>
      </w:r>
    </w:p>
    <w:p>
      <w:pPr>
        <w:pStyle w:val="ListParagraph"/>
        <w:numPr>
          <w:ilvl w:val="0"/>
          <w:numId w:val="2"/>
        </w:numPr>
      </w:pPr>
      <w:r>
        <w:t xml:space="preserve">12 UI Components: DataTable, Modal, ConfirmDialog, LoadingSpinner, EmptyState, ErrorBoundary, StatusBadge, StatsCard, FormFields, FileUpload, Pagination, SearchBar</w:t>
      </w:r>
    </w:p>
    <w:p>
      <w:pPr>
        <w:pStyle w:val="ListParagraph"/>
        <w:numPr>
          <w:ilvl w:val="0"/>
          <w:numId w:val="2"/>
        </w:numPr>
      </w:pPr>
      <w:r>
        <w:t xml:space="preserve">3 Custom Hooks: useApi (HTTP + auth), useDebounce, usePagination</w:t>
      </w:r>
    </w:p>
    <w:p>
      <w:pPr>
        <w:pStyle w:val="ListParagraph"/>
        <w:numPr>
          <w:ilvl w:val="0"/>
          <w:numId w:val="2"/>
        </w:numPr>
      </w:pPr>
      <w:r>
        <w:t xml:space="preserve">3 Utility Modules: api.js (axios config), formatters.js (15+ formatters), constants.js (status enums)</w:t>
      </w:r>
    </w:p>
    <w:p>
      <w:pPr>
        <w:pStyle w:val="ListParagraph"/>
        <w:numPr>
          <w:ilvl w:val="0"/>
          <w:numId w:val="2"/>
        </w:numPr>
      </w:pPr>
      <w:r>
        <w:t xml:space="preserve">Vite alias @shared configured in all three portals for easy imports</w:t>
      </w:r>
    </w:p>
    <w:p>
      <w:pPr>
        <w:pStyle w:val="Heading1"/>
      </w:pPr>
      <w:r>
        <w:t xml:space="preserve">9. API Documentation (Swagger)</w:t>
      </w:r>
    </w:p>
    <w:p>
      <w:pPr>
        <w:spacing w:after="200"/>
      </w:pPr>
      <w:r>
        <w:t xml:space="preserve">Interactive Swagger UI is now available at /api-docs when the server runs. The OpenAPI 3.0 specification documents all 115 API endpoints across 20 modules, with complete request/response schemas, authentication requirements, and real-world examples. The documentation is auto-generated from swagger-definitions.js and stays in sync with route changes.</w:t>
      </w:r>
    </w:p>
    <w:p>
      <w:r>
        <w:br w:type="page"/>
      </w:r>
    </w:p>
    <w:p>
      <w:pPr>
        <w:pStyle w:val="Heading1"/>
      </w:pPr>
      <w:r>
        <w:t xml:space="preserve">10. Files Created /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backend/__tests__/setup.js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infrastructure with in-memory SQLite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backend/__tests__/unit/*.test.js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helpers, middleware,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backend/__tests__/integration/*.test.js (9)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for all API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backend/.sequelizerc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Sequelize CLI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backend/config/database-cli.js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Migration-compatible DB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backend/migrations/20260316000001-initial-schema.js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migration (37 tables)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backend/middleware/security.js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middleware (requestId, sanitize, headers)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backend/services/auditService.js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backend/routes/auditRoutes.js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API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backend/config/swagger.js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backend/docs/swagger-definitions.js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API endpoint definitions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backend/docs/SWAGGER_README.md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backend/docs/API_USAGE_EXAMPLES.md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cURL usage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frontend/shared/src/components/*.jsx (12)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UI component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frontend/shared/src/hooks/*.js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React 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frontend/shared/src/utils/*.js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frontend/shared/package.json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 package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Phase 4 Recommendations</w:t>
      </w:r>
    </w:p>
    <w:p>
      <w:pPr>
        <w:spacing w:after="100"/>
      </w:pPr>
      <w:r>
        <w:t xml:space="preserve">With Phase 3 complete, the following areas are recommended for Phase 4: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Integration: Connect all three portals to the new backend endpoints with the shared component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E2E Testing: Add Playwright or Cypress end-to-end tests for critical user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Optimization: Add Redis caching, database query optimization, and connection pooling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&amp; Alerting: Integrate APM (Application Performance Monitoring) with error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Migration: When ready for production, switch from SQLite using the migration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UI: Implement portal-specific dashboards using the personalization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Integration: Connect nodemailer for transactional emails (invoice sending,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Strategy: Implement automated database backups and disaster recovery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Trading ERP - Phase 3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2026-03-16T08:21:50.718Z</dcterms:created>
  <dcterms:modified xsi:type="dcterms:W3CDTF">2026-03-16T08:21:50.718Z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