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TRADING ERP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Phase 4B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Frontend Integration, E2E Testing, Performance,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Monitoring, Role-Based UI, Email &amp; Backup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March 16, 2026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4.2.0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audit report covers the Phase 4B implementation of the Trading ERP system, encompassing 8 major work streams: login/network bug fixes, frontend-backend integration, end-to-end testing, performance optimization, application monitoring, role-based UI dashboards, email integration, and automated backup strategy. All 219 existing unit tests pass with zero regressions. The system now includes 40+ new files across backend services, middleware, routes, and frontend components.</w:t>
      </w:r>
    </w:p>
    <w:p>
      <w:pPr>
        <w:pStyle w:val="Heading1"/>
      </w:pPr>
      <w:r>
        <w:t xml:space="preserve">2. Scope of Changes</w:t>
      </w:r>
    </w:p>
    <w:p>
      <w:pPr>
        <w:spacing w:after="100"/>
      </w:pPr>
      <w:r>
        <w:t xml:space="preserve">Phase 4B addressed the following areas: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 failure diagnosis and 7 critical bug fixes across all 3 portals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Frontend-backend endpoint alignment: fixed path mismatches, added 4 new backend route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Playwright E2E test framework with 16 test cases across 3 portals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In-memory caching system with route-level middleware and cache invalidation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SQLite WAL mode optimization for concurrent read/write performance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APM with request metrics, error tracking, and automated alerting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dashboard components for CEO, CFO, COO, CMO, Admin, Customer, Factory roles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Nodemailer email integration with 8+ branded HTML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backup scheduler with verification and retention policy</w:t>
      </w:r>
    </w:p>
    <w:p>
      <w:r>
        <w:br w:type="page"/>
      </w:r>
    </w:p>
    <w:p>
      <w:pPr>
        <w:pStyle w:val="Heading1"/>
      </w:pPr>
      <w:r>
        <w:t xml:space="preserve">3. Detailed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Bug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 /auth/profile endpoint mismatch fixed to 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Bug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parsing fixed across all 3 portals (reads error.message path)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Bug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portal Vite proxy rewrite no-op 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Bug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 Vite proxy added for API forwarding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Bug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 proxy rewrite corrected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Bug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CORS updated to support all 3 portal origins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Bug Fixes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CORS cleaned up (removed unused port 5174)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portal: /orders paths fixed to /sales-orders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portal: /orders paths fixed to /sales-orders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portal: dashboard API endpoints aligned with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portal: added auditAPI, currencyAPI, backupAPI exports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portal: enhanced reportsAPI with 5 new report types +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backend route: /api/inventory (4 endpoints)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backend route: /api/users (6 endpoints, admin-only)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backend route: /api/settings (5 endpoints)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backend route: /api/factory (20+ factory-scoped endpoints)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configured with 3 portal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E2E test cases across admin, customer, factory portals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test fixtures with reusable login helpers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scripts: test:e2e, test:e2e:headed, test:e2e:ui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cache service with TTL, pattern invalidation,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Route-level cache middleware with X-Cache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optimizer middleware (pagination defaults, sort validation)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WAL mode, busy timeout, cache size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endpoints cached with 60s TTL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service: request metrics, error tracking, slow queries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middleware: nanosecond precision timing, route normalization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service: error rate, response time, memory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monitoring API endpoints (1 public, 7 admin-only)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DashboardWidgets.jsx: role-specific widgets for 8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CustomerDashboard.jsx: orders, invoices, shipments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FactoryDashboard.jsx: POs, inspections,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with SMTP config + ethereal.email dev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branded HTML email templates (order, invoice, payment, shipment)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EMAIL_ENABLED env toggle for dev/production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backup system with configurable time and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verification (gzip integrity + size checks)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Auto-cleanup of old backups based on retention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API endpoints (status, start, stop)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backup config (backupConfig.js)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Test Results</w:t>
      </w:r>
    </w:p>
    <w:p>
      <w:pPr>
        <w:pStyle w:val="Heading2"/>
      </w:pPr>
      <w:r>
        <w:t xml:space="preserve">4.1 Unit Tests</w:t>
      </w:r>
    </w:p>
    <w:p>
      <w:pPr>
        <w:spacing w:after="200"/>
      </w:pPr>
      <w:r>
        <w:t xml:space="preserve">All 219 existing unit tests pass with zero regressions across 12 test suites. Tests cover authentication, CRUD operations, middleware, model validation, dashboard, health checks, and integration flows.</w:t>
      </w:r>
    </w:p>
    <w:p>
      <w:pPr>
        <w:pStyle w:val="Heading2"/>
      </w:pPr>
      <w:r>
        <w:t xml:space="preserve">4.2 E2E Tests</w:t>
      </w:r>
    </w:p>
    <w:p>
      <w:pPr>
        <w:spacing w:after="200"/>
      </w:pPr>
      <w:r>
        <w:t xml:space="preserve">16 Playwright E2E tests configured across 3 portal projects (admin, customer, factory). Tests cover login flows, dashboard rendering, navigation, and API health verification.</w:t>
      </w:r>
    </w:p>
    <w:p>
      <w:pPr>
        <w:pStyle w:val="Heading2"/>
      </w:pPr>
      <w:r>
        <w:t xml:space="preserve">4.3 Module Loading</w:t>
      </w:r>
    </w:p>
    <w:p>
      <w:pPr>
        <w:spacing w:after="200"/>
      </w:pPr>
      <w:r>
        <w:t xml:space="preserve">All 14 new backend modules (4 routes, 5 services, 3 middleware, 2 configs) load successfully with zero import errors.</w:t>
      </w:r>
    </w:p>
    <w:p>
      <w:pPr>
        <w:pStyle w:val="Heading1"/>
      </w:pPr>
      <w:r>
        <w:t xml:space="preserve">5. New Files Created</w:t>
      </w:r>
    </w:p>
    <w:p>
      <w:pPr>
        <w:pStyle w:val="Heading2"/>
      </w:pPr>
      <w:r>
        <w:t xml:space="preserve">5.1 Backend Routes (4 files)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routes/inventoryRoutes.js - Stock management with audit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routes/userRoutes.js - User CRUD with role management (admin-only)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routes/settingsRoutes.js - Company settings and email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routes/factoryPortalRoutes.js - 20+ factory-scoped endpoints</w:t>
      </w:r>
    </w:p>
    <w:p>
      <w:pPr>
        <w:pStyle w:val="Heading2"/>
      </w:pPr>
      <w:r>
        <w:t xml:space="preserve">5.2 Backend Services (5 files)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services/cacheService.js - In-memory cache with TTL and pattern invalidation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services/connectionPool.js - SQLite WAL mode and PRAGMA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services/apmService.js - Request metrics, error tracking, slow query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services/alertService.js - Automated anomaly detection (error rate, memory, latency)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config/backupConfig.js - Centralized backup configuration</w:t>
      </w:r>
    </w:p>
    <w:p>
      <w:pPr>
        <w:pStyle w:val="Heading2"/>
      </w:pPr>
      <w:r>
        <w:t xml:space="preserve">5.3 Backend Middleware (3 files)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middleware/cacheMiddleware.js - Route-level response caching with X-Cache headers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middleware/queryOptimizer.js - Pagination defaults, sort validation, slow query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middleware/apmMiddleware.js - Request timing with nanosecond precision</w:t>
      </w:r>
    </w:p>
    <w:p>
      <w:pPr>
        <w:pStyle w:val="Heading2"/>
      </w:pPr>
      <w:r>
        <w:t xml:space="preserve">5.4 Frontend Components (3 files)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admin-portal/src/components/dashboard/DashboardWidgets.jsx - Role-based admin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customer-portal/src/components/dashboard/CustomerDashboard.jsx - Customer order/invoice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factory-portal/src/components/dashboard/FactoryDashboard.jsx - Factory PO/inspection dashboard</w:t>
      </w:r>
    </w:p>
    <w:p>
      <w:pPr>
        <w:pStyle w:val="Heading2"/>
      </w:pPr>
      <w:r>
        <w:t xml:space="preserve">5.5 E2E Tests (7 files)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playwright.config.js - Multi-project config with webServer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e2e/admin-portal/auth.spec.js - Admin auth flow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e2e/admin-portal/dashboard.spec.js - Dashboard rendering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e2e/admin-portal/sales-orders.spec.js - Sales order CRUD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e2e/customer-portal/auth.spec.js - Customer auth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e2e/factory-portal/auth.spec.js - Factory auth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e2e/shared/health.spec.js - Backend health and API doc tests</w:t>
      </w:r>
    </w:p>
    <w:p>
      <w:r>
        <w:br w:type="page"/>
      </w:r>
    </w:p>
    <w:p>
      <w:pPr>
        <w:pStyle w:val="Heading1"/>
      </w:pPr>
      <w:r>
        <w:t xml:space="preserve">6. Phase 5 Recommendations</w:t>
      </w:r>
    </w:p>
    <w:p>
      <w:pPr>
        <w:spacing w:after="100"/>
      </w:pPr>
      <w:r>
        <w:t xml:space="preserve">With Phase 4B complete, the following areas are recommended for Phase 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WebSocket real-time updates: Replace polling with Socket.IO push for order status, shipment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External exchange rate API: Connect to live currency exchange rates (ECB, Open Exchange Rates)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Redis migration: Swap in-memory cache for Redis when scaling beyond 50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containerization: Create Docker Compose for production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SSO/OAuth2: Integrate with Google/Microsoft for enterprise single sign-on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Webhook integrations: Allow customers/factories to receive real-time event 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warehouse/ETL: Export analytics data for BI tools (Metabase, Grafana)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storage migration: Move from local disk to S3/MinIO for production file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 per user: Implement user-level rate limits beyond IP-based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Comprehensive E2E coverage: Expand from 16 to 100+ E2E tests covering full CRUD flows</w:t>
      </w:r>
    </w:p>
    <w:p>
      <w:pPr>
        <w:spacing w:before="600"/>
      </w:pPr>
      <w:r>
        <w:rPr>
          <w:i/>
          <w:iCs/>
          <w:color w:val="888888"/>
        </w:rPr>
        <w:t xml:space="preserve">Report generated: March 16, 2026</w:t>
      </w:r>
    </w:p>
    <w:p>
      <w:r>
        <w:rPr>
          <w:i/>
          <w:iCs/>
          <w:color w:val="888888"/>
        </w:rPr>
        <w:t xml:space="preserve">System version: 4.2.0 | Unit tests: 219/219 passing | E2E tests: 16 configured | New modules: 14/14 loading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Trading ERP - Phase 4B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2026-03-16T09:28:42.716Z</dcterms:created>
  <dcterms:modified xsi:type="dcterms:W3CDTF">2026-03-16T09:28:42.716Z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