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flash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</w:rPr>
        <w:t>模块说明</w:t>
      </w:r>
    </w:p>
    <w:p>
      <w:pPr>
        <w:pStyle w:val="11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DS18B20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flash读写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pStyle w:val="5"/>
              <w:widowControl/>
              <w:shd w:val="clear" w:fill="FFFFFF"/>
              <w:spacing w:after="270" w:afterAutospacing="0" w:line="420" w:lineRule="atLeast"/>
              <w:jc w:val="both"/>
              <w:rPr>
                <w:rFonts w:asciiTheme="majorEastAsia" w:hAnsiTheme="majorEastAsia" w:eastAsiaTheme="majorEastAsia"/>
                <w:color w:val="00808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>读写芯片内部flash。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可靠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1.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测试使用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主控MCU采用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GD32F103C8T6读写正确</w:t>
            </w:r>
            <w:r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spacing w:line="276" w:lineRule="auto"/>
        <w:jc w:val="both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4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 w:val="22"/>
                <w:szCs w:val="20"/>
              </w:rPr>
            </w:pPr>
            <w:r>
              <w:rPr>
                <w:rFonts w:hint="eastAsia" w:ascii="黑体" w:hAnsi="Times New Roman"/>
                <w:sz w:val="22"/>
                <w:szCs w:val="20"/>
              </w:rPr>
              <w:t>相关对象及  接口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用到的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接口函数</w:t>
            </w:r>
            <w:r>
              <w:rPr>
                <w:rFonts w:hint="default" w:ascii="宋体" w:hAnsi="宋体" w:eastAsia="宋体" w:cs="宋体"/>
                <w:sz w:val="22"/>
                <w:szCs w:val="24"/>
              </w:rPr>
              <w:t>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向内部Flash指定位置读取一字节数据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</w:rPr>
              <w:t>uint8_t Flash_Read_OneByte(uint32_t RWAddr);</w:t>
            </w:r>
            <w:r>
              <w:rPr>
                <w:rFonts w:hint="default" w:ascii="宋体" w:hAnsi="宋体" w:eastAsia="宋体" w:cs="宋体"/>
                <w:sz w:val="22"/>
                <w:szCs w:val="24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向内部Flash指定位置写入一字节数据;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300" w:lineRule="exact"/>
              <w:ind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uint8_t Flash_Write_OneByte(uint32_t RWAddr, uint8_t WrData);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300" w:lineRule="exact"/>
              <w:ind w:leftChars="0" w:right="0" w:rightChars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向内部Flash指定位置读取二字节数据;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uint16_t Flash_Read_twoByte(uint32_t RWAddr);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4.向内部Flash指定位置写入二字节数据;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uint8_t  Flash_Write_twoByte(uint32_t RWAddr, uint16_t WrData);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向内部Flash指定位置读取四字节数据;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uint32_t Flash_Read_fourByte(uint32_t RWAddr);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向内部Flash指定位置写入四字节数据;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uint8_t Flash_Write_fourByte(uint32_t RWAddr, uint32_t WrData);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从内部Flash指定位置读多个字节;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void Flash_Read_MultiBytes(uint32_t RWAddr, uint8_t *pRdbuf, uint16_t Rdlen);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向内部Flash指定位置写多个字节;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uint8_t Flash_Write_MultiBytes(uint32_t RWAddr, uint8_t const *pWrbuf, uint16_t Wrlen);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幼圆" w:hAnsi="Times New Roman" w:eastAsia="幼圆"/>
                <w:color w:val="00808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ascii="宋体" w:hAnsi="等线" w:eastAsia="宋体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flash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6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flash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Theme="majorEastAsia" w:hAnsiTheme="majorEastAsia" w:eastAsiaTheme="majorEastAsia"/>
              </w:rPr>
              <w:t>V1</w:t>
            </w:r>
            <w:r>
              <w:rPr>
                <w:rFonts w:hint="default"/>
              </w:rPr>
              <w:t>.</w:t>
            </w:r>
            <w:r>
              <w:rPr>
                <w:rFonts w:hint="default"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Flash_app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检验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flash读写</w:t>
            </w:r>
            <w:r>
              <w:rPr>
                <w:rFonts w:hint="eastAsia"/>
                <w:lang w:val="en-US" w:eastAsia="zh-CN"/>
              </w:rPr>
              <w:t>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在keil5调试观察读取数据</w:t>
            </w:r>
            <w:r>
              <w:rPr>
                <w:rFonts w:hint="defaul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1.读写1个字节：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</w:pPr>
            <w:r>
              <w:drawing>
                <wp:inline distT="0" distB="0" distL="114300" distR="114300">
                  <wp:extent cx="5020945" cy="1466850"/>
                  <wp:effectExtent l="0" t="0" r="825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2.读写2个字节：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</w:pPr>
            <w:r>
              <w:drawing>
                <wp:inline distT="0" distB="0" distL="114300" distR="114300">
                  <wp:extent cx="5020945" cy="1582420"/>
                  <wp:effectExtent l="0" t="0" r="825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3.读写4个字节：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</w:pPr>
            <w:r>
              <w:drawing>
                <wp:inline distT="0" distB="0" distL="114300" distR="114300">
                  <wp:extent cx="5019675" cy="1442085"/>
                  <wp:effectExtent l="0" t="0" r="952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44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</w:pPr>
            <w:r>
              <w:rPr>
                <w:rFonts w:hint="eastAsia"/>
                <w:lang w:val="en-US" w:eastAsia="zh-CN"/>
              </w:rPr>
              <w:t>4.读写30个字节：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5010785" cy="848995"/>
                  <wp:effectExtent l="0" t="0" r="317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跟期望</w:t>
            </w:r>
            <w:r>
              <w:rPr>
                <w:rFonts w:hint="default"/>
              </w:rPr>
              <w:t>数据一样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/>
    <w:p/>
    <w:p/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24C5E"/>
    <w:multiLevelType w:val="singleLevel"/>
    <w:tmpl w:val="FB324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E16B99"/>
    <w:multiLevelType w:val="singleLevel"/>
    <w:tmpl w:val="12E16B9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71D32ED"/>
    <w:rsid w:val="0DEA502A"/>
    <w:rsid w:val="10505C23"/>
    <w:rsid w:val="10A0601C"/>
    <w:rsid w:val="163B1E1A"/>
    <w:rsid w:val="1B0172CA"/>
    <w:rsid w:val="215A2EBE"/>
    <w:rsid w:val="25DE355A"/>
    <w:rsid w:val="303E6266"/>
    <w:rsid w:val="3C452263"/>
    <w:rsid w:val="48012E78"/>
    <w:rsid w:val="4D8C7262"/>
    <w:rsid w:val="4E291D2C"/>
    <w:rsid w:val="518325FF"/>
    <w:rsid w:val="55DD1F84"/>
    <w:rsid w:val="588739AD"/>
    <w:rsid w:val="70435115"/>
    <w:rsid w:val="71147182"/>
    <w:rsid w:val="7460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uiPriority w:val="0"/>
    <w:rPr>
      <w:rFonts w:hint="eastAsia"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1</TotalTime>
  <ScaleCrop>false</ScaleCrop>
  <LinksUpToDate>false</LinksUpToDate>
  <CharactersWithSpaces>4920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从不褪色的回忆</cp:lastModifiedBy>
  <dcterms:modified xsi:type="dcterms:W3CDTF">2020-11-23T07:40:17Z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