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CDCA" w14:textId="77777777" w:rsidR="00675563" w:rsidRPr="00417654" w:rsidRDefault="00675563" w:rsidP="00675563">
      <w:pPr>
        <w:spacing w:line="360" w:lineRule="auto"/>
        <w:jc w:val="both"/>
        <w:rPr>
          <w:b/>
          <w:bCs/>
          <w:sz w:val="24"/>
          <w:szCs w:val="24"/>
          <w:lang w:val="en-US"/>
        </w:rPr>
      </w:pPr>
      <w:r w:rsidRPr="00417654">
        <w:rPr>
          <w:b/>
          <w:bCs/>
          <w:noProof/>
          <w:sz w:val="24"/>
          <w:szCs w:val="24"/>
          <w:lang w:val="en-US"/>
        </w:rPr>
        <w:drawing>
          <wp:anchor distT="0" distB="0" distL="114300" distR="114300" simplePos="0" relativeHeight="251664384" behindDoc="0" locked="0" layoutInCell="1" allowOverlap="1" wp14:anchorId="203CD435" wp14:editId="58A5C580">
            <wp:simplePos x="0" y="0"/>
            <wp:positionH relativeFrom="margin">
              <wp:align>center</wp:align>
            </wp:positionH>
            <wp:positionV relativeFrom="margin">
              <wp:align>top</wp:align>
            </wp:positionV>
            <wp:extent cx="3192780" cy="1676400"/>
            <wp:effectExtent l="0" t="0" r="7620" b="0"/>
            <wp:wrapSquare wrapText="bothSides"/>
            <wp:docPr id="1168974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10854" t="18176"/>
                    <a:stretch>
                      <a:fillRect/>
                    </a:stretch>
                  </pic:blipFill>
                  <pic:spPr bwMode="auto">
                    <a:xfrm>
                      <a:off x="0" y="0"/>
                      <a:ext cx="3192780" cy="1676400"/>
                    </a:xfrm>
                    <a:prstGeom prst="rect">
                      <a:avLst/>
                    </a:prstGeom>
                    <a:noFill/>
                    <a:ln>
                      <a:noFill/>
                    </a:ln>
                  </pic:spPr>
                </pic:pic>
              </a:graphicData>
            </a:graphic>
          </wp:anchor>
        </w:drawing>
      </w:r>
    </w:p>
    <w:p w14:paraId="26588F62" w14:textId="77777777" w:rsidR="00675563" w:rsidRDefault="00675563" w:rsidP="00675563">
      <w:pPr>
        <w:spacing w:line="360" w:lineRule="auto"/>
        <w:jc w:val="both"/>
        <w:rPr>
          <w:b/>
          <w:bCs/>
          <w:sz w:val="24"/>
          <w:szCs w:val="24"/>
          <w:lang w:val="en-US"/>
        </w:rPr>
      </w:pPr>
    </w:p>
    <w:p w14:paraId="2E8163A4" w14:textId="77777777" w:rsidR="00675563" w:rsidRDefault="00675563" w:rsidP="00675563">
      <w:pPr>
        <w:spacing w:line="360" w:lineRule="auto"/>
        <w:jc w:val="both"/>
        <w:rPr>
          <w:b/>
          <w:bCs/>
          <w:sz w:val="24"/>
          <w:szCs w:val="24"/>
          <w:lang w:val="en-US"/>
        </w:rPr>
      </w:pPr>
    </w:p>
    <w:p w14:paraId="34D85788" w14:textId="77777777" w:rsidR="00675563" w:rsidRPr="00417654" w:rsidRDefault="00675563" w:rsidP="00675563">
      <w:pPr>
        <w:spacing w:line="360" w:lineRule="auto"/>
        <w:jc w:val="both"/>
        <w:rPr>
          <w:b/>
          <w:bCs/>
          <w:sz w:val="24"/>
          <w:szCs w:val="24"/>
          <w:lang w:val="en-US"/>
        </w:rPr>
      </w:pPr>
    </w:p>
    <w:p w14:paraId="6AA2C4C9" w14:textId="77777777" w:rsidR="00675563" w:rsidRPr="00417654" w:rsidRDefault="00675563" w:rsidP="00675563">
      <w:pPr>
        <w:spacing w:line="360" w:lineRule="auto"/>
        <w:jc w:val="center"/>
        <w:rPr>
          <w:b/>
          <w:bCs/>
          <w:sz w:val="24"/>
          <w:szCs w:val="24"/>
          <w:lang w:val="en-US"/>
        </w:rPr>
      </w:pPr>
    </w:p>
    <w:p w14:paraId="01643EB2" w14:textId="77777777" w:rsidR="00675563" w:rsidRPr="00417654" w:rsidRDefault="00675563" w:rsidP="00675563">
      <w:pPr>
        <w:spacing w:line="360" w:lineRule="auto"/>
        <w:jc w:val="center"/>
        <w:rPr>
          <w:b/>
          <w:bCs/>
          <w:sz w:val="24"/>
          <w:szCs w:val="24"/>
          <w:lang w:val="en-US"/>
        </w:rPr>
      </w:pPr>
      <w:r w:rsidRPr="00417654">
        <w:rPr>
          <w:b/>
          <w:bCs/>
          <w:sz w:val="24"/>
          <w:szCs w:val="24"/>
          <w:lang w:val="en-US"/>
        </w:rPr>
        <w:t>Mitigate Effects of Data Noise on ML Model Training</w:t>
      </w:r>
    </w:p>
    <w:p w14:paraId="7DC5E6D0" w14:textId="77777777" w:rsidR="00675563" w:rsidRPr="00417654" w:rsidRDefault="00675563" w:rsidP="00675563">
      <w:pPr>
        <w:spacing w:line="360" w:lineRule="auto"/>
        <w:jc w:val="center"/>
        <w:rPr>
          <w:b/>
          <w:bCs/>
          <w:sz w:val="24"/>
          <w:szCs w:val="24"/>
          <w:lang w:val="en-US"/>
        </w:rPr>
      </w:pPr>
      <w:r w:rsidRPr="00417654">
        <w:rPr>
          <w:b/>
          <w:bCs/>
          <w:sz w:val="24"/>
          <w:szCs w:val="24"/>
          <w:lang w:val="en-US"/>
        </w:rPr>
        <w:t>and Inference for Robust Prediction</w:t>
      </w:r>
    </w:p>
    <w:p w14:paraId="2C34A397" w14:textId="77777777" w:rsidR="00675563" w:rsidRPr="00417654" w:rsidRDefault="00675563" w:rsidP="00675563">
      <w:pPr>
        <w:spacing w:line="360" w:lineRule="auto"/>
        <w:jc w:val="center"/>
        <w:rPr>
          <w:b/>
          <w:bCs/>
          <w:sz w:val="24"/>
          <w:szCs w:val="24"/>
          <w:lang w:val="en-US"/>
        </w:rPr>
      </w:pPr>
    </w:p>
    <w:p w14:paraId="7A7497C4" w14:textId="77777777" w:rsidR="00675563" w:rsidRPr="00417654" w:rsidRDefault="00675563" w:rsidP="00675563">
      <w:pPr>
        <w:spacing w:line="360" w:lineRule="auto"/>
        <w:jc w:val="center"/>
        <w:rPr>
          <w:b/>
          <w:bCs/>
          <w:sz w:val="24"/>
          <w:szCs w:val="24"/>
          <w:lang w:val="en-US"/>
        </w:rPr>
      </w:pPr>
      <w:r w:rsidRPr="00417654">
        <w:rPr>
          <w:b/>
          <w:bCs/>
          <w:sz w:val="24"/>
          <w:szCs w:val="24"/>
          <w:lang w:val="en-US"/>
        </w:rPr>
        <w:t>by</w:t>
      </w:r>
    </w:p>
    <w:p w14:paraId="65EF3815" w14:textId="77777777" w:rsidR="00675563" w:rsidRPr="00417654" w:rsidRDefault="00675563" w:rsidP="00675563">
      <w:pPr>
        <w:spacing w:line="360" w:lineRule="auto"/>
        <w:jc w:val="center"/>
        <w:rPr>
          <w:b/>
          <w:bCs/>
          <w:sz w:val="24"/>
          <w:szCs w:val="24"/>
          <w:lang w:val="en-US"/>
        </w:rPr>
      </w:pPr>
      <w:r w:rsidRPr="00417654">
        <w:rPr>
          <w:b/>
          <w:bCs/>
          <w:sz w:val="24"/>
          <w:szCs w:val="24"/>
          <w:lang w:val="en-US"/>
        </w:rPr>
        <w:t xml:space="preserve">Sowdeshwar </w:t>
      </w:r>
      <w:proofErr w:type="spellStart"/>
      <w:r w:rsidRPr="00417654">
        <w:rPr>
          <w:b/>
          <w:bCs/>
          <w:sz w:val="24"/>
          <w:szCs w:val="24"/>
          <w:lang w:val="en-US"/>
        </w:rPr>
        <w:t>Survesha</w:t>
      </w:r>
      <w:proofErr w:type="spellEnd"/>
      <w:r w:rsidRPr="00417654">
        <w:rPr>
          <w:b/>
          <w:bCs/>
          <w:sz w:val="24"/>
          <w:szCs w:val="24"/>
          <w:lang w:val="en-US"/>
        </w:rPr>
        <w:t xml:space="preserve"> Kumaar</w:t>
      </w:r>
    </w:p>
    <w:p w14:paraId="25475D77" w14:textId="77777777" w:rsidR="00675563" w:rsidRPr="00417654" w:rsidRDefault="00675563" w:rsidP="00675563">
      <w:pPr>
        <w:spacing w:line="360" w:lineRule="auto"/>
        <w:jc w:val="center"/>
        <w:rPr>
          <w:b/>
          <w:bCs/>
          <w:sz w:val="24"/>
          <w:szCs w:val="24"/>
          <w:lang w:val="en-US"/>
        </w:rPr>
      </w:pPr>
      <w:r w:rsidRPr="00417654">
        <w:rPr>
          <w:b/>
          <w:bCs/>
          <w:sz w:val="24"/>
          <w:szCs w:val="24"/>
          <w:lang w:val="en-US"/>
        </w:rPr>
        <w:t>School of Electrical and Computer Science Engineering</w:t>
      </w:r>
    </w:p>
    <w:p w14:paraId="3DD95DEC" w14:textId="77777777" w:rsidR="00675563" w:rsidRPr="00417654" w:rsidRDefault="00675563" w:rsidP="00675563">
      <w:pPr>
        <w:spacing w:line="360" w:lineRule="auto"/>
        <w:jc w:val="center"/>
        <w:rPr>
          <w:b/>
          <w:bCs/>
          <w:sz w:val="24"/>
          <w:szCs w:val="24"/>
          <w:lang w:val="en-US"/>
        </w:rPr>
      </w:pPr>
      <w:r w:rsidRPr="00417654">
        <w:rPr>
          <w:b/>
          <w:bCs/>
          <w:sz w:val="24"/>
          <w:szCs w:val="24"/>
          <w:lang w:val="en-US"/>
        </w:rPr>
        <w:t>The University of Queensland</w:t>
      </w:r>
    </w:p>
    <w:p w14:paraId="56F4E958" w14:textId="77777777" w:rsidR="00675563" w:rsidRPr="00417654" w:rsidRDefault="00675563" w:rsidP="00675563">
      <w:pPr>
        <w:spacing w:line="360" w:lineRule="auto"/>
        <w:jc w:val="center"/>
        <w:rPr>
          <w:b/>
          <w:bCs/>
          <w:sz w:val="24"/>
          <w:szCs w:val="24"/>
          <w:lang w:val="en-US"/>
        </w:rPr>
      </w:pPr>
    </w:p>
    <w:p w14:paraId="0CA8C12B" w14:textId="77777777" w:rsidR="00675563" w:rsidRPr="00417654" w:rsidRDefault="00675563" w:rsidP="00675563">
      <w:pPr>
        <w:spacing w:line="360" w:lineRule="auto"/>
        <w:jc w:val="center"/>
        <w:rPr>
          <w:b/>
          <w:bCs/>
          <w:sz w:val="24"/>
          <w:szCs w:val="24"/>
          <w:lang w:val="en-US"/>
        </w:rPr>
      </w:pPr>
    </w:p>
    <w:p w14:paraId="41074D30" w14:textId="77777777" w:rsidR="00675563" w:rsidRPr="00417654" w:rsidRDefault="00675563" w:rsidP="00675563">
      <w:pPr>
        <w:spacing w:line="360" w:lineRule="auto"/>
        <w:jc w:val="center"/>
        <w:rPr>
          <w:b/>
          <w:bCs/>
          <w:sz w:val="24"/>
          <w:szCs w:val="24"/>
          <w:lang w:val="en-US"/>
        </w:rPr>
      </w:pPr>
    </w:p>
    <w:p w14:paraId="5028F79D" w14:textId="77777777" w:rsidR="00675563" w:rsidRPr="00417654" w:rsidRDefault="00675563" w:rsidP="00675563">
      <w:pPr>
        <w:spacing w:line="360" w:lineRule="auto"/>
        <w:jc w:val="center"/>
        <w:rPr>
          <w:b/>
          <w:bCs/>
          <w:sz w:val="24"/>
          <w:szCs w:val="24"/>
          <w:lang w:val="en-US"/>
        </w:rPr>
      </w:pPr>
      <w:r w:rsidRPr="00417654">
        <w:rPr>
          <w:b/>
          <w:bCs/>
          <w:sz w:val="24"/>
          <w:szCs w:val="24"/>
          <w:lang w:val="en-US"/>
        </w:rPr>
        <w:t>Submitted for Master of Data Science Capstone 1</w:t>
      </w:r>
    </w:p>
    <w:p w14:paraId="4EB01F52" w14:textId="77777777" w:rsidR="00675563" w:rsidRPr="00417654" w:rsidRDefault="00675563" w:rsidP="00675563">
      <w:pPr>
        <w:spacing w:line="360" w:lineRule="auto"/>
        <w:jc w:val="center"/>
        <w:rPr>
          <w:b/>
          <w:bCs/>
          <w:sz w:val="24"/>
          <w:szCs w:val="24"/>
          <w:lang w:val="en-US"/>
        </w:rPr>
      </w:pPr>
    </w:p>
    <w:p w14:paraId="55AE6C19" w14:textId="77777777" w:rsidR="00675563" w:rsidRPr="00417654" w:rsidRDefault="00675563" w:rsidP="00675563">
      <w:pPr>
        <w:spacing w:line="360" w:lineRule="auto"/>
        <w:jc w:val="center"/>
        <w:rPr>
          <w:b/>
          <w:bCs/>
          <w:sz w:val="24"/>
          <w:szCs w:val="24"/>
          <w:lang w:val="en-US"/>
        </w:rPr>
      </w:pPr>
    </w:p>
    <w:p w14:paraId="1F75D6B9" w14:textId="6CF7A3B9" w:rsidR="00675563" w:rsidRPr="00417654" w:rsidRDefault="00675563" w:rsidP="00675563">
      <w:pPr>
        <w:spacing w:line="360" w:lineRule="auto"/>
        <w:jc w:val="center"/>
        <w:rPr>
          <w:b/>
          <w:bCs/>
          <w:sz w:val="24"/>
          <w:szCs w:val="24"/>
          <w:lang w:val="en-US"/>
        </w:rPr>
      </w:pPr>
      <w:r>
        <w:rPr>
          <w:b/>
          <w:bCs/>
          <w:sz w:val="24"/>
          <w:szCs w:val="24"/>
          <w:lang w:val="en-US"/>
        </w:rPr>
        <w:t>12</w:t>
      </w:r>
      <w:r w:rsidRPr="00675563">
        <w:rPr>
          <w:b/>
          <w:bCs/>
          <w:sz w:val="24"/>
          <w:szCs w:val="24"/>
          <w:vertAlign w:val="superscript"/>
          <w:lang w:val="en-US"/>
        </w:rPr>
        <w:t>th</w:t>
      </w:r>
      <w:r>
        <w:rPr>
          <w:b/>
          <w:bCs/>
          <w:sz w:val="24"/>
          <w:szCs w:val="24"/>
          <w:lang w:val="en-US"/>
        </w:rPr>
        <w:t xml:space="preserve"> November</w:t>
      </w:r>
      <w:r w:rsidRPr="00417654">
        <w:rPr>
          <w:b/>
          <w:bCs/>
          <w:sz w:val="24"/>
          <w:szCs w:val="24"/>
          <w:lang w:val="en-US"/>
        </w:rPr>
        <w:t xml:space="preserve"> 2025</w:t>
      </w:r>
    </w:p>
    <w:p w14:paraId="06BB304E" w14:textId="77777777" w:rsidR="00675563" w:rsidRDefault="00675563" w:rsidP="00675563">
      <w:pPr>
        <w:spacing w:line="360" w:lineRule="auto"/>
        <w:jc w:val="center"/>
        <w:rPr>
          <w:b/>
          <w:bCs/>
          <w:sz w:val="24"/>
          <w:szCs w:val="24"/>
        </w:rPr>
      </w:pPr>
    </w:p>
    <w:p w14:paraId="5638E38C" w14:textId="77777777" w:rsidR="00675563" w:rsidRDefault="00675563" w:rsidP="00675563">
      <w:pPr>
        <w:spacing w:line="360" w:lineRule="auto"/>
        <w:jc w:val="center"/>
        <w:rPr>
          <w:b/>
          <w:bCs/>
          <w:sz w:val="24"/>
          <w:szCs w:val="24"/>
        </w:rPr>
      </w:pPr>
    </w:p>
    <w:p w14:paraId="5F7E4913" w14:textId="77777777" w:rsidR="00675563" w:rsidRDefault="00675563" w:rsidP="00675563">
      <w:pPr>
        <w:spacing w:line="360" w:lineRule="auto"/>
        <w:jc w:val="center"/>
        <w:rPr>
          <w:b/>
          <w:bCs/>
          <w:sz w:val="24"/>
          <w:szCs w:val="24"/>
        </w:rPr>
      </w:pPr>
    </w:p>
    <w:p w14:paraId="0AC6483B" w14:textId="77777777" w:rsidR="00675563" w:rsidRDefault="00675563" w:rsidP="00675563">
      <w:pPr>
        <w:spacing w:line="360" w:lineRule="auto"/>
        <w:jc w:val="both"/>
        <w:rPr>
          <w:b/>
          <w:bCs/>
          <w:sz w:val="24"/>
          <w:szCs w:val="24"/>
        </w:rPr>
      </w:pPr>
    </w:p>
    <w:p w14:paraId="73CDA93E" w14:textId="77777777" w:rsidR="00675563" w:rsidRPr="006348C8" w:rsidRDefault="00675563" w:rsidP="00675563">
      <w:pPr>
        <w:spacing w:line="360" w:lineRule="auto"/>
        <w:jc w:val="both"/>
        <w:rPr>
          <w:b/>
          <w:bCs/>
          <w:sz w:val="24"/>
          <w:szCs w:val="24"/>
        </w:rPr>
      </w:pPr>
      <w:r w:rsidRPr="006348C8">
        <w:rPr>
          <w:b/>
          <w:bCs/>
          <w:sz w:val="24"/>
          <w:szCs w:val="24"/>
        </w:rPr>
        <w:lastRenderedPageBreak/>
        <w:t>Table of Contents</w:t>
      </w:r>
    </w:p>
    <w:p w14:paraId="33E29700" w14:textId="063A6CC3" w:rsidR="00675563" w:rsidRPr="006348C8" w:rsidRDefault="00675563" w:rsidP="001217FA">
      <w:pPr>
        <w:spacing w:line="360" w:lineRule="auto"/>
        <w:jc w:val="both"/>
        <w:rPr>
          <w:b/>
          <w:bCs/>
          <w:sz w:val="24"/>
          <w:szCs w:val="24"/>
        </w:rPr>
      </w:pPr>
      <w:r w:rsidRPr="006348C8">
        <w:rPr>
          <w:b/>
          <w:bCs/>
          <w:sz w:val="24"/>
          <w:szCs w:val="24"/>
        </w:rPr>
        <w:t>Executive Summary .........................</w:t>
      </w:r>
      <w:r>
        <w:rPr>
          <w:b/>
          <w:bCs/>
          <w:sz w:val="24"/>
          <w:szCs w:val="24"/>
        </w:rPr>
        <w:t>..</w:t>
      </w:r>
      <w:r w:rsidRPr="006348C8">
        <w:rPr>
          <w:b/>
          <w:bCs/>
          <w:sz w:val="24"/>
          <w:szCs w:val="24"/>
        </w:rPr>
        <w:t>.........................................................................</w:t>
      </w:r>
      <w:r>
        <w:rPr>
          <w:b/>
          <w:bCs/>
          <w:sz w:val="24"/>
          <w:szCs w:val="24"/>
        </w:rPr>
        <w:t>..</w:t>
      </w:r>
      <w:r w:rsidRPr="006348C8">
        <w:rPr>
          <w:b/>
          <w:bCs/>
          <w:sz w:val="24"/>
          <w:szCs w:val="24"/>
        </w:rPr>
        <w:t xml:space="preserve">..... </w:t>
      </w:r>
      <w:r w:rsidR="001217FA">
        <w:rPr>
          <w:b/>
          <w:bCs/>
          <w:sz w:val="24"/>
          <w:szCs w:val="24"/>
        </w:rPr>
        <w:t>3</w:t>
      </w:r>
    </w:p>
    <w:p w14:paraId="16C7AEFF" w14:textId="717E2BA1" w:rsidR="00675563" w:rsidRPr="006348C8" w:rsidRDefault="00675563" w:rsidP="001217FA">
      <w:pPr>
        <w:spacing w:line="360" w:lineRule="auto"/>
        <w:jc w:val="both"/>
        <w:rPr>
          <w:b/>
          <w:bCs/>
          <w:sz w:val="24"/>
          <w:szCs w:val="24"/>
        </w:rPr>
      </w:pPr>
      <w:r w:rsidRPr="006348C8">
        <w:rPr>
          <w:b/>
          <w:bCs/>
          <w:sz w:val="24"/>
          <w:szCs w:val="24"/>
        </w:rPr>
        <w:t>1.Introduction</w:t>
      </w:r>
      <w:r>
        <w:rPr>
          <w:b/>
          <w:bCs/>
          <w:sz w:val="24"/>
          <w:szCs w:val="24"/>
        </w:rPr>
        <w:t>………..</w:t>
      </w:r>
      <w:r w:rsidRPr="006348C8">
        <w:rPr>
          <w:b/>
          <w:bCs/>
          <w:sz w:val="24"/>
          <w:szCs w:val="24"/>
        </w:rPr>
        <w:t>..........................................................................................................</w:t>
      </w:r>
      <w:r w:rsidR="001217FA">
        <w:rPr>
          <w:b/>
          <w:bCs/>
          <w:sz w:val="24"/>
          <w:szCs w:val="24"/>
        </w:rPr>
        <w:t>4</w:t>
      </w:r>
      <w:r w:rsidRPr="006348C8">
        <w:rPr>
          <w:b/>
          <w:bCs/>
          <w:sz w:val="24"/>
          <w:szCs w:val="24"/>
        </w:rPr>
        <w:br/>
      </w:r>
      <w:r w:rsidRPr="006348C8">
        <w:rPr>
          <w:b/>
          <w:bCs/>
          <w:sz w:val="24"/>
          <w:szCs w:val="24"/>
        </w:rPr>
        <w:t> </w:t>
      </w:r>
      <w:r w:rsidRPr="006348C8">
        <w:rPr>
          <w:b/>
          <w:bCs/>
          <w:sz w:val="24"/>
          <w:szCs w:val="24"/>
        </w:rPr>
        <w:t xml:space="preserve">1.1 Background and Problem Context ............................................................................. </w:t>
      </w:r>
      <w:r w:rsidR="001217FA">
        <w:rPr>
          <w:b/>
          <w:bCs/>
          <w:sz w:val="24"/>
          <w:szCs w:val="24"/>
        </w:rPr>
        <w:t>4</w:t>
      </w:r>
      <w:r w:rsidRPr="006348C8">
        <w:rPr>
          <w:b/>
          <w:bCs/>
          <w:sz w:val="24"/>
          <w:szCs w:val="24"/>
        </w:rPr>
        <w:br/>
      </w:r>
      <w:r w:rsidRPr="006348C8">
        <w:rPr>
          <w:b/>
          <w:bCs/>
          <w:sz w:val="24"/>
          <w:szCs w:val="24"/>
        </w:rPr>
        <w:t> </w:t>
      </w:r>
      <w:r w:rsidRPr="006348C8">
        <w:rPr>
          <w:b/>
          <w:bCs/>
          <w:sz w:val="24"/>
          <w:szCs w:val="24"/>
        </w:rPr>
        <w:t xml:space="preserve">1.2 Project Aim, Scope, and Objectives ........................................................................... </w:t>
      </w:r>
      <w:r w:rsidR="001217FA">
        <w:rPr>
          <w:b/>
          <w:bCs/>
          <w:sz w:val="24"/>
          <w:szCs w:val="24"/>
        </w:rPr>
        <w:t>5</w:t>
      </w:r>
      <w:r w:rsidRPr="006348C8">
        <w:rPr>
          <w:b/>
          <w:bCs/>
          <w:sz w:val="24"/>
          <w:szCs w:val="24"/>
        </w:rPr>
        <w:br/>
      </w:r>
      <w:r w:rsidRPr="006348C8">
        <w:rPr>
          <w:b/>
          <w:bCs/>
          <w:sz w:val="24"/>
          <w:szCs w:val="24"/>
        </w:rPr>
        <w:t> </w:t>
      </w:r>
      <w:r w:rsidRPr="006348C8">
        <w:rPr>
          <w:b/>
          <w:bCs/>
          <w:sz w:val="24"/>
          <w:szCs w:val="24"/>
        </w:rPr>
        <w:t>1.3 Value, Expected Benefits, and Contributions .............................................................</w:t>
      </w:r>
      <w:r w:rsidR="001217FA">
        <w:rPr>
          <w:b/>
          <w:bCs/>
          <w:sz w:val="24"/>
          <w:szCs w:val="24"/>
        </w:rPr>
        <w:t>6</w:t>
      </w:r>
    </w:p>
    <w:p w14:paraId="059137DE" w14:textId="3945FF26" w:rsidR="00675563" w:rsidRPr="006348C8" w:rsidRDefault="00675563" w:rsidP="001217FA">
      <w:pPr>
        <w:spacing w:line="360" w:lineRule="auto"/>
        <w:jc w:val="both"/>
        <w:rPr>
          <w:b/>
          <w:bCs/>
          <w:sz w:val="24"/>
          <w:szCs w:val="24"/>
        </w:rPr>
      </w:pPr>
      <w:r w:rsidRPr="006348C8">
        <w:rPr>
          <w:b/>
          <w:bCs/>
          <w:sz w:val="24"/>
          <w:szCs w:val="24"/>
        </w:rPr>
        <w:t>2. Literature Review and Theoretical Basis ..........................................................................</w:t>
      </w:r>
      <w:r w:rsidR="001217FA">
        <w:rPr>
          <w:b/>
          <w:bCs/>
          <w:sz w:val="24"/>
          <w:szCs w:val="24"/>
        </w:rPr>
        <w:t>8</w:t>
      </w:r>
      <w:r w:rsidRPr="006348C8">
        <w:rPr>
          <w:b/>
          <w:bCs/>
          <w:sz w:val="24"/>
          <w:szCs w:val="24"/>
        </w:rPr>
        <w:br/>
        <w:t>3. Overview of the Methodology ......................................................................................</w:t>
      </w:r>
      <w:r w:rsidR="001217FA">
        <w:rPr>
          <w:b/>
          <w:bCs/>
          <w:sz w:val="24"/>
          <w:szCs w:val="24"/>
        </w:rPr>
        <w:t>10</w:t>
      </w:r>
      <w:r w:rsidRPr="006348C8">
        <w:rPr>
          <w:b/>
          <w:bCs/>
          <w:sz w:val="24"/>
          <w:szCs w:val="24"/>
        </w:rPr>
        <w:br/>
      </w:r>
      <w:r w:rsidRPr="006348C8">
        <w:rPr>
          <w:b/>
          <w:bCs/>
          <w:sz w:val="24"/>
          <w:szCs w:val="24"/>
        </w:rPr>
        <w:t> </w:t>
      </w:r>
      <w:r w:rsidRPr="006348C8">
        <w:rPr>
          <w:b/>
          <w:bCs/>
          <w:sz w:val="24"/>
          <w:szCs w:val="24"/>
        </w:rPr>
        <w:t>3.1 Data Description ..................................................................................................... 1</w:t>
      </w:r>
      <w:r w:rsidR="001217FA">
        <w:rPr>
          <w:b/>
          <w:bCs/>
          <w:sz w:val="24"/>
          <w:szCs w:val="24"/>
        </w:rPr>
        <w:t>2</w:t>
      </w:r>
      <w:r w:rsidRPr="006348C8">
        <w:rPr>
          <w:b/>
          <w:bCs/>
          <w:sz w:val="24"/>
          <w:szCs w:val="24"/>
        </w:rPr>
        <w:br/>
      </w:r>
      <w:r w:rsidRPr="006348C8">
        <w:rPr>
          <w:b/>
          <w:bCs/>
          <w:sz w:val="24"/>
          <w:szCs w:val="24"/>
        </w:rPr>
        <w:t> </w:t>
      </w:r>
      <w:r w:rsidRPr="006348C8">
        <w:rPr>
          <w:b/>
          <w:bCs/>
          <w:sz w:val="24"/>
          <w:szCs w:val="24"/>
        </w:rPr>
        <w:t>3.2 Data Pre-processing ................................................................................................ 1</w:t>
      </w:r>
      <w:r w:rsidR="001217FA">
        <w:rPr>
          <w:b/>
          <w:bCs/>
          <w:sz w:val="24"/>
          <w:szCs w:val="24"/>
        </w:rPr>
        <w:t>3</w:t>
      </w:r>
      <w:r w:rsidRPr="006348C8">
        <w:rPr>
          <w:b/>
          <w:bCs/>
          <w:sz w:val="24"/>
          <w:szCs w:val="24"/>
        </w:rPr>
        <w:br/>
      </w:r>
      <w:r w:rsidRPr="006348C8">
        <w:rPr>
          <w:b/>
          <w:bCs/>
          <w:sz w:val="24"/>
          <w:szCs w:val="24"/>
        </w:rPr>
        <w:t> </w:t>
      </w:r>
      <w:r w:rsidRPr="006348C8">
        <w:rPr>
          <w:b/>
          <w:bCs/>
          <w:sz w:val="24"/>
          <w:szCs w:val="24"/>
        </w:rPr>
        <w:t>3.3 Noise Simulation ....................................................................................................</w:t>
      </w:r>
      <w:r>
        <w:rPr>
          <w:b/>
          <w:bCs/>
          <w:sz w:val="24"/>
          <w:szCs w:val="24"/>
        </w:rPr>
        <w:t>1</w:t>
      </w:r>
      <w:r w:rsidR="001217FA">
        <w:rPr>
          <w:b/>
          <w:bCs/>
          <w:sz w:val="24"/>
          <w:szCs w:val="24"/>
        </w:rPr>
        <w:t>5</w:t>
      </w:r>
      <w:r w:rsidRPr="006348C8">
        <w:rPr>
          <w:b/>
          <w:bCs/>
          <w:sz w:val="24"/>
          <w:szCs w:val="24"/>
        </w:rPr>
        <w:br/>
      </w:r>
      <w:r w:rsidRPr="006348C8">
        <w:rPr>
          <w:b/>
          <w:bCs/>
          <w:sz w:val="24"/>
          <w:szCs w:val="24"/>
        </w:rPr>
        <w:t> </w:t>
      </w:r>
      <w:r w:rsidRPr="006348C8">
        <w:rPr>
          <w:b/>
          <w:bCs/>
          <w:sz w:val="24"/>
          <w:szCs w:val="24"/>
        </w:rPr>
        <w:t>3.4 Noise Mitigation .................................................................................................... 1</w:t>
      </w:r>
      <w:r w:rsidR="001217FA">
        <w:rPr>
          <w:b/>
          <w:bCs/>
          <w:sz w:val="24"/>
          <w:szCs w:val="24"/>
        </w:rPr>
        <w:t>8</w:t>
      </w:r>
      <w:r w:rsidRPr="006348C8">
        <w:rPr>
          <w:b/>
          <w:bCs/>
          <w:sz w:val="24"/>
          <w:szCs w:val="24"/>
        </w:rPr>
        <w:br/>
      </w:r>
      <w:r w:rsidRPr="006348C8">
        <w:rPr>
          <w:b/>
          <w:bCs/>
          <w:sz w:val="24"/>
          <w:szCs w:val="24"/>
        </w:rPr>
        <w:t> </w:t>
      </w:r>
      <w:r w:rsidRPr="006348C8">
        <w:rPr>
          <w:b/>
          <w:bCs/>
          <w:sz w:val="24"/>
          <w:szCs w:val="24"/>
        </w:rPr>
        <w:t>3.5 Model Training and Evaluation .................................................................................</w:t>
      </w:r>
      <w:r w:rsidR="001217FA">
        <w:rPr>
          <w:b/>
          <w:bCs/>
          <w:sz w:val="24"/>
          <w:szCs w:val="24"/>
        </w:rPr>
        <w:t>19</w:t>
      </w:r>
      <w:r w:rsidRPr="006348C8">
        <w:rPr>
          <w:b/>
          <w:bCs/>
          <w:sz w:val="24"/>
          <w:szCs w:val="24"/>
        </w:rPr>
        <w:br/>
      </w:r>
      <w:r w:rsidRPr="006348C8">
        <w:rPr>
          <w:b/>
          <w:bCs/>
          <w:sz w:val="24"/>
          <w:szCs w:val="24"/>
        </w:rPr>
        <w:t> </w:t>
      </w:r>
      <w:r w:rsidRPr="006348C8">
        <w:rPr>
          <w:b/>
          <w:bCs/>
          <w:sz w:val="24"/>
          <w:szCs w:val="24"/>
        </w:rPr>
        <w:t>3.6 Scalability and Computational Design ......................................................................</w:t>
      </w:r>
      <w:r w:rsidR="001217FA">
        <w:rPr>
          <w:b/>
          <w:bCs/>
          <w:sz w:val="24"/>
          <w:szCs w:val="24"/>
        </w:rPr>
        <w:t>23</w:t>
      </w:r>
    </w:p>
    <w:p w14:paraId="2F190136" w14:textId="239EF285" w:rsidR="00675563" w:rsidRPr="006348C8" w:rsidRDefault="00675563" w:rsidP="001217FA">
      <w:pPr>
        <w:spacing w:line="360" w:lineRule="auto"/>
        <w:jc w:val="both"/>
        <w:rPr>
          <w:b/>
          <w:bCs/>
          <w:sz w:val="24"/>
          <w:szCs w:val="24"/>
        </w:rPr>
      </w:pPr>
      <w:r w:rsidRPr="006348C8">
        <w:rPr>
          <w:b/>
          <w:bCs/>
          <w:sz w:val="24"/>
          <w:szCs w:val="24"/>
        </w:rPr>
        <w:t>4. Data Interpretation and Results ....................................................................................2</w:t>
      </w:r>
      <w:r w:rsidR="001217FA">
        <w:rPr>
          <w:b/>
          <w:bCs/>
          <w:sz w:val="24"/>
          <w:szCs w:val="24"/>
        </w:rPr>
        <w:t>5</w:t>
      </w:r>
      <w:r w:rsidRPr="006348C8">
        <w:rPr>
          <w:b/>
          <w:bCs/>
          <w:sz w:val="24"/>
          <w:szCs w:val="24"/>
        </w:rPr>
        <w:br/>
      </w:r>
      <w:r w:rsidRPr="006348C8">
        <w:rPr>
          <w:b/>
          <w:bCs/>
          <w:sz w:val="24"/>
          <w:szCs w:val="24"/>
        </w:rPr>
        <w:t> </w:t>
      </w:r>
      <w:r w:rsidRPr="006348C8">
        <w:rPr>
          <w:b/>
          <w:bCs/>
          <w:sz w:val="24"/>
          <w:szCs w:val="24"/>
        </w:rPr>
        <w:t>4.1 Feature-Level Variability Analysis ........................................................................... 25</w:t>
      </w:r>
      <w:r w:rsidRPr="006348C8">
        <w:rPr>
          <w:b/>
          <w:bCs/>
          <w:sz w:val="24"/>
          <w:szCs w:val="24"/>
        </w:rPr>
        <w:br/>
      </w:r>
      <w:r w:rsidRPr="006348C8">
        <w:rPr>
          <w:b/>
          <w:bCs/>
          <w:sz w:val="24"/>
          <w:szCs w:val="24"/>
        </w:rPr>
        <w:t> </w:t>
      </w:r>
      <w:r w:rsidRPr="006348C8">
        <w:rPr>
          <w:b/>
          <w:bCs/>
          <w:sz w:val="24"/>
          <w:szCs w:val="24"/>
        </w:rPr>
        <w:t>4.2 Yield Variability Analysis ......................................................................................... 28</w:t>
      </w:r>
      <w:r w:rsidRPr="006348C8">
        <w:rPr>
          <w:b/>
          <w:bCs/>
          <w:sz w:val="24"/>
          <w:szCs w:val="24"/>
        </w:rPr>
        <w:br/>
      </w:r>
      <w:r w:rsidRPr="006348C8">
        <w:rPr>
          <w:b/>
          <w:bCs/>
          <w:sz w:val="24"/>
          <w:szCs w:val="24"/>
        </w:rPr>
        <w:t> </w:t>
      </w:r>
      <w:r w:rsidRPr="006348C8">
        <w:rPr>
          <w:b/>
          <w:bCs/>
          <w:sz w:val="24"/>
          <w:szCs w:val="24"/>
        </w:rPr>
        <w:t>4.3 Sample-Scale Model Performance ...........................................................................30</w:t>
      </w:r>
      <w:r w:rsidRPr="006348C8">
        <w:rPr>
          <w:b/>
          <w:bCs/>
          <w:sz w:val="24"/>
          <w:szCs w:val="24"/>
        </w:rPr>
        <w:br/>
      </w:r>
      <w:r w:rsidRPr="006348C8">
        <w:rPr>
          <w:b/>
          <w:bCs/>
          <w:sz w:val="24"/>
          <w:szCs w:val="24"/>
        </w:rPr>
        <w:t> </w:t>
      </w:r>
      <w:r w:rsidRPr="006348C8">
        <w:rPr>
          <w:b/>
          <w:bCs/>
          <w:sz w:val="24"/>
          <w:szCs w:val="24"/>
        </w:rPr>
        <w:t>4.4 Upscaled Model Performance ..................................................................................3</w:t>
      </w:r>
      <w:r w:rsidR="001217FA">
        <w:rPr>
          <w:b/>
          <w:bCs/>
          <w:sz w:val="24"/>
          <w:szCs w:val="24"/>
        </w:rPr>
        <w:t>1</w:t>
      </w:r>
      <w:r w:rsidRPr="006348C8">
        <w:rPr>
          <w:b/>
          <w:bCs/>
          <w:sz w:val="24"/>
          <w:szCs w:val="24"/>
        </w:rPr>
        <w:br/>
      </w:r>
      <w:r w:rsidRPr="006348C8">
        <w:rPr>
          <w:b/>
          <w:bCs/>
          <w:sz w:val="24"/>
          <w:szCs w:val="24"/>
        </w:rPr>
        <w:t> </w:t>
      </w:r>
      <w:r w:rsidRPr="006348C8">
        <w:rPr>
          <w:b/>
          <w:bCs/>
          <w:sz w:val="24"/>
          <w:szCs w:val="24"/>
        </w:rPr>
        <w:t>4.5 Scalability Results and Performance Discussion ....................................................... 3</w:t>
      </w:r>
      <w:r w:rsidR="001217FA">
        <w:rPr>
          <w:b/>
          <w:bCs/>
          <w:sz w:val="24"/>
          <w:szCs w:val="24"/>
        </w:rPr>
        <w:t>3</w:t>
      </w:r>
    </w:p>
    <w:p w14:paraId="5674CF8C" w14:textId="0AF10629" w:rsidR="00A42306" w:rsidRPr="00A42306" w:rsidRDefault="005E3141" w:rsidP="00A42306">
      <w:pPr>
        <w:spacing w:line="276" w:lineRule="auto"/>
        <w:jc w:val="both"/>
        <w:rPr>
          <w:b/>
          <w:bCs/>
          <w:sz w:val="24"/>
          <w:szCs w:val="24"/>
        </w:rPr>
      </w:pPr>
      <w:r w:rsidRPr="005E3141">
        <w:rPr>
          <w:b/>
          <w:bCs/>
          <w:sz w:val="24"/>
          <w:szCs w:val="24"/>
        </w:rPr>
        <w:t>5. Conclusions and Recommendations ............................................................................ 3</w:t>
      </w:r>
      <w:r>
        <w:rPr>
          <w:b/>
          <w:bCs/>
          <w:sz w:val="24"/>
          <w:szCs w:val="24"/>
        </w:rPr>
        <w:t>6</w:t>
      </w:r>
      <w:r w:rsidRPr="005E3141">
        <w:rPr>
          <w:b/>
          <w:bCs/>
          <w:sz w:val="24"/>
          <w:szCs w:val="24"/>
        </w:rPr>
        <w:t> </w:t>
      </w:r>
      <w:r w:rsidRPr="005E3141">
        <w:rPr>
          <w:b/>
          <w:bCs/>
          <w:sz w:val="24"/>
          <w:szCs w:val="24"/>
        </w:rPr>
        <w:t>5.1 Summary of Study ............................................................................................... 3</w:t>
      </w:r>
      <w:r>
        <w:rPr>
          <w:b/>
          <w:bCs/>
          <w:sz w:val="24"/>
          <w:szCs w:val="24"/>
        </w:rPr>
        <w:t>6</w:t>
      </w:r>
      <w:r w:rsidRPr="005E3141">
        <w:rPr>
          <w:b/>
          <w:bCs/>
          <w:sz w:val="24"/>
          <w:szCs w:val="24"/>
        </w:rPr>
        <w:br/>
      </w:r>
      <w:r w:rsidRPr="005E3141">
        <w:rPr>
          <w:b/>
          <w:bCs/>
          <w:sz w:val="24"/>
          <w:szCs w:val="24"/>
        </w:rPr>
        <w:t> </w:t>
      </w:r>
      <w:r w:rsidRPr="005E3141">
        <w:rPr>
          <w:b/>
          <w:bCs/>
          <w:sz w:val="24"/>
          <w:szCs w:val="24"/>
        </w:rPr>
        <w:t>5.2 Achievement of Objectives ....................................................................................3</w:t>
      </w:r>
      <w:r>
        <w:rPr>
          <w:b/>
          <w:bCs/>
          <w:sz w:val="24"/>
          <w:szCs w:val="24"/>
        </w:rPr>
        <w:t>6</w:t>
      </w:r>
      <w:r w:rsidRPr="005E3141">
        <w:rPr>
          <w:b/>
          <w:bCs/>
          <w:sz w:val="24"/>
          <w:szCs w:val="24"/>
        </w:rPr>
        <w:br/>
      </w:r>
      <w:r w:rsidRPr="005E3141">
        <w:rPr>
          <w:b/>
          <w:bCs/>
          <w:sz w:val="24"/>
          <w:szCs w:val="24"/>
        </w:rPr>
        <w:t> </w:t>
      </w:r>
      <w:r w:rsidRPr="005E3141">
        <w:rPr>
          <w:b/>
          <w:bCs/>
          <w:sz w:val="24"/>
          <w:szCs w:val="24"/>
        </w:rPr>
        <w:t>5.3 Key Outcomes ........................................................................................................ 3</w:t>
      </w:r>
      <w:r>
        <w:rPr>
          <w:b/>
          <w:bCs/>
          <w:sz w:val="24"/>
          <w:szCs w:val="24"/>
        </w:rPr>
        <w:t>7</w:t>
      </w:r>
      <w:r w:rsidRPr="005E3141">
        <w:rPr>
          <w:b/>
          <w:bCs/>
          <w:sz w:val="24"/>
          <w:szCs w:val="24"/>
        </w:rPr>
        <w:br/>
      </w:r>
      <w:r w:rsidRPr="005E3141">
        <w:rPr>
          <w:b/>
          <w:bCs/>
          <w:sz w:val="24"/>
          <w:szCs w:val="24"/>
        </w:rPr>
        <w:t> </w:t>
      </w:r>
      <w:r w:rsidRPr="005E3141">
        <w:rPr>
          <w:b/>
          <w:bCs/>
          <w:sz w:val="24"/>
          <w:szCs w:val="24"/>
        </w:rPr>
        <w:t>5.4 Limitations of the Study .......................................................................................... 3</w:t>
      </w:r>
      <w:r>
        <w:rPr>
          <w:b/>
          <w:bCs/>
          <w:sz w:val="24"/>
          <w:szCs w:val="24"/>
        </w:rPr>
        <w:t>7</w:t>
      </w:r>
      <w:r w:rsidRPr="005E3141">
        <w:rPr>
          <w:b/>
          <w:bCs/>
          <w:sz w:val="24"/>
          <w:szCs w:val="24"/>
        </w:rPr>
        <w:br/>
      </w:r>
      <w:r w:rsidRPr="005E3141">
        <w:rPr>
          <w:b/>
          <w:bCs/>
          <w:sz w:val="24"/>
          <w:szCs w:val="24"/>
        </w:rPr>
        <w:t> </w:t>
      </w:r>
      <w:r w:rsidRPr="005E3141">
        <w:rPr>
          <w:b/>
          <w:bCs/>
          <w:sz w:val="24"/>
          <w:szCs w:val="24"/>
        </w:rPr>
        <w:t xml:space="preserve">5.5 Recommendations ................................................................................................. </w:t>
      </w:r>
      <w:r>
        <w:rPr>
          <w:b/>
          <w:bCs/>
          <w:sz w:val="24"/>
          <w:szCs w:val="24"/>
        </w:rPr>
        <w:t>38</w:t>
      </w:r>
      <w:r w:rsidRPr="005E3141">
        <w:rPr>
          <w:b/>
          <w:bCs/>
          <w:sz w:val="24"/>
          <w:szCs w:val="24"/>
        </w:rPr>
        <w:br/>
      </w:r>
      <w:r w:rsidRPr="005E3141">
        <w:rPr>
          <w:b/>
          <w:bCs/>
          <w:sz w:val="24"/>
          <w:szCs w:val="24"/>
        </w:rPr>
        <w:t> </w:t>
      </w:r>
      <w:r w:rsidRPr="005E3141">
        <w:rPr>
          <w:b/>
          <w:bCs/>
          <w:sz w:val="24"/>
          <w:szCs w:val="24"/>
        </w:rPr>
        <w:t xml:space="preserve">5.6 Overall Conclusion .................................................................................................. </w:t>
      </w:r>
      <w:r>
        <w:rPr>
          <w:b/>
          <w:bCs/>
          <w:sz w:val="24"/>
          <w:szCs w:val="24"/>
        </w:rPr>
        <w:t>38</w:t>
      </w:r>
    </w:p>
    <w:p w14:paraId="3C7FD472" w14:textId="2DFA3D98" w:rsidR="00675563" w:rsidRPr="006348C8" w:rsidRDefault="00675563" w:rsidP="001217FA">
      <w:pPr>
        <w:spacing w:line="360" w:lineRule="auto"/>
        <w:jc w:val="both"/>
        <w:rPr>
          <w:b/>
          <w:bCs/>
          <w:sz w:val="24"/>
          <w:szCs w:val="24"/>
        </w:rPr>
      </w:pPr>
      <w:r w:rsidRPr="006348C8">
        <w:rPr>
          <w:b/>
          <w:bCs/>
          <w:sz w:val="24"/>
          <w:szCs w:val="24"/>
        </w:rPr>
        <w:t>References ....................................................</w:t>
      </w:r>
      <w:r>
        <w:rPr>
          <w:b/>
          <w:bCs/>
          <w:sz w:val="24"/>
          <w:szCs w:val="24"/>
        </w:rPr>
        <w:t>.....</w:t>
      </w:r>
      <w:r w:rsidRPr="006348C8">
        <w:rPr>
          <w:b/>
          <w:bCs/>
          <w:sz w:val="24"/>
          <w:szCs w:val="24"/>
        </w:rPr>
        <w:t>......................................................</w:t>
      </w:r>
      <w:r>
        <w:rPr>
          <w:b/>
          <w:bCs/>
          <w:sz w:val="24"/>
          <w:szCs w:val="24"/>
        </w:rPr>
        <w:t>.......</w:t>
      </w:r>
      <w:r w:rsidRPr="006348C8">
        <w:rPr>
          <w:b/>
          <w:bCs/>
          <w:sz w:val="24"/>
          <w:szCs w:val="24"/>
        </w:rPr>
        <w:t xml:space="preserve"> </w:t>
      </w:r>
      <w:r w:rsidR="005E3141">
        <w:rPr>
          <w:b/>
          <w:bCs/>
          <w:sz w:val="24"/>
          <w:szCs w:val="24"/>
        </w:rPr>
        <w:t>39</w:t>
      </w:r>
    </w:p>
    <w:p w14:paraId="0F05E16C" w14:textId="1CA8B047" w:rsidR="00675563" w:rsidRPr="006348C8" w:rsidRDefault="00675563" w:rsidP="001217FA">
      <w:pPr>
        <w:spacing w:line="360" w:lineRule="auto"/>
        <w:jc w:val="both"/>
        <w:rPr>
          <w:b/>
          <w:bCs/>
          <w:sz w:val="24"/>
          <w:szCs w:val="24"/>
        </w:rPr>
      </w:pPr>
      <w:r w:rsidRPr="006348C8">
        <w:rPr>
          <w:b/>
          <w:bCs/>
          <w:sz w:val="24"/>
          <w:szCs w:val="24"/>
        </w:rPr>
        <w:t>Appendices .................................................................................................................... 4</w:t>
      </w:r>
      <w:r w:rsidR="005E3141">
        <w:rPr>
          <w:b/>
          <w:bCs/>
          <w:sz w:val="24"/>
          <w:szCs w:val="24"/>
        </w:rPr>
        <w:t>0</w:t>
      </w:r>
      <w:r w:rsidRPr="006348C8">
        <w:rPr>
          <w:b/>
          <w:bCs/>
          <w:sz w:val="24"/>
          <w:szCs w:val="24"/>
        </w:rPr>
        <w:br/>
      </w:r>
      <w:r w:rsidRPr="006348C8">
        <w:rPr>
          <w:b/>
          <w:bCs/>
          <w:sz w:val="24"/>
          <w:szCs w:val="24"/>
        </w:rPr>
        <w:t> </w:t>
      </w:r>
      <w:r>
        <w:rPr>
          <w:b/>
          <w:bCs/>
          <w:sz w:val="24"/>
          <w:szCs w:val="24"/>
        </w:rPr>
        <w:t xml:space="preserve"> </w:t>
      </w:r>
    </w:p>
    <w:p w14:paraId="330C4469" w14:textId="77777777" w:rsidR="00675563" w:rsidRPr="00214C63" w:rsidRDefault="00675563" w:rsidP="00675563">
      <w:pPr>
        <w:spacing w:line="360" w:lineRule="auto"/>
        <w:jc w:val="both"/>
        <w:rPr>
          <w:b/>
          <w:bCs/>
          <w:sz w:val="24"/>
          <w:szCs w:val="24"/>
        </w:rPr>
      </w:pPr>
      <w:r w:rsidRPr="00214C63">
        <w:rPr>
          <w:b/>
          <w:bCs/>
          <w:sz w:val="24"/>
          <w:szCs w:val="24"/>
        </w:rPr>
        <w:lastRenderedPageBreak/>
        <w:t>Executive Summary</w:t>
      </w:r>
    </w:p>
    <w:p w14:paraId="78A93753" w14:textId="48413061" w:rsidR="00675563" w:rsidRDefault="00675563" w:rsidP="00675563">
      <w:pPr>
        <w:spacing w:line="276" w:lineRule="auto"/>
        <w:jc w:val="both"/>
        <w:rPr>
          <w:sz w:val="24"/>
          <w:szCs w:val="24"/>
        </w:rPr>
      </w:pPr>
      <w:r w:rsidRPr="00214C63">
        <w:rPr>
          <w:sz w:val="24"/>
          <w:szCs w:val="24"/>
        </w:rPr>
        <w:t>This project provides a thorough, end to end investigation into the way in which data noise decreases machine learning (ML) performance in large scale agricultural yield prediction systems, and how a specifically built noise aware pipeline can bring back model stability, accuracy, and interpretability. Modern agronomic datasets are often collected from heterogeneous sources commonly including sensors, environmental stations, and human observations, as a result these datasets have significant imperfections, such as sensor drift, random missingness at production or recording step, inconsistent measurement scale, and misreported or anomalous yield values</w:t>
      </w:r>
      <w:sdt>
        <w:sdtPr>
          <w:rPr>
            <w:sz w:val="24"/>
            <w:szCs w:val="24"/>
          </w:rPr>
          <w:id w:val="-1454638183"/>
          <w:citation/>
        </w:sdtPr>
        <w:sdtContent>
          <w:r>
            <w:rPr>
              <w:sz w:val="24"/>
              <w:szCs w:val="24"/>
            </w:rPr>
            <w:fldChar w:fldCharType="begin"/>
          </w:r>
          <w:r>
            <w:rPr>
              <w:sz w:val="24"/>
              <w:szCs w:val="24"/>
            </w:rPr>
            <w:instrText xml:space="preserve"> CITATION Pre18 \l 16393 </w:instrText>
          </w:r>
          <w:r>
            <w:rPr>
              <w:sz w:val="24"/>
              <w:szCs w:val="24"/>
            </w:rPr>
            <w:fldChar w:fldCharType="separate"/>
          </w:r>
          <w:r>
            <w:rPr>
              <w:noProof/>
              <w:sz w:val="24"/>
              <w:szCs w:val="24"/>
            </w:rPr>
            <w:t xml:space="preserve"> </w:t>
          </w:r>
          <w:r w:rsidRPr="00675563">
            <w:rPr>
              <w:noProof/>
              <w:sz w:val="24"/>
              <w:szCs w:val="24"/>
            </w:rPr>
            <w:t>[1]</w:t>
          </w:r>
          <w:r>
            <w:rPr>
              <w:sz w:val="24"/>
              <w:szCs w:val="24"/>
            </w:rPr>
            <w:fldChar w:fldCharType="end"/>
          </w:r>
        </w:sdtContent>
      </w:sdt>
      <w:sdt>
        <w:sdtPr>
          <w:rPr>
            <w:sz w:val="24"/>
            <w:szCs w:val="24"/>
          </w:rPr>
          <w:id w:val="1276599228"/>
          <w:citation/>
        </w:sdtPr>
        <w:sdtContent>
          <w:r>
            <w:rPr>
              <w:sz w:val="24"/>
              <w:szCs w:val="24"/>
            </w:rPr>
            <w:fldChar w:fldCharType="begin"/>
          </w:r>
          <w:r>
            <w:rPr>
              <w:sz w:val="24"/>
              <w:szCs w:val="24"/>
            </w:rPr>
            <w:instrText xml:space="preserve"> CITATION KGL18 \l 16393 </w:instrText>
          </w:r>
          <w:r>
            <w:rPr>
              <w:sz w:val="24"/>
              <w:szCs w:val="24"/>
            </w:rPr>
            <w:fldChar w:fldCharType="separate"/>
          </w:r>
          <w:r>
            <w:rPr>
              <w:noProof/>
              <w:sz w:val="24"/>
              <w:szCs w:val="24"/>
            </w:rPr>
            <w:t xml:space="preserve"> </w:t>
          </w:r>
          <w:r w:rsidRPr="00675563">
            <w:rPr>
              <w:noProof/>
              <w:sz w:val="24"/>
              <w:szCs w:val="24"/>
            </w:rPr>
            <w:t>[2]</w:t>
          </w:r>
          <w:r>
            <w:rPr>
              <w:sz w:val="24"/>
              <w:szCs w:val="24"/>
            </w:rPr>
            <w:fldChar w:fldCharType="end"/>
          </w:r>
        </w:sdtContent>
      </w:sdt>
      <w:r w:rsidRPr="00214C63">
        <w:rPr>
          <w:sz w:val="24"/>
          <w:szCs w:val="24"/>
        </w:rPr>
        <w:t xml:space="preserve">. These imperfections create instability in feature distributions, overinflate variance, decrease correlation, and ultimately degrade ML inference performance. </w:t>
      </w:r>
      <w:sdt>
        <w:sdtPr>
          <w:rPr>
            <w:sz w:val="24"/>
            <w:szCs w:val="24"/>
          </w:rPr>
          <w:id w:val="-914466635"/>
          <w:citation/>
        </w:sdtPr>
        <w:sdtContent>
          <w:r>
            <w:rPr>
              <w:sz w:val="24"/>
              <w:szCs w:val="24"/>
            </w:rPr>
            <w:fldChar w:fldCharType="begin"/>
          </w:r>
          <w:r>
            <w:rPr>
              <w:sz w:val="24"/>
              <w:szCs w:val="24"/>
            </w:rPr>
            <w:instrText xml:space="preserve"> CITATION Ver14 \l 16393 </w:instrText>
          </w:r>
          <w:r>
            <w:rPr>
              <w:sz w:val="24"/>
              <w:szCs w:val="24"/>
            </w:rPr>
            <w:fldChar w:fldCharType="separate"/>
          </w:r>
          <w:r w:rsidRPr="00675563">
            <w:rPr>
              <w:noProof/>
              <w:sz w:val="24"/>
              <w:szCs w:val="24"/>
            </w:rPr>
            <w:t>[3]</w:t>
          </w:r>
          <w:r>
            <w:rPr>
              <w:sz w:val="24"/>
              <w:szCs w:val="24"/>
            </w:rPr>
            <w:fldChar w:fldCharType="end"/>
          </w:r>
        </w:sdtContent>
      </w:sdt>
    </w:p>
    <w:p w14:paraId="0EBC5A6D" w14:textId="77777777" w:rsidR="00675563" w:rsidRPr="00214C63" w:rsidRDefault="00675563" w:rsidP="00675563">
      <w:pPr>
        <w:spacing w:line="276" w:lineRule="auto"/>
        <w:jc w:val="both"/>
        <w:rPr>
          <w:sz w:val="24"/>
          <w:szCs w:val="24"/>
        </w:rPr>
      </w:pPr>
    </w:p>
    <w:p w14:paraId="6AE5B108" w14:textId="09AE404F" w:rsidR="00675563" w:rsidRDefault="00675563" w:rsidP="00675563">
      <w:pPr>
        <w:spacing w:line="276" w:lineRule="auto"/>
        <w:jc w:val="both"/>
        <w:rPr>
          <w:sz w:val="24"/>
          <w:szCs w:val="24"/>
        </w:rPr>
      </w:pPr>
      <w:r w:rsidRPr="00214C63">
        <w:rPr>
          <w:sz w:val="24"/>
          <w:szCs w:val="24"/>
        </w:rPr>
        <w:t>To address these issues, this work designs, implements, and validates a two-phase experimental pipeline for testing the hypothesis about how and what type of noise in data, undermine ML performance. The experimental pipeline begins in the first phase (100k row sample) with focus on controlled experimentation, where feature noise, and label noise are systematically simulated at 50% row level corruption in data using Gaussian jitter, multiplicative distortions, logit space perturbations, and structured extension of yield related corruption</w:t>
      </w:r>
      <w:sdt>
        <w:sdtPr>
          <w:rPr>
            <w:sz w:val="24"/>
            <w:szCs w:val="24"/>
          </w:rPr>
          <w:id w:val="327029344"/>
          <w:citation/>
        </w:sdtPr>
        <w:sdtContent>
          <w:r>
            <w:rPr>
              <w:sz w:val="24"/>
              <w:szCs w:val="24"/>
            </w:rPr>
            <w:fldChar w:fldCharType="begin"/>
          </w:r>
          <w:r>
            <w:rPr>
              <w:sz w:val="24"/>
              <w:szCs w:val="24"/>
              <w:lang w:val="en-US"/>
            </w:rPr>
            <w:instrText xml:space="preserve"> CITATION Nor21 \l 1033 </w:instrText>
          </w:r>
          <w:r>
            <w:rPr>
              <w:sz w:val="24"/>
              <w:szCs w:val="24"/>
            </w:rPr>
            <w:fldChar w:fldCharType="separate"/>
          </w:r>
          <w:r>
            <w:rPr>
              <w:noProof/>
              <w:sz w:val="24"/>
              <w:szCs w:val="24"/>
              <w:lang w:val="en-US"/>
            </w:rPr>
            <w:t xml:space="preserve"> </w:t>
          </w:r>
          <w:r w:rsidRPr="00675563">
            <w:rPr>
              <w:noProof/>
              <w:sz w:val="24"/>
              <w:szCs w:val="24"/>
              <w:lang w:val="en-US"/>
            </w:rPr>
            <w:t>[4]</w:t>
          </w:r>
          <w:r>
            <w:rPr>
              <w:sz w:val="24"/>
              <w:szCs w:val="24"/>
            </w:rPr>
            <w:fldChar w:fldCharType="end"/>
          </w:r>
        </w:sdtContent>
      </w:sdt>
      <w:r w:rsidRPr="00214C63">
        <w:rPr>
          <w:sz w:val="24"/>
          <w:szCs w:val="24"/>
        </w:rPr>
        <w:t xml:space="preserve">. The second phase extends not only the study but the simulation pipeline to the entire 19 million agricultural records included in the study using distributed </w:t>
      </w:r>
      <w:proofErr w:type="spellStart"/>
      <w:r w:rsidRPr="00214C63">
        <w:rPr>
          <w:sz w:val="24"/>
          <w:szCs w:val="24"/>
        </w:rPr>
        <w:t>PySpark</w:t>
      </w:r>
      <w:proofErr w:type="spellEnd"/>
      <w:r w:rsidRPr="00214C63">
        <w:rPr>
          <w:sz w:val="24"/>
          <w:szCs w:val="24"/>
        </w:rPr>
        <w:t xml:space="preserve"> and </w:t>
      </w:r>
      <w:proofErr w:type="spellStart"/>
      <w:r w:rsidRPr="00214C63">
        <w:rPr>
          <w:sz w:val="24"/>
          <w:szCs w:val="24"/>
        </w:rPr>
        <w:t>SynapseML</w:t>
      </w:r>
      <w:proofErr w:type="spellEnd"/>
      <w:r>
        <w:rPr>
          <w:sz w:val="24"/>
          <w:szCs w:val="24"/>
        </w:rPr>
        <w:t xml:space="preserve"> </w:t>
      </w:r>
      <w:proofErr w:type="spellStart"/>
      <w:r>
        <w:rPr>
          <w:sz w:val="24"/>
          <w:szCs w:val="24"/>
        </w:rPr>
        <w:t>LightGBM</w:t>
      </w:r>
      <w:proofErr w:type="spellEnd"/>
      <w:sdt>
        <w:sdtPr>
          <w:rPr>
            <w:sz w:val="24"/>
            <w:szCs w:val="24"/>
          </w:rPr>
          <w:id w:val="-1319564465"/>
          <w:citation/>
        </w:sdtPr>
        <w:sdtContent>
          <w:r>
            <w:rPr>
              <w:sz w:val="24"/>
              <w:szCs w:val="24"/>
            </w:rPr>
            <w:fldChar w:fldCharType="begin"/>
          </w:r>
          <w:r>
            <w:rPr>
              <w:sz w:val="24"/>
              <w:szCs w:val="24"/>
            </w:rPr>
            <w:instrText xml:space="preserve"> CITATION aMZ16 \l 16393 </w:instrText>
          </w:r>
          <w:r>
            <w:rPr>
              <w:sz w:val="24"/>
              <w:szCs w:val="24"/>
            </w:rPr>
            <w:fldChar w:fldCharType="separate"/>
          </w:r>
          <w:r>
            <w:rPr>
              <w:noProof/>
              <w:sz w:val="24"/>
              <w:szCs w:val="24"/>
            </w:rPr>
            <w:t xml:space="preserve"> </w:t>
          </w:r>
          <w:r w:rsidRPr="00675563">
            <w:rPr>
              <w:noProof/>
              <w:sz w:val="24"/>
              <w:szCs w:val="24"/>
            </w:rPr>
            <w:t>[5]</w:t>
          </w:r>
          <w:r>
            <w:rPr>
              <w:sz w:val="24"/>
              <w:szCs w:val="24"/>
            </w:rPr>
            <w:fldChar w:fldCharType="end"/>
          </w:r>
        </w:sdtContent>
      </w:sdt>
      <w:r w:rsidRPr="00214C63">
        <w:rPr>
          <w:sz w:val="24"/>
          <w:szCs w:val="24"/>
        </w:rPr>
        <w:t>. Both phases employ a dual stage design for mitigation of noise that includes dual Bayesian Ridge iterative imputation + PCA based denoising for features, and Random Forest Residual Median Absolute Deviation (MAD) correction of the labels.</w:t>
      </w:r>
    </w:p>
    <w:p w14:paraId="08C56AE8" w14:textId="77777777" w:rsidR="00675563" w:rsidRPr="00214C63" w:rsidRDefault="00675563" w:rsidP="00675563">
      <w:pPr>
        <w:spacing w:line="276" w:lineRule="auto"/>
        <w:jc w:val="both"/>
        <w:rPr>
          <w:sz w:val="24"/>
          <w:szCs w:val="24"/>
        </w:rPr>
      </w:pPr>
    </w:p>
    <w:p w14:paraId="18A30872" w14:textId="57448B91" w:rsidR="00675563" w:rsidRPr="00214C63" w:rsidRDefault="00675563" w:rsidP="00675563">
      <w:pPr>
        <w:spacing w:line="276" w:lineRule="auto"/>
        <w:jc w:val="both"/>
        <w:rPr>
          <w:sz w:val="24"/>
          <w:szCs w:val="24"/>
        </w:rPr>
      </w:pPr>
      <w:r w:rsidRPr="00214C63">
        <w:rPr>
          <w:sz w:val="24"/>
          <w:szCs w:val="24"/>
        </w:rPr>
        <w:t xml:space="preserve">The evaluation of four regression models, Random Forest, </w:t>
      </w:r>
      <w:proofErr w:type="spellStart"/>
      <w:r w:rsidRPr="00214C63">
        <w:rPr>
          <w:sz w:val="24"/>
          <w:szCs w:val="24"/>
        </w:rPr>
        <w:t>XGBoost</w:t>
      </w:r>
      <w:proofErr w:type="spellEnd"/>
      <w:r w:rsidRPr="00214C63">
        <w:rPr>
          <w:sz w:val="24"/>
          <w:szCs w:val="24"/>
        </w:rPr>
        <w:t xml:space="preserve">, </w:t>
      </w:r>
      <w:proofErr w:type="spellStart"/>
      <w:r w:rsidRPr="00214C63">
        <w:rPr>
          <w:sz w:val="24"/>
          <w:szCs w:val="24"/>
        </w:rPr>
        <w:t>LightGBM</w:t>
      </w:r>
      <w:proofErr w:type="spellEnd"/>
      <w:r w:rsidRPr="00214C63">
        <w:rPr>
          <w:sz w:val="24"/>
          <w:szCs w:val="24"/>
        </w:rPr>
        <w:t xml:space="preserve">, and Bayesian Ridge were performed in the sample modelling process and the results demonstrate that tree-based ensembles have inherent robustness to noise in the data, with </w:t>
      </w:r>
      <w:proofErr w:type="spellStart"/>
      <w:r w:rsidRPr="00214C63">
        <w:rPr>
          <w:sz w:val="24"/>
          <w:szCs w:val="24"/>
        </w:rPr>
        <w:t>LightGBM</w:t>
      </w:r>
      <w:proofErr w:type="spellEnd"/>
      <w:r w:rsidRPr="00214C63">
        <w:rPr>
          <w:sz w:val="24"/>
          <w:szCs w:val="24"/>
        </w:rPr>
        <w:t xml:space="preserve"> having the best overall balance between accuracy, variance stability, computational efficiency, and scalability</w:t>
      </w:r>
      <w:sdt>
        <w:sdtPr>
          <w:rPr>
            <w:sz w:val="24"/>
            <w:szCs w:val="24"/>
          </w:rPr>
          <w:id w:val="-1253975735"/>
          <w:citation/>
        </w:sdtPr>
        <w:sdtContent>
          <w:r>
            <w:rPr>
              <w:sz w:val="24"/>
              <w:szCs w:val="24"/>
            </w:rPr>
            <w:fldChar w:fldCharType="begin"/>
          </w:r>
          <w:r>
            <w:rPr>
              <w:sz w:val="24"/>
              <w:szCs w:val="24"/>
            </w:rPr>
            <w:instrText xml:space="preserve"> CITATION KeG \l 16393 </w:instrText>
          </w:r>
          <w:r>
            <w:rPr>
              <w:sz w:val="24"/>
              <w:szCs w:val="24"/>
            </w:rPr>
            <w:fldChar w:fldCharType="separate"/>
          </w:r>
          <w:r>
            <w:rPr>
              <w:noProof/>
              <w:sz w:val="24"/>
              <w:szCs w:val="24"/>
            </w:rPr>
            <w:t xml:space="preserve"> </w:t>
          </w:r>
          <w:r w:rsidRPr="00675563">
            <w:rPr>
              <w:noProof/>
              <w:sz w:val="24"/>
              <w:szCs w:val="24"/>
            </w:rPr>
            <w:t>[6]</w:t>
          </w:r>
          <w:r>
            <w:rPr>
              <w:sz w:val="24"/>
              <w:szCs w:val="24"/>
            </w:rPr>
            <w:fldChar w:fldCharType="end"/>
          </w:r>
        </w:sdtContent>
      </w:sdt>
      <w:r w:rsidRPr="00214C63">
        <w:rPr>
          <w:sz w:val="24"/>
          <w:szCs w:val="24"/>
        </w:rPr>
        <w:t xml:space="preserve">. In extreme missingness (50%) context </w:t>
      </w:r>
      <w:proofErr w:type="spellStart"/>
      <w:r w:rsidRPr="00214C63">
        <w:rPr>
          <w:sz w:val="24"/>
          <w:szCs w:val="24"/>
        </w:rPr>
        <w:t>LightGBM's</w:t>
      </w:r>
      <w:proofErr w:type="spellEnd"/>
      <w:r w:rsidRPr="00214C63">
        <w:rPr>
          <w:sz w:val="24"/>
          <w:szCs w:val="24"/>
        </w:rPr>
        <w:t xml:space="preserve"> RMSE rises from 412 → 1604 and the RMSE returns to 513. Hence </w:t>
      </w:r>
      <w:proofErr w:type="spellStart"/>
      <w:r w:rsidRPr="00214C63">
        <w:rPr>
          <w:sz w:val="24"/>
          <w:szCs w:val="24"/>
        </w:rPr>
        <w:t>LightGBM</w:t>
      </w:r>
      <w:proofErr w:type="spellEnd"/>
      <w:r w:rsidRPr="00214C63">
        <w:rPr>
          <w:sz w:val="24"/>
          <w:szCs w:val="24"/>
        </w:rPr>
        <w:t xml:space="preserve"> was selected as the best model and is used for upscaling to the entire dataset. Following up on this work and preparing for potential applications in situational awareness for agricultural decision making, the pipeline handles 19M rows in ≈64 minutes. At its core, this project demonstrates a replicable large-scale framework for the simulation, mitigation, evaluation, and distributed training of noise in data pipelines. The results indicate that noise aware preprocessing can improve data reliability for the reliability of agronomic ML systems demonstrating a more trustable decision making in precision agricultural analytics.</w:t>
      </w:r>
    </w:p>
    <w:p w14:paraId="4187BFCD" w14:textId="77777777" w:rsidR="00675563" w:rsidRDefault="00675563" w:rsidP="00675563">
      <w:pPr>
        <w:spacing w:line="360" w:lineRule="auto"/>
        <w:jc w:val="both"/>
        <w:rPr>
          <w:rFonts w:cstheme="minorHAnsi"/>
          <w:b/>
          <w:bCs/>
          <w:sz w:val="24"/>
          <w:szCs w:val="24"/>
        </w:rPr>
      </w:pPr>
    </w:p>
    <w:p w14:paraId="0FD5F2C4"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lastRenderedPageBreak/>
        <w:t>1.Introduction</w:t>
      </w:r>
    </w:p>
    <w:p w14:paraId="1DCF1422"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1.1 Background and Problem Context</w:t>
      </w:r>
    </w:p>
    <w:p w14:paraId="2C442868" w14:textId="4D752511" w:rsidR="00675563" w:rsidRPr="00214C63" w:rsidRDefault="00675563" w:rsidP="00675563">
      <w:pPr>
        <w:spacing w:line="360" w:lineRule="auto"/>
        <w:jc w:val="both"/>
        <w:rPr>
          <w:rFonts w:cstheme="minorHAnsi"/>
          <w:sz w:val="24"/>
          <w:szCs w:val="24"/>
        </w:rPr>
      </w:pPr>
      <w:r w:rsidRPr="00214C63">
        <w:rPr>
          <w:rFonts w:cstheme="minorHAnsi"/>
          <w:sz w:val="24"/>
          <w:szCs w:val="24"/>
        </w:rPr>
        <w:t>The agriculture sector is increasingly moving toward data-driven decision making for forecasting crop yield, selecting cultivars of plants, and allocating resources</w:t>
      </w:r>
      <w:sdt>
        <w:sdtPr>
          <w:rPr>
            <w:rFonts w:cstheme="minorHAnsi"/>
            <w:sz w:val="24"/>
            <w:szCs w:val="24"/>
          </w:rPr>
          <w:id w:val="-1436205806"/>
          <w:citation/>
        </w:sdtPr>
        <w:sdtContent>
          <w:r>
            <w:rPr>
              <w:rFonts w:cstheme="minorHAnsi"/>
              <w:sz w:val="24"/>
              <w:szCs w:val="24"/>
            </w:rPr>
            <w:fldChar w:fldCharType="begin"/>
          </w:r>
          <w:r>
            <w:rPr>
              <w:rFonts w:cstheme="minorHAnsi"/>
              <w:sz w:val="24"/>
              <w:szCs w:val="24"/>
            </w:rPr>
            <w:instrText xml:space="preserve"> CITATION Pre18 \l 16393 </w:instrText>
          </w:r>
          <w:r>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[1]</w:t>
          </w:r>
          <w:r>
            <w:rPr>
              <w:rFonts w:cstheme="minorHAnsi"/>
              <w:sz w:val="24"/>
              <w:szCs w:val="24"/>
            </w:rPr>
            <w:fldChar w:fldCharType="end"/>
          </w:r>
        </w:sdtContent>
      </w:sdt>
      <w:r w:rsidRPr="00214C63">
        <w:rPr>
          <w:rFonts w:cstheme="minorHAnsi"/>
          <w:sz w:val="24"/>
          <w:szCs w:val="24"/>
        </w:rPr>
        <w:t xml:space="preserve">. Machine-learning (ML) models integrate sensor, weather, and phenotypic data together to create predictive outputs that support precision-agriculture initiatives. However, the accuracy, and ultimately the reliability, of these models are highly dependent on the quality of field data. </w:t>
      </w:r>
    </w:p>
    <w:p w14:paraId="4DCEDF45" w14:textId="73F71087" w:rsidR="00675563" w:rsidRPr="00214C63" w:rsidRDefault="00675563" w:rsidP="00675563">
      <w:pPr>
        <w:spacing w:line="360" w:lineRule="auto"/>
        <w:jc w:val="both"/>
        <w:rPr>
          <w:rFonts w:cstheme="minorHAnsi"/>
          <w:sz w:val="24"/>
          <w:szCs w:val="24"/>
        </w:rPr>
      </w:pPr>
      <w:r w:rsidRPr="00214C63">
        <w:rPr>
          <w:rFonts w:cstheme="minorHAnsi"/>
          <w:sz w:val="24"/>
          <w:szCs w:val="24"/>
        </w:rPr>
        <w:t>In practical agricultural applications, data collected from field sensors, weather stations, and human recordings are prone to be noisy, incomplete, or inconsistent. Sensor drift, equipment malfunction, environmental interference, and transcription errors produce feature noise random or systematic errors in the input variables</w:t>
      </w:r>
      <w:sdt>
        <w:sdtPr>
          <w:rPr>
            <w:rFonts w:cstheme="minorHAnsi"/>
            <w:sz w:val="24"/>
            <w:szCs w:val="24"/>
          </w:rPr>
          <w:id w:val="-626625724"/>
          <w:citation/>
        </w:sdtPr>
        <w:sdtContent>
          <w:r>
            <w:rPr>
              <w:rFonts w:cstheme="minorHAnsi"/>
              <w:sz w:val="24"/>
              <w:szCs w:val="24"/>
            </w:rPr>
            <w:fldChar w:fldCharType="begin"/>
          </w:r>
          <w:r>
            <w:rPr>
              <w:rFonts w:cstheme="minorHAnsi"/>
              <w:sz w:val="24"/>
              <w:szCs w:val="24"/>
            </w:rPr>
            <w:instrText xml:space="preserve"> CITATION Ver14 \l 16393 </w:instrText>
          </w:r>
          <w:r>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[3]</w:t>
          </w:r>
          <w:r>
            <w:rPr>
              <w:rFonts w:cstheme="minorHAnsi"/>
              <w:sz w:val="24"/>
              <w:szCs w:val="24"/>
            </w:rPr>
            <w:fldChar w:fldCharType="end"/>
          </w:r>
        </w:sdtContent>
      </w:sdt>
      <w:r w:rsidRPr="00214C63">
        <w:rPr>
          <w:rFonts w:cstheme="minorHAnsi"/>
          <w:sz w:val="24"/>
          <w:szCs w:val="24"/>
        </w:rPr>
        <w:t xml:space="preserve">. Meanwhile, inaccurate or uncertain yield measurements produce label noise. These imperfections in space and time affect the generalization capability of ML models leading to biased or unstable predictions. </w:t>
      </w:r>
    </w:p>
    <w:p w14:paraId="14582A78"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The consequences of such noise, spatial and temporal imperfections, are problematic for yield-prediction systems since even small numerical errors can lead to costly operational and management consequences. Predicting yield too low or too high can disrupt the supply chain planning, hamper fertilizer management, or impact market pricing. This calls for establishment of a noise-aware data-processing pipeline that can maintain model performance while accounting for imperfect data conditions and build trust in agricultural analytics. </w:t>
      </w:r>
    </w:p>
    <w:p w14:paraId="1561ED40"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Another challenge with multi-source datasets is heterogeneity when conducting field trials in geographically distinct areas, seasons or soil types that follow different measurement protocols. Such variations may cause differences in scale for feature scales or missing-value patterns</w:t>
      </w:r>
      <w:r>
        <w:rPr>
          <w:rFonts w:cstheme="minorHAnsi"/>
          <w:sz w:val="24"/>
          <w:szCs w:val="24"/>
        </w:rPr>
        <w:t xml:space="preserve">. </w:t>
      </w:r>
      <w:r w:rsidRPr="00214C63">
        <w:rPr>
          <w:rFonts w:cstheme="minorHAnsi"/>
          <w:sz w:val="24"/>
          <w:szCs w:val="24"/>
        </w:rPr>
        <w:t xml:space="preserve">Heterogeneous data sources often increase inconsistency across studies, particularly when aggregated in downstream analytics leading to amplified multicollinearity among predictors. Therefore, a robust and scalable ML framework is necessary to handle the noise, missingness and heterogeneity to converge reliable crop yield prediction across field and regional scales. This project specifically focuses on bridging that gap by designing and validating a noise-aware machine-learning pipeline that simulates realistic data corruption, resolves it and evaluates recovery across multiple model families. The ultimate goal is to </w:t>
      </w:r>
      <w:r w:rsidRPr="00214C63">
        <w:rPr>
          <w:rFonts w:cstheme="minorHAnsi"/>
          <w:sz w:val="24"/>
          <w:szCs w:val="24"/>
        </w:rPr>
        <w:lastRenderedPageBreak/>
        <w:t xml:space="preserve">improve the quality of the robustness and interpretability of ML models designed for agricultural yield forecasting. </w:t>
      </w:r>
    </w:p>
    <w:p w14:paraId="68D777CE"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1.2 Project Aim, Scope and Objectives</w:t>
      </w:r>
    </w:p>
    <w:p w14:paraId="2D1C0596"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The project proposes to design, implement, and evaluate an operationally scalable noise-awareness machine-learning (ML) pipeline that preserves predictive performance and interpretability while being exposed to possible errors or missing explanations in the ag-data </w:t>
      </w:r>
      <w:proofErr w:type="spellStart"/>
      <w:proofErr w:type="gramStart"/>
      <w:r w:rsidRPr="00214C63">
        <w:rPr>
          <w:rFonts w:cstheme="minorHAnsi"/>
          <w:sz w:val="24"/>
          <w:szCs w:val="24"/>
        </w:rPr>
        <w:t>set,that</w:t>
      </w:r>
      <w:proofErr w:type="spellEnd"/>
      <w:proofErr w:type="gramEnd"/>
      <w:r w:rsidRPr="00214C63">
        <w:rPr>
          <w:rFonts w:cstheme="minorHAnsi"/>
          <w:sz w:val="24"/>
          <w:szCs w:val="24"/>
        </w:rPr>
        <w:t xml:space="preserve"> is corrupted. In consideration of practical computational limitations as well as experimental control, the project followed a two-phase implementation strategy:</w:t>
      </w:r>
    </w:p>
    <w:p w14:paraId="270F069D" w14:textId="3C786012" w:rsidR="00675563" w:rsidRPr="00214C63" w:rsidRDefault="00675563" w:rsidP="00675563">
      <w:pPr>
        <w:spacing w:line="360" w:lineRule="auto"/>
        <w:ind w:left="720"/>
        <w:jc w:val="both"/>
        <w:rPr>
          <w:rFonts w:cstheme="minorHAnsi"/>
          <w:sz w:val="24"/>
          <w:szCs w:val="24"/>
        </w:rPr>
      </w:pPr>
      <w:r w:rsidRPr="00214C63">
        <w:rPr>
          <w:rFonts w:cstheme="minorHAnsi"/>
          <w:b/>
          <w:bCs/>
          <w:sz w:val="24"/>
          <w:szCs w:val="24"/>
        </w:rPr>
        <w:t xml:space="preserve">1. Sample-level Phase </w:t>
      </w:r>
      <w:r w:rsidRPr="00214C63">
        <w:rPr>
          <w:rFonts w:cstheme="minorHAnsi"/>
          <w:sz w:val="24"/>
          <w:szCs w:val="24"/>
        </w:rPr>
        <w:t xml:space="preserve">(≈ 100 k rows): A sample of the data was extracted and then noise was introduced at a 50 % row-level-usage. This is the extreme situation of noise under which the robustness, selection and performance of the models were evaluated. Four regression models were tested: Random Forest, </w:t>
      </w:r>
      <w:proofErr w:type="spellStart"/>
      <w:r w:rsidRPr="00214C63">
        <w:rPr>
          <w:rFonts w:cstheme="minorHAnsi"/>
          <w:sz w:val="24"/>
          <w:szCs w:val="24"/>
        </w:rPr>
        <w:t>XGBoost</w:t>
      </w:r>
      <w:proofErr w:type="spellEnd"/>
      <w:r w:rsidRPr="00214C63">
        <w:rPr>
          <w:rFonts w:cstheme="minorHAnsi"/>
          <w:sz w:val="24"/>
          <w:szCs w:val="24"/>
        </w:rPr>
        <w:t xml:space="preserve">, </w:t>
      </w:r>
      <w:proofErr w:type="spellStart"/>
      <w:r w:rsidRPr="00214C63">
        <w:rPr>
          <w:rFonts w:cstheme="minorHAnsi"/>
          <w:sz w:val="24"/>
          <w:szCs w:val="24"/>
        </w:rPr>
        <w:t>LightGBM</w:t>
      </w:r>
      <w:proofErr w:type="spellEnd"/>
      <w:r w:rsidRPr="00214C63">
        <w:rPr>
          <w:rFonts w:cstheme="minorHAnsi"/>
          <w:sz w:val="24"/>
          <w:szCs w:val="24"/>
        </w:rPr>
        <w:t xml:space="preserve">, and Bayesian Ridge Regression. In this phase, </w:t>
      </w:r>
      <w:proofErr w:type="spellStart"/>
      <w:r w:rsidRPr="00214C63">
        <w:rPr>
          <w:rFonts w:cstheme="minorHAnsi"/>
          <w:sz w:val="24"/>
          <w:szCs w:val="24"/>
        </w:rPr>
        <w:t>LightGBM</w:t>
      </w:r>
      <w:proofErr w:type="spellEnd"/>
      <w:r w:rsidRPr="00214C63">
        <w:rPr>
          <w:rFonts w:cstheme="minorHAnsi"/>
          <w:sz w:val="24"/>
          <w:szCs w:val="24"/>
        </w:rPr>
        <w:t xml:space="preserve"> was identified as the most resilient to noise. </w:t>
      </w:r>
      <w:sdt>
        <w:sdtPr>
          <w:rPr>
            <w:rFonts w:cstheme="minorHAnsi"/>
            <w:sz w:val="24"/>
            <w:szCs w:val="24"/>
          </w:rPr>
          <w:id w:val="13896314"/>
          <w:citation/>
        </w:sdtPr>
        <w:sdtContent>
          <w:r>
            <w:rPr>
              <w:rFonts w:cstheme="minorHAnsi"/>
              <w:sz w:val="24"/>
              <w:szCs w:val="24"/>
            </w:rPr>
            <w:fldChar w:fldCharType="begin"/>
          </w:r>
          <w:r>
            <w:rPr>
              <w:rFonts w:cstheme="minorHAnsi"/>
              <w:sz w:val="24"/>
              <w:szCs w:val="24"/>
            </w:rPr>
            <w:instrText xml:space="preserve"> CITATION Bre01 \l 16393 </w:instrText>
          </w:r>
          <w:r>
            <w:rPr>
              <w:rFonts w:cstheme="minorHAnsi"/>
              <w:sz w:val="24"/>
              <w:szCs w:val="24"/>
            </w:rPr>
            <w:fldChar w:fldCharType="separate"/>
          </w:r>
          <w:r w:rsidRPr="00675563">
            <w:rPr>
              <w:rFonts w:cstheme="minorHAnsi"/>
              <w:noProof/>
              <w:sz w:val="24"/>
              <w:szCs w:val="24"/>
            </w:rPr>
            <w:t>[7]</w:t>
          </w:r>
          <w:r>
            <w:rPr>
              <w:rFonts w:cstheme="minorHAnsi"/>
              <w:sz w:val="24"/>
              <w:szCs w:val="24"/>
            </w:rPr>
            <w:fldChar w:fldCharType="end"/>
          </w:r>
        </w:sdtContent>
      </w:sdt>
      <w:sdt>
        <w:sdtPr>
          <w:rPr>
            <w:rFonts w:cstheme="minorHAnsi"/>
            <w:sz w:val="24"/>
            <w:szCs w:val="24"/>
          </w:rPr>
          <w:id w:val="1060434046"/>
          <w:citation/>
        </w:sdtPr>
        <w:sdtContent>
          <w:r>
            <w:rPr>
              <w:rFonts w:cstheme="minorHAnsi"/>
              <w:sz w:val="24"/>
              <w:szCs w:val="24"/>
            </w:rPr>
            <w:fldChar w:fldCharType="begin"/>
          </w:r>
          <w:r>
            <w:rPr>
              <w:rFonts w:cstheme="minorHAnsi"/>
              <w:sz w:val="24"/>
              <w:szCs w:val="24"/>
            </w:rPr>
            <w:instrText xml:space="preserve"> CITATION KeG \l 16393 </w:instrText>
          </w:r>
          <w:r>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[6]</w:t>
          </w:r>
          <w:r>
            <w:rPr>
              <w:rFonts w:cstheme="minorHAnsi"/>
              <w:sz w:val="24"/>
              <w:szCs w:val="24"/>
            </w:rPr>
            <w:fldChar w:fldCharType="end"/>
          </w:r>
        </w:sdtContent>
      </w:sdt>
    </w:p>
    <w:p w14:paraId="067D7494" w14:textId="51C396DD" w:rsidR="00675563" w:rsidRPr="00214C63" w:rsidRDefault="00675563" w:rsidP="00675563">
      <w:pPr>
        <w:spacing w:line="360" w:lineRule="auto"/>
        <w:ind w:left="720"/>
        <w:jc w:val="both"/>
        <w:rPr>
          <w:rFonts w:cstheme="minorHAnsi"/>
          <w:sz w:val="24"/>
          <w:szCs w:val="24"/>
        </w:rPr>
      </w:pPr>
      <w:r w:rsidRPr="00214C63">
        <w:rPr>
          <w:rFonts w:cstheme="minorHAnsi"/>
          <w:b/>
          <w:bCs/>
          <w:sz w:val="24"/>
          <w:szCs w:val="24"/>
        </w:rPr>
        <w:t>2. Full-scale Phase</w:t>
      </w:r>
      <w:r w:rsidRPr="00214C63">
        <w:rPr>
          <w:rFonts w:cstheme="minorHAnsi"/>
          <w:sz w:val="24"/>
          <w:szCs w:val="24"/>
        </w:rPr>
        <w:t xml:space="preserve"> (≈ 19 M rows): The entire pipeline was then scaled up using </w:t>
      </w:r>
      <w:proofErr w:type="spellStart"/>
      <w:r w:rsidRPr="00214C63">
        <w:rPr>
          <w:rFonts w:cstheme="minorHAnsi"/>
          <w:sz w:val="24"/>
          <w:szCs w:val="24"/>
        </w:rPr>
        <w:t>PySpark</w:t>
      </w:r>
      <w:proofErr w:type="spellEnd"/>
      <w:r w:rsidRPr="00214C63">
        <w:rPr>
          <w:rFonts w:cstheme="minorHAnsi"/>
          <w:sz w:val="24"/>
          <w:szCs w:val="24"/>
        </w:rPr>
        <w:t xml:space="preserve"> 3.5 and </w:t>
      </w:r>
      <w:proofErr w:type="spellStart"/>
      <w:r w:rsidRPr="00214C63">
        <w:rPr>
          <w:rFonts w:cstheme="minorHAnsi"/>
          <w:sz w:val="24"/>
          <w:szCs w:val="24"/>
        </w:rPr>
        <w:t>SynapseM</w:t>
      </w:r>
      <w:proofErr w:type="spellEnd"/>
      <w:sdt>
        <w:sdtPr>
          <w:rPr>
            <w:rFonts w:cstheme="minorHAnsi"/>
            <w:sz w:val="24"/>
            <w:szCs w:val="24"/>
          </w:rPr>
          <w:id w:val="1945103325"/>
          <w:citation/>
        </w:sdtPr>
        <w:sdtContent>
          <w:r>
            <w:rPr>
              <w:rFonts w:cstheme="minorHAnsi"/>
              <w:sz w:val="24"/>
              <w:szCs w:val="24"/>
            </w:rPr>
            <w:fldChar w:fldCharType="begin"/>
          </w:r>
          <w:r>
            <w:rPr>
              <w:rFonts w:cstheme="minorHAnsi"/>
              <w:sz w:val="24"/>
              <w:szCs w:val="24"/>
            </w:rPr>
            <w:instrText xml:space="preserve"> CITATION aMZ16 \l 16393 </w:instrText>
          </w:r>
          <w:r>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[5]</w:t>
          </w:r>
          <w:r>
            <w:rPr>
              <w:rFonts w:cstheme="minorHAnsi"/>
              <w:sz w:val="24"/>
              <w:szCs w:val="24"/>
            </w:rPr>
            <w:fldChar w:fldCharType="end"/>
          </w:r>
        </w:sdtContent>
      </w:sdt>
      <w:r w:rsidRPr="00214C63">
        <w:rPr>
          <w:rFonts w:cstheme="minorHAnsi"/>
          <w:sz w:val="24"/>
          <w:szCs w:val="24"/>
        </w:rPr>
        <w:t xml:space="preserve">. </w:t>
      </w:r>
      <w:proofErr w:type="spellStart"/>
      <w:r w:rsidRPr="00214C63">
        <w:rPr>
          <w:rFonts w:cstheme="minorHAnsi"/>
          <w:sz w:val="24"/>
          <w:szCs w:val="24"/>
        </w:rPr>
        <w:t>LightGBM</w:t>
      </w:r>
      <w:proofErr w:type="spellEnd"/>
      <w:r w:rsidRPr="00214C63">
        <w:rPr>
          <w:rFonts w:cstheme="minorHAnsi"/>
          <w:sz w:val="24"/>
          <w:szCs w:val="24"/>
        </w:rPr>
        <w:t xml:space="preserve"> in distributed mode was simulated of noises at 20%, 30%, and 50% row-level data corruption, to observe performance, recovery, and scalability within a production-scaled pipeline. The noise was simulated and controlled using the processes that represented what might occur in real settings using real-world data, such as sensors drifting with time, recording error, and random missingness.</w:t>
      </w:r>
    </w:p>
    <w:p w14:paraId="15EE0671"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Objectives</w:t>
      </w:r>
    </w:p>
    <w:p w14:paraId="6779EB20"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To achieve the above aim, the project followed the following objectives:</w:t>
      </w:r>
    </w:p>
    <w:p w14:paraId="4B3E0ECE" w14:textId="16625151" w:rsidR="00675563" w:rsidRPr="00C71C2B" w:rsidRDefault="00675563" w:rsidP="00675563">
      <w:pPr>
        <w:pStyle w:val="ListParagraph"/>
        <w:numPr>
          <w:ilvl w:val="0"/>
          <w:numId w:val="38"/>
        </w:numPr>
        <w:spacing w:line="360" w:lineRule="auto"/>
        <w:jc w:val="both"/>
        <w:rPr>
          <w:rFonts w:cstheme="minorHAnsi"/>
          <w:sz w:val="24"/>
          <w:szCs w:val="24"/>
        </w:rPr>
      </w:pPr>
      <w:r w:rsidRPr="00C71C2B">
        <w:rPr>
          <w:rFonts w:cstheme="minorHAnsi"/>
          <w:b/>
          <w:bCs/>
          <w:sz w:val="24"/>
          <w:szCs w:val="24"/>
        </w:rPr>
        <w:t>Noise Simulation</w:t>
      </w:r>
      <w:r w:rsidRPr="00C71C2B">
        <w:rPr>
          <w:rFonts w:cstheme="minorHAnsi"/>
          <w:sz w:val="24"/>
          <w:szCs w:val="24"/>
        </w:rPr>
        <w:t>: Design and apply controlled, feature-aware noise functions with Gaussian additive, multiplicative jitter, logit-space distortions, and Missing Completely At Random (MCAR) masking, plus more controlled structured label perturbations such as yield zeroing, outlier scaling, and log-normal variation to measure sensitivities of the models.</w:t>
      </w:r>
      <w:sdt>
        <w:sdtPr>
          <w:id w:val="-1472582190"/>
          <w:citation/>
        </w:sdtPr>
        <w:sdtContent>
          <w:r w:rsidRPr="00C71C2B">
            <w:rPr>
              <w:rFonts w:cstheme="minorHAnsi"/>
              <w:sz w:val="24"/>
              <w:szCs w:val="24"/>
            </w:rPr>
            <w:fldChar w:fldCharType="begin"/>
          </w:r>
          <w:r w:rsidRPr="00C71C2B">
            <w:rPr>
              <w:rFonts w:cstheme="minorHAnsi"/>
              <w:sz w:val="24"/>
              <w:szCs w:val="24"/>
            </w:rPr>
            <w:instrText xml:space="preserve"> CITATION Nor21 \l 16393 </w:instrText>
          </w:r>
          <w:r w:rsidRPr="00C71C2B">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[4]</w:t>
          </w:r>
          <w:r w:rsidRPr="00C71C2B">
            <w:rPr>
              <w:rFonts w:cstheme="minorHAnsi"/>
              <w:sz w:val="24"/>
              <w:szCs w:val="24"/>
            </w:rPr>
            <w:fldChar w:fldCharType="end"/>
          </w:r>
        </w:sdtContent>
      </w:sdt>
    </w:p>
    <w:p w14:paraId="26CAC90F" w14:textId="77777777" w:rsidR="00675563" w:rsidRPr="00C71C2B" w:rsidRDefault="00675563" w:rsidP="00675563">
      <w:pPr>
        <w:pStyle w:val="ListParagraph"/>
        <w:numPr>
          <w:ilvl w:val="0"/>
          <w:numId w:val="38"/>
        </w:numPr>
        <w:spacing w:line="360" w:lineRule="auto"/>
        <w:jc w:val="both"/>
        <w:rPr>
          <w:rFonts w:cstheme="minorHAnsi"/>
          <w:sz w:val="24"/>
          <w:szCs w:val="24"/>
        </w:rPr>
      </w:pPr>
      <w:r w:rsidRPr="00C71C2B">
        <w:rPr>
          <w:rFonts w:cstheme="minorHAnsi"/>
          <w:b/>
          <w:bCs/>
          <w:sz w:val="24"/>
          <w:szCs w:val="24"/>
        </w:rPr>
        <w:t>Noise Mitigation</w:t>
      </w:r>
      <w:r w:rsidRPr="00C71C2B">
        <w:rPr>
          <w:rFonts w:cstheme="minorHAnsi"/>
          <w:sz w:val="24"/>
          <w:szCs w:val="24"/>
        </w:rPr>
        <w:t>: To create a two-stage mitigation framework</w:t>
      </w:r>
    </w:p>
    <w:p w14:paraId="4C8FFE38" w14:textId="77777777" w:rsidR="00675563" w:rsidRPr="00214C63" w:rsidRDefault="00675563" w:rsidP="00675563">
      <w:pPr>
        <w:pStyle w:val="ListParagraph"/>
        <w:numPr>
          <w:ilvl w:val="0"/>
          <w:numId w:val="39"/>
        </w:numPr>
        <w:spacing w:line="360" w:lineRule="auto"/>
        <w:jc w:val="both"/>
        <w:rPr>
          <w:rFonts w:cstheme="minorHAnsi"/>
          <w:sz w:val="24"/>
          <w:szCs w:val="24"/>
        </w:rPr>
      </w:pPr>
      <w:r w:rsidRPr="00214C63">
        <w:rPr>
          <w:rFonts w:cstheme="minorHAnsi"/>
          <w:sz w:val="24"/>
          <w:szCs w:val="24"/>
        </w:rPr>
        <w:lastRenderedPageBreak/>
        <w:t>stage 1, mitigation of features using Bayesian Ridge Iterative Imputation, and performance based on Principal Component [PCA]-based denoising</w:t>
      </w:r>
      <w:r>
        <w:rPr>
          <w:rFonts w:cstheme="minorHAnsi"/>
          <w:sz w:val="24"/>
          <w:szCs w:val="24"/>
        </w:rPr>
        <w:t>,</w:t>
      </w:r>
      <w:r w:rsidRPr="00214C63">
        <w:rPr>
          <w:rFonts w:cstheme="minorHAnsi"/>
          <w:sz w:val="24"/>
          <w:szCs w:val="24"/>
        </w:rPr>
        <w:t xml:space="preserve"> </w:t>
      </w:r>
    </w:p>
    <w:p w14:paraId="4B1885E8" w14:textId="77777777" w:rsidR="00675563" w:rsidRPr="00214C63" w:rsidRDefault="00675563" w:rsidP="00675563">
      <w:pPr>
        <w:pStyle w:val="ListParagraph"/>
        <w:numPr>
          <w:ilvl w:val="0"/>
          <w:numId w:val="39"/>
        </w:numPr>
        <w:spacing w:line="360" w:lineRule="auto"/>
        <w:jc w:val="both"/>
        <w:rPr>
          <w:rFonts w:cstheme="minorHAnsi"/>
          <w:sz w:val="24"/>
          <w:szCs w:val="24"/>
        </w:rPr>
      </w:pPr>
      <w:r w:rsidRPr="00214C63">
        <w:rPr>
          <w:rFonts w:cstheme="minorHAnsi"/>
          <w:sz w:val="24"/>
          <w:szCs w:val="24"/>
        </w:rPr>
        <w:t>stage 2, mitigation of labels using Random Forest residual simulated Median Absolute Deviation [MAD] filtering.</w:t>
      </w:r>
    </w:p>
    <w:p w14:paraId="06D5EDC6" w14:textId="2B34B070" w:rsidR="00675563" w:rsidRPr="00C71C2B" w:rsidRDefault="00675563" w:rsidP="00675563">
      <w:pPr>
        <w:pStyle w:val="ListParagraph"/>
        <w:numPr>
          <w:ilvl w:val="0"/>
          <w:numId w:val="38"/>
        </w:numPr>
        <w:spacing w:line="360" w:lineRule="auto"/>
        <w:jc w:val="both"/>
        <w:rPr>
          <w:rFonts w:cstheme="minorHAnsi"/>
          <w:b/>
          <w:bCs/>
          <w:sz w:val="24"/>
          <w:szCs w:val="24"/>
        </w:rPr>
      </w:pPr>
      <w:r w:rsidRPr="00C71C2B">
        <w:rPr>
          <w:rFonts w:cstheme="minorHAnsi"/>
          <w:b/>
          <w:bCs/>
          <w:sz w:val="24"/>
          <w:szCs w:val="24"/>
        </w:rPr>
        <w:t xml:space="preserve">Model Evaluation: </w:t>
      </w:r>
      <w:r w:rsidRPr="00C71C2B">
        <w:rPr>
          <w:rFonts w:cstheme="minorHAnsi"/>
          <w:sz w:val="24"/>
          <w:szCs w:val="24"/>
        </w:rPr>
        <w:t xml:space="preserve">Assess the four candidate models under clean, noisy, and denoised conditions by means of the three-performance metrics - RMSE, MAE, and R² - with 10-fold cross-validation method. The evaluation was grouped according to </w:t>
      </w:r>
      <w:proofErr w:type="spellStart"/>
      <w:r w:rsidRPr="00C71C2B">
        <w:rPr>
          <w:rFonts w:cstheme="minorHAnsi"/>
          <w:i/>
          <w:iCs/>
          <w:sz w:val="24"/>
          <w:szCs w:val="24"/>
        </w:rPr>
        <w:t>TrialCode</w:t>
      </w:r>
      <w:proofErr w:type="spellEnd"/>
      <w:r w:rsidRPr="00C71C2B">
        <w:rPr>
          <w:rFonts w:cstheme="minorHAnsi"/>
          <w:sz w:val="24"/>
          <w:szCs w:val="24"/>
        </w:rPr>
        <w:t xml:space="preserve"> and Year in order to ensure a fair evaluation.</w:t>
      </w:r>
      <w:sdt>
        <w:sdtPr>
          <w:id w:val="1462850518"/>
          <w:citation/>
        </w:sdtPr>
        <w:sdtContent>
          <w:r w:rsidRPr="00C71C2B">
            <w:rPr>
              <w:rFonts w:cstheme="minorHAnsi"/>
              <w:sz w:val="24"/>
              <w:szCs w:val="24"/>
            </w:rPr>
            <w:fldChar w:fldCharType="begin"/>
          </w:r>
          <w:r w:rsidRPr="00C71C2B">
            <w:rPr>
              <w:rFonts w:cstheme="minorHAnsi"/>
              <w:sz w:val="24"/>
              <w:szCs w:val="24"/>
            </w:rPr>
            <w:instrText xml:space="preserve"> CITATION alF11 \l 16393 </w:instrText>
          </w:r>
          <w:r w:rsidRPr="00C71C2B">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[8]</w:t>
          </w:r>
          <w:r w:rsidRPr="00C71C2B">
            <w:rPr>
              <w:rFonts w:cstheme="minorHAnsi"/>
              <w:sz w:val="24"/>
              <w:szCs w:val="24"/>
            </w:rPr>
            <w:fldChar w:fldCharType="end"/>
          </w:r>
        </w:sdtContent>
      </w:sdt>
    </w:p>
    <w:p w14:paraId="580F8C43" w14:textId="77777777" w:rsidR="00675563" w:rsidRPr="00C71C2B" w:rsidRDefault="00675563" w:rsidP="00675563">
      <w:pPr>
        <w:pStyle w:val="ListParagraph"/>
        <w:numPr>
          <w:ilvl w:val="0"/>
          <w:numId w:val="38"/>
        </w:numPr>
        <w:spacing w:line="360" w:lineRule="auto"/>
        <w:jc w:val="both"/>
        <w:rPr>
          <w:rFonts w:cstheme="minorHAnsi"/>
          <w:b/>
          <w:bCs/>
          <w:sz w:val="24"/>
          <w:szCs w:val="24"/>
        </w:rPr>
      </w:pPr>
      <w:r w:rsidRPr="00C71C2B">
        <w:rPr>
          <w:rFonts w:cstheme="minorHAnsi"/>
          <w:b/>
          <w:bCs/>
          <w:sz w:val="24"/>
          <w:szCs w:val="24"/>
        </w:rPr>
        <w:t xml:space="preserve">Scalability Validation: </w:t>
      </w:r>
      <w:r w:rsidRPr="00C71C2B">
        <w:rPr>
          <w:rFonts w:cstheme="minorHAnsi"/>
          <w:sz w:val="24"/>
          <w:szCs w:val="24"/>
        </w:rPr>
        <w:t>Execute and test the complete pipeline at the size of multi-million row datasets by means of distributed Spark while ensuring competence and reproducible performance.</w:t>
      </w:r>
    </w:p>
    <w:p w14:paraId="6784BD2E" w14:textId="77777777" w:rsidR="00675563" w:rsidRPr="00C71C2B" w:rsidRDefault="00675563" w:rsidP="00675563">
      <w:pPr>
        <w:pStyle w:val="ListParagraph"/>
        <w:numPr>
          <w:ilvl w:val="0"/>
          <w:numId w:val="38"/>
        </w:numPr>
        <w:spacing w:line="360" w:lineRule="auto"/>
        <w:jc w:val="both"/>
        <w:rPr>
          <w:rFonts w:cstheme="minorHAnsi"/>
          <w:b/>
          <w:bCs/>
          <w:sz w:val="24"/>
          <w:szCs w:val="24"/>
        </w:rPr>
      </w:pPr>
      <w:r w:rsidRPr="00C71C2B">
        <w:rPr>
          <w:rFonts w:cstheme="minorHAnsi"/>
          <w:b/>
          <w:bCs/>
          <w:sz w:val="24"/>
          <w:szCs w:val="24"/>
        </w:rPr>
        <w:t xml:space="preserve">Interpretation and comparison: </w:t>
      </w:r>
      <w:r w:rsidRPr="00C71C2B">
        <w:rPr>
          <w:rFonts w:cstheme="minorHAnsi"/>
          <w:sz w:val="24"/>
          <w:szCs w:val="24"/>
        </w:rPr>
        <w:t>Examine the recovery of performance post-denoising and reduction of feature-variability, to determine the most robust and interpretable algorithm for real world agricultural deployment.</w:t>
      </w:r>
    </w:p>
    <w:p w14:paraId="6A5A7B8E"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Collectively, these objectives provide a logical, evidence-based pathway from theoretical motivation to a practical demonstration of a robust design for machine-learning that can tolerate noisy data in a real-world agricultural context and at the same time addresses large scale crop-yield prediction. </w:t>
      </w:r>
    </w:p>
    <w:p w14:paraId="2C42DB5E" w14:textId="77777777" w:rsidR="00675563" w:rsidRPr="00214C63" w:rsidRDefault="00675563" w:rsidP="00675563">
      <w:pPr>
        <w:spacing w:line="360" w:lineRule="auto"/>
        <w:jc w:val="both"/>
        <w:rPr>
          <w:b/>
          <w:bCs/>
          <w:sz w:val="24"/>
          <w:szCs w:val="24"/>
        </w:rPr>
      </w:pPr>
      <w:r w:rsidRPr="00214C63">
        <w:rPr>
          <w:b/>
          <w:bCs/>
          <w:sz w:val="24"/>
          <w:szCs w:val="24"/>
        </w:rPr>
        <w:t>1.3 Value, Expected Benefits, and Contributions</w:t>
      </w:r>
    </w:p>
    <w:p w14:paraId="1BE66464" w14:textId="77777777" w:rsidR="00675563" w:rsidRPr="00214C63" w:rsidRDefault="00675563" w:rsidP="00675563">
      <w:pPr>
        <w:spacing w:line="360" w:lineRule="auto"/>
        <w:jc w:val="both"/>
        <w:rPr>
          <w:b/>
          <w:bCs/>
          <w:sz w:val="24"/>
          <w:szCs w:val="24"/>
        </w:rPr>
      </w:pPr>
      <w:r w:rsidRPr="00214C63">
        <w:rPr>
          <w:sz w:val="24"/>
          <w:szCs w:val="24"/>
        </w:rPr>
        <w:t xml:space="preserve">This research delivers </w:t>
      </w:r>
      <w:r w:rsidRPr="00214C63">
        <w:rPr>
          <w:b/>
          <w:bCs/>
          <w:sz w:val="24"/>
          <w:szCs w:val="24"/>
        </w:rPr>
        <w:t>both theoretical insight and practical value</w:t>
      </w:r>
      <w:r w:rsidRPr="00214C63">
        <w:rPr>
          <w:sz w:val="24"/>
          <w:szCs w:val="24"/>
        </w:rPr>
        <w:t xml:space="preserve"> to agricultural data science by demonstrating how realistic noise simulation and systematic mitigation can be unified within one scalable machine-learning pipeline.</w:t>
      </w:r>
    </w:p>
    <w:p w14:paraId="70A60F7D" w14:textId="05D8A05C" w:rsidR="00675563" w:rsidRPr="00214C63" w:rsidRDefault="00675563" w:rsidP="00675563">
      <w:pPr>
        <w:spacing w:line="360" w:lineRule="auto"/>
        <w:jc w:val="both"/>
        <w:rPr>
          <w:sz w:val="24"/>
          <w:szCs w:val="24"/>
        </w:rPr>
      </w:pPr>
      <w:r w:rsidRPr="00214C63">
        <w:rPr>
          <w:sz w:val="24"/>
          <w:szCs w:val="24"/>
        </w:rPr>
        <w:t xml:space="preserve">Theoretically, the work shows how </w:t>
      </w:r>
      <w:r w:rsidRPr="00214C63">
        <w:rPr>
          <w:b/>
          <w:bCs/>
          <w:sz w:val="24"/>
          <w:szCs w:val="24"/>
        </w:rPr>
        <w:t>ensemble learning</w:t>
      </w:r>
      <w:r w:rsidRPr="00214C63">
        <w:rPr>
          <w:sz w:val="24"/>
          <w:szCs w:val="24"/>
        </w:rPr>
        <w:t xml:space="preserve">, </w:t>
      </w:r>
      <w:r w:rsidRPr="00214C63">
        <w:rPr>
          <w:b/>
          <w:bCs/>
          <w:sz w:val="24"/>
          <w:szCs w:val="24"/>
        </w:rPr>
        <w:t>probabilistic regression</w:t>
      </w:r>
      <w:r w:rsidRPr="00214C63">
        <w:rPr>
          <w:sz w:val="24"/>
          <w:szCs w:val="24"/>
        </w:rPr>
        <w:t xml:space="preserve">, and </w:t>
      </w:r>
      <w:r w:rsidRPr="00214C63">
        <w:rPr>
          <w:b/>
          <w:bCs/>
          <w:sz w:val="24"/>
          <w:szCs w:val="24"/>
        </w:rPr>
        <w:t>statistical denoising</w:t>
      </w:r>
      <w:r w:rsidRPr="00214C63">
        <w:rPr>
          <w:sz w:val="24"/>
          <w:szCs w:val="24"/>
        </w:rPr>
        <w:t xml:space="preserve"> can be integrated to measure and restore model robustness under imperfect data conditions—an aspect rarely addressed in prior agricultural modelling studies. The project’s </w:t>
      </w:r>
      <w:r w:rsidRPr="00214C63">
        <w:rPr>
          <w:b/>
          <w:bCs/>
          <w:sz w:val="24"/>
          <w:szCs w:val="24"/>
        </w:rPr>
        <w:t>dual-stage framework</w:t>
      </w:r>
      <w:r w:rsidRPr="00214C63">
        <w:rPr>
          <w:sz w:val="24"/>
          <w:szCs w:val="24"/>
        </w:rPr>
        <w:t>—Bayesian Ridge imputation with PCA-based reconstruction for features, and Random-Forest residual–MAD filtering for labels—illustrates how classical statistical methods can be adapted for large-scale distributed processing to suppress noise without losing interpretability.</w:t>
      </w:r>
      <w:sdt>
        <w:sdtPr>
          <w:rPr>
            <w:sz w:val="24"/>
            <w:szCs w:val="24"/>
          </w:rPr>
          <w:id w:val="-723681317"/>
          <w:citation/>
        </w:sdtPr>
        <w:sdtContent>
          <w:r>
            <w:rPr>
              <w:sz w:val="24"/>
              <w:szCs w:val="24"/>
            </w:rPr>
            <w:fldChar w:fldCharType="begin"/>
          </w:r>
          <w:r>
            <w:rPr>
              <w:sz w:val="24"/>
              <w:szCs w:val="24"/>
            </w:rPr>
            <w:instrText xml:space="preserve"> CITATION Tip01 \l 16393 </w:instrText>
          </w:r>
          <w:r>
            <w:rPr>
              <w:sz w:val="24"/>
              <w:szCs w:val="24"/>
            </w:rPr>
            <w:fldChar w:fldCharType="separate"/>
          </w:r>
          <w:r>
            <w:rPr>
              <w:noProof/>
              <w:sz w:val="24"/>
              <w:szCs w:val="24"/>
            </w:rPr>
            <w:t xml:space="preserve"> </w:t>
          </w:r>
          <w:r w:rsidRPr="00675563">
            <w:rPr>
              <w:noProof/>
              <w:sz w:val="24"/>
              <w:szCs w:val="24"/>
            </w:rPr>
            <w:t>[9]</w:t>
          </w:r>
          <w:r>
            <w:rPr>
              <w:sz w:val="24"/>
              <w:szCs w:val="24"/>
            </w:rPr>
            <w:fldChar w:fldCharType="end"/>
          </w:r>
        </w:sdtContent>
      </w:sdt>
    </w:p>
    <w:p w14:paraId="2DAD3356" w14:textId="77777777" w:rsidR="00675563" w:rsidRPr="00214C63" w:rsidRDefault="00675563" w:rsidP="00675563">
      <w:pPr>
        <w:spacing w:line="360" w:lineRule="auto"/>
        <w:jc w:val="both"/>
        <w:rPr>
          <w:sz w:val="24"/>
          <w:szCs w:val="24"/>
        </w:rPr>
      </w:pPr>
      <w:r w:rsidRPr="00214C63">
        <w:rPr>
          <w:sz w:val="24"/>
          <w:szCs w:val="24"/>
        </w:rPr>
        <w:lastRenderedPageBreak/>
        <w:t xml:space="preserve">Methodologically, a </w:t>
      </w:r>
      <w:r w:rsidRPr="00214C63">
        <w:rPr>
          <w:b/>
          <w:bCs/>
          <w:sz w:val="24"/>
          <w:szCs w:val="24"/>
        </w:rPr>
        <w:t>two-phase implementation</w:t>
      </w:r>
      <w:r w:rsidRPr="00214C63">
        <w:rPr>
          <w:sz w:val="24"/>
          <w:szCs w:val="24"/>
        </w:rPr>
        <w:t xml:space="preserve"> validated both scientific control and computational scalability. The 100 k-row pilot (50 % noise) provided controlled benchmarking, while the 19 M-row Spark-</w:t>
      </w:r>
      <w:proofErr w:type="spellStart"/>
      <w:r w:rsidRPr="00214C63">
        <w:rPr>
          <w:sz w:val="24"/>
          <w:szCs w:val="24"/>
        </w:rPr>
        <w:t>SynapseML</w:t>
      </w:r>
      <w:proofErr w:type="spellEnd"/>
      <w:r w:rsidRPr="00214C63">
        <w:rPr>
          <w:sz w:val="24"/>
          <w:szCs w:val="24"/>
        </w:rPr>
        <w:t xml:space="preserve"> deployment demonstrated near-linear runtime scaling and reproducibility on production-sized data.</w:t>
      </w:r>
    </w:p>
    <w:p w14:paraId="689726B5" w14:textId="77777777" w:rsidR="00675563" w:rsidRPr="00214C63" w:rsidRDefault="00675563" w:rsidP="00675563">
      <w:pPr>
        <w:spacing w:line="360" w:lineRule="auto"/>
        <w:jc w:val="both"/>
        <w:rPr>
          <w:sz w:val="24"/>
          <w:szCs w:val="24"/>
        </w:rPr>
      </w:pPr>
      <w:r w:rsidRPr="00214C63">
        <w:rPr>
          <w:sz w:val="24"/>
          <w:szCs w:val="24"/>
        </w:rPr>
        <w:t>Practically, the project benefits:</w:t>
      </w:r>
    </w:p>
    <w:p w14:paraId="09B4DE00" w14:textId="77777777" w:rsidR="00675563" w:rsidRPr="00214C63" w:rsidRDefault="00675563" w:rsidP="00675563">
      <w:pPr>
        <w:numPr>
          <w:ilvl w:val="0"/>
          <w:numId w:val="24"/>
        </w:numPr>
        <w:spacing w:line="360" w:lineRule="auto"/>
        <w:jc w:val="both"/>
        <w:rPr>
          <w:sz w:val="24"/>
          <w:szCs w:val="24"/>
        </w:rPr>
      </w:pPr>
      <w:r w:rsidRPr="00214C63">
        <w:rPr>
          <w:b/>
          <w:bCs/>
          <w:sz w:val="24"/>
          <w:szCs w:val="24"/>
        </w:rPr>
        <w:t>Farmers and Agronomists:</w:t>
      </w:r>
      <w:r w:rsidRPr="00214C63">
        <w:rPr>
          <w:sz w:val="24"/>
          <w:szCs w:val="24"/>
        </w:rPr>
        <w:t xml:space="preserve"> dependable, data-driven yield predictions to improve irrigation, fertiliser, and cultivar decisions.</w:t>
      </w:r>
    </w:p>
    <w:p w14:paraId="7AB55D38" w14:textId="77777777" w:rsidR="00675563" w:rsidRPr="00214C63" w:rsidRDefault="00675563" w:rsidP="00675563">
      <w:pPr>
        <w:numPr>
          <w:ilvl w:val="0"/>
          <w:numId w:val="24"/>
        </w:numPr>
        <w:spacing w:line="360" w:lineRule="auto"/>
        <w:jc w:val="both"/>
        <w:rPr>
          <w:sz w:val="24"/>
          <w:szCs w:val="24"/>
        </w:rPr>
      </w:pPr>
      <w:r w:rsidRPr="00214C63">
        <w:rPr>
          <w:b/>
          <w:bCs/>
          <w:sz w:val="24"/>
          <w:szCs w:val="24"/>
        </w:rPr>
        <w:t>Researchers and Trial Providers:</w:t>
      </w:r>
      <w:r w:rsidRPr="00214C63">
        <w:rPr>
          <w:sz w:val="24"/>
          <w:szCs w:val="24"/>
        </w:rPr>
        <w:t xml:space="preserve"> a modular pipeline for cleaning and harmonising multi-site datasets for cross-seasonal analysis.</w:t>
      </w:r>
    </w:p>
    <w:p w14:paraId="1AC62887" w14:textId="77777777" w:rsidR="00675563" w:rsidRPr="00214C63" w:rsidRDefault="00675563" w:rsidP="00675563">
      <w:pPr>
        <w:numPr>
          <w:ilvl w:val="0"/>
          <w:numId w:val="24"/>
        </w:numPr>
        <w:spacing w:line="360" w:lineRule="auto"/>
        <w:jc w:val="both"/>
        <w:rPr>
          <w:sz w:val="24"/>
          <w:szCs w:val="24"/>
        </w:rPr>
      </w:pPr>
      <w:r w:rsidRPr="00214C63">
        <w:rPr>
          <w:b/>
          <w:bCs/>
          <w:sz w:val="24"/>
          <w:szCs w:val="24"/>
        </w:rPr>
        <w:t>Agri-tech and Policy Planners:</w:t>
      </w:r>
      <w:r w:rsidRPr="00214C63">
        <w:rPr>
          <w:sz w:val="24"/>
          <w:szCs w:val="24"/>
        </w:rPr>
        <w:t xml:space="preserve"> a scalable analytical architecture to embed yield forecasting into national food-security and climate-adaptation systems.</w:t>
      </w:r>
    </w:p>
    <w:p w14:paraId="3F0D8E32" w14:textId="77777777" w:rsidR="00675563" w:rsidRPr="00214C63" w:rsidRDefault="00675563" w:rsidP="00675563">
      <w:pPr>
        <w:spacing w:line="360" w:lineRule="auto"/>
        <w:jc w:val="both"/>
        <w:rPr>
          <w:sz w:val="24"/>
          <w:szCs w:val="24"/>
        </w:rPr>
      </w:pPr>
      <w:r w:rsidRPr="00214C63">
        <w:rPr>
          <w:sz w:val="24"/>
          <w:szCs w:val="24"/>
        </w:rPr>
        <w:t xml:space="preserve">Empirical results confirmed that the proposed approach can </w:t>
      </w:r>
      <w:r w:rsidRPr="00214C63">
        <w:rPr>
          <w:b/>
          <w:bCs/>
          <w:sz w:val="24"/>
          <w:szCs w:val="24"/>
        </w:rPr>
        <w:t>recover 60–70 % of accuracy lost to 50 % noise</w:t>
      </w:r>
      <w:r w:rsidRPr="00214C63">
        <w:rPr>
          <w:sz w:val="24"/>
          <w:szCs w:val="24"/>
        </w:rPr>
        <w:t xml:space="preserve">, with </w:t>
      </w:r>
      <w:proofErr w:type="spellStart"/>
      <w:r w:rsidRPr="00214C63">
        <w:rPr>
          <w:b/>
          <w:bCs/>
          <w:sz w:val="24"/>
          <w:szCs w:val="24"/>
        </w:rPr>
        <w:t>LightGBM</w:t>
      </w:r>
      <w:proofErr w:type="spellEnd"/>
      <w:r w:rsidRPr="00214C63">
        <w:rPr>
          <w:sz w:val="24"/>
          <w:szCs w:val="24"/>
        </w:rPr>
        <w:t xml:space="preserve"> showing the best trade-off between accuracy, speed, and robustness</w:t>
      </w:r>
      <w:r>
        <w:rPr>
          <w:sz w:val="24"/>
          <w:szCs w:val="24"/>
        </w:rPr>
        <w:t>.</w:t>
      </w:r>
      <w:r w:rsidRPr="00214C63">
        <w:rPr>
          <w:sz w:val="24"/>
          <w:szCs w:val="24"/>
        </w:rPr>
        <w:t xml:space="preserve"> Spark execution achieved </w:t>
      </w:r>
      <w:r w:rsidRPr="00214C63">
        <w:rPr>
          <w:b/>
          <w:bCs/>
          <w:sz w:val="24"/>
          <w:szCs w:val="24"/>
        </w:rPr>
        <w:t>&gt; 80 % latency reduction</w:t>
      </w:r>
      <w:r w:rsidRPr="00214C63">
        <w:rPr>
          <w:sz w:val="24"/>
          <w:szCs w:val="24"/>
        </w:rPr>
        <w:t xml:space="preserve"> over single-node processing, proving the design’s efficiency. Beyond agriculture, the framework is transferable to other </w:t>
      </w:r>
      <w:r w:rsidRPr="00214C63">
        <w:rPr>
          <w:b/>
          <w:bCs/>
          <w:sz w:val="24"/>
          <w:szCs w:val="24"/>
        </w:rPr>
        <w:t>sensor-driven domains</w:t>
      </w:r>
      <w:r w:rsidRPr="00214C63">
        <w:rPr>
          <w:sz w:val="24"/>
          <w:szCs w:val="24"/>
        </w:rPr>
        <w:t xml:space="preserve"> such as environmental monitoring and industrial IoT. In sum, this project has provided a robust, interpretable, and scalable ML pipeline that increases our confidence in data-driven agricultural analytics and lays the foundation for future predictive systems that are real-time, adaptive, and uncertainties aware. </w:t>
      </w:r>
    </w:p>
    <w:p w14:paraId="0614F520" w14:textId="77777777" w:rsidR="00675563" w:rsidRPr="00214C63" w:rsidRDefault="00675563" w:rsidP="00675563">
      <w:pPr>
        <w:spacing w:line="360" w:lineRule="auto"/>
        <w:jc w:val="both"/>
        <w:rPr>
          <w:sz w:val="24"/>
          <w:szCs w:val="24"/>
        </w:rPr>
      </w:pPr>
    </w:p>
    <w:p w14:paraId="6D0C81BF" w14:textId="77777777" w:rsidR="00675563" w:rsidRPr="00214C63" w:rsidRDefault="00675563" w:rsidP="00675563">
      <w:pPr>
        <w:spacing w:line="360" w:lineRule="auto"/>
        <w:jc w:val="both"/>
        <w:rPr>
          <w:sz w:val="24"/>
          <w:szCs w:val="24"/>
        </w:rPr>
      </w:pPr>
    </w:p>
    <w:p w14:paraId="13DA7446" w14:textId="77777777" w:rsidR="00675563" w:rsidRPr="00214C63" w:rsidRDefault="00675563" w:rsidP="00675563">
      <w:pPr>
        <w:spacing w:line="360" w:lineRule="auto"/>
        <w:jc w:val="both"/>
        <w:rPr>
          <w:sz w:val="24"/>
          <w:szCs w:val="24"/>
        </w:rPr>
      </w:pPr>
    </w:p>
    <w:p w14:paraId="3EAB6CE2" w14:textId="77777777" w:rsidR="00675563" w:rsidRPr="00214C63" w:rsidRDefault="00675563" w:rsidP="00675563">
      <w:pPr>
        <w:spacing w:line="360" w:lineRule="auto"/>
        <w:jc w:val="both"/>
        <w:rPr>
          <w:sz w:val="24"/>
          <w:szCs w:val="24"/>
        </w:rPr>
      </w:pPr>
    </w:p>
    <w:p w14:paraId="517CF091" w14:textId="77777777" w:rsidR="00675563" w:rsidRPr="00214C63" w:rsidRDefault="00675563" w:rsidP="00675563">
      <w:pPr>
        <w:spacing w:line="360" w:lineRule="auto"/>
        <w:jc w:val="both"/>
        <w:rPr>
          <w:sz w:val="24"/>
          <w:szCs w:val="24"/>
        </w:rPr>
      </w:pPr>
    </w:p>
    <w:p w14:paraId="4125DC0B" w14:textId="77777777" w:rsidR="00675563" w:rsidRPr="00214C63" w:rsidRDefault="00675563" w:rsidP="00675563">
      <w:pPr>
        <w:spacing w:line="360" w:lineRule="auto"/>
        <w:jc w:val="both"/>
        <w:rPr>
          <w:sz w:val="24"/>
          <w:szCs w:val="24"/>
        </w:rPr>
      </w:pPr>
    </w:p>
    <w:p w14:paraId="64776504" w14:textId="77777777" w:rsidR="00675563" w:rsidRPr="00214C63" w:rsidRDefault="00675563" w:rsidP="00675563">
      <w:pPr>
        <w:spacing w:line="360" w:lineRule="auto"/>
        <w:jc w:val="both"/>
        <w:rPr>
          <w:sz w:val="24"/>
          <w:szCs w:val="24"/>
        </w:rPr>
      </w:pPr>
    </w:p>
    <w:p w14:paraId="536B2E2F" w14:textId="77777777" w:rsidR="00675563" w:rsidRPr="00214C63" w:rsidRDefault="00675563" w:rsidP="00675563">
      <w:pPr>
        <w:spacing w:line="360" w:lineRule="auto"/>
        <w:jc w:val="both"/>
        <w:rPr>
          <w:b/>
          <w:bCs/>
          <w:sz w:val="24"/>
          <w:szCs w:val="24"/>
        </w:rPr>
      </w:pPr>
    </w:p>
    <w:p w14:paraId="51D791D9"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lastRenderedPageBreak/>
        <w:t xml:space="preserve">2. Literature Review and Theoretical Basis </w:t>
      </w:r>
    </w:p>
    <w:p w14:paraId="56030454" w14:textId="164BD801" w:rsidR="00675563" w:rsidRPr="00214C63" w:rsidRDefault="00675563" w:rsidP="00675563">
      <w:pPr>
        <w:spacing w:line="360" w:lineRule="auto"/>
        <w:jc w:val="both"/>
        <w:rPr>
          <w:rFonts w:cstheme="minorHAnsi"/>
          <w:sz w:val="24"/>
          <w:szCs w:val="24"/>
        </w:rPr>
      </w:pPr>
      <w:r w:rsidRPr="00214C63">
        <w:rPr>
          <w:rFonts w:cstheme="minorHAnsi"/>
          <w:sz w:val="24"/>
          <w:szCs w:val="24"/>
        </w:rPr>
        <w:t>Prior works have reported that for the majority of agricultural ML studies assume clean data. However, experience suggests noise can be very common factors encountered when working with sensors, and data can also be heterogeneous or partially missing</w:t>
      </w:r>
      <w:sdt>
        <w:sdtPr>
          <w:rPr>
            <w:rFonts w:cstheme="minorHAnsi"/>
            <w:sz w:val="24"/>
            <w:szCs w:val="24"/>
          </w:rPr>
          <w:id w:val="-234781988"/>
          <w:citation/>
        </w:sdtPr>
        <w:sdtContent>
          <w:r>
            <w:rPr>
              <w:rFonts w:cstheme="minorHAnsi"/>
              <w:sz w:val="24"/>
              <w:szCs w:val="24"/>
            </w:rPr>
            <w:fldChar w:fldCharType="begin"/>
          </w:r>
          <w:r>
            <w:rPr>
              <w:rFonts w:cstheme="minorHAnsi"/>
              <w:sz w:val="24"/>
              <w:szCs w:val="24"/>
            </w:rPr>
            <w:instrText xml:space="preserve"> CITATION Pre18 \l 16393 </w:instrText>
          </w:r>
          <w:r>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[1]</w:t>
          </w:r>
          <w:r>
            <w:rPr>
              <w:rFonts w:cstheme="minorHAnsi"/>
              <w:sz w:val="24"/>
              <w:szCs w:val="24"/>
            </w:rPr>
            <w:fldChar w:fldCharType="end"/>
          </w:r>
        </w:sdtContent>
      </w:sdt>
      <w:r w:rsidRPr="00214C63">
        <w:rPr>
          <w:rFonts w:cstheme="minorHAnsi"/>
          <w:sz w:val="24"/>
          <w:szCs w:val="24"/>
        </w:rPr>
        <w:t xml:space="preserve">. A study on crop-yield prediction methods and concluded that heterogeneous, partially missing sensor data sets continue to be a large barrier to field applications. A comprehensive survey of label noise was supervised in learning and gathered evidence showing that any noise, even at low corruption rates, may have a lower-effects on model accuracy and stability. </w:t>
      </w:r>
    </w:p>
    <w:p w14:paraId="4CC9E3D4" w14:textId="22987C48"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Ensembles have emerged as the </w:t>
      </w:r>
      <w:proofErr w:type="spellStart"/>
      <w:r w:rsidRPr="00214C63">
        <w:rPr>
          <w:rFonts w:cstheme="minorHAnsi"/>
          <w:sz w:val="24"/>
          <w:szCs w:val="24"/>
        </w:rPr>
        <w:t>favored</w:t>
      </w:r>
      <w:proofErr w:type="spellEnd"/>
      <w:r w:rsidRPr="00214C63">
        <w:rPr>
          <w:rFonts w:cstheme="minorHAnsi"/>
          <w:sz w:val="24"/>
          <w:szCs w:val="24"/>
        </w:rPr>
        <w:t xml:space="preserve"> methods to enhance robustness. Random Forests, for example, should be a </w:t>
      </w:r>
      <w:proofErr w:type="spellStart"/>
      <w:r w:rsidRPr="00214C63">
        <w:rPr>
          <w:rFonts w:cstheme="minorHAnsi"/>
          <w:sz w:val="24"/>
          <w:szCs w:val="24"/>
        </w:rPr>
        <w:t>modeling</w:t>
      </w:r>
      <w:proofErr w:type="spellEnd"/>
      <w:r w:rsidRPr="00214C63">
        <w:rPr>
          <w:rFonts w:cstheme="minorHAnsi"/>
          <w:sz w:val="24"/>
          <w:szCs w:val="24"/>
        </w:rPr>
        <w:t xml:space="preserve"> approach because they combine large numbers of decorrelated decision trees using bootstrap aggregation (bagging), in turn they provide an estimate of variance and combat overfitting caused by noisy inputs. Gradient-boosting is another candidate </w:t>
      </w:r>
      <w:proofErr w:type="spellStart"/>
      <w:r w:rsidRPr="00214C63">
        <w:rPr>
          <w:rFonts w:cstheme="minorHAnsi"/>
          <w:sz w:val="24"/>
          <w:szCs w:val="24"/>
        </w:rPr>
        <w:t>modeling</w:t>
      </w:r>
      <w:proofErr w:type="spellEnd"/>
      <w:r w:rsidRPr="00214C63">
        <w:rPr>
          <w:rFonts w:cstheme="minorHAnsi"/>
          <w:sz w:val="24"/>
          <w:szCs w:val="24"/>
        </w:rPr>
        <w:t xml:space="preserve"> framework designed with the spirit of robustness in mind, e.g., </w:t>
      </w:r>
      <w:proofErr w:type="spellStart"/>
      <w:r w:rsidRPr="00214C63">
        <w:rPr>
          <w:rFonts w:cstheme="minorHAnsi"/>
          <w:sz w:val="24"/>
          <w:szCs w:val="24"/>
        </w:rPr>
        <w:t>XGBoost</w:t>
      </w:r>
      <w:proofErr w:type="spellEnd"/>
      <w:sdt>
        <w:sdtPr>
          <w:rPr>
            <w:rFonts w:cstheme="minorHAnsi"/>
            <w:sz w:val="24"/>
            <w:szCs w:val="24"/>
          </w:rPr>
          <w:id w:val="-1624454102"/>
          <w:citation/>
        </w:sdtPr>
        <w:sdtContent>
          <w:r>
            <w:rPr>
              <w:rFonts w:cstheme="minorHAnsi"/>
              <w:sz w:val="24"/>
              <w:szCs w:val="24"/>
            </w:rPr>
            <w:fldChar w:fldCharType="begin"/>
          </w:r>
          <w:r>
            <w:rPr>
              <w:rFonts w:cstheme="minorHAnsi"/>
              <w:sz w:val="24"/>
              <w:szCs w:val="24"/>
            </w:rPr>
            <w:instrText xml:space="preserve"> CITATION Che16 \l 16393 </w:instrText>
          </w:r>
          <w:r>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[10]</w:t>
          </w:r>
          <w:r>
            <w:rPr>
              <w:rFonts w:cstheme="minorHAnsi"/>
              <w:sz w:val="24"/>
              <w:szCs w:val="24"/>
            </w:rPr>
            <w:fldChar w:fldCharType="end"/>
          </w:r>
        </w:sdtContent>
      </w:sdt>
      <w:r w:rsidRPr="00214C63">
        <w:rPr>
          <w:rFonts w:cstheme="minorHAnsi"/>
          <w:sz w:val="24"/>
          <w:szCs w:val="24"/>
        </w:rPr>
        <w:t xml:space="preserve"> and </w:t>
      </w:r>
      <w:proofErr w:type="spellStart"/>
      <w:r w:rsidRPr="00214C63">
        <w:rPr>
          <w:rFonts w:cstheme="minorHAnsi"/>
          <w:sz w:val="24"/>
          <w:szCs w:val="24"/>
        </w:rPr>
        <w:t>LightGBM</w:t>
      </w:r>
      <w:proofErr w:type="spellEnd"/>
      <w:sdt>
        <w:sdtPr>
          <w:rPr>
            <w:rFonts w:cstheme="minorHAnsi"/>
            <w:sz w:val="24"/>
            <w:szCs w:val="24"/>
          </w:rPr>
          <w:id w:val="504642581"/>
          <w:citation/>
        </w:sdtPr>
        <w:sdtContent>
          <w:r>
            <w:rPr>
              <w:rFonts w:cstheme="minorHAnsi"/>
              <w:sz w:val="24"/>
              <w:szCs w:val="24"/>
            </w:rPr>
            <w:fldChar w:fldCharType="begin"/>
          </w:r>
          <w:r>
            <w:rPr>
              <w:rFonts w:cstheme="minorHAnsi"/>
              <w:sz w:val="24"/>
              <w:szCs w:val="24"/>
              <w:lang w:val="en-US"/>
            </w:rPr>
            <w:instrText xml:space="preserve"> CITATION KeG \l 1033 </w:instrText>
          </w:r>
          <w:r>
            <w:rPr>
              <w:rFonts w:cstheme="minorHAnsi"/>
              <w:sz w:val="24"/>
              <w:szCs w:val="24"/>
            </w:rPr>
            <w:fldChar w:fldCharType="separate"/>
          </w:r>
          <w:r>
            <w:rPr>
              <w:rFonts w:cstheme="minorHAnsi"/>
              <w:noProof/>
              <w:sz w:val="24"/>
              <w:szCs w:val="24"/>
              <w:lang w:val="en-US"/>
            </w:rPr>
            <w:t xml:space="preserve"> </w:t>
          </w:r>
          <w:r w:rsidRPr="00675563">
            <w:rPr>
              <w:rFonts w:cstheme="minorHAnsi"/>
              <w:noProof/>
              <w:sz w:val="24"/>
              <w:szCs w:val="24"/>
              <w:lang w:val="en-US"/>
            </w:rPr>
            <w:t>[6]</w:t>
          </w:r>
          <w:r>
            <w:rPr>
              <w:rFonts w:cstheme="minorHAnsi"/>
              <w:sz w:val="24"/>
              <w:szCs w:val="24"/>
            </w:rPr>
            <w:fldChar w:fldCharType="end"/>
          </w:r>
        </w:sdtContent>
      </w:sdt>
      <w:r w:rsidRPr="00214C63">
        <w:rPr>
          <w:rFonts w:cstheme="minorHAnsi"/>
          <w:sz w:val="24"/>
          <w:szCs w:val="24"/>
        </w:rPr>
        <w:t xml:space="preserve"> fit residuals sequentially and have </w:t>
      </w:r>
      <w:proofErr w:type="spellStart"/>
      <w:r w:rsidRPr="00214C63">
        <w:rPr>
          <w:rFonts w:cstheme="minorHAnsi"/>
          <w:sz w:val="24"/>
          <w:szCs w:val="24"/>
        </w:rPr>
        <w:t>regularizers</w:t>
      </w:r>
      <w:proofErr w:type="spellEnd"/>
      <w:r w:rsidRPr="00214C63">
        <w:rPr>
          <w:rFonts w:cstheme="minorHAnsi"/>
          <w:sz w:val="24"/>
          <w:szCs w:val="24"/>
        </w:rPr>
        <w:t xml:space="preserve"> to combat noise and enhance prediction certainly when there is medium noise on features. </w:t>
      </w:r>
    </w:p>
    <w:p w14:paraId="783629A2" w14:textId="53F4CCBD" w:rsidR="00675563" w:rsidRPr="00214C63" w:rsidRDefault="00675563" w:rsidP="00675563">
      <w:pPr>
        <w:spacing w:line="360" w:lineRule="auto"/>
        <w:jc w:val="both"/>
        <w:rPr>
          <w:rFonts w:cstheme="minorHAnsi"/>
          <w:sz w:val="24"/>
          <w:szCs w:val="24"/>
        </w:rPr>
      </w:pPr>
      <w:r w:rsidRPr="00214C63">
        <w:rPr>
          <w:sz w:val="24"/>
          <w:szCs w:val="24"/>
        </w:rPr>
        <w:t>Concurrently, probabilistic regression solutions such as Bayesian Ridge Regression</w:t>
      </w:r>
      <w:sdt>
        <w:sdtPr>
          <w:rPr>
            <w:sz w:val="24"/>
            <w:szCs w:val="24"/>
          </w:rPr>
          <w:id w:val="-887716547"/>
          <w:citation/>
        </w:sdtPr>
        <w:sdtContent>
          <w:r>
            <w:rPr>
              <w:sz w:val="24"/>
              <w:szCs w:val="24"/>
            </w:rPr>
            <w:fldChar w:fldCharType="begin"/>
          </w:r>
          <w:r>
            <w:rPr>
              <w:sz w:val="24"/>
              <w:szCs w:val="24"/>
            </w:rPr>
            <w:instrText xml:space="preserve"> CITATION Tip01 \l 16393 </w:instrText>
          </w:r>
          <w:r>
            <w:rPr>
              <w:sz w:val="24"/>
              <w:szCs w:val="24"/>
            </w:rPr>
            <w:fldChar w:fldCharType="separate"/>
          </w:r>
          <w:r>
            <w:rPr>
              <w:noProof/>
              <w:sz w:val="24"/>
              <w:szCs w:val="24"/>
            </w:rPr>
            <w:t xml:space="preserve"> </w:t>
          </w:r>
          <w:r w:rsidRPr="00675563">
            <w:rPr>
              <w:noProof/>
              <w:sz w:val="24"/>
              <w:szCs w:val="24"/>
            </w:rPr>
            <w:t>[9]</w:t>
          </w:r>
          <w:r>
            <w:rPr>
              <w:sz w:val="24"/>
              <w:szCs w:val="24"/>
            </w:rPr>
            <w:fldChar w:fldCharType="end"/>
          </w:r>
        </w:sdtContent>
      </w:sdt>
      <w:r w:rsidRPr="00214C63">
        <w:rPr>
          <w:sz w:val="24"/>
          <w:szCs w:val="24"/>
        </w:rPr>
        <w:t>, entailing prior distributions on coefficients, also provides some consideration for uncertainty and multicollinearity. Bayesian Model gives motivation for a smoother parameter estimate and uncertainty quantification that can add value for reliability in agronomic settings. At the feature level, the Principal Component Analysis (PCA) approach</w:t>
      </w:r>
      <w:sdt>
        <w:sdtPr>
          <w:rPr>
            <w:sz w:val="24"/>
            <w:szCs w:val="24"/>
          </w:rPr>
          <w:id w:val="-1521316547"/>
          <w:citation/>
        </w:sdtPr>
        <w:sdtContent>
          <w:r>
            <w:rPr>
              <w:sz w:val="24"/>
              <w:szCs w:val="24"/>
            </w:rPr>
            <w:fldChar w:fldCharType="begin"/>
          </w:r>
          <w:r>
            <w:rPr>
              <w:sz w:val="24"/>
              <w:szCs w:val="24"/>
              <w:lang w:val="en-US"/>
            </w:rPr>
            <w:instrText xml:space="preserve"> CITATION Jol02 \l 1033 </w:instrText>
          </w:r>
          <w:r>
            <w:rPr>
              <w:sz w:val="24"/>
              <w:szCs w:val="24"/>
            </w:rPr>
            <w:fldChar w:fldCharType="separate"/>
          </w:r>
          <w:r>
            <w:rPr>
              <w:noProof/>
              <w:sz w:val="24"/>
              <w:szCs w:val="24"/>
              <w:lang w:val="en-US"/>
            </w:rPr>
            <w:t xml:space="preserve"> </w:t>
          </w:r>
          <w:r w:rsidRPr="00675563">
            <w:rPr>
              <w:noProof/>
              <w:sz w:val="24"/>
              <w:szCs w:val="24"/>
              <w:lang w:val="en-US"/>
            </w:rPr>
            <w:t>[11]</w:t>
          </w:r>
          <w:r>
            <w:rPr>
              <w:sz w:val="24"/>
              <w:szCs w:val="24"/>
            </w:rPr>
            <w:fldChar w:fldCharType="end"/>
          </w:r>
        </w:sdtContent>
      </w:sdt>
      <w:r w:rsidRPr="00214C63">
        <w:rPr>
          <w:sz w:val="24"/>
          <w:szCs w:val="24"/>
        </w:rPr>
        <w:t xml:space="preserve"> has been widely used to achieve dimensionality reduction and high-frequency noise suppression resulting in a reconstruction of the dominant variance structure of correlated environmental variables. Some transformations based on a PCA, when combined with iterative imputation, can take the form of an effective denoising transformation, offering a means to recover consistent patterns from partially corrupted datasets.</w:t>
      </w:r>
    </w:p>
    <w:p w14:paraId="50E82216"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However, the agricultural ML field is lacking integrated frameworks that combines simulati</w:t>
      </w:r>
      <w:r>
        <w:rPr>
          <w:rFonts w:cstheme="minorHAnsi"/>
          <w:sz w:val="24"/>
          <w:szCs w:val="24"/>
        </w:rPr>
        <w:t>ng</w:t>
      </w:r>
      <w:r w:rsidRPr="00214C63">
        <w:rPr>
          <w:rFonts w:cstheme="minorHAnsi"/>
          <w:sz w:val="24"/>
          <w:szCs w:val="24"/>
        </w:rPr>
        <w:t xml:space="preserve"> realistic noise, systematic denoising, and evaluation of the denoising procedures. At a minimum, existing studies seldom quantify the recovery after a dataset has been corrupted or evaluate scalability for multi-million record datasets. </w:t>
      </w:r>
      <w:r>
        <w:rPr>
          <w:rFonts w:cstheme="minorHAnsi"/>
          <w:sz w:val="24"/>
          <w:szCs w:val="24"/>
        </w:rPr>
        <w:t>The f</w:t>
      </w:r>
      <w:r w:rsidRPr="00214C63">
        <w:rPr>
          <w:rFonts w:cstheme="minorHAnsi"/>
          <w:sz w:val="24"/>
          <w:szCs w:val="24"/>
        </w:rPr>
        <w:t xml:space="preserve">oundations of ensemble learning </w:t>
      </w:r>
      <w:r w:rsidRPr="00214C63">
        <w:rPr>
          <w:rFonts w:cstheme="minorHAnsi"/>
          <w:sz w:val="24"/>
          <w:szCs w:val="24"/>
        </w:rPr>
        <w:lastRenderedPageBreak/>
        <w:t xml:space="preserve">probabilistic regression, and statistical denoising to implement a Spark-based distributed pipeline </w:t>
      </w:r>
      <w:r>
        <w:rPr>
          <w:rFonts w:cstheme="minorHAnsi"/>
          <w:sz w:val="24"/>
          <w:szCs w:val="24"/>
        </w:rPr>
        <w:t>that is able</w:t>
      </w:r>
      <w:r w:rsidRPr="00214C63">
        <w:rPr>
          <w:rFonts w:cstheme="minorHAnsi"/>
          <w:sz w:val="24"/>
          <w:szCs w:val="24"/>
        </w:rPr>
        <w:t xml:space="preserve"> to run a large-scale, noise-aware yield prediction system</w:t>
      </w:r>
      <w:r>
        <w:rPr>
          <w:rFonts w:cstheme="minorHAnsi"/>
          <w:sz w:val="24"/>
          <w:szCs w:val="24"/>
        </w:rPr>
        <w:t xml:space="preserve"> were derived</w:t>
      </w:r>
      <w:r w:rsidRPr="00214C63">
        <w:rPr>
          <w:rFonts w:cstheme="minorHAnsi"/>
          <w:sz w:val="24"/>
          <w:szCs w:val="24"/>
        </w:rPr>
        <w:t xml:space="preserve">. </w:t>
      </w:r>
    </w:p>
    <w:p w14:paraId="7470981B" w14:textId="77777777" w:rsidR="00675563" w:rsidRPr="00214C63" w:rsidRDefault="00675563" w:rsidP="00675563">
      <w:pPr>
        <w:spacing w:line="360" w:lineRule="auto"/>
        <w:jc w:val="both"/>
        <w:rPr>
          <w:rFonts w:cstheme="minorHAnsi"/>
          <w:sz w:val="24"/>
          <w:szCs w:val="24"/>
        </w:rPr>
      </w:pPr>
    </w:p>
    <w:p w14:paraId="1E883627" w14:textId="77777777" w:rsidR="00675563" w:rsidRPr="00214C63" w:rsidRDefault="00675563" w:rsidP="00675563">
      <w:pPr>
        <w:spacing w:line="360" w:lineRule="auto"/>
        <w:jc w:val="both"/>
        <w:rPr>
          <w:rFonts w:cstheme="minorHAnsi"/>
          <w:sz w:val="24"/>
          <w:szCs w:val="24"/>
        </w:rPr>
      </w:pPr>
    </w:p>
    <w:p w14:paraId="6A9230D6" w14:textId="77777777" w:rsidR="00675563" w:rsidRPr="00214C63" w:rsidRDefault="00675563" w:rsidP="00675563">
      <w:pPr>
        <w:spacing w:line="360" w:lineRule="auto"/>
        <w:jc w:val="both"/>
        <w:rPr>
          <w:rFonts w:cstheme="minorHAnsi"/>
          <w:sz w:val="24"/>
          <w:szCs w:val="24"/>
        </w:rPr>
      </w:pPr>
    </w:p>
    <w:p w14:paraId="05686434" w14:textId="77777777" w:rsidR="00675563" w:rsidRPr="00214C63" w:rsidRDefault="00675563" w:rsidP="00675563">
      <w:pPr>
        <w:spacing w:line="360" w:lineRule="auto"/>
        <w:jc w:val="both"/>
        <w:rPr>
          <w:rFonts w:cstheme="minorHAnsi"/>
          <w:sz w:val="24"/>
          <w:szCs w:val="24"/>
        </w:rPr>
      </w:pPr>
    </w:p>
    <w:p w14:paraId="10D8C5EE" w14:textId="77777777" w:rsidR="00675563" w:rsidRPr="00214C63" w:rsidRDefault="00675563" w:rsidP="00675563">
      <w:pPr>
        <w:spacing w:line="360" w:lineRule="auto"/>
        <w:jc w:val="both"/>
        <w:rPr>
          <w:rFonts w:cstheme="minorHAnsi"/>
          <w:sz w:val="24"/>
          <w:szCs w:val="24"/>
        </w:rPr>
      </w:pPr>
    </w:p>
    <w:p w14:paraId="672E0749" w14:textId="77777777" w:rsidR="00675563" w:rsidRPr="00214C63" w:rsidRDefault="00675563" w:rsidP="00675563">
      <w:pPr>
        <w:spacing w:line="360" w:lineRule="auto"/>
        <w:jc w:val="both"/>
        <w:rPr>
          <w:rFonts w:cstheme="minorHAnsi"/>
          <w:sz w:val="24"/>
          <w:szCs w:val="24"/>
        </w:rPr>
      </w:pPr>
    </w:p>
    <w:p w14:paraId="6BDA74D3" w14:textId="77777777" w:rsidR="00675563" w:rsidRPr="00214C63" w:rsidRDefault="00675563" w:rsidP="00675563">
      <w:pPr>
        <w:spacing w:line="360" w:lineRule="auto"/>
        <w:jc w:val="both"/>
        <w:rPr>
          <w:rFonts w:cstheme="minorHAnsi"/>
          <w:sz w:val="24"/>
          <w:szCs w:val="24"/>
        </w:rPr>
      </w:pPr>
    </w:p>
    <w:p w14:paraId="36C0C5C7" w14:textId="77777777" w:rsidR="00675563" w:rsidRPr="00214C63" w:rsidRDefault="00675563" w:rsidP="00675563">
      <w:pPr>
        <w:spacing w:line="360" w:lineRule="auto"/>
        <w:jc w:val="both"/>
        <w:rPr>
          <w:rFonts w:cstheme="minorHAnsi"/>
          <w:sz w:val="24"/>
          <w:szCs w:val="24"/>
        </w:rPr>
      </w:pPr>
    </w:p>
    <w:p w14:paraId="1C703857" w14:textId="77777777" w:rsidR="00675563" w:rsidRPr="00214C63" w:rsidRDefault="00675563" w:rsidP="00675563">
      <w:pPr>
        <w:spacing w:line="360" w:lineRule="auto"/>
        <w:jc w:val="both"/>
        <w:rPr>
          <w:rFonts w:cstheme="minorHAnsi"/>
          <w:sz w:val="24"/>
          <w:szCs w:val="24"/>
        </w:rPr>
      </w:pPr>
    </w:p>
    <w:p w14:paraId="182E1B4E" w14:textId="77777777" w:rsidR="00675563" w:rsidRPr="00214C63" w:rsidRDefault="00675563" w:rsidP="00675563">
      <w:pPr>
        <w:spacing w:line="360" w:lineRule="auto"/>
        <w:jc w:val="both"/>
        <w:rPr>
          <w:rFonts w:cstheme="minorHAnsi"/>
          <w:sz w:val="24"/>
          <w:szCs w:val="24"/>
        </w:rPr>
      </w:pPr>
    </w:p>
    <w:p w14:paraId="3BDA2D91" w14:textId="77777777" w:rsidR="00675563" w:rsidRPr="00214C63" w:rsidRDefault="00675563" w:rsidP="00675563">
      <w:pPr>
        <w:spacing w:line="360" w:lineRule="auto"/>
        <w:jc w:val="both"/>
        <w:rPr>
          <w:rFonts w:cstheme="minorHAnsi"/>
          <w:sz w:val="24"/>
          <w:szCs w:val="24"/>
        </w:rPr>
      </w:pPr>
    </w:p>
    <w:p w14:paraId="3C12F04A" w14:textId="77777777" w:rsidR="00675563" w:rsidRPr="00214C63" w:rsidRDefault="00675563" w:rsidP="00675563">
      <w:pPr>
        <w:spacing w:line="360" w:lineRule="auto"/>
        <w:jc w:val="both"/>
        <w:rPr>
          <w:rFonts w:cstheme="minorHAnsi"/>
          <w:sz w:val="24"/>
          <w:szCs w:val="24"/>
        </w:rPr>
      </w:pPr>
    </w:p>
    <w:p w14:paraId="3D990DD7" w14:textId="77777777" w:rsidR="00675563" w:rsidRPr="00214C63" w:rsidRDefault="00675563" w:rsidP="00675563">
      <w:pPr>
        <w:spacing w:line="360" w:lineRule="auto"/>
        <w:jc w:val="both"/>
        <w:rPr>
          <w:rFonts w:cstheme="minorHAnsi"/>
          <w:sz w:val="24"/>
          <w:szCs w:val="24"/>
        </w:rPr>
      </w:pPr>
    </w:p>
    <w:p w14:paraId="33B4CB78" w14:textId="77777777" w:rsidR="00675563" w:rsidRPr="00214C63" w:rsidRDefault="00675563" w:rsidP="00675563">
      <w:pPr>
        <w:spacing w:line="360" w:lineRule="auto"/>
        <w:jc w:val="both"/>
        <w:rPr>
          <w:rFonts w:cstheme="minorHAnsi"/>
          <w:sz w:val="24"/>
          <w:szCs w:val="24"/>
        </w:rPr>
      </w:pPr>
    </w:p>
    <w:p w14:paraId="39EE96AE" w14:textId="77777777" w:rsidR="00675563" w:rsidRPr="00214C63" w:rsidRDefault="00675563" w:rsidP="00675563">
      <w:pPr>
        <w:spacing w:line="360" w:lineRule="auto"/>
        <w:jc w:val="both"/>
        <w:rPr>
          <w:rFonts w:cstheme="minorHAnsi"/>
          <w:sz w:val="24"/>
          <w:szCs w:val="24"/>
        </w:rPr>
      </w:pPr>
    </w:p>
    <w:p w14:paraId="1117741F" w14:textId="77777777" w:rsidR="00675563" w:rsidRPr="00214C63" w:rsidRDefault="00675563" w:rsidP="00675563">
      <w:pPr>
        <w:spacing w:line="360" w:lineRule="auto"/>
        <w:jc w:val="both"/>
        <w:rPr>
          <w:rFonts w:cstheme="minorHAnsi"/>
          <w:sz w:val="24"/>
          <w:szCs w:val="24"/>
        </w:rPr>
      </w:pPr>
    </w:p>
    <w:p w14:paraId="4BCE73BF" w14:textId="77777777" w:rsidR="00675563" w:rsidRPr="00214C63" w:rsidRDefault="00675563" w:rsidP="00675563">
      <w:pPr>
        <w:spacing w:line="360" w:lineRule="auto"/>
        <w:jc w:val="both"/>
        <w:rPr>
          <w:rFonts w:cstheme="minorHAnsi"/>
          <w:sz w:val="24"/>
          <w:szCs w:val="24"/>
        </w:rPr>
      </w:pPr>
    </w:p>
    <w:p w14:paraId="4A3B3FDA" w14:textId="77777777" w:rsidR="00675563" w:rsidRPr="00214C63" w:rsidRDefault="00675563" w:rsidP="00675563">
      <w:pPr>
        <w:spacing w:line="360" w:lineRule="auto"/>
        <w:jc w:val="both"/>
        <w:rPr>
          <w:rFonts w:cstheme="minorHAnsi"/>
          <w:sz w:val="24"/>
          <w:szCs w:val="24"/>
        </w:rPr>
      </w:pPr>
    </w:p>
    <w:p w14:paraId="5E0D6363" w14:textId="77777777" w:rsidR="00675563" w:rsidRPr="00214C63" w:rsidRDefault="00675563" w:rsidP="00675563">
      <w:pPr>
        <w:spacing w:line="360" w:lineRule="auto"/>
        <w:jc w:val="both"/>
        <w:rPr>
          <w:rFonts w:cstheme="minorHAnsi"/>
          <w:sz w:val="24"/>
          <w:szCs w:val="24"/>
        </w:rPr>
      </w:pPr>
    </w:p>
    <w:p w14:paraId="42AABAF6" w14:textId="77777777" w:rsidR="00675563" w:rsidRPr="00214C63" w:rsidRDefault="00675563" w:rsidP="00675563">
      <w:pPr>
        <w:spacing w:line="360" w:lineRule="auto"/>
        <w:jc w:val="both"/>
        <w:rPr>
          <w:rFonts w:cstheme="minorHAnsi"/>
          <w:sz w:val="24"/>
          <w:szCs w:val="24"/>
        </w:rPr>
      </w:pPr>
    </w:p>
    <w:p w14:paraId="2AD33BB9" w14:textId="77777777" w:rsidR="00675563" w:rsidRPr="00214C63" w:rsidRDefault="00675563" w:rsidP="00675563">
      <w:pPr>
        <w:spacing w:line="360" w:lineRule="auto"/>
        <w:jc w:val="both"/>
        <w:rPr>
          <w:rFonts w:cstheme="minorHAnsi"/>
          <w:sz w:val="24"/>
          <w:szCs w:val="24"/>
        </w:rPr>
      </w:pPr>
    </w:p>
    <w:p w14:paraId="04A6DF35" w14:textId="77777777" w:rsidR="00675563" w:rsidRPr="00214C63" w:rsidRDefault="00675563" w:rsidP="00675563">
      <w:pPr>
        <w:spacing w:line="360" w:lineRule="auto"/>
        <w:jc w:val="both"/>
        <w:rPr>
          <w:rFonts w:cstheme="minorHAnsi"/>
          <w:sz w:val="24"/>
          <w:szCs w:val="24"/>
        </w:rPr>
      </w:pPr>
    </w:p>
    <w:p w14:paraId="10CDB42C"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lastRenderedPageBreak/>
        <w:t>3. Overview of the Methodology</w:t>
      </w:r>
    </w:p>
    <w:p w14:paraId="3E85AD23"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The methodology outlined in this project was developed to evaluate and improve the stability of crop-yield estimates across levels of simulated noise in the data.</w:t>
      </w:r>
    </w:p>
    <w:p w14:paraId="294FF78D" w14:textId="77777777" w:rsidR="00675563" w:rsidRPr="00214C63" w:rsidRDefault="00675563" w:rsidP="00675563">
      <w:pPr>
        <w:spacing w:line="360" w:lineRule="auto"/>
        <w:jc w:val="both"/>
        <w:rPr>
          <w:rFonts w:cstheme="minorHAnsi"/>
          <w:sz w:val="24"/>
          <w:szCs w:val="24"/>
        </w:rPr>
      </w:pPr>
      <w:r w:rsidRPr="00214C63">
        <w:rPr>
          <w:rFonts w:cstheme="minorHAnsi"/>
          <w:noProof/>
          <w:sz w:val="24"/>
          <w:szCs w:val="24"/>
        </w:rPr>
        <w:drawing>
          <wp:anchor distT="0" distB="0" distL="114300" distR="114300" simplePos="0" relativeHeight="251659264" behindDoc="1" locked="0" layoutInCell="1" allowOverlap="1" wp14:anchorId="6A96ADF1" wp14:editId="319BECB7">
            <wp:simplePos x="0" y="0"/>
            <wp:positionH relativeFrom="margin">
              <wp:posOffset>640080</wp:posOffset>
            </wp:positionH>
            <wp:positionV relativeFrom="page">
              <wp:posOffset>2040255</wp:posOffset>
            </wp:positionV>
            <wp:extent cx="4402455" cy="5871845"/>
            <wp:effectExtent l="0" t="0" r="0" b="0"/>
            <wp:wrapTight wrapText="bothSides">
              <wp:wrapPolygon edited="0">
                <wp:start x="0" y="0"/>
                <wp:lineTo x="0" y="21514"/>
                <wp:lineTo x="21497" y="21514"/>
                <wp:lineTo x="21497" y="0"/>
                <wp:lineTo x="0" y="0"/>
              </wp:wrapPolygon>
            </wp:wrapTight>
            <wp:docPr id="906603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730" t="14465" r="55136" b="7273"/>
                    <a:stretch>
                      <a:fillRect/>
                    </a:stretch>
                  </pic:blipFill>
                  <pic:spPr bwMode="auto">
                    <a:xfrm>
                      <a:off x="0" y="0"/>
                      <a:ext cx="4402455" cy="587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D89BE9" w14:textId="77777777" w:rsidR="00675563" w:rsidRPr="00214C63" w:rsidRDefault="00675563" w:rsidP="00675563">
      <w:pPr>
        <w:spacing w:line="360" w:lineRule="auto"/>
        <w:jc w:val="both"/>
        <w:rPr>
          <w:rFonts w:cstheme="minorHAnsi"/>
          <w:sz w:val="24"/>
          <w:szCs w:val="24"/>
        </w:rPr>
      </w:pPr>
    </w:p>
    <w:p w14:paraId="3FE2229F" w14:textId="77777777" w:rsidR="00675563" w:rsidRPr="00214C63" w:rsidRDefault="00675563" w:rsidP="00675563">
      <w:pPr>
        <w:spacing w:line="360" w:lineRule="auto"/>
        <w:jc w:val="both"/>
        <w:rPr>
          <w:rFonts w:cstheme="minorHAnsi"/>
          <w:sz w:val="24"/>
          <w:szCs w:val="24"/>
        </w:rPr>
      </w:pPr>
    </w:p>
    <w:p w14:paraId="6156F3AB" w14:textId="77777777" w:rsidR="00675563" w:rsidRPr="00214C63" w:rsidRDefault="00675563" w:rsidP="00675563">
      <w:pPr>
        <w:spacing w:line="360" w:lineRule="auto"/>
        <w:jc w:val="both"/>
        <w:rPr>
          <w:rFonts w:cstheme="minorHAnsi"/>
          <w:sz w:val="24"/>
          <w:szCs w:val="24"/>
        </w:rPr>
      </w:pPr>
    </w:p>
    <w:p w14:paraId="5FCED304" w14:textId="77777777" w:rsidR="00675563" w:rsidRPr="00214C63" w:rsidRDefault="00675563" w:rsidP="00675563">
      <w:pPr>
        <w:spacing w:line="360" w:lineRule="auto"/>
        <w:jc w:val="both"/>
        <w:rPr>
          <w:rFonts w:cstheme="minorHAnsi"/>
          <w:sz w:val="24"/>
          <w:szCs w:val="24"/>
        </w:rPr>
      </w:pPr>
    </w:p>
    <w:p w14:paraId="1C822FE0" w14:textId="77777777" w:rsidR="00675563" w:rsidRPr="00214C63" w:rsidRDefault="00675563" w:rsidP="00675563">
      <w:pPr>
        <w:spacing w:line="360" w:lineRule="auto"/>
        <w:jc w:val="both"/>
        <w:rPr>
          <w:rFonts w:cstheme="minorHAnsi"/>
          <w:sz w:val="24"/>
          <w:szCs w:val="24"/>
        </w:rPr>
      </w:pPr>
    </w:p>
    <w:p w14:paraId="49735BAC" w14:textId="77777777" w:rsidR="00675563" w:rsidRPr="00214C63" w:rsidRDefault="00675563" w:rsidP="00675563">
      <w:pPr>
        <w:spacing w:line="360" w:lineRule="auto"/>
        <w:jc w:val="both"/>
        <w:rPr>
          <w:rFonts w:cstheme="minorHAnsi"/>
          <w:sz w:val="24"/>
          <w:szCs w:val="24"/>
        </w:rPr>
      </w:pPr>
    </w:p>
    <w:p w14:paraId="6990B145" w14:textId="77777777" w:rsidR="00675563" w:rsidRPr="00214C63" w:rsidRDefault="00675563" w:rsidP="00675563">
      <w:pPr>
        <w:spacing w:line="360" w:lineRule="auto"/>
        <w:jc w:val="both"/>
        <w:rPr>
          <w:rFonts w:cstheme="minorHAnsi"/>
          <w:sz w:val="24"/>
          <w:szCs w:val="24"/>
        </w:rPr>
      </w:pPr>
    </w:p>
    <w:p w14:paraId="6EED9176" w14:textId="77777777" w:rsidR="00675563" w:rsidRPr="00214C63" w:rsidRDefault="00675563" w:rsidP="00675563">
      <w:pPr>
        <w:spacing w:line="360" w:lineRule="auto"/>
        <w:jc w:val="both"/>
        <w:rPr>
          <w:rFonts w:cstheme="minorHAnsi"/>
          <w:sz w:val="24"/>
          <w:szCs w:val="24"/>
        </w:rPr>
      </w:pPr>
    </w:p>
    <w:p w14:paraId="2AF23D33" w14:textId="77777777" w:rsidR="00675563" w:rsidRPr="00214C63" w:rsidRDefault="00675563" w:rsidP="00675563">
      <w:pPr>
        <w:spacing w:line="360" w:lineRule="auto"/>
        <w:jc w:val="both"/>
        <w:rPr>
          <w:rFonts w:cstheme="minorHAnsi"/>
          <w:sz w:val="24"/>
          <w:szCs w:val="24"/>
        </w:rPr>
      </w:pPr>
    </w:p>
    <w:p w14:paraId="2A22A592" w14:textId="77777777" w:rsidR="00675563" w:rsidRPr="00214C63" w:rsidRDefault="00675563" w:rsidP="00675563">
      <w:pPr>
        <w:spacing w:line="360" w:lineRule="auto"/>
        <w:jc w:val="both"/>
        <w:rPr>
          <w:rFonts w:cstheme="minorHAnsi"/>
          <w:sz w:val="24"/>
          <w:szCs w:val="24"/>
        </w:rPr>
      </w:pPr>
    </w:p>
    <w:p w14:paraId="0E3695ED" w14:textId="77777777" w:rsidR="00675563" w:rsidRPr="00214C63" w:rsidRDefault="00675563" w:rsidP="00675563">
      <w:pPr>
        <w:spacing w:line="360" w:lineRule="auto"/>
        <w:jc w:val="both"/>
        <w:rPr>
          <w:rFonts w:cstheme="minorHAnsi"/>
          <w:sz w:val="24"/>
          <w:szCs w:val="24"/>
        </w:rPr>
      </w:pPr>
    </w:p>
    <w:p w14:paraId="5F226E4D" w14:textId="77777777" w:rsidR="00675563" w:rsidRPr="00214C63" w:rsidRDefault="00675563" w:rsidP="00675563">
      <w:pPr>
        <w:spacing w:line="360" w:lineRule="auto"/>
        <w:jc w:val="both"/>
        <w:rPr>
          <w:rFonts w:cstheme="minorHAnsi"/>
          <w:sz w:val="24"/>
          <w:szCs w:val="24"/>
        </w:rPr>
      </w:pPr>
    </w:p>
    <w:p w14:paraId="46EE6B92" w14:textId="77777777" w:rsidR="00675563" w:rsidRPr="00214C63" w:rsidRDefault="00675563" w:rsidP="00675563">
      <w:pPr>
        <w:spacing w:line="360" w:lineRule="auto"/>
        <w:jc w:val="both"/>
        <w:rPr>
          <w:rFonts w:cstheme="minorHAnsi"/>
          <w:sz w:val="24"/>
          <w:szCs w:val="24"/>
        </w:rPr>
      </w:pPr>
    </w:p>
    <w:p w14:paraId="43A19396" w14:textId="77777777" w:rsidR="00675563" w:rsidRPr="00214C63" w:rsidRDefault="00675563" w:rsidP="00675563">
      <w:pPr>
        <w:spacing w:line="360" w:lineRule="auto"/>
        <w:rPr>
          <w:rFonts w:cstheme="minorHAnsi"/>
          <w:sz w:val="24"/>
          <w:szCs w:val="24"/>
        </w:rPr>
      </w:pPr>
    </w:p>
    <w:p w14:paraId="28A7A946" w14:textId="77777777" w:rsidR="00675563" w:rsidRPr="00214C63" w:rsidRDefault="00675563" w:rsidP="00675563">
      <w:pPr>
        <w:spacing w:line="360" w:lineRule="auto"/>
        <w:rPr>
          <w:rFonts w:cstheme="minorHAnsi"/>
          <w:b/>
          <w:bCs/>
          <w:i/>
          <w:iCs/>
          <w:sz w:val="24"/>
          <w:szCs w:val="24"/>
        </w:rPr>
      </w:pPr>
      <w:r w:rsidRPr="00214C63">
        <w:rPr>
          <w:rFonts w:cstheme="minorHAnsi"/>
          <w:sz w:val="24"/>
          <w:szCs w:val="24"/>
        </w:rPr>
        <w:br/>
      </w:r>
    </w:p>
    <w:p w14:paraId="4315BCB8" w14:textId="77777777" w:rsidR="00675563" w:rsidRPr="00214C63" w:rsidRDefault="00675563" w:rsidP="00675563">
      <w:pPr>
        <w:spacing w:line="360" w:lineRule="auto"/>
        <w:jc w:val="center"/>
        <w:rPr>
          <w:rFonts w:cstheme="minorHAnsi"/>
          <w:sz w:val="24"/>
          <w:szCs w:val="24"/>
        </w:rPr>
      </w:pPr>
      <w:r w:rsidRPr="00214C63">
        <w:rPr>
          <w:rFonts w:cstheme="minorHAnsi"/>
          <w:b/>
          <w:bCs/>
          <w:i/>
          <w:iCs/>
          <w:sz w:val="24"/>
          <w:szCs w:val="24"/>
        </w:rPr>
        <w:t>Figure 1:  visual description of the two-phase workflow</w:t>
      </w:r>
      <w:r w:rsidRPr="00214C63">
        <w:rPr>
          <w:rFonts w:cstheme="minorHAnsi"/>
          <w:sz w:val="24"/>
          <w:szCs w:val="24"/>
        </w:rPr>
        <w:t>.</w:t>
      </w:r>
    </w:p>
    <w:p w14:paraId="33F5B3F7"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An initial </w:t>
      </w:r>
      <w:r w:rsidRPr="00214C63">
        <w:rPr>
          <w:rFonts w:cstheme="minorHAnsi"/>
          <w:i/>
          <w:iCs/>
          <w:sz w:val="24"/>
          <w:szCs w:val="24"/>
        </w:rPr>
        <w:t>sample-level pipeline</w:t>
      </w:r>
      <w:r w:rsidRPr="00214C63">
        <w:rPr>
          <w:rFonts w:cstheme="minorHAnsi"/>
          <w:sz w:val="24"/>
          <w:szCs w:val="24"/>
        </w:rPr>
        <w:t xml:space="preserve"> for controlled experimentation and model selection, followed by a </w:t>
      </w:r>
      <w:r w:rsidRPr="00214C63">
        <w:rPr>
          <w:rFonts w:cstheme="minorHAnsi"/>
          <w:i/>
          <w:iCs/>
          <w:sz w:val="24"/>
          <w:szCs w:val="24"/>
        </w:rPr>
        <w:t>full-scale upscaled pipeline</w:t>
      </w:r>
      <w:r w:rsidRPr="00214C63">
        <w:rPr>
          <w:rFonts w:cstheme="minorHAnsi"/>
          <w:sz w:val="24"/>
          <w:szCs w:val="24"/>
        </w:rPr>
        <w:t xml:space="preserve"> for distributed implementation and validation</w:t>
      </w:r>
    </w:p>
    <w:p w14:paraId="7405CB64" w14:textId="77777777" w:rsidR="00675563" w:rsidRPr="00214C63" w:rsidRDefault="00675563" w:rsidP="00675563">
      <w:pPr>
        <w:spacing w:line="360" w:lineRule="auto"/>
        <w:jc w:val="both"/>
        <w:rPr>
          <w:rFonts w:cstheme="minorHAnsi"/>
          <w:sz w:val="24"/>
          <w:szCs w:val="24"/>
        </w:rPr>
      </w:pPr>
    </w:p>
    <w:p w14:paraId="1D58B22B" w14:textId="77777777" w:rsidR="00675563" w:rsidRPr="00214C63" w:rsidRDefault="00675563" w:rsidP="00675563">
      <w:pPr>
        <w:spacing w:line="360" w:lineRule="auto"/>
        <w:jc w:val="both"/>
        <w:rPr>
          <w:rFonts w:cstheme="minorHAnsi"/>
          <w:sz w:val="24"/>
          <w:szCs w:val="24"/>
        </w:rPr>
      </w:pPr>
    </w:p>
    <w:p w14:paraId="6EB7D264" w14:textId="77777777" w:rsidR="00675563" w:rsidRPr="00214C63" w:rsidRDefault="00675563" w:rsidP="00675563">
      <w:pPr>
        <w:spacing w:line="360" w:lineRule="auto"/>
        <w:jc w:val="both"/>
        <w:rPr>
          <w:sz w:val="24"/>
          <w:szCs w:val="24"/>
        </w:rPr>
      </w:pPr>
      <w:r w:rsidRPr="00214C63">
        <w:rPr>
          <w:sz w:val="24"/>
          <w:szCs w:val="24"/>
        </w:rPr>
        <w:lastRenderedPageBreak/>
        <w:t xml:space="preserve">At a </w:t>
      </w:r>
      <w:proofErr w:type="gramStart"/>
      <w:r w:rsidRPr="00214C63">
        <w:rPr>
          <w:sz w:val="24"/>
          <w:szCs w:val="24"/>
        </w:rPr>
        <w:t>high level</w:t>
      </w:r>
      <w:proofErr w:type="gramEnd"/>
      <w:r w:rsidRPr="00214C63">
        <w:rPr>
          <w:sz w:val="24"/>
          <w:szCs w:val="24"/>
        </w:rPr>
        <w:t xml:space="preserve"> data processing pipeline can be broken down into 6 </w:t>
      </w:r>
      <w:proofErr w:type="gramStart"/>
      <w:r w:rsidRPr="00214C63">
        <w:rPr>
          <w:sz w:val="24"/>
          <w:szCs w:val="24"/>
        </w:rPr>
        <w:t>functionality</w:t>
      </w:r>
      <w:proofErr w:type="gramEnd"/>
      <w:r w:rsidRPr="00214C63">
        <w:rPr>
          <w:sz w:val="24"/>
          <w:szCs w:val="24"/>
        </w:rPr>
        <w:t xml:space="preserve">. </w:t>
      </w:r>
    </w:p>
    <w:p w14:paraId="1D0F3E11" w14:textId="77777777" w:rsidR="00675563" w:rsidRPr="00214C63" w:rsidRDefault="00675563" w:rsidP="00675563">
      <w:pPr>
        <w:pStyle w:val="ListParagraph"/>
        <w:numPr>
          <w:ilvl w:val="0"/>
          <w:numId w:val="29"/>
        </w:numPr>
        <w:spacing w:line="360" w:lineRule="auto"/>
        <w:jc w:val="both"/>
        <w:rPr>
          <w:sz w:val="24"/>
          <w:szCs w:val="24"/>
        </w:rPr>
      </w:pPr>
      <w:r w:rsidRPr="00214C63">
        <w:rPr>
          <w:b/>
          <w:bCs/>
          <w:sz w:val="24"/>
          <w:szCs w:val="24"/>
        </w:rPr>
        <w:t xml:space="preserve">Data Ingestion </w:t>
      </w:r>
      <w:r w:rsidRPr="00214C63">
        <w:rPr>
          <w:sz w:val="24"/>
          <w:szCs w:val="24"/>
        </w:rPr>
        <w:t xml:space="preserve">- merging and reading multiple source files for agricultural trials. </w:t>
      </w:r>
    </w:p>
    <w:p w14:paraId="6CCCCFD7" w14:textId="77777777" w:rsidR="00675563" w:rsidRPr="00214C63" w:rsidRDefault="00675563" w:rsidP="00675563">
      <w:pPr>
        <w:pStyle w:val="ListParagraph"/>
        <w:numPr>
          <w:ilvl w:val="0"/>
          <w:numId w:val="29"/>
        </w:numPr>
        <w:spacing w:line="360" w:lineRule="auto"/>
        <w:jc w:val="both"/>
        <w:rPr>
          <w:sz w:val="24"/>
          <w:szCs w:val="24"/>
        </w:rPr>
      </w:pPr>
      <w:r w:rsidRPr="00214C63">
        <w:rPr>
          <w:b/>
          <w:bCs/>
          <w:sz w:val="24"/>
          <w:szCs w:val="24"/>
        </w:rPr>
        <w:t xml:space="preserve">Pre-processing and Feature Engineering </w:t>
      </w:r>
      <w:r w:rsidRPr="00214C63">
        <w:rPr>
          <w:sz w:val="24"/>
          <w:szCs w:val="24"/>
        </w:rPr>
        <w:t xml:space="preserve">- clearing, encoding, normalising, and calculating the variables of agronomy based on interest. </w:t>
      </w:r>
    </w:p>
    <w:p w14:paraId="084E57C1" w14:textId="5F9BE9C2" w:rsidR="00675563" w:rsidRPr="00214C63" w:rsidRDefault="00675563" w:rsidP="00675563">
      <w:pPr>
        <w:pStyle w:val="ListParagraph"/>
        <w:numPr>
          <w:ilvl w:val="0"/>
          <w:numId w:val="29"/>
        </w:numPr>
        <w:spacing w:line="360" w:lineRule="auto"/>
        <w:jc w:val="both"/>
        <w:rPr>
          <w:sz w:val="24"/>
          <w:szCs w:val="24"/>
        </w:rPr>
      </w:pPr>
      <w:r w:rsidRPr="00214C63">
        <w:rPr>
          <w:b/>
          <w:bCs/>
          <w:sz w:val="24"/>
          <w:szCs w:val="24"/>
        </w:rPr>
        <w:t>Noise Simulation</w:t>
      </w:r>
      <w:r w:rsidRPr="00214C63">
        <w:rPr>
          <w:sz w:val="24"/>
          <w:szCs w:val="24"/>
        </w:rPr>
        <w:t xml:space="preserve"> - Adding controlled noise in the features and labels of the dataset for various intensity to represent real-world sensor corrosion and measurement error. </w:t>
      </w:r>
      <w:sdt>
        <w:sdtPr>
          <w:rPr>
            <w:sz w:val="24"/>
            <w:szCs w:val="24"/>
          </w:rPr>
          <w:id w:val="1676224245"/>
          <w:citation/>
        </w:sdtPr>
        <w:sdtContent>
          <w:r>
            <w:rPr>
              <w:sz w:val="24"/>
              <w:szCs w:val="24"/>
            </w:rPr>
            <w:fldChar w:fldCharType="begin"/>
          </w:r>
          <w:r>
            <w:rPr>
              <w:sz w:val="24"/>
              <w:szCs w:val="24"/>
            </w:rPr>
            <w:instrText xml:space="preserve"> CITATION Ver14 \l 16393 </w:instrText>
          </w:r>
          <w:r>
            <w:rPr>
              <w:sz w:val="24"/>
              <w:szCs w:val="24"/>
            </w:rPr>
            <w:fldChar w:fldCharType="separate"/>
          </w:r>
          <w:r w:rsidRPr="00675563">
            <w:rPr>
              <w:noProof/>
              <w:sz w:val="24"/>
              <w:szCs w:val="24"/>
            </w:rPr>
            <w:t>[3]</w:t>
          </w:r>
          <w:r>
            <w:rPr>
              <w:sz w:val="24"/>
              <w:szCs w:val="24"/>
            </w:rPr>
            <w:fldChar w:fldCharType="end"/>
          </w:r>
        </w:sdtContent>
      </w:sdt>
    </w:p>
    <w:p w14:paraId="40894946" w14:textId="77777777" w:rsidR="00675563" w:rsidRDefault="00675563" w:rsidP="00675563">
      <w:pPr>
        <w:pStyle w:val="ListParagraph"/>
        <w:numPr>
          <w:ilvl w:val="0"/>
          <w:numId w:val="29"/>
        </w:numPr>
        <w:spacing w:line="360" w:lineRule="auto"/>
        <w:jc w:val="both"/>
        <w:rPr>
          <w:sz w:val="24"/>
          <w:szCs w:val="24"/>
        </w:rPr>
      </w:pPr>
      <w:r w:rsidRPr="002876FA">
        <w:rPr>
          <w:b/>
          <w:bCs/>
          <w:sz w:val="24"/>
          <w:szCs w:val="24"/>
        </w:rPr>
        <w:t>Noise Mitigation</w:t>
      </w:r>
      <w:r w:rsidRPr="002876FA">
        <w:rPr>
          <w:sz w:val="24"/>
          <w:szCs w:val="24"/>
        </w:rPr>
        <w:t xml:space="preserve"> - Using statistical and </w:t>
      </w:r>
      <w:proofErr w:type="spellStart"/>
      <w:r w:rsidRPr="002876FA">
        <w:rPr>
          <w:sz w:val="24"/>
          <w:szCs w:val="24"/>
        </w:rPr>
        <w:t>ensembel</w:t>
      </w:r>
      <w:proofErr w:type="spellEnd"/>
      <w:r w:rsidRPr="002876FA">
        <w:rPr>
          <w:sz w:val="24"/>
          <w:szCs w:val="24"/>
        </w:rPr>
        <w:t xml:space="preserve"> methods to reconstruct degraded signals</w:t>
      </w:r>
      <w:r>
        <w:rPr>
          <w:sz w:val="24"/>
          <w:szCs w:val="24"/>
        </w:rPr>
        <w:t xml:space="preserve">. </w:t>
      </w:r>
    </w:p>
    <w:p w14:paraId="6DCCEB2D" w14:textId="77777777" w:rsidR="00675563" w:rsidRPr="002876FA" w:rsidRDefault="00675563" w:rsidP="00675563">
      <w:pPr>
        <w:pStyle w:val="ListParagraph"/>
        <w:numPr>
          <w:ilvl w:val="0"/>
          <w:numId w:val="29"/>
        </w:numPr>
        <w:spacing w:line="360" w:lineRule="auto"/>
        <w:jc w:val="both"/>
        <w:rPr>
          <w:sz w:val="24"/>
          <w:szCs w:val="24"/>
        </w:rPr>
      </w:pPr>
      <w:r w:rsidRPr="002876FA">
        <w:rPr>
          <w:b/>
          <w:bCs/>
          <w:sz w:val="24"/>
          <w:szCs w:val="24"/>
        </w:rPr>
        <w:t xml:space="preserve">Model Training and Evaluation </w:t>
      </w:r>
      <w:r w:rsidRPr="002876FA">
        <w:rPr>
          <w:sz w:val="24"/>
          <w:szCs w:val="24"/>
        </w:rPr>
        <w:t xml:space="preserve">- compare the selected models with regression algorithms on the same metric with the same cross validation. </w:t>
      </w:r>
    </w:p>
    <w:p w14:paraId="69671B00" w14:textId="11737434" w:rsidR="00675563" w:rsidRPr="00214C63" w:rsidRDefault="00675563" w:rsidP="00675563">
      <w:pPr>
        <w:pStyle w:val="ListParagraph"/>
        <w:numPr>
          <w:ilvl w:val="0"/>
          <w:numId w:val="29"/>
        </w:numPr>
        <w:spacing w:line="360" w:lineRule="auto"/>
        <w:jc w:val="both"/>
        <w:rPr>
          <w:sz w:val="24"/>
          <w:szCs w:val="24"/>
        </w:rPr>
      </w:pPr>
      <w:r w:rsidRPr="00214C63">
        <w:rPr>
          <w:b/>
          <w:bCs/>
          <w:sz w:val="24"/>
          <w:szCs w:val="24"/>
        </w:rPr>
        <w:t>Scalability and Performance</w:t>
      </w:r>
      <w:r w:rsidRPr="00214C63">
        <w:rPr>
          <w:sz w:val="24"/>
          <w:szCs w:val="24"/>
        </w:rPr>
        <w:t xml:space="preserve"> - validated the best performing model on a </w:t>
      </w:r>
      <w:proofErr w:type="gramStart"/>
      <w:r w:rsidRPr="00214C63">
        <w:rPr>
          <w:sz w:val="24"/>
          <w:szCs w:val="24"/>
        </w:rPr>
        <w:t>large scale</w:t>
      </w:r>
      <w:proofErr w:type="gramEnd"/>
      <w:r w:rsidRPr="00214C63">
        <w:rPr>
          <w:sz w:val="24"/>
          <w:szCs w:val="24"/>
        </w:rPr>
        <w:t xml:space="preserve"> dataset of 19 million records, with distributed computation using Spark.</w:t>
      </w:r>
      <w:sdt>
        <w:sdtPr>
          <w:rPr>
            <w:sz w:val="24"/>
            <w:szCs w:val="24"/>
          </w:rPr>
          <w:id w:val="-299385460"/>
          <w:citation/>
        </w:sdtPr>
        <w:sdtContent>
          <w:r>
            <w:rPr>
              <w:sz w:val="24"/>
              <w:szCs w:val="24"/>
            </w:rPr>
            <w:fldChar w:fldCharType="begin"/>
          </w:r>
          <w:r>
            <w:rPr>
              <w:sz w:val="24"/>
              <w:szCs w:val="24"/>
            </w:rPr>
            <w:instrText xml:space="preserve"> CITATION aMZ16 \l 16393 </w:instrText>
          </w:r>
          <w:r>
            <w:rPr>
              <w:sz w:val="24"/>
              <w:szCs w:val="24"/>
            </w:rPr>
            <w:fldChar w:fldCharType="separate"/>
          </w:r>
          <w:r>
            <w:rPr>
              <w:noProof/>
              <w:sz w:val="24"/>
              <w:szCs w:val="24"/>
            </w:rPr>
            <w:t xml:space="preserve"> </w:t>
          </w:r>
          <w:r w:rsidRPr="00675563">
            <w:rPr>
              <w:noProof/>
              <w:sz w:val="24"/>
              <w:szCs w:val="24"/>
            </w:rPr>
            <w:t>[5]</w:t>
          </w:r>
          <w:r>
            <w:rPr>
              <w:sz w:val="24"/>
              <w:szCs w:val="24"/>
            </w:rPr>
            <w:fldChar w:fldCharType="end"/>
          </w:r>
        </w:sdtContent>
      </w:sdt>
    </w:p>
    <w:p w14:paraId="3383C05E" w14:textId="33CB3364"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With respect to the </w:t>
      </w:r>
      <w:r w:rsidRPr="00214C63">
        <w:rPr>
          <w:rFonts w:cstheme="minorHAnsi"/>
          <w:b/>
          <w:bCs/>
          <w:sz w:val="24"/>
          <w:szCs w:val="24"/>
        </w:rPr>
        <w:t>sample-level pipeline</w:t>
      </w:r>
      <w:r w:rsidRPr="00214C63">
        <w:rPr>
          <w:rFonts w:cstheme="minorHAnsi"/>
          <w:sz w:val="24"/>
          <w:szCs w:val="24"/>
        </w:rPr>
        <w:t xml:space="preserve"> (left path in Figure 1), which was evaluated using a random 100 k-row sample with </w:t>
      </w:r>
      <w:r w:rsidRPr="00214C63">
        <w:rPr>
          <w:rFonts w:cstheme="minorHAnsi"/>
          <w:b/>
          <w:bCs/>
          <w:sz w:val="24"/>
          <w:szCs w:val="24"/>
        </w:rPr>
        <w:t>50 % row-level noise</w:t>
      </w:r>
      <w:r w:rsidRPr="00214C63">
        <w:rPr>
          <w:rFonts w:cstheme="minorHAnsi"/>
          <w:sz w:val="24"/>
          <w:szCs w:val="24"/>
        </w:rPr>
        <w:t xml:space="preserve">, the maximum corrupt scenario. To begin with, the four regression models namely, </w:t>
      </w:r>
      <w:r w:rsidRPr="00214C63">
        <w:rPr>
          <w:rFonts w:cstheme="minorHAnsi"/>
          <w:b/>
          <w:bCs/>
          <w:sz w:val="24"/>
          <w:szCs w:val="24"/>
        </w:rPr>
        <w:t xml:space="preserve">Random Forest, </w:t>
      </w:r>
      <w:proofErr w:type="spellStart"/>
      <w:r w:rsidRPr="00214C63">
        <w:rPr>
          <w:rFonts w:cstheme="minorHAnsi"/>
          <w:b/>
          <w:bCs/>
          <w:sz w:val="24"/>
          <w:szCs w:val="24"/>
        </w:rPr>
        <w:t>XGBoost</w:t>
      </w:r>
      <w:proofErr w:type="spellEnd"/>
      <w:r w:rsidRPr="00214C63">
        <w:rPr>
          <w:rFonts w:cstheme="minorHAnsi"/>
          <w:b/>
          <w:bCs/>
          <w:sz w:val="24"/>
          <w:szCs w:val="24"/>
        </w:rPr>
        <w:t xml:space="preserve">, </w:t>
      </w:r>
      <w:proofErr w:type="spellStart"/>
      <w:r w:rsidRPr="00214C63">
        <w:rPr>
          <w:rFonts w:cstheme="minorHAnsi"/>
          <w:b/>
          <w:bCs/>
          <w:sz w:val="24"/>
          <w:szCs w:val="24"/>
        </w:rPr>
        <w:t>LightGBM</w:t>
      </w:r>
      <w:proofErr w:type="spellEnd"/>
      <w:r w:rsidRPr="00214C63">
        <w:rPr>
          <w:rFonts w:cstheme="minorHAnsi"/>
          <w:b/>
          <w:bCs/>
          <w:sz w:val="24"/>
          <w:szCs w:val="24"/>
        </w:rPr>
        <w:t>, and Bayesian Ridge Regression</w:t>
      </w:r>
      <w:r w:rsidRPr="00214C63">
        <w:rPr>
          <w:rFonts w:cstheme="minorHAnsi"/>
          <w:sz w:val="24"/>
          <w:szCs w:val="24"/>
        </w:rPr>
        <w:t xml:space="preserve"> were trained, evaluated, and compared across clean, noisy, and mitigated versions of the data. This phase provided the quantitative justification of model robustness, as well as a basis for choosing </w:t>
      </w:r>
      <w:proofErr w:type="spellStart"/>
      <w:r w:rsidRPr="00214C63">
        <w:rPr>
          <w:rFonts w:cstheme="minorHAnsi"/>
          <w:b/>
          <w:bCs/>
          <w:sz w:val="24"/>
          <w:szCs w:val="24"/>
        </w:rPr>
        <w:t>LightGBM</w:t>
      </w:r>
      <w:proofErr w:type="spellEnd"/>
      <w:r w:rsidRPr="00214C63">
        <w:rPr>
          <w:rFonts w:cstheme="minorHAnsi"/>
          <w:sz w:val="24"/>
          <w:szCs w:val="24"/>
        </w:rPr>
        <w:t xml:space="preserve"> as the model with the overall computational efficiency. </w:t>
      </w:r>
      <w:sdt>
        <w:sdtPr>
          <w:rPr>
            <w:rFonts w:cstheme="minorHAnsi"/>
            <w:sz w:val="24"/>
            <w:szCs w:val="24"/>
          </w:rPr>
          <w:id w:val="784089489"/>
          <w:citation/>
        </w:sdtPr>
        <w:sdtContent>
          <w:r>
            <w:rPr>
              <w:rFonts w:cstheme="minorHAnsi"/>
              <w:sz w:val="24"/>
              <w:szCs w:val="24"/>
            </w:rPr>
            <w:fldChar w:fldCharType="begin"/>
          </w:r>
          <w:r>
            <w:rPr>
              <w:rFonts w:cstheme="minorHAnsi"/>
              <w:sz w:val="24"/>
              <w:szCs w:val="24"/>
            </w:rPr>
            <w:instrText xml:space="preserve"> CITATION Bre01 \l 16393 </w:instrText>
          </w:r>
          <w:r>
            <w:rPr>
              <w:rFonts w:cstheme="minorHAnsi"/>
              <w:sz w:val="24"/>
              <w:szCs w:val="24"/>
            </w:rPr>
            <w:fldChar w:fldCharType="separate"/>
          </w:r>
          <w:r w:rsidRPr="00675563">
            <w:rPr>
              <w:rFonts w:cstheme="minorHAnsi"/>
              <w:noProof/>
              <w:sz w:val="24"/>
              <w:szCs w:val="24"/>
            </w:rPr>
            <w:t>[7]</w:t>
          </w:r>
          <w:r>
            <w:rPr>
              <w:rFonts w:cstheme="minorHAnsi"/>
              <w:sz w:val="24"/>
              <w:szCs w:val="24"/>
            </w:rPr>
            <w:fldChar w:fldCharType="end"/>
          </w:r>
        </w:sdtContent>
      </w:sdt>
    </w:p>
    <w:p w14:paraId="6077A92B"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The up-scaled pipeline (right path in figure1) applies the same workflow to the entire dataset of 19,000,000 records. The up-scaled pipeline applied distributed feature assembly, simulations of the added noise in a </w:t>
      </w:r>
      <w:proofErr w:type="spellStart"/>
      <w:r w:rsidRPr="00214C63">
        <w:rPr>
          <w:rFonts w:cstheme="minorHAnsi"/>
          <w:sz w:val="24"/>
          <w:szCs w:val="24"/>
        </w:rPr>
        <w:t>paralleliszed</w:t>
      </w:r>
      <w:proofErr w:type="spellEnd"/>
      <w:r w:rsidRPr="00214C63">
        <w:rPr>
          <w:rFonts w:cstheme="minorHAnsi"/>
          <w:sz w:val="24"/>
          <w:szCs w:val="24"/>
        </w:rPr>
        <w:t xml:space="preserve"> manner at blocks of 20%, 30% and 50% noise levels using </w:t>
      </w:r>
      <w:proofErr w:type="spellStart"/>
      <w:r w:rsidRPr="00214C63">
        <w:rPr>
          <w:rFonts w:cstheme="minorHAnsi"/>
          <w:sz w:val="24"/>
          <w:szCs w:val="24"/>
        </w:rPr>
        <w:t>PySpark</w:t>
      </w:r>
      <w:proofErr w:type="spellEnd"/>
      <w:r w:rsidRPr="00214C63">
        <w:rPr>
          <w:rFonts w:cstheme="minorHAnsi"/>
          <w:sz w:val="24"/>
          <w:szCs w:val="24"/>
        </w:rPr>
        <w:t xml:space="preserve"> 3.5 and </w:t>
      </w:r>
      <w:proofErr w:type="spellStart"/>
      <w:r w:rsidRPr="00214C63">
        <w:rPr>
          <w:rFonts w:cstheme="minorHAnsi"/>
          <w:sz w:val="24"/>
          <w:szCs w:val="24"/>
        </w:rPr>
        <w:t>SynapseML</w:t>
      </w:r>
      <w:proofErr w:type="spellEnd"/>
      <w:r w:rsidRPr="00214C63">
        <w:rPr>
          <w:rFonts w:cstheme="minorHAnsi"/>
          <w:sz w:val="24"/>
          <w:szCs w:val="24"/>
        </w:rPr>
        <w:t xml:space="preserve"> </w:t>
      </w:r>
      <w:proofErr w:type="spellStart"/>
      <w:r w:rsidRPr="00214C63">
        <w:rPr>
          <w:rFonts w:cstheme="minorHAnsi"/>
          <w:sz w:val="24"/>
          <w:szCs w:val="24"/>
        </w:rPr>
        <w:t>LightGBM</w:t>
      </w:r>
      <w:proofErr w:type="spellEnd"/>
      <w:r w:rsidRPr="00214C63">
        <w:rPr>
          <w:rFonts w:cstheme="minorHAnsi"/>
          <w:sz w:val="24"/>
          <w:szCs w:val="24"/>
        </w:rPr>
        <w:t xml:space="preserve">. As described, mitigation steps such as Bayesian Ridge imputation and PCA reconstruction methods were applied, and consequently followed by model evaluation and performance benchmarking within Spark to confirm both accuracy, recovery and operating scale at production levels of work. </w:t>
      </w:r>
    </w:p>
    <w:p w14:paraId="69A1BA59" w14:textId="0AC555B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This dual phase design provides assurance that the pipeline is scientifically rigorous through controlled experimental design affords and computationally feasible through full-scale </w:t>
      </w:r>
      <w:r w:rsidRPr="00214C63">
        <w:rPr>
          <w:rFonts w:cstheme="minorHAnsi"/>
          <w:sz w:val="24"/>
          <w:szCs w:val="24"/>
        </w:rPr>
        <w:lastRenderedPageBreak/>
        <w:t>distributed processing</w:t>
      </w:r>
      <w:sdt>
        <w:sdtPr>
          <w:rPr>
            <w:rFonts w:cstheme="minorHAnsi"/>
            <w:sz w:val="24"/>
            <w:szCs w:val="24"/>
          </w:rPr>
          <w:id w:val="-2083976922"/>
          <w:citation/>
        </w:sdtPr>
        <w:sdtContent>
          <w:r>
            <w:rPr>
              <w:rFonts w:cstheme="minorHAnsi"/>
              <w:sz w:val="24"/>
              <w:szCs w:val="24"/>
            </w:rPr>
            <w:fldChar w:fldCharType="begin"/>
          </w:r>
          <w:r>
            <w:rPr>
              <w:rFonts w:cstheme="minorHAnsi"/>
              <w:sz w:val="24"/>
              <w:szCs w:val="24"/>
              <w:lang w:val="en-US"/>
            </w:rPr>
            <w:instrText xml:space="preserve">CITATION Pro16 \l 1033 </w:instrText>
          </w:r>
          <w:r>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[12]</w:t>
          </w:r>
          <w:r>
            <w:rPr>
              <w:rFonts w:cstheme="minorHAnsi"/>
              <w:sz w:val="24"/>
              <w:szCs w:val="24"/>
            </w:rPr>
            <w:fldChar w:fldCharType="end"/>
          </w:r>
        </w:sdtContent>
      </w:sdt>
      <w:r w:rsidRPr="00214C63">
        <w:rPr>
          <w:rFonts w:cstheme="minorHAnsi"/>
          <w:sz w:val="24"/>
          <w:szCs w:val="24"/>
        </w:rPr>
        <w:t>. Each phase is detailed in subsequent sections below, with the first phase exploring data characteristics and outline of the pre-processing strategy.</w:t>
      </w:r>
    </w:p>
    <w:p w14:paraId="7C76DF77"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3.1 Data Description</w:t>
      </w:r>
    </w:p>
    <w:p w14:paraId="7767D116" w14:textId="77777777" w:rsidR="00675563" w:rsidRPr="00214C63" w:rsidRDefault="00675563" w:rsidP="00675563">
      <w:pPr>
        <w:spacing w:line="276" w:lineRule="auto"/>
        <w:jc w:val="both"/>
        <w:rPr>
          <w:rFonts w:cstheme="minorHAnsi"/>
          <w:sz w:val="24"/>
          <w:szCs w:val="24"/>
        </w:rPr>
      </w:pPr>
      <w:r w:rsidRPr="00214C63">
        <w:rPr>
          <w:rFonts w:cstheme="minorHAnsi"/>
          <w:sz w:val="24"/>
          <w:szCs w:val="24"/>
        </w:rPr>
        <w:t>The dataset for this project was made up of 253 separate files of agricultural trials data written in Parquet format, representing multiple union of datasets. The integrated dataset possessed an approximate totality of 19 million records along with over 50 variables that included features of environmental, spectral, phenotypic, and management attributes. Each record represents an individual trial-cultivar-environment and an associated yield observation.</w:t>
      </w:r>
      <w:r w:rsidRPr="00214C63">
        <w:rPr>
          <w:rFonts w:cstheme="minorHAnsi"/>
          <w:sz w:val="24"/>
          <w:szCs w:val="24"/>
        </w:rPr>
        <w:br/>
        <w:t xml:space="preserve">The variable of interest for all modelling, is yield, which is treated as a continuous outcome variable in a supervised regression framework. All other characteristics are considered possible predictors and were grouped into a few logical groups based on their source, and role in the agronomical process (Table 1). </w:t>
      </w:r>
    </w:p>
    <w:tbl>
      <w:tblPr>
        <w:tblStyle w:val="TableGrid"/>
        <w:tblpPr w:leftFromText="180" w:rightFromText="180" w:vertAnchor="text" w:horzAnchor="margin" w:tblpY="87"/>
        <w:tblW w:w="0" w:type="auto"/>
        <w:tblLook w:val="04A0" w:firstRow="1" w:lastRow="0" w:firstColumn="1" w:lastColumn="0" w:noHBand="0" w:noVBand="1"/>
      </w:tblPr>
      <w:tblGrid>
        <w:gridCol w:w="2021"/>
        <w:gridCol w:w="2929"/>
        <w:gridCol w:w="4066"/>
      </w:tblGrid>
      <w:tr w:rsidR="00675563" w:rsidRPr="00214C63" w14:paraId="7990F23F" w14:textId="77777777" w:rsidTr="005A706A">
        <w:tc>
          <w:tcPr>
            <w:tcW w:w="0" w:type="auto"/>
            <w:hideMark/>
          </w:tcPr>
          <w:p w14:paraId="64CD38BE" w14:textId="77777777" w:rsidR="00675563" w:rsidRPr="00214C63" w:rsidRDefault="00675563" w:rsidP="005A706A">
            <w:pPr>
              <w:spacing w:line="360" w:lineRule="auto"/>
              <w:rPr>
                <w:rFonts w:cstheme="minorHAnsi"/>
                <w:b/>
                <w:bCs/>
                <w:sz w:val="24"/>
                <w:szCs w:val="24"/>
              </w:rPr>
            </w:pPr>
            <w:r w:rsidRPr="00214C63">
              <w:rPr>
                <w:rFonts w:cstheme="minorHAnsi"/>
                <w:b/>
                <w:bCs/>
                <w:sz w:val="24"/>
                <w:szCs w:val="24"/>
              </w:rPr>
              <w:t>Feature Category</w:t>
            </w:r>
          </w:p>
        </w:tc>
        <w:tc>
          <w:tcPr>
            <w:tcW w:w="0" w:type="auto"/>
            <w:hideMark/>
          </w:tcPr>
          <w:p w14:paraId="3006C5B0" w14:textId="77777777" w:rsidR="00675563" w:rsidRPr="00214C63" w:rsidRDefault="00675563" w:rsidP="005A706A">
            <w:pPr>
              <w:spacing w:line="360" w:lineRule="auto"/>
              <w:rPr>
                <w:rFonts w:cstheme="minorHAnsi"/>
                <w:b/>
                <w:bCs/>
                <w:sz w:val="24"/>
                <w:szCs w:val="24"/>
              </w:rPr>
            </w:pPr>
            <w:r w:rsidRPr="00214C63">
              <w:rPr>
                <w:rFonts w:cstheme="minorHAnsi"/>
                <w:b/>
                <w:bCs/>
                <w:sz w:val="24"/>
                <w:szCs w:val="24"/>
              </w:rPr>
              <w:t>Example Variables</w:t>
            </w:r>
          </w:p>
        </w:tc>
        <w:tc>
          <w:tcPr>
            <w:tcW w:w="0" w:type="auto"/>
            <w:hideMark/>
          </w:tcPr>
          <w:p w14:paraId="0EDAC3A9" w14:textId="77777777" w:rsidR="00675563" w:rsidRPr="00214C63" w:rsidRDefault="00675563" w:rsidP="005A706A">
            <w:pPr>
              <w:spacing w:line="360" w:lineRule="auto"/>
              <w:rPr>
                <w:rFonts w:cstheme="minorHAnsi"/>
                <w:b/>
                <w:bCs/>
                <w:sz w:val="24"/>
                <w:szCs w:val="24"/>
              </w:rPr>
            </w:pPr>
            <w:r w:rsidRPr="00214C63">
              <w:rPr>
                <w:rFonts w:cstheme="minorHAnsi"/>
                <w:b/>
                <w:bCs/>
                <w:sz w:val="24"/>
                <w:szCs w:val="24"/>
              </w:rPr>
              <w:t>Description</w:t>
            </w:r>
          </w:p>
        </w:tc>
      </w:tr>
      <w:tr w:rsidR="00675563" w:rsidRPr="00214C63" w14:paraId="23AFD2E8" w14:textId="77777777" w:rsidTr="005A706A">
        <w:tc>
          <w:tcPr>
            <w:tcW w:w="0" w:type="auto"/>
            <w:hideMark/>
          </w:tcPr>
          <w:p w14:paraId="48AA6282" w14:textId="77777777" w:rsidR="00675563" w:rsidRPr="00214C63" w:rsidRDefault="00675563" w:rsidP="005A706A">
            <w:pPr>
              <w:spacing w:line="360" w:lineRule="auto"/>
              <w:rPr>
                <w:rFonts w:cstheme="minorHAnsi"/>
                <w:sz w:val="24"/>
                <w:szCs w:val="24"/>
              </w:rPr>
            </w:pPr>
            <w:r w:rsidRPr="00214C63">
              <w:rPr>
                <w:rFonts w:cstheme="minorHAnsi"/>
                <w:b/>
                <w:bCs/>
                <w:sz w:val="24"/>
                <w:szCs w:val="24"/>
              </w:rPr>
              <w:t>Environmental (Weather)</w:t>
            </w:r>
          </w:p>
        </w:tc>
        <w:tc>
          <w:tcPr>
            <w:tcW w:w="0" w:type="auto"/>
            <w:hideMark/>
          </w:tcPr>
          <w:p w14:paraId="4B91E660" w14:textId="77777777" w:rsidR="00675563" w:rsidRPr="00214C63" w:rsidRDefault="00675563" w:rsidP="005A706A">
            <w:pPr>
              <w:spacing w:line="360" w:lineRule="auto"/>
              <w:rPr>
                <w:rFonts w:cstheme="minorHAnsi"/>
                <w:sz w:val="24"/>
                <w:szCs w:val="24"/>
              </w:rPr>
            </w:pPr>
            <w:r w:rsidRPr="00214C63">
              <w:rPr>
                <w:rFonts w:cstheme="minorHAnsi"/>
                <w:sz w:val="24"/>
                <w:szCs w:val="24"/>
              </w:rPr>
              <w:t xml:space="preserve">rain, </w:t>
            </w:r>
            <w:proofErr w:type="spellStart"/>
            <w:r w:rsidRPr="00214C63">
              <w:rPr>
                <w:rFonts w:cstheme="minorHAnsi"/>
                <w:sz w:val="24"/>
                <w:szCs w:val="24"/>
              </w:rPr>
              <w:t>maxt</w:t>
            </w:r>
            <w:proofErr w:type="spellEnd"/>
            <w:r w:rsidRPr="00214C63">
              <w:rPr>
                <w:rFonts w:cstheme="minorHAnsi"/>
                <w:sz w:val="24"/>
                <w:szCs w:val="24"/>
              </w:rPr>
              <w:t xml:space="preserve">, mint, </w:t>
            </w:r>
            <w:proofErr w:type="spellStart"/>
            <w:r w:rsidRPr="00214C63">
              <w:rPr>
                <w:rFonts w:cstheme="minorHAnsi"/>
                <w:sz w:val="24"/>
                <w:szCs w:val="24"/>
              </w:rPr>
              <w:t>evap</w:t>
            </w:r>
            <w:proofErr w:type="spellEnd"/>
            <w:r w:rsidRPr="00214C63">
              <w:rPr>
                <w:rFonts w:cstheme="minorHAnsi"/>
                <w:sz w:val="24"/>
                <w:szCs w:val="24"/>
              </w:rPr>
              <w:t xml:space="preserve">, </w:t>
            </w:r>
            <w:proofErr w:type="spellStart"/>
            <w:r w:rsidRPr="00214C63">
              <w:rPr>
                <w:rFonts w:cstheme="minorHAnsi"/>
                <w:sz w:val="24"/>
                <w:szCs w:val="24"/>
              </w:rPr>
              <w:t>vpd</w:t>
            </w:r>
            <w:proofErr w:type="spellEnd"/>
            <w:r w:rsidRPr="00214C63">
              <w:rPr>
                <w:rFonts w:cstheme="minorHAnsi"/>
                <w:sz w:val="24"/>
                <w:szCs w:val="24"/>
              </w:rPr>
              <w:t xml:space="preserve">, </w:t>
            </w:r>
            <w:proofErr w:type="spellStart"/>
            <w:r w:rsidRPr="00214C63">
              <w:rPr>
                <w:rFonts w:cstheme="minorHAnsi"/>
                <w:sz w:val="24"/>
                <w:szCs w:val="24"/>
              </w:rPr>
              <w:t>radn</w:t>
            </w:r>
            <w:proofErr w:type="spellEnd"/>
            <w:r w:rsidRPr="00214C63">
              <w:rPr>
                <w:rFonts w:cstheme="minorHAnsi"/>
                <w:sz w:val="24"/>
                <w:szCs w:val="24"/>
              </w:rPr>
              <w:t xml:space="preserve">, </w:t>
            </w:r>
            <w:proofErr w:type="spellStart"/>
            <w:r w:rsidRPr="00214C63">
              <w:rPr>
                <w:rFonts w:cstheme="minorHAnsi"/>
                <w:sz w:val="24"/>
                <w:szCs w:val="24"/>
              </w:rPr>
              <w:t>cumTT</w:t>
            </w:r>
            <w:proofErr w:type="spellEnd"/>
          </w:p>
        </w:tc>
        <w:tc>
          <w:tcPr>
            <w:tcW w:w="0" w:type="auto"/>
            <w:hideMark/>
          </w:tcPr>
          <w:p w14:paraId="373FBFDA" w14:textId="77777777" w:rsidR="00675563" w:rsidRPr="00214C63" w:rsidRDefault="00675563" w:rsidP="005A706A">
            <w:pPr>
              <w:spacing w:line="360" w:lineRule="auto"/>
              <w:rPr>
                <w:rFonts w:cstheme="minorHAnsi"/>
                <w:sz w:val="24"/>
                <w:szCs w:val="24"/>
              </w:rPr>
            </w:pPr>
            <w:r w:rsidRPr="00214C63">
              <w:rPr>
                <w:rFonts w:cstheme="minorHAnsi"/>
                <w:sz w:val="24"/>
                <w:szCs w:val="24"/>
              </w:rPr>
              <w:t>Daily and cumulative meteorological indicators influencing plant growth.</w:t>
            </w:r>
          </w:p>
        </w:tc>
      </w:tr>
      <w:tr w:rsidR="00675563" w:rsidRPr="00214C63" w14:paraId="19BF1EFE" w14:textId="77777777" w:rsidTr="005A706A">
        <w:tc>
          <w:tcPr>
            <w:tcW w:w="0" w:type="auto"/>
            <w:hideMark/>
          </w:tcPr>
          <w:p w14:paraId="2B3AD76A" w14:textId="77777777" w:rsidR="00675563" w:rsidRPr="00214C63" w:rsidRDefault="00675563" w:rsidP="005A706A">
            <w:pPr>
              <w:spacing w:line="360" w:lineRule="auto"/>
              <w:rPr>
                <w:rFonts w:cstheme="minorHAnsi"/>
                <w:sz w:val="24"/>
                <w:szCs w:val="24"/>
              </w:rPr>
            </w:pPr>
            <w:r w:rsidRPr="00214C63">
              <w:rPr>
                <w:rFonts w:cstheme="minorHAnsi"/>
                <w:b/>
                <w:bCs/>
                <w:sz w:val="24"/>
                <w:szCs w:val="24"/>
              </w:rPr>
              <w:t>Phenotypic / Agronomic</w:t>
            </w:r>
          </w:p>
        </w:tc>
        <w:tc>
          <w:tcPr>
            <w:tcW w:w="0" w:type="auto"/>
            <w:hideMark/>
          </w:tcPr>
          <w:p w14:paraId="0B66BBC7" w14:textId="77777777" w:rsidR="00675563" w:rsidRPr="00214C63" w:rsidRDefault="00675563" w:rsidP="005A706A">
            <w:pPr>
              <w:spacing w:line="360" w:lineRule="auto"/>
              <w:rPr>
                <w:rFonts w:cstheme="minorHAnsi"/>
                <w:sz w:val="24"/>
                <w:szCs w:val="24"/>
              </w:rPr>
            </w:pPr>
            <w:r w:rsidRPr="00214C63">
              <w:rPr>
                <w:rFonts w:cstheme="minorHAnsi"/>
                <w:sz w:val="24"/>
                <w:szCs w:val="24"/>
              </w:rPr>
              <w:t xml:space="preserve">biomass, </w:t>
            </w:r>
            <w:proofErr w:type="spellStart"/>
            <w:r w:rsidRPr="00214C63">
              <w:rPr>
                <w:rFonts w:cstheme="minorHAnsi"/>
                <w:sz w:val="24"/>
                <w:szCs w:val="24"/>
              </w:rPr>
              <w:t>greenLAI</w:t>
            </w:r>
            <w:proofErr w:type="spellEnd"/>
            <w:r w:rsidRPr="00214C63">
              <w:rPr>
                <w:rFonts w:cstheme="minorHAnsi"/>
                <w:sz w:val="24"/>
                <w:szCs w:val="24"/>
              </w:rPr>
              <w:t xml:space="preserve">, </w:t>
            </w:r>
            <w:proofErr w:type="spellStart"/>
            <w:r w:rsidRPr="00214C63">
              <w:rPr>
                <w:rFonts w:cstheme="minorHAnsi"/>
                <w:sz w:val="24"/>
                <w:szCs w:val="24"/>
              </w:rPr>
              <w:t>zadok_stage</w:t>
            </w:r>
            <w:proofErr w:type="spellEnd"/>
            <w:r w:rsidRPr="00214C63">
              <w:rPr>
                <w:rFonts w:cstheme="minorHAnsi"/>
                <w:sz w:val="24"/>
                <w:szCs w:val="24"/>
              </w:rPr>
              <w:t xml:space="preserve">, </w:t>
            </w:r>
            <w:proofErr w:type="spellStart"/>
            <w:r w:rsidRPr="00214C63">
              <w:rPr>
                <w:rFonts w:cstheme="minorHAnsi"/>
                <w:sz w:val="24"/>
                <w:szCs w:val="24"/>
              </w:rPr>
              <w:t>plantHt</w:t>
            </w:r>
            <w:proofErr w:type="spellEnd"/>
            <w:r w:rsidRPr="00214C63">
              <w:rPr>
                <w:rFonts w:cstheme="minorHAnsi"/>
                <w:sz w:val="24"/>
                <w:szCs w:val="24"/>
              </w:rPr>
              <w:t xml:space="preserve">, </w:t>
            </w:r>
            <w:proofErr w:type="spellStart"/>
            <w:r w:rsidRPr="00214C63">
              <w:rPr>
                <w:rFonts w:cstheme="minorHAnsi"/>
                <w:sz w:val="24"/>
                <w:szCs w:val="24"/>
              </w:rPr>
              <w:t>totalLeafWt</w:t>
            </w:r>
            <w:proofErr w:type="spellEnd"/>
          </w:p>
        </w:tc>
        <w:tc>
          <w:tcPr>
            <w:tcW w:w="0" w:type="auto"/>
            <w:hideMark/>
          </w:tcPr>
          <w:p w14:paraId="7F3E7298" w14:textId="77777777" w:rsidR="00675563" w:rsidRPr="00214C63" w:rsidRDefault="00675563" w:rsidP="005A706A">
            <w:pPr>
              <w:spacing w:line="360" w:lineRule="auto"/>
              <w:rPr>
                <w:rFonts w:cstheme="minorHAnsi"/>
                <w:sz w:val="24"/>
                <w:szCs w:val="24"/>
              </w:rPr>
            </w:pPr>
            <w:r w:rsidRPr="00214C63">
              <w:rPr>
                <w:rFonts w:cstheme="minorHAnsi"/>
                <w:sz w:val="24"/>
                <w:szCs w:val="24"/>
              </w:rPr>
              <w:t>Field-measured indicators of plant morphology and developmental stage.</w:t>
            </w:r>
          </w:p>
        </w:tc>
      </w:tr>
      <w:tr w:rsidR="00675563" w:rsidRPr="00214C63" w14:paraId="3A8B774D" w14:textId="77777777" w:rsidTr="005A706A">
        <w:tc>
          <w:tcPr>
            <w:tcW w:w="0" w:type="auto"/>
            <w:hideMark/>
          </w:tcPr>
          <w:p w14:paraId="5414ADCB" w14:textId="77777777" w:rsidR="00675563" w:rsidRPr="00214C63" w:rsidRDefault="00675563" w:rsidP="005A706A">
            <w:pPr>
              <w:spacing w:line="360" w:lineRule="auto"/>
              <w:rPr>
                <w:rFonts w:cstheme="minorHAnsi"/>
                <w:sz w:val="24"/>
                <w:szCs w:val="24"/>
              </w:rPr>
            </w:pPr>
            <w:r w:rsidRPr="00214C63">
              <w:rPr>
                <w:rFonts w:cstheme="minorHAnsi"/>
                <w:b/>
                <w:bCs/>
                <w:sz w:val="24"/>
                <w:szCs w:val="24"/>
              </w:rPr>
              <w:t>Spectral (Remote Sensing)</w:t>
            </w:r>
          </w:p>
        </w:tc>
        <w:tc>
          <w:tcPr>
            <w:tcW w:w="0" w:type="auto"/>
            <w:hideMark/>
          </w:tcPr>
          <w:p w14:paraId="385C3570" w14:textId="77777777" w:rsidR="00675563" w:rsidRPr="00214C63" w:rsidRDefault="00675563" w:rsidP="005A706A">
            <w:pPr>
              <w:spacing w:line="360" w:lineRule="auto"/>
              <w:rPr>
                <w:rFonts w:cstheme="minorHAnsi"/>
                <w:sz w:val="24"/>
                <w:szCs w:val="24"/>
              </w:rPr>
            </w:pPr>
            <w:r w:rsidRPr="00214C63">
              <w:rPr>
                <w:rFonts w:cstheme="minorHAnsi"/>
                <w:sz w:val="24"/>
                <w:szCs w:val="24"/>
              </w:rPr>
              <w:t xml:space="preserve">NDVI, </w:t>
            </w:r>
            <w:proofErr w:type="spellStart"/>
            <w:r w:rsidRPr="00214C63">
              <w:rPr>
                <w:rFonts w:cstheme="minorHAnsi"/>
                <w:sz w:val="24"/>
                <w:szCs w:val="24"/>
              </w:rPr>
              <w:t>mre_Blue</w:t>
            </w:r>
            <w:proofErr w:type="spellEnd"/>
            <w:r w:rsidRPr="00214C63">
              <w:rPr>
                <w:rFonts w:cstheme="minorHAnsi"/>
                <w:sz w:val="24"/>
                <w:szCs w:val="24"/>
              </w:rPr>
              <w:t xml:space="preserve">, </w:t>
            </w:r>
            <w:proofErr w:type="spellStart"/>
            <w:r w:rsidRPr="00214C63">
              <w:rPr>
                <w:rFonts w:cstheme="minorHAnsi"/>
                <w:sz w:val="24"/>
                <w:szCs w:val="24"/>
              </w:rPr>
              <w:t>mre_NIR</w:t>
            </w:r>
            <w:proofErr w:type="spellEnd"/>
            <w:r w:rsidRPr="00214C63">
              <w:rPr>
                <w:rFonts w:cstheme="minorHAnsi"/>
                <w:sz w:val="24"/>
                <w:szCs w:val="24"/>
              </w:rPr>
              <w:t>, pla_B3, sat_B5</w:t>
            </w:r>
          </w:p>
        </w:tc>
        <w:tc>
          <w:tcPr>
            <w:tcW w:w="0" w:type="auto"/>
            <w:hideMark/>
          </w:tcPr>
          <w:p w14:paraId="447AEAB8" w14:textId="77777777" w:rsidR="00675563" w:rsidRPr="00214C63" w:rsidRDefault="00675563" w:rsidP="005A706A">
            <w:pPr>
              <w:spacing w:line="360" w:lineRule="auto"/>
              <w:rPr>
                <w:rFonts w:cstheme="minorHAnsi"/>
                <w:sz w:val="24"/>
                <w:szCs w:val="24"/>
              </w:rPr>
            </w:pPr>
            <w:r w:rsidRPr="00214C63">
              <w:rPr>
                <w:rFonts w:cstheme="minorHAnsi"/>
                <w:sz w:val="24"/>
                <w:szCs w:val="24"/>
              </w:rPr>
              <w:t>Vegetation indices and spectral reflectance bands capturing canopy and chlorophyll properties.</w:t>
            </w:r>
          </w:p>
        </w:tc>
      </w:tr>
      <w:tr w:rsidR="00675563" w:rsidRPr="00214C63" w14:paraId="1552D402" w14:textId="77777777" w:rsidTr="005A706A">
        <w:tc>
          <w:tcPr>
            <w:tcW w:w="0" w:type="auto"/>
            <w:hideMark/>
          </w:tcPr>
          <w:p w14:paraId="136C9260" w14:textId="77777777" w:rsidR="00675563" w:rsidRPr="00214C63" w:rsidRDefault="00675563" w:rsidP="005A706A">
            <w:pPr>
              <w:spacing w:line="360" w:lineRule="auto"/>
              <w:rPr>
                <w:rFonts w:cstheme="minorHAnsi"/>
                <w:sz w:val="24"/>
                <w:szCs w:val="24"/>
              </w:rPr>
            </w:pPr>
            <w:r w:rsidRPr="00214C63">
              <w:rPr>
                <w:rFonts w:cstheme="minorHAnsi"/>
                <w:b/>
                <w:bCs/>
                <w:sz w:val="24"/>
                <w:szCs w:val="24"/>
              </w:rPr>
              <w:t>Management &amp; Metadata</w:t>
            </w:r>
          </w:p>
        </w:tc>
        <w:tc>
          <w:tcPr>
            <w:tcW w:w="0" w:type="auto"/>
            <w:hideMark/>
          </w:tcPr>
          <w:p w14:paraId="473838B4" w14:textId="77777777" w:rsidR="00675563" w:rsidRPr="00214C63" w:rsidRDefault="00675563" w:rsidP="005A706A">
            <w:pPr>
              <w:spacing w:line="360" w:lineRule="auto"/>
              <w:rPr>
                <w:rFonts w:cstheme="minorHAnsi"/>
                <w:sz w:val="24"/>
                <w:szCs w:val="24"/>
              </w:rPr>
            </w:pPr>
            <w:proofErr w:type="spellStart"/>
            <w:r w:rsidRPr="00214C63">
              <w:rPr>
                <w:rFonts w:cstheme="minorHAnsi"/>
                <w:sz w:val="24"/>
                <w:szCs w:val="24"/>
              </w:rPr>
              <w:t>TrialCode</w:t>
            </w:r>
            <w:proofErr w:type="spellEnd"/>
            <w:r w:rsidRPr="00214C63">
              <w:rPr>
                <w:rFonts w:cstheme="minorHAnsi"/>
                <w:sz w:val="24"/>
                <w:szCs w:val="24"/>
              </w:rPr>
              <w:t xml:space="preserve">, </w:t>
            </w:r>
            <w:proofErr w:type="spellStart"/>
            <w:r w:rsidRPr="00214C63">
              <w:rPr>
                <w:rFonts w:cstheme="minorHAnsi"/>
                <w:sz w:val="24"/>
                <w:szCs w:val="24"/>
              </w:rPr>
              <w:t>CultivarID</w:t>
            </w:r>
            <w:proofErr w:type="spellEnd"/>
            <w:r w:rsidRPr="00214C63">
              <w:rPr>
                <w:rFonts w:cstheme="minorHAnsi"/>
                <w:sz w:val="24"/>
                <w:szCs w:val="24"/>
              </w:rPr>
              <w:t xml:space="preserve">, State, </w:t>
            </w:r>
            <w:proofErr w:type="spellStart"/>
            <w:r w:rsidRPr="00214C63">
              <w:rPr>
                <w:rFonts w:cstheme="minorHAnsi"/>
                <w:sz w:val="24"/>
                <w:szCs w:val="24"/>
              </w:rPr>
              <w:t>RegionName</w:t>
            </w:r>
            <w:proofErr w:type="spellEnd"/>
            <w:r w:rsidRPr="00214C63">
              <w:rPr>
                <w:rFonts w:cstheme="minorHAnsi"/>
                <w:sz w:val="24"/>
                <w:szCs w:val="24"/>
              </w:rPr>
              <w:t xml:space="preserve">, </w:t>
            </w:r>
            <w:proofErr w:type="spellStart"/>
            <w:r w:rsidRPr="00214C63">
              <w:rPr>
                <w:rFonts w:cstheme="minorHAnsi"/>
                <w:sz w:val="24"/>
                <w:szCs w:val="24"/>
              </w:rPr>
              <w:t>SowingDate</w:t>
            </w:r>
            <w:proofErr w:type="spellEnd"/>
            <w:r w:rsidRPr="00214C63">
              <w:rPr>
                <w:rFonts w:cstheme="minorHAnsi"/>
                <w:sz w:val="24"/>
                <w:szCs w:val="24"/>
              </w:rPr>
              <w:t xml:space="preserve">, </w:t>
            </w:r>
            <w:proofErr w:type="spellStart"/>
            <w:r w:rsidRPr="00214C63">
              <w:rPr>
                <w:rFonts w:cstheme="minorHAnsi"/>
                <w:sz w:val="24"/>
                <w:szCs w:val="24"/>
              </w:rPr>
              <w:t>PlotID</w:t>
            </w:r>
            <w:proofErr w:type="spellEnd"/>
          </w:p>
        </w:tc>
        <w:tc>
          <w:tcPr>
            <w:tcW w:w="0" w:type="auto"/>
            <w:hideMark/>
          </w:tcPr>
          <w:p w14:paraId="52E42456" w14:textId="77777777" w:rsidR="00675563" w:rsidRPr="00214C63" w:rsidRDefault="00675563" w:rsidP="005A706A">
            <w:pPr>
              <w:spacing w:line="360" w:lineRule="auto"/>
              <w:rPr>
                <w:rFonts w:cstheme="minorHAnsi"/>
                <w:sz w:val="24"/>
                <w:szCs w:val="24"/>
              </w:rPr>
            </w:pPr>
            <w:r w:rsidRPr="00214C63">
              <w:rPr>
                <w:rFonts w:cstheme="minorHAnsi"/>
                <w:sz w:val="24"/>
                <w:szCs w:val="24"/>
              </w:rPr>
              <w:t>Categorical identifiers representing cultivar, geographic region, and management conditions.</w:t>
            </w:r>
          </w:p>
        </w:tc>
      </w:tr>
      <w:tr w:rsidR="00675563" w:rsidRPr="00214C63" w14:paraId="02B14350" w14:textId="77777777" w:rsidTr="005A706A">
        <w:tc>
          <w:tcPr>
            <w:tcW w:w="0" w:type="auto"/>
            <w:hideMark/>
          </w:tcPr>
          <w:p w14:paraId="259BFF42" w14:textId="77777777" w:rsidR="00675563" w:rsidRPr="00214C63" w:rsidRDefault="00675563" w:rsidP="005A706A">
            <w:pPr>
              <w:spacing w:line="360" w:lineRule="auto"/>
              <w:rPr>
                <w:rFonts w:cstheme="minorHAnsi"/>
                <w:sz w:val="24"/>
                <w:szCs w:val="24"/>
              </w:rPr>
            </w:pPr>
            <w:r w:rsidRPr="00214C63">
              <w:rPr>
                <w:rFonts w:cstheme="minorHAnsi"/>
                <w:b/>
                <w:bCs/>
                <w:sz w:val="24"/>
                <w:szCs w:val="24"/>
              </w:rPr>
              <w:t>Temporal</w:t>
            </w:r>
          </w:p>
        </w:tc>
        <w:tc>
          <w:tcPr>
            <w:tcW w:w="0" w:type="auto"/>
            <w:hideMark/>
          </w:tcPr>
          <w:p w14:paraId="6C9C5918" w14:textId="77777777" w:rsidR="00675563" w:rsidRPr="00214C63" w:rsidRDefault="00675563" w:rsidP="005A706A">
            <w:pPr>
              <w:spacing w:line="360" w:lineRule="auto"/>
              <w:rPr>
                <w:rFonts w:cstheme="minorHAnsi"/>
                <w:sz w:val="24"/>
                <w:szCs w:val="24"/>
              </w:rPr>
            </w:pPr>
            <w:r w:rsidRPr="00214C63">
              <w:rPr>
                <w:rFonts w:cstheme="minorHAnsi"/>
                <w:sz w:val="24"/>
                <w:szCs w:val="24"/>
              </w:rPr>
              <w:t>DOY (Day of Year), Year</w:t>
            </w:r>
          </w:p>
        </w:tc>
        <w:tc>
          <w:tcPr>
            <w:tcW w:w="0" w:type="auto"/>
            <w:hideMark/>
          </w:tcPr>
          <w:p w14:paraId="4512F0EB" w14:textId="77777777" w:rsidR="00675563" w:rsidRPr="00214C63" w:rsidRDefault="00675563" w:rsidP="005A706A">
            <w:pPr>
              <w:spacing w:line="360" w:lineRule="auto"/>
              <w:rPr>
                <w:rFonts w:cstheme="minorHAnsi"/>
                <w:sz w:val="24"/>
                <w:szCs w:val="24"/>
              </w:rPr>
            </w:pPr>
            <w:r w:rsidRPr="00214C63">
              <w:rPr>
                <w:rFonts w:cstheme="minorHAnsi"/>
                <w:sz w:val="24"/>
                <w:szCs w:val="24"/>
              </w:rPr>
              <w:t>Temporal indicators used to derive seasonality or cumulative measures.</w:t>
            </w:r>
          </w:p>
        </w:tc>
      </w:tr>
      <w:tr w:rsidR="00675563" w:rsidRPr="00214C63" w14:paraId="33114C6A" w14:textId="77777777" w:rsidTr="005A706A">
        <w:tc>
          <w:tcPr>
            <w:tcW w:w="0" w:type="auto"/>
            <w:hideMark/>
          </w:tcPr>
          <w:p w14:paraId="657002AA" w14:textId="77777777" w:rsidR="00675563" w:rsidRPr="00214C63" w:rsidRDefault="00675563" w:rsidP="005A706A">
            <w:pPr>
              <w:spacing w:line="360" w:lineRule="auto"/>
              <w:rPr>
                <w:rFonts w:cstheme="minorHAnsi"/>
                <w:sz w:val="24"/>
                <w:szCs w:val="24"/>
              </w:rPr>
            </w:pPr>
            <w:r w:rsidRPr="00214C63">
              <w:rPr>
                <w:rFonts w:cstheme="minorHAnsi"/>
                <w:b/>
                <w:bCs/>
                <w:sz w:val="24"/>
                <w:szCs w:val="24"/>
              </w:rPr>
              <w:t>Derived Variables</w:t>
            </w:r>
          </w:p>
        </w:tc>
        <w:tc>
          <w:tcPr>
            <w:tcW w:w="0" w:type="auto"/>
            <w:hideMark/>
          </w:tcPr>
          <w:p w14:paraId="15233337" w14:textId="77777777" w:rsidR="00675563" w:rsidRPr="00214C63" w:rsidRDefault="00675563" w:rsidP="005A706A">
            <w:pPr>
              <w:spacing w:line="360" w:lineRule="auto"/>
              <w:rPr>
                <w:rFonts w:cstheme="minorHAnsi"/>
                <w:sz w:val="24"/>
                <w:szCs w:val="24"/>
              </w:rPr>
            </w:pPr>
            <w:r w:rsidRPr="00214C63">
              <w:rPr>
                <w:rFonts w:cstheme="minorHAnsi"/>
                <w:sz w:val="24"/>
                <w:szCs w:val="24"/>
              </w:rPr>
              <w:t>Season (from DOY), normalised metrics</w:t>
            </w:r>
          </w:p>
        </w:tc>
        <w:tc>
          <w:tcPr>
            <w:tcW w:w="0" w:type="auto"/>
            <w:hideMark/>
          </w:tcPr>
          <w:p w14:paraId="02708E57" w14:textId="77777777" w:rsidR="00675563" w:rsidRPr="00214C63" w:rsidRDefault="00675563" w:rsidP="005A706A">
            <w:pPr>
              <w:spacing w:line="360" w:lineRule="auto"/>
              <w:rPr>
                <w:rFonts w:cstheme="minorHAnsi"/>
                <w:sz w:val="24"/>
                <w:szCs w:val="24"/>
              </w:rPr>
            </w:pPr>
            <w:r w:rsidRPr="00214C63">
              <w:rPr>
                <w:rFonts w:cstheme="minorHAnsi"/>
                <w:sz w:val="24"/>
                <w:szCs w:val="24"/>
              </w:rPr>
              <w:t>Additional features engineered during preprocessing to enhance model representation.</w:t>
            </w:r>
          </w:p>
        </w:tc>
      </w:tr>
    </w:tbl>
    <w:p w14:paraId="39AD49D0" w14:textId="77777777" w:rsidR="00675563" w:rsidRPr="00214C63" w:rsidRDefault="00675563" w:rsidP="00675563">
      <w:pPr>
        <w:spacing w:line="360" w:lineRule="auto"/>
        <w:jc w:val="center"/>
        <w:rPr>
          <w:rFonts w:cstheme="minorHAnsi"/>
          <w:b/>
          <w:bCs/>
          <w:i/>
          <w:iCs/>
          <w:sz w:val="24"/>
          <w:szCs w:val="24"/>
        </w:rPr>
      </w:pPr>
    </w:p>
    <w:p w14:paraId="47F59019" w14:textId="77777777" w:rsidR="00675563" w:rsidRPr="00214C63" w:rsidRDefault="00675563" w:rsidP="00675563">
      <w:pPr>
        <w:spacing w:line="360" w:lineRule="auto"/>
        <w:jc w:val="center"/>
        <w:rPr>
          <w:rFonts w:cstheme="minorHAnsi"/>
          <w:b/>
          <w:bCs/>
          <w:i/>
          <w:iCs/>
          <w:sz w:val="24"/>
          <w:szCs w:val="24"/>
        </w:rPr>
      </w:pPr>
      <w:r w:rsidRPr="00214C63">
        <w:rPr>
          <w:rFonts w:cstheme="minorHAnsi"/>
          <w:b/>
          <w:bCs/>
          <w:i/>
          <w:iCs/>
          <w:sz w:val="24"/>
          <w:szCs w:val="24"/>
        </w:rPr>
        <w:t>Table1: Types of variables and their description</w:t>
      </w:r>
    </w:p>
    <w:p w14:paraId="32A5D943"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lastRenderedPageBreak/>
        <w:t xml:space="preserve">Heterogeneity of the dataset reflects aspects regarding the design of the trials, and the frequency of measurements undertaken at each site. Some of the features of the dataset were inter-correlated (between biomass and </w:t>
      </w:r>
      <w:proofErr w:type="spellStart"/>
      <w:r w:rsidRPr="00214C63">
        <w:rPr>
          <w:rFonts w:cstheme="minorHAnsi"/>
          <w:sz w:val="24"/>
          <w:szCs w:val="24"/>
        </w:rPr>
        <w:t>greenLAI</w:t>
      </w:r>
      <w:proofErr w:type="spellEnd"/>
      <w:r w:rsidRPr="00214C63">
        <w:rPr>
          <w:rFonts w:cstheme="minorHAnsi"/>
          <w:sz w:val="24"/>
          <w:szCs w:val="24"/>
        </w:rPr>
        <w:t>), with some features pertaining to a high proportion of missing or unknown entries.</w:t>
      </w:r>
    </w:p>
    <w:p w14:paraId="1F8CB270"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Pre-processing was, therefore, required to maintain data integrity and operational efficiency, including:</w:t>
      </w:r>
    </w:p>
    <w:p w14:paraId="73A63705" w14:textId="77777777" w:rsidR="00675563" w:rsidRPr="00214C63" w:rsidRDefault="00675563" w:rsidP="00675563">
      <w:pPr>
        <w:pStyle w:val="ListParagraph"/>
        <w:numPr>
          <w:ilvl w:val="0"/>
          <w:numId w:val="7"/>
        </w:numPr>
        <w:spacing w:line="360" w:lineRule="auto"/>
        <w:jc w:val="both"/>
        <w:rPr>
          <w:rFonts w:cstheme="minorHAnsi"/>
          <w:sz w:val="24"/>
          <w:szCs w:val="24"/>
        </w:rPr>
      </w:pPr>
      <w:r w:rsidRPr="00214C63">
        <w:rPr>
          <w:rFonts w:cstheme="minorHAnsi"/>
          <w:b/>
          <w:bCs/>
          <w:sz w:val="24"/>
          <w:szCs w:val="24"/>
        </w:rPr>
        <w:t>Column Exclusion</w:t>
      </w:r>
      <w:r w:rsidRPr="00214C63">
        <w:rPr>
          <w:rFonts w:cstheme="minorHAnsi"/>
          <w:sz w:val="24"/>
          <w:szCs w:val="24"/>
        </w:rPr>
        <w:t xml:space="preserve"> - Features that had over 50% missing values were omitted. </w:t>
      </w:r>
    </w:p>
    <w:p w14:paraId="4A99ADD5" w14:textId="77777777" w:rsidR="00675563" w:rsidRPr="00214C63" w:rsidRDefault="00675563" w:rsidP="00675563">
      <w:pPr>
        <w:pStyle w:val="ListParagraph"/>
        <w:numPr>
          <w:ilvl w:val="0"/>
          <w:numId w:val="7"/>
        </w:numPr>
        <w:spacing w:line="360" w:lineRule="auto"/>
        <w:jc w:val="both"/>
        <w:rPr>
          <w:rFonts w:cstheme="minorHAnsi"/>
          <w:sz w:val="24"/>
          <w:szCs w:val="24"/>
        </w:rPr>
      </w:pPr>
      <w:r w:rsidRPr="00214C63">
        <w:rPr>
          <w:rFonts w:cstheme="minorHAnsi"/>
          <w:b/>
          <w:bCs/>
          <w:sz w:val="24"/>
          <w:szCs w:val="24"/>
        </w:rPr>
        <w:t>Missing Value Handling</w:t>
      </w:r>
      <w:r w:rsidRPr="00214C63">
        <w:rPr>
          <w:rFonts w:cstheme="minorHAnsi"/>
          <w:sz w:val="24"/>
          <w:szCs w:val="24"/>
        </w:rPr>
        <w:t xml:space="preserve"> - Median imputation for numerical attributes and modal imputation for categorical attributes. </w:t>
      </w:r>
    </w:p>
    <w:p w14:paraId="04AE9754" w14:textId="77777777" w:rsidR="00675563" w:rsidRPr="00214C63" w:rsidRDefault="00675563" w:rsidP="00675563">
      <w:pPr>
        <w:pStyle w:val="ListParagraph"/>
        <w:numPr>
          <w:ilvl w:val="0"/>
          <w:numId w:val="7"/>
        </w:numPr>
        <w:spacing w:line="360" w:lineRule="auto"/>
        <w:jc w:val="both"/>
        <w:rPr>
          <w:rFonts w:cstheme="minorHAnsi"/>
          <w:sz w:val="24"/>
          <w:szCs w:val="24"/>
        </w:rPr>
      </w:pPr>
      <w:r w:rsidRPr="00214C63">
        <w:rPr>
          <w:rFonts w:cstheme="minorHAnsi"/>
          <w:b/>
          <w:bCs/>
          <w:sz w:val="24"/>
          <w:szCs w:val="24"/>
        </w:rPr>
        <w:t>Encoding -</w:t>
      </w:r>
      <w:r w:rsidRPr="00214C63">
        <w:rPr>
          <w:rFonts w:cstheme="minorHAnsi"/>
          <w:sz w:val="24"/>
          <w:szCs w:val="24"/>
        </w:rPr>
        <w:t xml:space="preserve"> Categorical attributes such as </w:t>
      </w:r>
      <w:proofErr w:type="spellStart"/>
      <w:r w:rsidRPr="00214C63">
        <w:rPr>
          <w:rFonts w:cstheme="minorHAnsi"/>
          <w:sz w:val="24"/>
          <w:szCs w:val="24"/>
        </w:rPr>
        <w:t>CultivarID</w:t>
      </w:r>
      <w:proofErr w:type="spellEnd"/>
      <w:r w:rsidRPr="00214C63">
        <w:rPr>
          <w:rFonts w:cstheme="minorHAnsi"/>
          <w:sz w:val="24"/>
          <w:szCs w:val="24"/>
        </w:rPr>
        <w:t xml:space="preserve">, </w:t>
      </w:r>
      <w:proofErr w:type="spellStart"/>
      <w:r w:rsidRPr="00214C63">
        <w:rPr>
          <w:rFonts w:cstheme="minorHAnsi"/>
          <w:sz w:val="24"/>
          <w:szCs w:val="24"/>
        </w:rPr>
        <w:t>RegionName</w:t>
      </w:r>
      <w:proofErr w:type="spellEnd"/>
      <w:r w:rsidRPr="00214C63">
        <w:rPr>
          <w:rFonts w:cstheme="minorHAnsi"/>
          <w:sz w:val="24"/>
          <w:szCs w:val="24"/>
        </w:rPr>
        <w:t xml:space="preserve"> and State were label encoded and used in the model.</w:t>
      </w:r>
    </w:p>
    <w:p w14:paraId="38F027EA" w14:textId="77777777" w:rsidR="00675563" w:rsidRPr="00214C63" w:rsidRDefault="00675563" w:rsidP="00675563">
      <w:pPr>
        <w:pStyle w:val="ListParagraph"/>
        <w:numPr>
          <w:ilvl w:val="0"/>
          <w:numId w:val="7"/>
        </w:numPr>
        <w:spacing w:line="360" w:lineRule="auto"/>
        <w:jc w:val="both"/>
        <w:rPr>
          <w:rFonts w:cstheme="minorHAnsi"/>
          <w:sz w:val="24"/>
          <w:szCs w:val="24"/>
        </w:rPr>
      </w:pPr>
      <w:r w:rsidRPr="00214C63">
        <w:rPr>
          <w:rFonts w:cstheme="minorHAnsi"/>
          <w:b/>
          <w:bCs/>
          <w:sz w:val="24"/>
          <w:szCs w:val="24"/>
        </w:rPr>
        <w:t>Normalisation -</w:t>
      </w:r>
      <w:r w:rsidRPr="00214C63">
        <w:rPr>
          <w:rFonts w:cstheme="minorHAnsi"/>
          <w:sz w:val="24"/>
          <w:szCs w:val="24"/>
        </w:rPr>
        <w:t xml:space="preserve"> Continuous predictors were normalised by removing scale-bias by transforming them to zero mean and unit variance.</w:t>
      </w:r>
    </w:p>
    <w:p w14:paraId="703810E6" w14:textId="77777777" w:rsidR="00675563" w:rsidRPr="00214C63" w:rsidRDefault="00675563" w:rsidP="00675563">
      <w:pPr>
        <w:pStyle w:val="ListParagraph"/>
        <w:numPr>
          <w:ilvl w:val="0"/>
          <w:numId w:val="7"/>
        </w:numPr>
        <w:spacing w:line="360" w:lineRule="auto"/>
        <w:jc w:val="both"/>
        <w:rPr>
          <w:rFonts w:cstheme="minorHAnsi"/>
          <w:sz w:val="24"/>
          <w:szCs w:val="24"/>
        </w:rPr>
      </w:pPr>
      <w:r w:rsidRPr="00214C63">
        <w:rPr>
          <w:rFonts w:cstheme="minorHAnsi"/>
          <w:b/>
          <w:bCs/>
          <w:sz w:val="24"/>
          <w:szCs w:val="24"/>
        </w:rPr>
        <w:t>Feature Derivation -</w:t>
      </w:r>
      <w:r w:rsidRPr="00214C63">
        <w:rPr>
          <w:rFonts w:cstheme="minorHAnsi"/>
          <w:sz w:val="24"/>
          <w:szCs w:val="24"/>
        </w:rPr>
        <w:t xml:space="preserve"> A passive variable called Season was derived from the DOY variable to segment climatic cycles that resonate in the regions.</w:t>
      </w:r>
    </w:p>
    <w:p w14:paraId="31ED400A"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An exploratory correlation analysis was undertaken on a sample of the dataset to determine what variables were redundant, or potentially a high-value predictor for the modelling stage of the research. The explanatory variables that were considered important for yield in the other studies included, biomass, cumulative thermal time (</w:t>
      </w:r>
      <w:proofErr w:type="spellStart"/>
      <w:r w:rsidRPr="00214C63">
        <w:rPr>
          <w:rFonts w:cstheme="minorHAnsi"/>
          <w:sz w:val="24"/>
          <w:szCs w:val="24"/>
        </w:rPr>
        <w:t>cumTT</w:t>
      </w:r>
      <w:proofErr w:type="spellEnd"/>
      <w:r w:rsidRPr="00214C63">
        <w:rPr>
          <w:rFonts w:cstheme="minorHAnsi"/>
          <w:sz w:val="24"/>
          <w:szCs w:val="24"/>
        </w:rPr>
        <w:t>), growth stage (</w:t>
      </w:r>
      <w:proofErr w:type="spellStart"/>
      <w:r w:rsidRPr="00214C63">
        <w:rPr>
          <w:rFonts w:cstheme="minorHAnsi"/>
          <w:sz w:val="24"/>
          <w:szCs w:val="24"/>
        </w:rPr>
        <w:t>zadok_stage</w:t>
      </w:r>
      <w:proofErr w:type="spellEnd"/>
      <w:r w:rsidRPr="00214C63">
        <w:rPr>
          <w:rFonts w:cstheme="minorHAnsi"/>
          <w:sz w:val="24"/>
          <w:szCs w:val="24"/>
        </w:rPr>
        <w:t>), minimum temperature (mint), and day of year (DOY), are the clearly evidenced common effects that are represented in the agronomy literature.</w:t>
      </w:r>
    </w:p>
    <w:p w14:paraId="75BE9C77" w14:textId="77777777" w:rsidR="00675563" w:rsidRPr="00214C63" w:rsidRDefault="00675563" w:rsidP="00675563">
      <w:pPr>
        <w:spacing w:line="360" w:lineRule="auto"/>
        <w:jc w:val="both"/>
        <w:rPr>
          <w:rFonts w:cstheme="minorHAnsi"/>
          <w:b/>
          <w:bCs/>
          <w:sz w:val="24"/>
          <w:szCs w:val="24"/>
        </w:rPr>
      </w:pPr>
      <w:r w:rsidRPr="00214C63">
        <w:rPr>
          <w:rFonts w:cstheme="minorHAnsi"/>
          <w:sz w:val="24"/>
          <w:szCs w:val="24"/>
        </w:rPr>
        <w:t xml:space="preserve"> </w:t>
      </w:r>
      <w:r w:rsidRPr="00214C63">
        <w:rPr>
          <w:rFonts w:cstheme="minorHAnsi"/>
          <w:b/>
          <w:bCs/>
          <w:sz w:val="24"/>
          <w:szCs w:val="24"/>
        </w:rPr>
        <w:t>3.2 Data Pre-processing</w:t>
      </w:r>
    </w:p>
    <w:p w14:paraId="2C858375"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Before noise simulation and model training on the dataset, the merged agronomic dataset was extensively pre-processed for consistency, completeness, and numerical preparation for analysis across all approximately 19 million records.</w:t>
      </w:r>
    </w:p>
    <w:p w14:paraId="1910EDA8" w14:textId="77777777" w:rsidR="00675563" w:rsidRDefault="00675563" w:rsidP="00675563">
      <w:pPr>
        <w:spacing w:line="360" w:lineRule="auto"/>
        <w:jc w:val="both"/>
        <w:rPr>
          <w:rFonts w:cstheme="minorHAnsi"/>
          <w:sz w:val="24"/>
          <w:szCs w:val="24"/>
        </w:rPr>
      </w:pPr>
      <w:r w:rsidRPr="00214C63">
        <w:rPr>
          <w:rFonts w:cstheme="minorHAnsi"/>
          <w:sz w:val="24"/>
          <w:szCs w:val="24"/>
        </w:rPr>
        <w:t xml:space="preserve">As all the raw data were recorded from various field trials conducted under various circumstances, preprocessing was a necessity to correct for structural discrepancies between datasets and standardize coverage of the variables for wide-scale analysis and synthesis. </w:t>
      </w:r>
    </w:p>
    <w:p w14:paraId="397A0AD1" w14:textId="77777777" w:rsidR="00675563" w:rsidRPr="00214C63" w:rsidRDefault="00675563" w:rsidP="00675563">
      <w:pPr>
        <w:spacing w:line="360" w:lineRule="auto"/>
        <w:jc w:val="both"/>
        <w:rPr>
          <w:rFonts w:cstheme="minorHAnsi"/>
          <w:sz w:val="24"/>
          <w:szCs w:val="24"/>
        </w:rPr>
      </w:pPr>
    </w:p>
    <w:p w14:paraId="19FDC407"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lastRenderedPageBreak/>
        <w:t>Data Cleaning and Merging</w:t>
      </w:r>
    </w:p>
    <w:p w14:paraId="3755FAB0" w14:textId="77777777" w:rsidR="00675563" w:rsidRPr="00214C63" w:rsidRDefault="00675563" w:rsidP="00675563">
      <w:pPr>
        <w:pStyle w:val="ListParagraph"/>
        <w:numPr>
          <w:ilvl w:val="0"/>
          <w:numId w:val="8"/>
        </w:numPr>
        <w:spacing w:line="360" w:lineRule="auto"/>
        <w:jc w:val="both"/>
        <w:rPr>
          <w:rFonts w:cstheme="minorHAnsi"/>
          <w:sz w:val="24"/>
          <w:szCs w:val="24"/>
        </w:rPr>
      </w:pPr>
      <w:r w:rsidRPr="00214C63">
        <w:rPr>
          <w:rFonts w:cstheme="minorHAnsi"/>
          <w:sz w:val="24"/>
          <w:szCs w:val="24"/>
        </w:rPr>
        <w:t xml:space="preserve">All 253 Parquet files were loaded via </w:t>
      </w:r>
      <w:proofErr w:type="spellStart"/>
      <w:r w:rsidRPr="00214C63">
        <w:rPr>
          <w:rFonts w:cstheme="minorHAnsi"/>
          <w:b/>
          <w:bCs/>
          <w:sz w:val="24"/>
          <w:szCs w:val="24"/>
        </w:rPr>
        <w:t>Pyspark's</w:t>
      </w:r>
      <w:proofErr w:type="spellEnd"/>
      <w:r w:rsidRPr="00214C63">
        <w:rPr>
          <w:rFonts w:cstheme="minorHAnsi"/>
          <w:sz w:val="24"/>
          <w:szCs w:val="24"/>
        </w:rPr>
        <w:t xml:space="preserve"> I/O capabilities for memory efficiency, and the datasets were merged into a single schema. </w:t>
      </w:r>
    </w:p>
    <w:p w14:paraId="787F09FA" w14:textId="77777777" w:rsidR="00675563" w:rsidRPr="00214C63" w:rsidRDefault="00675563" w:rsidP="00675563">
      <w:pPr>
        <w:pStyle w:val="ListParagraph"/>
        <w:numPr>
          <w:ilvl w:val="0"/>
          <w:numId w:val="8"/>
        </w:numPr>
        <w:spacing w:line="360" w:lineRule="auto"/>
        <w:jc w:val="both"/>
        <w:rPr>
          <w:rFonts w:cstheme="minorHAnsi"/>
          <w:sz w:val="24"/>
          <w:szCs w:val="24"/>
        </w:rPr>
      </w:pPr>
      <w:r w:rsidRPr="00214C63">
        <w:rPr>
          <w:rFonts w:cstheme="minorHAnsi"/>
          <w:sz w:val="24"/>
          <w:szCs w:val="24"/>
        </w:rPr>
        <w:t>Redundant identifiers, duplicated rows, and columns with over 50 % missing values were dropped.</w:t>
      </w:r>
    </w:p>
    <w:p w14:paraId="3CAEA612" w14:textId="77777777" w:rsidR="00675563" w:rsidRPr="00214C63" w:rsidRDefault="00675563" w:rsidP="00675563">
      <w:pPr>
        <w:pStyle w:val="ListParagraph"/>
        <w:numPr>
          <w:ilvl w:val="0"/>
          <w:numId w:val="8"/>
        </w:numPr>
        <w:spacing w:line="360" w:lineRule="auto"/>
        <w:jc w:val="both"/>
        <w:rPr>
          <w:rFonts w:cstheme="minorHAnsi"/>
          <w:sz w:val="24"/>
          <w:szCs w:val="24"/>
        </w:rPr>
      </w:pPr>
      <w:r w:rsidRPr="00214C63">
        <w:rPr>
          <w:rFonts w:cstheme="minorHAnsi"/>
          <w:sz w:val="24"/>
          <w:szCs w:val="24"/>
        </w:rPr>
        <w:t>Continuous numerical nulls were imputed using median substitution, while categorical attributes (i.e., Cultivar ID, Region Name, and State) were filled with modal values.</w:t>
      </w:r>
    </w:p>
    <w:p w14:paraId="1325C9E6" w14:textId="77777777" w:rsidR="00675563" w:rsidRPr="00214C63" w:rsidRDefault="00675563" w:rsidP="00675563">
      <w:pPr>
        <w:pStyle w:val="ListParagraph"/>
        <w:numPr>
          <w:ilvl w:val="0"/>
          <w:numId w:val="8"/>
        </w:numPr>
        <w:spacing w:line="360" w:lineRule="auto"/>
        <w:jc w:val="both"/>
        <w:rPr>
          <w:rFonts w:cstheme="minorHAnsi"/>
          <w:sz w:val="24"/>
          <w:szCs w:val="24"/>
        </w:rPr>
      </w:pPr>
      <w:r w:rsidRPr="00214C63">
        <w:rPr>
          <w:rFonts w:cstheme="minorHAnsi"/>
          <w:sz w:val="24"/>
          <w:szCs w:val="24"/>
        </w:rPr>
        <w:t xml:space="preserve">This process conservatively guaranteed empirical distributions of each variable while remaining efficient in </w:t>
      </w:r>
      <w:proofErr w:type="spellStart"/>
      <w:r w:rsidRPr="00214C63">
        <w:rPr>
          <w:rFonts w:cstheme="minorHAnsi"/>
          <w:sz w:val="24"/>
          <w:szCs w:val="24"/>
        </w:rPr>
        <w:t>PySpark</w:t>
      </w:r>
      <w:proofErr w:type="spellEnd"/>
      <w:r w:rsidRPr="00214C63">
        <w:rPr>
          <w:rFonts w:cstheme="minorHAnsi"/>
          <w:sz w:val="24"/>
          <w:szCs w:val="24"/>
        </w:rPr>
        <w:t xml:space="preserve"> to deal with the size of the dataset. </w:t>
      </w:r>
    </w:p>
    <w:p w14:paraId="2BBF295D"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Feature Encoding and Scaling</w:t>
      </w:r>
    </w:p>
    <w:p w14:paraId="5FA2A016"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Categorical features (State, Region Name, Cultivar ID) were </w:t>
      </w:r>
      <w:r w:rsidRPr="00214C63">
        <w:rPr>
          <w:rFonts w:cstheme="minorHAnsi"/>
          <w:b/>
          <w:bCs/>
          <w:sz w:val="24"/>
          <w:szCs w:val="24"/>
        </w:rPr>
        <w:t>label-encoded</w:t>
      </w:r>
      <w:r w:rsidRPr="00214C63">
        <w:rPr>
          <w:rFonts w:cstheme="minorHAnsi"/>
          <w:sz w:val="24"/>
          <w:szCs w:val="24"/>
        </w:rPr>
        <w:t xml:space="preserve"> into integers, allowing use in tree-based and probabilistic models.</w:t>
      </w:r>
    </w:p>
    <w:p w14:paraId="7CE45AE2"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Continuous predictors were </w:t>
      </w:r>
      <w:r w:rsidRPr="00214C63">
        <w:rPr>
          <w:rFonts w:cstheme="minorHAnsi"/>
          <w:b/>
          <w:bCs/>
          <w:sz w:val="24"/>
          <w:szCs w:val="24"/>
        </w:rPr>
        <w:t>standardized</w:t>
      </w:r>
      <w:r w:rsidRPr="00214C63">
        <w:rPr>
          <w:rFonts w:cstheme="minorHAnsi"/>
          <w:sz w:val="24"/>
          <w:szCs w:val="24"/>
        </w:rPr>
        <w:t xml:space="preserve"> using z-score normalization to zero mean variance, to reduce inherent bias in regression algorithms that are sensitive to feature scale. </w:t>
      </w:r>
    </w:p>
    <w:p w14:paraId="5F7F89B5"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 xml:space="preserve">Feature Derivation </w:t>
      </w:r>
    </w:p>
    <w:p w14:paraId="3AD2DD77"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To represent time more meaningfully, a </w:t>
      </w:r>
      <w:r w:rsidRPr="00214C63">
        <w:rPr>
          <w:rFonts w:cstheme="minorHAnsi"/>
          <w:b/>
          <w:bCs/>
          <w:sz w:val="24"/>
          <w:szCs w:val="24"/>
        </w:rPr>
        <w:t>Season</w:t>
      </w:r>
      <w:r w:rsidRPr="00214C63">
        <w:rPr>
          <w:rFonts w:cstheme="minorHAnsi"/>
          <w:sz w:val="24"/>
          <w:szCs w:val="24"/>
        </w:rPr>
        <w:t xml:space="preserve"> variable was derived from </w:t>
      </w:r>
      <w:r w:rsidRPr="00214C63">
        <w:rPr>
          <w:rFonts w:cstheme="minorHAnsi"/>
          <w:b/>
          <w:bCs/>
          <w:sz w:val="24"/>
          <w:szCs w:val="24"/>
        </w:rPr>
        <w:t xml:space="preserve">the Day of Year (DOY) </w:t>
      </w:r>
      <w:r w:rsidRPr="00214C63">
        <w:rPr>
          <w:rFonts w:cstheme="minorHAnsi"/>
          <w:sz w:val="24"/>
          <w:szCs w:val="24"/>
        </w:rPr>
        <w:t>field and ordinally encoded to the four major seasons in Australia summer, autumn, winter, and spring.</w:t>
      </w:r>
    </w:p>
    <w:p w14:paraId="4686E99C"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The seasonal variable was encoded to represent key cyclical continuity too.</w:t>
      </w:r>
    </w:p>
    <w:p w14:paraId="40BCD52C"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The cumulative metrics based on thermal units (e.g., </w:t>
      </w:r>
      <w:proofErr w:type="spellStart"/>
      <w:r w:rsidRPr="00214C63">
        <w:rPr>
          <w:rFonts w:cstheme="minorHAnsi"/>
          <w:b/>
          <w:bCs/>
          <w:sz w:val="24"/>
          <w:szCs w:val="24"/>
        </w:rPr>
        <w:t>cumTT</w:t>
      </w:r>
      <w:proofErr w:type="spellEnd"/>
      <w:r w:rsidRPr="00214C63">
        <w:rPr>
          <w:rFonts w:cstheme="minorHAnsi"/>
          <w:b/>
          <w:bCs/>
          <w:sz w:val="24"/>
          <w:szCs w:val="24"/>
        </w:rPr>
        <w:t xml:space="preserve"> </w:t>
      </w:r>
      <w:r w:rsidRPr="00214C63">
        <w:rPr>
          <w:rFonts w:cstheme="minorHAnsi"/>
          <w:sz w:val="24"/>
          <w:szCs w:val="24"/>
        </w:rPr>
        <w:t xml:space="preserve">- cumulative thermal time) were maintained to represent effects on phenological development for the long-term temperature exposure metric. </w:t>
      </w:r>
    </w:p>
    <w:p w14:paraId="274AC81C"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Exploratory Correlation Analysis and Feature Selection</w:t>
      </w:r>
    </w:p>
    <w:p w14:paraId="7AEBACD1"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Following preprocessing, the cleaned dataset was sampled using a 100,000-row random sample, where pairwise </w:t>
      </w:r>
      <w:r w:rsidRPr="00214C63">
        <w:rPr>
          <w:rFonts w:cstheme="minorHAnsi"/>
          <w:b/>
          <w:bCs/>
          <w:sz w:val="24"/>
          <w:szCs w:val="24"/>
        </w:rPr>
        <w:t>Pearson correlations</w:t>
      </w:r>
      <w:r w:rsidRPr="00214C63">
        <w:rPr>
          <w:rFonts w:cstheme="minorHAnsi"/>
          <w:sz w:val="24"/>
          <w:szCs w:val="24"/>
        </w:rPr>
        <w:t xml:space="preserve"> were calculated among all features and the target variable (yield). To inform downstream modelling, the </w:t>
      </w:r>
      <w:r w:rsidRPr="00214C63">
        <w:rPr>
          <w:rFonts w:cstheme="minorHAnsi"/>
          <w:b/>
          <w:bCs/>
          <w:sz w:val="24"/>
          <w:szCs w:val="24"/>
        </w:rPr>
        <w:t>top 15 correlated predictors</w:t>
      </w:r>
      <w:r w:rsidRPr="00214C63">
        <w:rPr>
          <w:rFonts w:cstheme="minorHAnsi"/>
          <w:sz w:val="24"/>
          <w:szCs w:val="24"/>
        </w:rPr>
        <w:t xml:space="preserve"> were retained based upon the absolute correlation value using the same random sample.</w:t>
      </w:r>
    </w:p>
    <w:p w14:paraId="3E51B52D" w14:textId="77777777" w:rsidR="00675563" w:rsidRPr="00214C63" w:rsidRDefault="00675563" w:rsidP="00675563">
      <w:pPr>
        <w:spacing w:line="360" w:lineRule="auto"/>
        <w:jc w:val="both"/>
        <w:rPr>
          <w:rFonts w:cstheme="minorHAnsi"/>
          <w:sz w:val="24"/>
          <w:szCs w:val="24"/>
        </w:rPr>
      </w:pPr>
      <w:r w:rsidRPr="00214C63">
        <w:rPr>
          <w:rFonts w:cstheme="minorHAnsi"/>
          <w:b/>
          <w:bCs/>
          <w:sz w:val="24"/>
          <w:szCs w:val="24"/>
        </w:rPr>
        <w:lastRenderedPageBreak/>
        <w:t>Figure 2</w:t>
      </w:r>
      <w:r w:rsidRPr="00214C63">
        <w:rPr>
          <w:rFonts w:cstheme="minorHAnsi"/>
          <w:sz w:val="24"/>
          <w:szCs w:val="24"/>
        </w:rPr>
        <w:t xml:space="preserve"> illustrates the highest overall correlated predictors to yield including </w:t>
      </w:r>
      <w:r w:rsidRPr="00214C63">
        <w:rPr>
          <w:rFonts w:cstheme="minorHAnsi"/>
          <w:b/>
          <w:bCs/>
          <w:sz w:val="24"/>
          <w:szCs w:val="24"/>
        </w:rPr>
        <w:t>biomass (r = 0.78), cumulative thermal time (r= 0.64), Zadok stage (r = 0.63), and DOY (r= 0.60),</w:t>
      </w:r>
      <w:r w:rsidRPr="00214C63">
        <w:rPr>
          <w:rFonts w:cstheme="minorHAnsi"/>
          <w:sz w:val="24"/>
          <w:szCs w:val="24"/>
        </w:rPr>
        <w:t xml:space="preserve"> which reflects high influence of seasonal and physiological in growth.</w:t>
      </w:r>
    </w:p>
    <w:p w14:paraId="5FA064E0" w14:textId="77777777" w:rsidR="00675563" w:rsidRPr="00214C63" w:rsidRDefault="00675563" w:rsidP="00675563">
      <w:pPr>
        <w:spacing w:line="360" w:lineRule="auto"/>
        <w:jc w:val="center"/>
        <w:rPr>
          <w:rFonts w:cstheme="minorHAnsi"/>
          <w:b/>
          <w:bCs/>
          <w:sz w:val="24"/>
          <w:szCs w:val="24"/>
        </w:rPr>
      </w:pPr>
      <w:r w:rsidRPr="00214C63">
        <w:rPr>
          <w:noProof/>
          <w:sz w:val="24"/>
          <w:szCs w:val="24"/>
        </w:rPr>
        <w:drawing>
          <wp:inline distT="0" distB="0" distL="0" distR="0" wp14:anchorId="45D4ED1D" wp14:editId="14995A10">
            <wp:extent cx="4859867" cy="3633324"/>
            <wp:effectExtent l="0" t="0" r="0" b="5715"/>
            <wp:docPr id="73498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9867" cy="3633324"/>
                    </a:xfrm>
                    <a:prstGeom prst="rect">
                      <a:avLst/>
                    </a:prstGeom>
                    <a:noFill/>
                    <a:ln>
                      <a:noFill/>
                    </a:ln>
                  </pic:spPr>
                </pic:pic>
              </a:graphicData>
            </a:graphic>
          </wp:inline>
        </w:drawing>
      </w:r>
      <w:r w:rsidRPr="00214C63">
        <w:rPr>
          <w:rFonts w:cstheme="minorHAnsi"/>
          <w:b/>
          <w:bCs/>
          <w:i/>
          <w:iCs/>
          <w:sz w:val="24"/>
          <w:szCs w:val="24"/>
        </w:rPr>
        <w:t xml:space="preserve">               Figure 2: Top 15 features most correlated with yield</w:t>
      </w:r>
      <w:r w:rsidRPr="00214C63">
        <w:rPr>
          <w:rFonts w:cstheme="minorHAnsi"/>
          <w:b/>
          <w:bCs/>
          <w:sz w:val="24"/>
          <w:szCs w:val="24"/>
        </w:rPr>
        <w:t>.</w:t>
      </w:r>
    </w:p>
    <w:p w14:paraId="274AC3F0"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Correlation analysis was carried out on a representative sample of the merged agronomic dataset. The 15-feature subset will serve as the baseline features for </w:t>
      </w:r>
      <w:r w:rsidRPr="00214C63">
        <w:rPr>
          <w:rFonts w:cstheme="minorHAnsi"/>
          <w:b/>
          <w:bCs/>
          <w:sz w:val="24"/>
          <w:szCs w:val="24"/>
        </w:rPr>
        <w:t>noise-simulation and model evaluation.</w:t>
      </w:r>
      <w:r w:rsidRPr="00214C63">
        <w:rPr>
          <w:rFonts w:cstheme="minorHAnsi"/>
          <w:sz w:val="24"/>
          <w:szCs w:val="24"/>
        </w:rPr>
        <w:t xml:space="preserve"> Scenario modelling with noise, or without, was considered to reduce the impact of low or redundant correlated variables. This feature-space represented the smaller-dimensional feature set which was selected to improve model interpretability and input for later interactive experiments. This reduced feature space will also allow all simulations sampled-based noise simulation. </w:t>
      </w:r>
    </w:p>
    <w:p w14:paraId="7A4B8A80"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 xml:space="preserve">3.3 Noise Simulation </w:t>
      </w:r>
    </w:p>
    <w:p w14:paraId="3F0D592B"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The second methodological component attempted to </w:t>
      </w:r>
      <w:r w:rsidRPr="00214C63">
        <w:rPr>
          <w:rFonts w:cstheme="minorHAnsi"/>
          <w:b/>
          <w:bCs/>
          <w:sz w:val="24"/>
          <w:szCs w:val="24"/>
        </w:rPr>
        <w:t>systematically simulate data</w:t>
      </w:r>
      <w:r w:rsidRPr="00214C63">
        <w:rPr>
          <w:rFonts w:cstheme="minorHAnsi"/>
          <w:sz w:val="24"/>
          <w:szCs w:val="24"/>
        </w:rPr>
        <w:t xml:space="preserve"> as noise to test the model's performance under realistic imperfections observed in field data.</w:t>
      </w:r>
    </w:p>
    <w:p w14:paraId="7E22AC72"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lastRenderedPageBreak/>
        <w:t xml:space="preserve">Agricultural measures are frequently in flux due to changes in </w:t>
      </w:r>
      <w:r w:rsidRPr="00214C63">
        <w:rPr>
          <w:rFonts w:cstheme="minorHAnsi"/>
          <w:b/>
          <w:bCs/>
          <w:sz w:val="24"/>
          <w:szCs w:val="24"/>
        </w:rPr>
        <w:t>sensor drift, missing entries, and errors from manual record sources</w:t>
      </w:r>
      <w:r w:rsidRPr="00214C63">
        <w:rPr>
          <w:rFonts w:cstheme="minorHAnsi"/>
          <w:sz w:val="24"/>
          <w:szCs w:val="24"/>
        </w:rPr>
        <w:t xml:space="preserve">. Controlled synthetic noise was introduced to replicate these alterations while maintaining the true covariance structures of each feature. </w:t>
      </w:r>
    </w:p>
    <w:p w14:paraId="133E8BDA"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Noise-ingestion strategy</w:t>
      </w:r>
    </w:p>
    <w:p w14:paraId="6187D62D"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At the </w:t>
      </w:r>
      <w:r w:rsidRPr="00214C63">
        <w:rPr>
          <w:rFonts w:cstheme="minorHAnsi"/>
          <w:b/>
          <w:bCs/>
          <w:sz w:val="24"/>
          <w:szCs w:val="24"/>
        </w:rPr>
        <w:t>row-level</w:t>
      </w:r>
      <w:r w:rsidRPr="00214C63">
        <w:rPr>
          <w:rFonts w:cstheme="minorHAnsi"/>
          <w:sz w:val="24"/>
          <w:szCs w:val="24"/>
        </w:rPr>
        <w:t xml:space="preserve">, noise was added to data scenarios represented at a </w:t>
      </w:r>
      <w:r w:rsidRPr="00214C63">
        <w:rPr>
          <w:rFonts w:cstheme="minorHAnsi"/>
          <w:b/>
          <w:bCs/>
          <w:sz w:val="24"/>
          <w:szCs w:val="24"/>
        </w:rPr>
        <w:t>20%, 30%, and 50%</w:t>
      </w:r>
      <w:r w:rsidRPr="00214C63">
        <w:rPr>
          <w:rFonts w:cstheme="minorHAnsi"/>
          <w:sz w:val="24"/>
          <w:szCs w:val="24"/>
        </w:rPr>
        <w:t xml:space="preserve"> levels of data sampled in the previously described datasets, representing no-, mild-, moderate- and lastly severe- scenarios of corruption. </w:t>
      </w:r>
    </w:p>
    <w:p w14:paraId="33306E17"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Half of the rows in a noisy randomized subset received </w:t>
      </w:r>
      <w:r w:rsidRPr="00214C63">
        <w:rPr>
          <w:rFonts w:cstheme="minorHAnsi"/>
          <w:b/>
          <w:bCs/>
          <w:sz w:val="24"/>
          <w:szCs w:val="24"/>
        </w:rPr>
        <w:t>feature noise,</w:t>
      </w:r>
      <w:r w:rsidRPr="00214C63">
        <w:rPr>
          <w:rFonts w:cstheme="minorHAnsi"/>
          <w:sz w:val="24"/>
          <w:szCs w:val="24"/>
        </w:rPr>
        <w:t xml:space="preserve"> and the other half were corrupted with </w:t>
      </w:r>
      <w:r w:rsidRPr="00214C63">
        <w:rPr>
          <w:rFonts w:cstheme="minorHAnsi"/>
          <w:b/>
          <w:bCs/>
          <w:sz w:val="24"/>
          <w:szCs w:val="24"/>
        </w:rPr>
        <w:t>label noise</w:t>
      </w:r>
      <w:r w:rsidRPr="00214C63">
        <w:rPr>
          <w:rFonts w:cstheme="minorHAnsi"/>
          <w:sz w:val="24"/>
          <w:szCs w:val="24"/>
        </w:rPr>
        <w:t xml:space="preserve"> to replicate the mixed signals from field datasets. </w:t>
      </w:r>
    </w:p>
    <w:p w14:paraId="63FC37DA"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 xml:space="preserve">Feature-noise simulation </w:t>
      </w:r>
    </w:p>
    <w:p w14:paraId="5DF79BAE"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There were four different complementary perturbation types according to the statistical property of feature noise, which are illustrated Table 2.</w:t>
      </w:r>
    </w:p>
    <w:tbl>
      <w:tblPr>
        <w:tblStyle w:val="TableGrid"/>
        <w:tblW w:w="9777" w:type="dxa"/>
        <w:tblLook w:val="04A0" w:firstRow="1" w:lastRow="0" w:firstColumn="1" w:lastColumn="0" w:noHBand="0" w:noVBand="1"/>
      </w:tblPr>
      <w:tblGrid>
        <w:gridCol w:w="2346"/>
        <w:gridCol w:w="2175"/>
        <w:gridCol w:w="2629"/>
        <w:gridCol w:w="2627"/>
      </w:tblGrid>
      <w:tr w:rsidR="00675563" w:rsidRPr="00214C63" w14:paraId="24983D78" w14:textId="77777777" w:rsidTr="005A706A">
        <w:trPr>
          <w:trHeight w:val="594"/>
        </w:trPr>
        <w:tc>
          <w:tcPr>
            <w:tcW w:w="0" w:type="auto"/>
            <w:hideMark/>
          </w:tcPr>
          <w:p w14:paraId="7F1C5B37" w14:textId="77777777" w:rsidR="00675563" w:rsidRPr="00214C63" w:rsidRDefault="00675563" w:rsidP="005A706A">
            <w:pPr>
              <w:spacing w:line="360" w:lineRule="auto"/>
              <w:rPr>
                <w:b/>
                <w:bCs/>
                <w:sz w:val="24"/>
                <w:szCs w:val="24"/>
              </w:rPr>
            </w:pPr>
            <w:r w:rsidRPr="00214C63">
              <w:rPr>
                <w:b/>
                <w:bCs/>
                <w:sz w:val="24"/>
                <w:szCs w:val="24"/>
              </w:rPr>
              <w:t>Feature Type</w:t>
            </w:r>
          </w:p>
        </w:tc>
        <w:tc>
          <w:tcPr>
            <w:tcW w:w="0" w:type="auto"/>
            <w:hideMark/>
          </w:tcPr>
          <w:p w14:paraId="7DE45A97" w14:textId="77777777" w:rsidR="00675563" w:rsidRPr="00214C63" w:rsidRDefault="00675563" w:rsidP="005A706A">
            <w:pPr>
              <w:spacing w:line="360" w:lineRule="auto"/>
              <w:rPr>
                <w:b/>
                <w:bCs/>
                <w:sz w:val="24"/>
                <w:szCs w:val="24"/>
              </w:rPr>
            </w:pPr>
            <w:r w:rsidRPr="00214C63">
              <w:rPr>
                <w:b/>
                <w:bCs/>
                <w:sz w:val="24"/>
                <w:szCs w:val="24"/>
              </w:rPr>
              <w:t>Noise Type</w:t>
            </w:r>
          </w:p>
        </w:tc>
        <w:tc>
          <w:tcPr>
            <w:tcW w:w="2629" w:type="dxa"/>
            <w:hideMark/>
          </w:tcPr>
          <w:p w14:paraId="3C745EBF" w14:textId="77777777" w:rsidR="00675563" w:rsidRPr="00214C63" w:rsidRDefault="00675563" w:rsidP="005A706A">
            <w:pPr>
              <w:spacing w:line="360" w:lineRule="auto"/>
              <w:rPr>
                <w:b/>
                <w:bCs/>
                <w:sz w:val="24"/>
                <w:szCs w:val="24"/>
              </w:rPr>
            </w:pPr>
            <w:r w:rsidRPr="00214C63">
              <w:rPr>
                <w:b/>
                <w:bCs/>
                <w:sz w:val="24"/>
                <w:szCs w:val="24"/>
              </w:rPr>
              <w:t>Mathematical Formula</w:t>
            </w:r>
          </w:p>
        </w:tc>
        <w:tc>
          <w:tcPr>
            <w:tcW w:w="2627" w:type="dxa"/>
            <w:hideMark/>
          </w:tcPr>
          <w:p w14:paraId="5763A405" w14:textId="77777777" w:rsidR="00675563" w:rsidRPr="00214C63" w:rsidRDefault="00675563" w:rsidP="005A706A">
            <w:pPr>
              <w:spacing w:line="360" w:lineRule="auto"/>
              <w:rPr>
                <w:b/>
                <w:bCs/>
                <w:sz w:val="24"/>
                <w:szCs w:val="24"/>
              </w:rPr>
            </w:pPr>
            <w:r w:rsidRPr="00214C63">
              <w:rPr>
                <w:b/>
                <w:bCs/>
                <w:sz w:val="24"/>
                <w:szCs w:val="24"/>
              </w:rPr>
              <w:t>Real-</w:t>
            </w:r>
            <w:proofErr w:type="gramStart"/>
            <w:r w:rsidRPr="00214C63">
              <w:rPr>
                <w:b/>
                <w:bCs/>
                <w:sz w:val="24"/>
                <w:szCs w:val="24"/>
              </w:rPr>
              <w:t>world  Purpose</w:t>
            </w:r>
            <w:proofErr w:type="gramEnd"/>
          </w:p>
        </w:tc>
      </w:tr>
      <w:tr w:rsidR="00675563" w:rsidRPr="00214C63" w14:paraId="5C3EBECB" w14:textId="77777777" w:rsidTr="005A706A">
        <w:trPr>
          <w:trHeight w:val="897"/>
        </w:trPr>
        <w:tc>
          <w:tcPr>
            <w:tcW w:w="0" w:type="auto"/>
            <w:hideMark/>
          </w:tcPr>
          <w:p w14:paraId="7F7ADC69" w14:textId="77777777" w:rsidR="00675563" w:rsidRPr="00214C63" w:rsidRDefault="00675563" w:rsidP="005A706A">
            <w:pPr>
              <w:spacing w:line="360" w:lineRule="auto"/>
              <w:rPr>
                <w:sz w:val="24"/>
                <w:szCs w:val="24"/>
              </w:rPr>
            </w:pPr>
            <w:r w:rsidRPr="00214C63">
              <w:rPr>
                <w:sz w:val="24"/>
                <w:szCs w:val="24"/>
              </w:rPr>
              <w:t xml:space="preserve">Signed continuous (e.g., biomass, TT, </w:t>
            </w:r>
            <w:proofErr w:type="spellStart"/>
            <w:r w:rsidRPr="00214C63">
              <w:rPr>
                <w:sz w:val="24"/>
                <w:szCs w:val="24"/>
              </w:rPr>
              <w:t>cumTT</w:t>
            </w:r>
            <w:proofErr w:type="spellEnd"/>
            <w:r w:rsidRPr="00214C63">
              <w:rPr>
                <w:sz w:val="24"/>
                <w:szCs w:val="24"/>
              </w:rPr>
              <w:t>)</w:t>
            </w:r>
          </w:p>
        </w:tc>
        <w:tc>
          <w:tcPr>
            <w:tcW w:w="0" w:type="auto"/>
            <w:hideMark/>
          </w:tcPr>
          <w:p w14:paraId="2766B4B6" w14:textId="77777777" w:rsidR="00675563" w:rsidRPr="00214C63" w:rsidRDefault="00675563" w:rsidP="005A706A">
            <w:pPr>
              <w:spacing w:line="360" w:lineRule="auto"/>
              <w:rPr>
                <w:sz w:val="24"/>
                <w:szCs w:val="24"/>
              </w:rPr>
            </w:pPr>
            <w:r w:rsidRPr="00214C63">
              <w:rPr>
                <w:sz w:val="24"/>
                <w:szCs w:val="24"/>
              </w:rPr>
              <w:t>Gaussian additive</w:t>
            </w:r>
          </w:p>
        </w:tc>
        <w:tc>
          <w:tcPr>
            <w:tcW w:w="2629" w:type="dxa"/>
            <w:hideMark/>
          </w:tcPr>
          <w:p w14:paraId="2A2F7AAB" w14:textId="77777777" w:rsidR="00675563" w:rsidRPr="00214C63" w:rsidRDefault="00675563" w:rsidP="005A706A">
            <w:pPr>
              <w:spacing w:line="360" w:lineRule="auto"/>
              <w:rPr>
                <w:sz w:val="24"/>
                <w:szCs w:val="24"/>
              </w:rPr>
            </w:pPr>
            <w:r w:rsidRPr="00214C63">
              <w:rPr>
                <w:sz w:val="24"/>
                <w:szCs w:val="24"/>
              </w:rPr>
              <w:t xml:space="preserve">x′ = x + </w:t>
            </w:r>
            <w:proofErr w:type="gramStart"/>
            <w:r w:rsidRPr="00214C63">
              <w:rPr>
                <w:rFonts w:ascii="Cambria Math" w:hAnsi="Cambria Math" w:cs="Cambria Math"/>
                <w:sz w:val="24"/>
                <w:szCs w:val="24"/>
              </w:rPr>
              <w:t>𝒩</w:t>
            </w:r>
            <w:r w:rsidRPr="00214C63">
              <w:rPr>
                <w:sz w:val="24"/>
                <w:szCs w:val="24"/>
              </w:rPr>
              <w:t>(</w:t>
            </w:r>
            <w:proofErr w:type="gramEnd"/>
            <w:r w:rsidRPr="00214C63">
              <w:rPr>
                <w:sz w:val="24"/>
                <w:szCs w:val="24"/>
              </w:rPr>
              <w:t>0, σ²), σ = 0.25 × SD(x)</w:t>
            </w:r>
          </w:p>
        </w:tc>
        <w:tc>
          <w:tcPr>
            <w:tcW w:w="2627" w:type="dxa"/>
            <w:hideMark/>
          </w:tcPr>
          <w:p w14:paraId="7A81AFB5" w14:textId="77777777" w:rsidR="00675563" w:rsidRPr="00214C63" w:rsidRDefault="00675563" w:rsidP="005A706A">
            <w:pPr>
              <w:spacing w:line="360" w:lineRule="auto"/>
              <w:rPr>
                <w:sz w:val="24"/>
                <w:szCs w:val="24"/>
              </w:rPr>
            </w:pPr>
            <w:r w:rsidRPr="00214C63">
              <w:rPr>
                <w:sz w:val="24"/>
                <w:szCs w:val="24"/>
              </w:rPr>
              <w:t>Simulates random sensor drift or calibration error</w:t>
            </w:r>
          </w:p>
        </w:tc>
      </w:tr>
      <w:tr w:rsidR="00675563" w:rsidRPr="00214C63" w14:paraId="5C17B068" w14:textId="77777777" w:rsidTr="005A706A">
        <w:trPr>
          <w:trHeight w:val="887"/>
        </w:trPr>
        <w:tc>
          <w:tcPr>
            <w:tcW w:w="0" w:type="auto"/>
            <w:hideMark/>
          </w:tcPr>
          <w:p w14:paraId="6E2A5E51" w14:textId="77777777" w:rsidR="00675563" w:rsidRPr="00214C63" w:rsidRDefault="00675563" w:rsidP="005A706A">
            <w:pPr>
              <w:spacing w:line="360" w:lineRule="auto"/>
              <w:rPr>
                <w:sz w:val="24"/>
                <w:szCs w:val="24"/>
              </w:rPr>
            </w:pPr>
            <w:r w:rsidRPr="00214C63">
              <w:rPr>
                <w:sz w:val="24"/>
                <w:szCs w:val="24"/>
              </w:rPr>
              <w:t xml:space="preserve">Non-negative (e.g., rain, </w:t>
            </w:r>
            <w:proofErr w:type="spellStart"/>
            <w:r w:rsidRPr="00214C63">
              <w:rPr>
                <w:sz w:val="24"/>
                <w:szCs w:val="24"/>
              </w:rPr>
              <w:t>evap</w:t>
            </w:r>
            <w:proofErr w:type="spellEnd"/>
            <w:r w:rsidRPr="00214C63">
              <w:rPr>
                <w:sz w:val="24"/>
                <w:szCs w:val="24"/>
              </w:rPr>
              <w:t>)</w:t>
            </w:r>
          </w:p>
        </w:tc>
        <w:tc>
          <w:tcPr>
            <w:tcW w:w="0" w:type="auto"/>
            <w:hideMark/>
          </w:tcPr>
          <w:p w14:paraId="6A712AD5" w14:textId="77777777" w:rsidR="00675563" w:rsidRPr="00214C63" w:rsidRDefault="00675563" w:rsidP="005A706A">
            <w:pPr>
              <w:spacing w:line="360" w:lineRule="auto"/>
              <w:rPr>
                <w:sz w:val="24"/>
                <w:szCs w:val="24"/>
              </w:rPr>
            </w:pPr>
            <w:r w:rsidRPr="00214C63">
              <w:rPr>
                <w:sz w:val="24"/>
                <w:szCs w:val="24"/>
              </w:rPr>
              <w:t>Multiplicative jitter</w:t>
            </w:r>
          </w:p>
        </w:tc>
        <w:tc>
          <w:tcPr>
            <w:tcW w:w="2629" w:type="dxa"/>
            <w:hideMark/>
          </w:tcPr>
          <w:p w14:paraId="12850C51" w14:textId="77777777" w:rsidR="00675563" w:rsidRPr="00214C63" w:rsidRDefault="00675563" w:rsidP="005A706A">
            <w:pPr>
              <w:spacing w:line="360" w:lineRule="auto"/>
              <w:rPr>
                <w:sz w:val="24"/>
                <w:szCs w:val="24"/>
              </w:rPr>
            </w:pPr>
            <w:r w:rsidRPr="00214C63">
              <w:rPr>
                <w:sz w:val="24"/>
                <w:szCs w:val="24"/>
              </w:rPr>
              <w:t xml:space="preserve">x′ = x × (1 + ε), ε </w:t>
            </w:r>
            <w:r w:rsidRPr="00214C63">
              <w:rPr>
                <w:rFonts w:ascii="Cambria Math" w:hAnsi="Cambria Math" w:cs="Cambria Math"/>
                <w:sz w:val="24"/>
                <w:szCs w:val="24"/>
              </w:rPr>
              <w:t>∼</w:t>
            </w:r>
            <w:r w:rsidRPr="00214C63">
              <w:rPr>
                <w:sz w:val="24"/>
                <w:szCs w:val="24"/>
              </w:rPr>
              <w:t xml:space="preserve"> </w:t>
            </w:r>
            <w:proofErr w:type="gramStart"/>
            <w:r w:rsidRPr="00214C63">
              <w:rPr>
                <w:rFonts w:ascii="Cambria Math" w:hAnsi="Cambria Math" w:cs="Cambria Math"/>
                <w:sz w:val="24"/>
                <w:szCs w:val="24"/>
              </w:rPr>
              <w:t>𝒩</w:t>
            </w:r>
            <w:r w:rsidRPr="00214C63">
              <w:rPr>
                <w:sz w:val="24"/>
                <w:szCs w:val="24"/>
              </w:rPr>
              <w:t>(</w:t>
            </w:r>
            <w:proofErr w:type="gramEnd"/>
            <w:r w:rsidRPr="00214C63">
              <w:rPr>
                <w:sz w:val="24"/>
                <w:szCs w:val="24"/>
              </w:rPr>
              <w:t>0, 0.2²)</w:t>
            </w:r>
          </w:p>
        </w:tc>
        <w:tc>
          <w:tcPr>
            <w:tcW w:w="2627" w:type="dxa"/>
            <w:hideMark/>
          </w:tcPr>
          <w:p w14:paraId="15363839" w14:textId="77777777" w:rsidR="00675563" w:rsidRPr="00214C63" w:rsidRDefault="00675563" w:rsidP="005A706A">
            <w:pPr>
              <w:spacing w:line="360" w:lineRule="auto"/>
              <w:rPr>
                <w:sz w:val="24"/>
                <w:szCs w:val="24"/>
              </w:rPr>
            </w:pPr>
            <w:proofErr w:type="gramStart"/>
            <w:r w:rsidRPr="00214C63">
              <w:rPr>
                <w:sz w:val="24"/>
                <w:szCs w:val="24"/>
              </w:rPr>
              <w:t>Models</w:t>
            </w:r>
            <w:proofErr w:type="gramEnd"/>
            <w:r w:rsidRPr="00214C63">
              <w:rPr>
                <w:sz w:val="24"/>
                <w:szCs w:val="24"/>
              </w:rPr>
              <w:t xml:space="preserve"> proportional distortion in measurement devices</w:t>
            </w:r>
          </w:p>
        </w:tc>
      </w:tr>
      <w:tr w:rsidR="00675563" w:rsidRPr="00214C63" w14:paraId="703DFBC5" w14:textId="77777777" w:rsidTr="005A706A">
        <w:trPr>
          <w:trHeight w:val="897"/>
        </w:trPr>
        <w:tc>
          <w:tcPr>
            <w:tcW w:w="0" w:type="auto"/>
            <w:hideMark/>
          </w:tcPr>
          <w:p w14:paraId="13D76D7C" w14:textId="77777777" w:rsidR="00675563" w:rsidRPr="00214C63" w:rsidRDefault="00675563" w:rsidP="005A706A">
            <w:pPr>
              <w:spacing w:line="360" w:lineRule="auto"/>
              <w:rPr>
                <w:sz w:val="24"/>
                <w:szCs w:val="24"/>
              </w:rPr>
            </w:pPr>
            <w:r w:rsidRPr="00214C63">
              <w:rPr>
                <w:sz w:val="24"/>
                <w:szCs w:val="24"/>
              </w:rPr>
              <w:t>Bounded [0, 1] (e.g., NDVI, reflectance bands)</w:t>
            </w:r>
          </w:p>
        </w:tc>
        <w:tc>
          <w:tcPr>
            <w:tcW w:w="0" w:type="auto"/>
            <w:hideMark/>
          </w:tcPr>
          <w:p w14:paraId="4A8FF082" w14:textId="77777777" w:rsidR="00675563" w:rsidRPr="00214C63" w:rsidRDefault="00675563" w:rsidP="005A706A">
            <w:pPr>
              <w:spacing w:line="360" w:lineRule="auto"/>
              <w:rPr>
                <w:sz w:val="24"/>
                <w:szCs w:val="24"/>
              </w:rPr>
            </w:pPr>
            <w:r w:rsidRPr="00214C63">
              <w:rPr>
                <w:sz w:val="24"/>
                <w:szCs w:val="24"/>
              </w:rPr>
              <w:t>Logit-space Gaussian noise</w:t>
            </w:r>
          </w:p>
        </w:tc>
        <w:tc>
          <w:tcPr>
            <w:tcW w:w="2629" w:type="dxa"/>
            <w:hideMark/>
          </w:tcPr>
          <w:p w14:paraId="0F0A897D" w14:textId="77777777" w:rsidR="00675563" w:rsidRPr="00214C63" w:rsidRDefault="00675563" w:rsidP="005A706A">
            <w:pPr>
              <w:spacing w:line="360" w:lineRule="auto"/>
              <w:rPr>
                <w:sz w:val="24"/>
                <w:szCs w:val="24"/>
              </w:rPr>
            </w:pPr>
            <w:r w:rsidRPr="00214C63">
              <w:rPr>
                <w:sz w:val="24"/>
                <w:szCs w:val="24"/>
              </w:rPr>
              <w:t xml:space="preserve">logit(x) → + </w:t>
            </w:r>
            <w:proofErr w:type="gramStart"/>
            <w:r w:rsidRPr="00214C63">
              <w:rPr>
                <w:rFonts w:ascii="Cambria Math" w:hAnsi="Cambria Math" w:cs="Cambria Math"/>
                <w:sz w:val="24"/>
                <w:szCs w:val="24"/>
              </w:rPr>
              <w:t>𝒩</w:t>
            </w:r>
            <w:r w:rsidRPr="00214C63">
              <w:rPr>
                <w:sz w:val="24"/>
                <w:szCs w:val="24"/>
              </w:rPr>
              <w:t>(</w:t>
            </w:r>
            <w:proofErr w:type="gramEnd"/>
            <w:r w:rsidRPr="00214C63">
              <w:rPr>
                <w:sz w:val="24"/>
                <w:szCs w:val="24"/>
              </w:rPr>
              <w:t>0, 0.1²) → inverse logit</w:t>
            </w:r>
          </w:p>
        </w:tc>
        <w:tc>
          <w:tcPr>
            <w:tcW w:w="2627" w:type="dxa"/>
            <w:hideMark/>
          </w:tcPr>
          <w:p w14:paraId="22494738" w14:textId="77777777" w:rsidR="00675563" w:rsidRPr="00214C63" w:rsidRDefault="00675563" w:rsidP="005A706A">
            <w:pPr>
              <w:spacing w:line="360" w:lineRule="auto"/>
              <w:rPr>
                <w:sz w:val="24"/>
                <w:szCs w:val="24"/>
              </w:rPr>
            </w:pPr>
            <w:r w:rsidRPr="00214C63">
              <w:rPr>
                <w:sz w:val="24"/>
                <w:szCs w:val="24"/>
              </w:rPr>
              <w:t>Keeps values within valid range while preserving variance</w:t>
            </w:r>
          </w:p>
        </w:tc>
      </w:tr>
      <w:tr w:rsidR="00675563" w:rsidRPr="00214C63" w14:paraId="664C4148" w14:textId="77777777" w:rsidTr="005A706A">
        <w:trPr>
          <w:trHeight w:val="887"/>
        </w:trPr>
        <w:tc>
          <w:tcPr>
            <w:tcW w:w="0" w:type="auto"/>
            <w:hideMark/>
          </w:tcPr>
          <w:p w14:paraId="14F098E6" w14:textId="77777777" w:rsidR="00675563" w:rsidRPr="00214C63" w:rsidRDefault="00675563" w:rsidP="005A706A">
            <w:pPr>
              <w:spacing w:line="360" w:lineRule="auto"/>
              <w:rPr>
                <w:sz w:val="24"/>
                <w:szCs w:val="24"/>
              </w:rPr>
            </w:pPr>
            <w:r w:rsidRPr="00214C63">
              <w:rPr>
                <w:sz w:val="24"/>
                <w:szCs w:val="24"/>
              </w:rPr>
              <w:t>Any feature</w:t>
            </w:r>
          </w:p>
        </w:tc>
        <w:tc>
          <w:tcPr>
            <w:tcW w:w="0" w:type="auto"/>
            <w:hideMark/>
          </w:tcPr>
          <w:p w14:paraId="6D266B6C" w14:textId="77777777" w:rsidR="00675563" w:rsidRPr="00214C63" w:rsidRDefault="00675563" w:rsidP="005A706A">
            <w:pPr>
              <w:spacing w:line="360" w:lineRule="auto"/>
              <w:rPr>
                <w:sz w:val="24"/>
                <w:szCs w:val="24"/>
              </w:rPr>
            </w:pPr>
            <w:r w:rsidRPr="00214C63">
              <w:rPr>
                <w:sz w:val="24"/>
                <w:szCs w:val="24"/>
              </w:rPr>
              <w:t>Random missingness (MCAR 10 %)</w:t>
            </w:r>
          </w:p>
        </w:tc>
        <w:tc>
          <w:tcPr>
            <w:tcW w:w="2629" w:type="dxa"/>
            <w:hideMark/>
          </w:tcPr>
          <w:p w14:paraId="75F3ED17" w14:textId="77777777" w:rsidR="00675563" w:rsidRPr="00214C63" w:rsidRDefault="00675563" w:rsidP="005A706A">
            <w:pPr>
              <w:spacing w:line="360" w:lineRule="auto"/>
              <w:rPr>
                <w:sz w:val="24"/>
                <w:szCs w:val="24"/>
              </w:rPr>
            </w:pPr>
            <w:r w:rsidRPr="00214C63">
              <w:rPr>
                <w:sz w:val="24"/>
                <w:szCs w:val="24"/>
              </w:rPr>
              <w:t xml:space="preserve">10 % values set to </w:t>
            </w:r>
            <w:proofErr w:type="spellStart"/>
            <w:r w:rsidRPr="00214C63">
              <w:rPr>
                <w:sz w:val="24"/>
                <w:szCs w:val="24"/>
              </w:rPr>
              <w:t>NaN</w:t>
            </w:r>
            <w:proofErr w:type="spellEnd"/>
            <w:r w:rsidRPr="00214C63">
              <w:rPr>
                <w:sz w:val="24"/>
                <w:szCs w:val="24"/>
              </w:rPr>
              <w:t xml:space="preserve"> at random</w:t>
            </w:r>
          </w:p>
        </w:tc>
        <w:tc>
          <w:tcPr>
            <w:tcW w:w="2627" w:type="dxa"/>
            <w:hideMark/>
          </w:tcPr>
          <w:p w14:paraId="29DB8A10" w14:textId="77777777" w:rsidR="00675563" w:rsidRPr="00214C63" w:rsidRDefault="00675563" w:rsidP="005A706A">
            <w:pPr>
              <w:spacing w:line="360" w:lineRule="auto"/>
              <w:rPr>
                <w:sz w:val="24"/>
                <w:szCs w:val="24"/>
              </w:rPr>
            </w:pPr>
            <w:r w:rsidRPr="00214C63">
              <w:rPr>
                <w:sz w:val="24"/>
                <w:szCs w:val="24"/>
              </w:rPr>
              <w:t>Mimics data loss from transmission gaps or logging failures</w:t>
            </w:r>
          </w:p>
        </w:tc>
      </w:tr>
    </w:tbl>
    <w:p w14:paraId="16714D36" w14:textId="77777777" w:rsidR="00675563" w:rsidRPr="00214C63" w:rsidRDefault="00675563" w:rsidP="00675563">
      <w:pPr>
        <w:spacing w:line="360" w:lineRule="auto"/>
        <w:rPr>
          <w:rFonts w:cstheme="minorHAnsi"/>
          <w:b/>
          <w:bCs/>
          <w:i/>
          <w:iCs/>
          <w:sz w:val="24"/>
          <w:szCs w:val="24"/>
        </w:rPr>
      </w:pPr>
    </w:p>
    <w:p w14:paraId="13ABD33B" w14:textId="77777777" w:rsidR="00675563" w:rsidRPr="00214C63" w:rsidRDefault="00675563" w:rsidP="00675563">
      <w:pPr>
        <w:spacing w:line="360" w:lineRule="auto"/>
        <w:jc w:val="center"/>
        <w:rPr>
          <w:i/>
          <w:iCs/>
          <w:sz w:val="24"/>
          <w:szCs w:val="24"/>
        </w:rPr>
      </w:pPr>
      <w:r w:rsidRPr="00214C63">
        <w:rPr>
          <w:rFonts w:cstheme="minorHAnsi"/>
          <w:b/>
          <w:bCs/>
          <w:i/>
          <w:iCs/>
          <w:sz w:val="24"/>
          <w:szCs w:val="24"/>
        </w:rPr>
        <w:t>Table 2. Implemented methods of noise for feature simulation and their real-world equivalents.</w:t>
      </w:r>
    </w:p>
    <w:p w14:paraId="41D34444" w14:textId="77777777" w:rsidR="00675563" w:rsidRPr="00214C63" w:rsidRDefault="00675563" w:rsidP="00675563">
      <w:pPr>
        <w:spacing w:line="360" w:lineRule="auto"/>
        <w:rPr>
          <w:sz w:val="24"/>
          <w:szCs w:val="24"/>
        </w:rPr>
      </w:pPr>
      <w:r w:rsidRPr="00214C63">
        <w:rPr>
          <w:sz w:val="24"/>
          <w:szCs w:val="24"/>
        </w:rPr>
        <w:lastRenderedPageBreak/>
        <w:t>These transformations were applied feature-wise while preserving inter-feature correlations among uncorrupted variables.</w:t>
      </w:r>
    </w:p>
    <w:p w14:paraId="60EEC9A1"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Label Noise Simulation</w:t>
      </w:r>
    </w:p>
    <w:p w14:paraId="43BA1907"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For the target variable yield, three corruption mechanisms to mirror observed anomalies from field measurements were explored: </w:t>
      </w:r>
    </w:p>
    <w:p w14:paraId="555EFED4" w14:textId="77777777" w:rsidR="00675563" w:rsidRPr="00214C63" w:rsidRDefault="00675563" w:rsidP="00675563">
      <w:pPr>
        <w:pStyle w:val="ListParagraph"/>
        <w:numPr>
          <w:ilvl w:val="0"/>
          <w:numId w:val="9"/>
        </w:numPr>
        <w:spacing w:line="360" w:lineRule="auto"/>
        <w:jc w:val="both"/>
        <w:rPr>
          <w:rFonts w:cstheme="minorHAnsi"/>
          <w:sz w:val="24"/>
          <w:szCs w:val="24"/>
        </w:rPr>
      </w:pPr>
      <w:r w:rsidRPr="00214C63">
        <w:rPr>
          <w:rFonts w:cstheme="minorHAnsi"/>
          <w:sz w:val="24"/>
          <w:szCs w:val="24"/>
        </w:rPr>
        <w:t>Zero-yield assignment (40 %) indicating a missed harvest or sensor error.</w:t>
      </w:r>
    </w:p>
    <w:p w14:paraId="3862EA53" w14:textId="77777777" w:rsidR="00675563" w:rsidRPr="00214C63" w:rsidRDefault="00675563" w:rsidP="00675563">
      <w:pPr>
        <w:pStyle w:val="ListParagraph"/>
        <w:numPr>
          <w:ilvl w:val="0"/>
          <w:numId w:val="9"/>
        </w:numPr>
        <w:spacing w:line="360" w:lineRule="auto"/>
        <w:jc w:val="both"/>
        <w:rPr>
          <w:rFonts w:cstheme="minorHAnsi"/>
          <w:sz w:val="24"/>
          <w:szCs w:val="24"/>
        </w:rPr>
      </w:pPr>
      <w:r w:rsidRPr="00214C63">
        <w:rPr>
          <w:rFonts w:cstheme="minorHAnsi"/>
          <w:sz w:val="24"/>
          <w:szCs w:val="24"/>
        </w:rPr>
        <w:t>Outlier scaling (30 %) with random duplicate by ×3 illustrating an extreme mis-reading or unit mismatch.</w:t>
      </w:r>
    </w:p>
    <w:p w14:paraId="45C44DCA" w14:textId="77777777" w:rsidR="00675563" w:rsidRPr="00214C63" w:rsidRDefault="00675563" w:rsidP="00675563">
      <w:pPr>
        <w:pStyle w:val="ListParagraph"/>
        <w:numPr>
          <w:ilvl w:val="0"/>
          <w:numId w:val="9"/>
        </w:numPr>
        <w:spacing w:line="360" w:lineRule="auto"/>
        <w:jc w:val="both"/>
        <w:rPr>
          <w:rFonts w:cstheme="minorHAnsi"/>
          <w:sz w:val="24"/>
          <w:szCs w:val="24"/>
        </w:rPr>
      </w:pPr>
      <w:r w:rsidRPr="00214C63">
        <w:rPr>
          <w:rFonts w:cstheme="minorHAnsi"/>
          <w:sz w:val="24"/>
          <w:szCs w:val="24"/>
        </w:rPr>
        <w:t xml:space="preserve">Log-normal perturbation (30 %)  </w:t>
      </w:r>
      <m:oMath>
        <m:sSup>
          <m:sSupPr>
            <m:ctrlPr>
              <w:rPr>
                <w:rFonts w:ascii="Cambria Math" w:hAnsi="Cambria Math" w:cstheme="minorHAnsi"/>
                <w:i/>
                <w:sz w:val="24"/>
                <w:szCs w:val="24"/>
              </w:rPr>
            </m:ctrlPr>
          </m:sSupPr>
          <m:e>
            <m:r>
              <w:rPr>
                <w:rFonts w:ascii="Cambria Math" w:hAnsi="Cambria Math" w:cstheme="minorHAnsi"/>
                <w:sz w:val="24"/>
                <w:szCs w:val="24"/>
              </w:rPr>
              <m:t>y</m:t>
            </m:r>
          </m:e>
          <m:sup>
            <m:r>
              <w:rPr>
                <w:rFonts w:ascii="Cambria Math" w:hAnsi="Cambria Math" w:cstheme="minorHAnsi"/>
                <w:sz w:val="24"/>
                <w:szCs w:val="24"/>
              </w:rPr>
              <m:t>'</m:t>
            </m:r>
          </m:sup>
        </m:sSup>
        <m:r>
          <w:rPr>
            <w:rFonts w:ascii="Cambria Math" w:hAnsi="Cambria Math" w:cstheme="minorHAnsi"/>
            <w:sz w:val="24"/>
            <w:szCs w:val="24"/>
          </w:rPr>
          <m:t>=y</m:t>
        </m:r>
        <m:r>
          <m:rPr>
            <m:sty m:val="p"/>
          </m:rP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sz w:val="24"/>
                <w:szCs w:val="24"/>
              </w:rPr>
              <m:t>e</m:t>
            </m:r>
            <m:ctrlPr>
              <w:rPr>
                <w:rFonts w:ascii="Cambria Math" w:hAnsi="Cambria Math" w:cstheme="minorHAnsi"/>
                <w:sz w:val="24"/>
                <w:szCs w:val="24"/>
              </w:rPr>
            </m:ctrlPr>
          </m:e>
          <m:sup>
            <m:r>
              <w:rPr>
                <w:rFonts w:ascii="Cambria Math" w:hAnsi="Cambria Math" w:cstheme="minorHAnsi"/>
                <w:sz w:val="24"/>
                <w:szCs w:val="24"/>
              </w:rPr>
              <m:t>ε</m:t>
            </m:r>
          </m:sup>
        </m:sSup>
        <m:r>
          <w:rPr>
            <w:rFonts w:ascii="Cambria Math" w:hAnsi="Cambria Math" w:cstheme="minorHAnsi"/>
            <w:sz w:val="24"/>
            <w:szCs w:val="24"/>
          </w:rPr>
          <m:t>,</m:t>
        </m:r>
        <m:r>
          <m:rPr>
            <m:sty m:val="p"/>
          </m:rPr>
          <w:rPr>
            <w:rFonts w:ascii="Cambria Math" w:hAnsi="Cambria Math" w:cstheme="minorHAnsi"/>
            <w:sz w:val="24"/>
            <w:szCs w:val="24"/>
          </w:rPr>
          <m:t> </m:t>
        </m:r>
        <m:r>
          <w:rPr>
            <w:rFonts w:ascii="Cambria Math" w:hAnsi="Cambria Math" w:cstheme="minorHAnsi"/>
            <w:sz w:val="24"/>
            <w:szCs w:val="24"/>
          </w:rPr>
          <m:t>ε</m:t>
        </m:r>
        <m:r>
          <m:rPr>
            <m:sty m:val="p"/>
          </m:rPr>
          <w:rPr>
            <w:rFonts w:ascii="Cambria Math" w:hAnsi="Cambria Math" w:cstheme="minorHAnsi"/>
            <w:sz w:val="24"/>
            <w:szCs w:val="24"/>
          </w:rPr>
          <m:t>∼</m:t>
        </m:r>
        <m:r>
          <m:rPr>
            <m:scr m:val="script"/>
          </m:rPr>
          <w:rPr>
            <w:rFonts w:ascii="Cambria Math" w:hAnsi="Cambria Math" w:cstheme="minorHAnsi"/>
            <w:sz w:val="24"/>
            <w:szCs w:val="24"/>
          </w:rPr>
          <m:t>N</m:t>
        </m:r>
        <m:d>
          <m:dPr>
            <m:ctrlPr>
              <w:rPr>
                <w:rFonts w:ascii="Cambria Math" w:hAnsi="Cambria Math" w:cstheme="minorHAnsi"/>
                <w:i/>
                <w:sz w:val="24"/>
                <w:szCs w:val="24"/>
              </w:rPr>
            </m:ctrlPr>
          </m:dPr>
          <m:e>
            <m:r>
              <w:rPr>
                <w:rFonts w:ascii="Cambria Math" w:hAnsi="Cambria Math" w:cstheme="minorHAnsi"/>
                <w:sz w:val="24"/>
                <w:szCs w:val="24"/>
              </w:rPr>
              <m:t>0, </m:t>
            </m:r>
            <m:sSup>
              <m:sSupPr>
                <m:ctrlPr>
                  <w:rPr>
                    <w:rFonts w:ascii="Cambria Math" w:hAnsi="Cambria Math" w:cstheme="minorHAnsi"/>
                    <w:i/>
                    <w:sz w:val="24"/>
                    <w:szCs w:val="24"/>
                  </w:rPr>
                </m:ctrlPr>
              </m:sSupPr>
              <m:e>
                <m:r>
                  <w:rPr>
                    <w:rFonts w:ascii="Cambria Math" w:hAnsi="Cambria Math" w:cstheme="minorHAnsi"/>
                    <w:sz w:val="24"/>
                    <w:szCs w:val="24"/>
                  </w:rPr>
                  <m:t>0.5</m:t>
                </m:r>
              </m:e>
              <m:sup>
                <m:r>
                  <w:rPr>
                    <w:rFonts w:ascii="Cambria Math" w:hAnsi="Cambria Math" w:cstheme="minorHAnsi"/>
                    <w:sz w:val="24"/>
                    <w:szCs w:val="24"/>
                  </w:rPr>
                  <m:t>2</m:t>
                </m:r>
              </m:sup>
            </m:sSup>
          </m:e>
        </m:d>
      </m:oMath>
      <w:r w:rsidRPr="00214C63">
        <w:rPr>
          <w:rFonts w:eastAsiaTheme="minorEastAsia" w:cstheme="minorHAnsi"/>
          <w:sz w:val="24"/>
          <w:szCs w:val="24"/>
        </w:rPr>
        <w:t xml:space="preserve"> </w:t>
      </w:r>
      <w:r w:rsidRPr="00214C63">
        <w:rPr>
          <w:rFonts w:cstheme="minorHAnsi"/>
          <w:sz w:val="24"/>
          <w:szCs w:val="24"/>
        </w:rPr>
        <w:t xml:space="preserve">demonstrating biological variability. </w:t>
      </w:r>
    </w:p>
    <w:p w14:paraId="16E91DD8"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In addition to the preceding noise, a smaller global perturbation (σ=0.1) was imposed on all yield values to keep proximity between the original-yield values and the simulated-noisy values.</w:t>
      </w:r>
    </w:p>
    <w:p w14:paraId="082AAAAF"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Assured Execution and Reproducibility</w:t>
      </w:r>
    </w:p>
    <w:p w14:paraId="67E2AC6D"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Noise generation occurred in </w:t>
      </w:r>
      <w:r w:rsidRPr="00214C63">
        <w:rPr>
          <w:rFonts w:cstheme="minorHAnsi"/>
          <w:b/>
          <w:bCs/>
          <w:sz w:val="24"/>
          <w:szCs w:val="24"/>
        </w:rPr>
        <w:t xml:space="preserve">NumPy </w:t>
      </w:r>
      <w:r w:rsidRPr="00214C63">
        <w:rPr>
          <w:rFonts w:cstheme="minorHAnsi"/>
          <w:sz w:val="24"/>
          <w:szCs w:val="24"/>
        </w:rPr>
        <w:t xml:space="preserve">and </w:t>
      </w:r>
      <w:proofErr w:type="spellStart"/>
      <w:r w:rsidRPr="00214C63">
        <w:rPr>
          <w:rFonts w:cstheme="minorHAnsi"/>
          <w:b/>
          <w:bCs/>
          <w:sz w:val="24"/>
          <w:szCs w:val="24"/>
        </w:rPr>
        <w:t>PySpark</w:t>
      </w:r>
      <w:proofErr w:type="spellEnd"/>
      <w:r w:rsidRPr="00214C63">
        <w:rPr>
          <w:rFonts w:cstheme="minorHAnsi"/>
          <w:b/>
          <w:bCs/>
          <w:sz w:val="24"/>
          <w:szCs w:val="24"/>
        </w:rPr>
        <w:t xml:space="preserve"> UDFs</w:t>
      </w:r>
      <w:r w:rsidRPr="00214C63">
        <w:rPr>
          <w:rFonts w:cstheme="minorHAnsi"/>
          <w:sz w:val="24"/>
          <w:szCs w:val="24"/>
        </w:rPr>
        <w:t xml:space="preserve"> that allowed for complete scalability from the 100 k-row sample to the full 19 M-row dataset. Reproducibility was assured through seeded randomness and, subsequently, all variants- clean, noisy, and mitigated- were stored in parallel for systematic comparisons across the models. </w:t>
      </w:r>
    </w:p>
    <w:p w14:paraId="7DFDBBEB"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Intended Effects</w:t>
      </w:r>
    </w:p>
    <w:p w14:paraId="0A1F1CE9"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The tempered corruption allowed for thresholding of </w:t>
      </w:r>
      <w:r w:rsidRPr="00214C63">
        <w:rPr>
          <w:rFonts w:cstheme="minorHAnsi"/>
          <w:b/>
          <w:bCs/>
          <w:sz w:val="24"/>
          <w:szCs w:val="24"/>
        </w:rPr>
        <w:t xml:space="preserve">measurement decline </w:t>
      </w:r>
      <w:r w:rsidRPr="00214C63">
        <w:rPr>
          <w:rFonts w:cstheme="minorHAnsi"/>
          <w:sz w:val="24"/>
          <w:szCs w:val="24"/>
        </w:rPr>
        <w:t>based on the expected assessment of model sensitivity and restorative capacity. The performance difference observed within yield day when contaminated and clean would measure 'fragility' of the model</w:t>
      </w:r>
      <w:r>
        <w:rPr>
          <w:rFonts w:cstheme="minorHAnsi"/>
          <w:sz w:val="24"/>
          <w:szCs w:val="24"/>
        </w:rPr>
        <w:t>,</w:t>
      </w:r>
      <w:r w:rsidRPr="00214C63">
        <w:rPr>
          <w:rFonts w:cstheme="minorHAnsi"/>
          <w:sz w:val="24"/>
          <w:szCs w:val="24"/>
        </w:rPr>
        <w:t xml:space="preserve"> and subsequent performance gain post-cleaning (Section 2.5) would measure true </w:t>
      </w:r>
      <w:r w:rsidRPr="00214C63">
        <w:rPr>
          <w:rFonts w:cstheme="minorHAnsi"/>
          <w:b/>
          <w:bCs/>
          <w:sz w:val="24"/>
          <w:szCs w:val="24"/>
        </w:rPr>
        <w:t>noise tolerance</w:t>
      </w:r>
      <w:r w:rsidRPr="00214C63">
        <w:rPr>
          <w:rFonts w:cstheme="minorHAnsi"/>
          <w:sz w:val="24"/>
          <w:szCs w:val="24"/>
        </w:rPr>
        <w:t xml:space="preserve">. Thus, in this way, this simulation stage effectively mirrored the experimental basis of the robustness analysis of the project. </w:t>
      </w:r>
    </w:p>
    <w:p w14:paraId="66A4D7E8"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3.4 Noise Mitigation</w:t>
      </w:r>
    </w:p>
    <w:p w14:paraId="5CFBC123"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Post-noise simulation, a </w:t>
      </w:r>
      <w:r w:rsidRPr="00214C63">
        <w:rPr>
          <w:rFonts w:cstheme="minorHAnsi"/>
          <w:b/>
          <w:bCs/>
          <w:sz w:val="24"/>
          <w:szCs w:val="24"/>
        </w:rPr>
        <w:t>two-stage framework</w:t>
      </w:r>
      <w:r w:rsidRPr="00214C63">
        <w:rPr>
          <w:rFonts w:cstheme="minorHAnsi"/>
          <w:sz w:val="24"/>
          <w:szCs w:val="24"/>
        </w:rPr>
        <w:t xml:space="preserve"> was mustered focused on mitigating and reconstructing the corrupted signals - cleaning the target variable to restore predictability </w:t>
      </w:r>
      <w:r w:rsidRPr="00214C63">
        <w:rPr>
          <w:rFonts w:cstheme="minorHAnsi"/>
          <w:sz w:val="24"/>
          <w:szCs w:val="24"/>
        </w:rPr>
        <w:lastRenderedPageBreak/>
        <w:t xml:space="preserve">consistency.  This design comprised </w:t>
      </w:r>
      <w:r w:rsidRPr="00214C63">
        <w:rPr>
          <w:rFonts w:cstheme="minorHAnsi"/>
          <w:b/>
          <w:bCs/>
          <w:sz w:val="24"/>
          <w:szCs w:val="24"/>
        </w:rPr>
        <w:t>both statistical imputation and dimensional denoising</w:t>
      </w:r>
      <w:r w:rsidRPr="00214C63">
        <w:rPr>
          <w:rFonts w:cstheme="minorHAnsi"/>
          <w:sz w:val="24"/>
          <w:szCs w:val="24"/>
        </w:rPr>
        <w:t xml:space="preserve"> focused on recovering features</w:t>
      </w:r>
      <w:r>
        <w:rPr>
          <w:rFonts w:cstheme="minorHAnsi"/>
          <w:sz w:val="24"/>
          <w:szCs w:val="24"/>
        </w:rPr>
        <w:t>,</w:t>
      </w:r>
      <w:r w:rsidRPr="00214C63">
        <w:rPr>
          <w:rFonts w:cstheme="minorHAnsi"/>
          <w:sz w:val="24"/>
          <w:szCs w:val="24"/>
        </w:rPr>
        <w:t xml:space="preserve"> as well as</w:t>
      </w:r>
      <w:r w:rsidRPr="00214C63">
        <w:rPr>
          <w:rFonts w:cstheme="minorHAnsi"/>
          <w:b/>
          <w:bCs/>
          <w:sz w:val="24"/>
          <w:szCs w:val="24"/>
        </w:rPr>
        <w:t>, residual-based outlier</w:t>
      </w:r>
      <w:r w:rsidRPr="00214C63">
        <w:rPr>
          <w:rFonts w:cstheme="minorHAnsi"/>
          <w:sz w:val="24"/>
          <w:szCs w:val="24"/>
        </w:rPr>
        <w:t xml:space="preserve"> corrections for the purpose of restoring labels</w:t>
      </w:r>
      <w:r>
        <w:rPr>
          <w:rFonts w:cstheme="minorHAnsi"/>
          <w:sz w:val="24"/>
          <w:szCs w:val="24"/>
        </w:rPr>
        <w:t>,</w:t>
      </w:r>
      <w:r w:rsidRPr="00214C63">
        <w:rPr>
          <w:rFonts w:cstheme="minorHAnsi"/>
          <w:sz w:val="24"/>
          <w:szCs w:val="24"/>
        </w:rPr>
        <w:t xml:space="preserve"> effectively permitting systematic denoising by pre-cleaning of both the inputs and target variables prior to model retraining.</w:t>
      </w:r>
    </w:p>
    <w:p w14:paraId="412D3E19"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Feature Noise Mitigation</w:t>
      </w:r>
    </w:p>
    <w:p w14:paraId="7FB40B83"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Two supplementary approaches were applied sequentially:</w:t>
      </w:r>
    </w:p>
    <w:p w14:paraId="392A96E7"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Bayesian Ridge Iterative Imputation</w:t>
      </w:r>
    </w:p>
    <w:p w14:paraId="31EBEE91"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Each feature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oMath>
      <w:r w:rsidRPr="00214C63">
        <w:rPr>
          <w:rFonts w:cstheme="minorHAnsi"/>
          <w:sz w:val="24"/>
          <w:szCs w:val="24"/>
        </w:rPr>
        <w:t xml:space="preserve"> with missing or corrupted values was reconstructed from all other features  </w:t>
      </w:r>
      <m:oMath>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m:t>
            </m:r>
            <m:r>
              <w:rPr>
                <w:rFonts w:ascii="Cambria Math" w:hAnsi="Cambria Math"/>
                <w:sz w:val="24"/>
                <w:szCs w:val="24"/>
              </w:rPr>
              <m:t>j</m:t>
            </m:r>
          </m:sub>
        </m:sSub>
      </m:oMath>
      <w:r w:rsidRPr="00214C63">
        <w:rPr>
          <w:rFonts w:cstheme="minorHAnsi"/>
          <w:sz w:val="24"/>
          <w:szCs w:val="24"/>
        </w:rPr>
        <w:t xml:space="preserve"> using a Bayesian approach to estimate the posterior distributions of the coefficients</w:t>
      </w:r>
    </w:p>
    <w:p w14:paraId="432BF190" w14:textId="77777777" w:rsidR="00675563" w:rsidRPr="00214C63" w:rsidRDefault="00675563" w:rsidP="00675563">
      <w:pPr>
        <w:spacing w:line="360" w:lineRule="auto"/>
        <w:rPr>
          <w:rFonts w:ascii="Cambria Math" w:eastAsiaTheme="minorEastAsia" w:hAnsi="Cambria Math"/>
          <w:i/>
          <w:sz w:val="24"/>
          <w:szCs w:val="24"/>
        </w:rPr>
      </w:pPr>
      <w:r w:rsidRPr="00214C63">
        <w:rPr>
          <w:rFonts w:cstheme="minorHAnsi"/>
          <w:sz w:val="24"/>
          <w:szCs w:val="24"/>
        </w:rPr>
        <w:t xml:space="preserve"> </w:t>
      </w:r>
      <w:r w:rsidRPr="00214C63">
        <w:rPr>
          <w:rFonts w:ascii="Cambria Math" w:hAnsi="Cambria Math"/>
          <w:i/>
          <w:sz w:val="24"/>
          <w:szCs w:val="24"/>
        </w:rPr>
        <w:br/>
      </w:r>
      <m:oMathPara>
        <m:oMath>
          <m:r>
            <w:rPr>
              <w:rFonts w:ascii="Cambria Math" w:hAnsi="Cambria Math"/>
              <w:sz w:val="24"/>
              <w:szCs w:val="24"/>
            </w:rPr>
            <m:t>p</m:t>
          </m:r>
          <m:d>
            <m:dPr>
              <m:sepChr m:val="∣"/>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j</m:t>
                  </m:r>
                </m:sub>
              </m:sSub>
            </m:e>
            <m:e>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m:t>
                  </m:r>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e>
          </m:d>
          <m:r>
            <w:rPr>
              <w:rFonts w:ascii="Cambria Math" w:hAnsi="Cambria Math"/>
              <w:sz w:val="24"/>
              <w:szCs w:val="24"/>
            </w:rPr>
            <m:t>∝p</m:t>
          </m:r>
          <m:d>
            <m:dPr>
              <m:sepChr m:val="∣"/>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e>
            <m:e>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m:t>
                  </m:r>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j</m:t>
                  </m:r>
                </m:sub>
              </m:sSub>
            </m:e>
          </m:d>
          <m:r>
            <w:rPr>
              <w:rFonts w:ascii="Cambria Math" w:hAnsi="Cambria Math"/>
              <w:sz w:val="24"/>
              <w:szCs w:val="24"/>
            </w:rPr>
            <m:t>p</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j</m:t>
                  </m:r>
                </m:sub>
              </m:sSub>
            </m:e>
          </m:d>
          <m:r>
            <w:rPr>
              <w:rFonts w:ascii="Cambria Math" w:hAnsi="Cambria Math"/>
              <w:sz w:val="24"/>
              <w:szCs w:val="24"/>
            </w:rPr>
            <m:t>,</m:t>
          </m:r>
        </m:oMath>
      </m:oMathPara>
    </w:p>
    <w:p w14:paraId="07DF06B2" w14:textId="77777777" w:rsidR="00675563" w:rsidRPr="00214C63" w:rsidRDefault="00675563" w:rsidP="00675563">
      <w:pPr>
        <w:spacing w:line="360" w:lineRule="auto"/>
        <w:rPr>
          <w:rFonts w:cstheme="minorHAnsi"/>
          <w:sz w:val="24"/>
          <w:szCs w:val="24"/>
        </w:rPr>
      </w:pPr>
      <w:r w:rsidRPr="00214C63">
        <w:rPr>
          <w:rFonts w:cstheme="minorHAnsi"/>
          <w:sz w:val="24"/>
          <w:szCs w:val="24"/>
        </w:rPr>
        <w:t xml:space="preserve">where Gaussian priors on </w:t>
      </w:r>
      <w:r w:rsidRPr="00214C63">
        <w:rPr>
          <w:sz w:val="24"/>
          <w:szCs w:val="24"/>
        </w:rPr>
        <w:t xml:space="preserve"> </w:t>
      </w:r>
      <m:oMath>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j</m:t>
            </m:r>
          </m:sub>
        </m:sSub>
      </m:oMath>
      <w:r w:rsidRPr="00214C63">
        <w:rPr>
          <w:rFonts w:cstheme="minorHAnsi"/>
          <w:sz w:val="24"/>
          <w:szCs w:val="24"/>
        </w:rPr>
        <w:t xml:space="preserve"> were used to regularise estimates. Estimation of the posterior means over all variables was undertaken iteratively, converging when the posterior means and minimising reconstruction error was achieved. This Bayesian approach capitalised on correlations among inter-feature, e.g. between </w:t>
      </w:r>
      <w:r w:rsidRPr="00214C63">
        <w:rPr>
          <w:rFonts w:cstheme="minorHAnsi"/>
          <w:b/>
          <w:bCs/>
          <w:sz w:val="24"/>
          <w:szCs w:val="24"/>
        </w:rPr>
        <w:t xml:space="preserve">biomass </w:t>
      </w:r>
      <w:r w:rsidRPr="00214C63">
        <w:rPr>
          <w:rFonts w:cstheme="minorHAnsi"/>
          <w:sz w:val="24"/>
          <w:szCs w:val="24"/>
        </w:rPr>
        <w:t xml:space="preserve">and </w:t>
      </w:r>
      <w:r w:rsidRPr="00214C63">
        <w:rPr>
          <w:rFonts w:cstheme="minorHAnsi"/>
          <w:b/>
          <w:bCs/>
          <w:sz w:val="24"/>
          <w:szCs w:val="24"/>
        </w:rPr>
        <w:t>green LAI,</w:t>
      </w:r>
      <w:r w:rsidRPr="00214C63">
        <w:rPr>
          <w:rFonts w:cstheme="minorHAnsi"/>
          <w:sz w:val="24"/>
          <w:szCs w:val="24"/>
        </w:rPr>
        <w:t xml:space="preserve"> and reduced bias compared to filling using means or medians.</w:t>
      </w:r>
    </w:p>
    <w:p w14:paraId="121084ED"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Principal Component Analysis (PCA) Denoising</w:t>
      </w:r>
    </w:p>
    <w:p w14:paraId="1EC83CA9"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Following imputation, features were standardised (z-scores) and projected into PCA component space.</w:t>
      </w:r>
    </w:p>
    <w:p w14:paraId="02CBDA98"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The first ten components, which explained over 95 % of the population variance, were retained, and the dataset was reconstructed as follows:</w:t>
      </w:r>
    </w:p>
    <w:p w14:paraId="618D995C" w14:textId="77777777" w:rsidR="00675563" w:rsidRPr="00214C63" w:rsidRDefault="00000000" w:rsidP="00675563">
      <w:pPr>
        <w:spacing w:line="360" w:lineRule="auto"/>
        <w:jc w:val="center"/>
        <w:rPr>
          <w:rFonts w:cstheme="minorHAnsi"/>
          <w:sz w:val="24"/>
          <w:szCs w:val="24"/>
        </w:rPr>
      </w:pPr>
      <m:oMathPara>
        <m:oMath>
          <m:sSub>
            <m:sSubPr>
              <m:ctrlPr>
                <w:rPr>
                  <w:rFonts w:ascii="Cambria Math" w:hAnsi="Cambria Math"/>
                  <w:sz w:val="24"/>
                  <w:szCs w:val="24"/>
                </w:rPr>
              </m:ctrlPr>
            </m:sSubPr>
            <m:e>
              <m:r>
                <w:rPr>
                  <w:rFonts w:ascii="Cambria Math" w:hAnsi="Cambria Math"/>
                  <w:sz w:val="24"/>
                  <w:szCs w:val="24"/>
                </w:rPr>
                <m:t>X</m:t>
              </m:r>
            </m:e>
            <m:sub>
              <m:r>
                <m:rPr>
                  <m:nor/>
                </m:rPr>
                <w:rPr>
                  <w:sz w:val="24"/>
                  <w:szCs w:val="24"/>
                </w:rPr>
                <m:t>recon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k</m:t>
              </m:r>
            </m:sub>
            <m:sup>
              <m:r>
                <m:rPr>
                  <m:sty m:val="p"/>
                </m:rPr>
                <w:rPr>
                  <w:rFonts w:ascii="Cambria Math" w:hAnsi="Cambria Math"/>
                  <w:sz w:val="24"/>
                  <w:szCs w:val="24"/>
                </w:rPr>
                <m:t>⊤</m:t>
              </m:r>
            </m:sup>
          </m:sSubSup>
          <m:r>
            <w:rPr>
              <w:rFonts w:ascii="Cambria Math" w:hAnsi="Cambria Math"/>
              <w:sz w:val="24"/>
              <w:szCs w:val="24"/>
            </w:rPr>
            <m:t>,</m:t>
          </m:r>
        </m:oMath>
      </m:oMathPara>
    </w:p>
    <w:p w14:paraId="10415BB5"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Where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oMath>
      <w:r w:rsidRPr="00214C63">
        <w:rPr>
          <w:rFonts w:cstheme="minorHAnsi"/>
          <w:sz w:val="24"/>
          <w:szCs w:val="24"/>
        </w:rPr>
        <w:t xml:space="preserve"> are the component scores and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k</m:t>
            </m:r>
          </m:sub>
        </m:sSub>
      </m:oMath>
      <w:r w:rsidRPr="00214C63">
        <w:rPr>
          <w:rFonts w:cstheme="minorHAnsi"/>
          <w:sz w:val="24"/>
          <w:szCs w:val="24"/>
        </w:rPr>
        <w:t xml:space="preserve"> are the loading vectors. This effectively filtered the high-frequency Gaussian noise while maintaining the more dominant covariance structure for environmental and phenotypic variables of interest. As a result of reconstruction, perceived variance inflation decreased, multicollinearity diagnostics improved. </w:t>
      </w:r>
    </w:p>
    <w:p w14:paraId="3667EDD8" w14:textId="53A20876" w:rsidR="00675563" w:rsidRPr="00214C63" w:rsidRDefault="00675563" w:rsidP="00675563">
      <w:pPr>
        <w:spacing w:line="360" w:lineRule="auto"/>
        <w:jc w:val="both"/>
        <w:rPr>
          <w:rFonts w:cstheme="minorHAnsi"/>
          <w:sz w:val="24"/>
          <w:szCs w:val="24"/>
        </w:rPr>
      </w:pPr>
      <w:r w:rsidRPr="00214C63">
        <w:rPr>
          <w:rFonts w:cstheme="minorHAnsi"/>
          <w:sz w:val="24"/>
          <w:szCs w:val="24"/>
        </w:rPr>
        <w:lastRenderedPageBreak/>
        <w:t>In combination, Bayesian Imputation + PCA Denoising created a feature dataset that retained agronomic meaning while suppressing random perturbations and systematic drift.</w:t>
      </w:r>
      <w:sdt>
        <w:sdtPr>
          <w:rPr>
            <w:rFonts w:cstheme="minorHAnsi"/>
            <w:sz w:val="24"/>
            <w:szCs w:val="24"/>
          </w:rPr>
          <w:id w:val="-1739388214"/>
          <w:citation/>
        </w:sdtPr>
        <w:sdtContent>
          <w:r>
            <w:rPr>
              <w:rFonts w:cstheme="minorHAnsi"/>
              <w:sz w:val="24"/>
              <w:szCs w:val="24"/>
            </w:rPr>
            <w:fldChar w:fldCharType="begin"/>
          </w:r>
          <w:r>
            <w:rPr>
              <w:rFonts w:cstheme="minorHAnsi"/>
              <w:sz w:val="24"/>
              <w:szCs w:val="24"/>
            </w:rPr>
            <w:instrText xml:space="preserve"> CITATION Jol02 \l 16393 </w:instrText>
          </w:r>
          <w:r>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[11]</w:t>
          </w:r>
          <w:r>
            <w:rPr>
              <w:rFonts w:cstheme="minorHAnsi"/>
              <w:sz w:val="24"/>
              <w:szCs w:val="24"/>
            </w:rPr>
            <w:fldChar w:fldCharType="end"/>
          </w:r>
        </w:sdtContent>
      </w:sdt>
    </w:p>
    <w:p w14:paraId="4C1C4F0F"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Label Noise Mitigation</w:t>
      </w:r>
    </w:p>
    <w:p w14:paraId="7511D93F" w14:textId="0F3783A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To guard against outliers and errors associated with yield measurements, a </w:t>
      </w:r>
      <w:r w:rsidRPr="00214C63">
        <w:rPr>
          <w:rFonts w:cstheme="minorHAnsi"/>
          <w:b/>
          <w:bCs/>
          <w:sz w:val="24"/>
          <w:szCs w:val="24"/>
        </w:rPr>
        <w:t>Random Forest Residual–Median Absolute Deviation (MAD)</w:t>
      </w:r>
      <w:sdt>
        <w:sdtPr>
          <w:rPr>
            <w:rFonts w:cstheme="minorHAnsi"/>
            <w:b/>
            <w:bCs/>
            <w:sz w:val="24"/>
            <w:szCs w:val="24"/>
          </w:rPr>
          <w:id w:val="1755091721"/>
          <w:citation/>
        </w:sdtPr>
        <w:sdtContent>
          <w:r>
            <w:rPr>
              <w:rFonts w:cstheme="minorHAnsi"/>
              <w:b/>
              <w:bCs/>
              <w:sz w:val="24"/>
              <w:szCs w:val="24"/>
            </w:rPr>
            <w:fldChar w:fldCharType="begin"/>
          </w:r>
          <w:r>
            <w:rPr>
              <w:rFonts w:cstheme="minorHAnsi"/>
              <w:b/>
              <w:bCs/>
              <w:sz w:val="24"/>
              <w:szCs w:val="24"/>
            </w:rPr>
            <w:instrText xml:space="preserve"> CITATION Bre01 \l 16393 </w:instrText>
          </w:r>
          <w:r>
            <w:rPr>
              <w:rFonts w:cstheme="minorHAnsi"/>
              <w:b/>
              <w:bCs/>
              <w:sz w:val="24"/>
              <w:szCs w:val="24"/>
            </w:rPr>
            <w:fldChar w:fldCharType="separate"/>
          </w:r>
          <w:r>
            <w:rPr>
              <w:rFonts w:cstheme="minorHAnsi"/>
              <w:b/>
              <w:bCs/>
              <w:noProof/>
              <w:sz w:val="24"/>
              <w:szCs w:val="24"/>
            </w:rPr>
            <w:t xml:space="preserve"> </w:t>
          </w:r>
          <w:r w:rsidRPr="00675563">
            <w:rPr>
              <w:rFonts w:cstheme="minorHAnsi"/>
              <w:noProof/>
              <w:sz w:val="24"/>
              <w:szCs w:val="24"/>
            </w:rPr>
            <w:t>[7]</w:t>
          </w:r>
          <w:r>
            <w:rPr>
              <w:rFonts w:cstheme="minorHAnsi"/>
              <w:b/>
              <w:bCs/>
              <w:sz w:val="24"/>
              <w:szCs w:val="24"/>
            </w:rPr>
            <w:fldChar w:fldCharType="end"/>
          </w:r>
        </w:sdtContent>
      </w:sdt>
      <w:r w:rsidRPr="00214C63">
        <w:rPr>
          <w:rFonts w:cstheme="minorHAnsi"/>
          <w:sz w:val="24"/>
          <w:szCs w:val="24"/>
        </w:rPr>
        <w:t xml:space="preserve"> approach was leveraged:</w:t>
      </w:r>
    </w:p>
    <w:p w14:paraId="48C84E2E" w14:textId="77777777" w:rsidR="00675563" w:rsidRPr="00214C63" w:rsidRDefault="00675563" w:rsidP="00675563">
      <w:pPr>
        <w:pStyle w:val="ListParagraph"/>
        <w:numPr>
          <w:ilvl w:val="0"/>
          <w:numId w:val="10"/>
        </w:numPr>
        <w:spacing w:line="360" w:lineRule="auto"/>
        <w:jc w:val="both"/>
        <w:rPr>
          <w:rFonts w:cstheme="minorHAnsi"/>
          <w:sz w:val="24"/>
          <w:szCs w:val="24"/>
        </w:rPr>
      </w:pPr>
      <w:r w:rsidRPr="00214C63">
        <w:rPr>
          <w:rFonts w:cstheme="minorHAnsi"/>
          <w:sz w:val="24"/>
          <w:szCs w:val="24"/>
        </w:rPr>
        <w:t>A Random Forest model was fit on a stratified (3%) cleaned feature sample.</w:t>
      </w:r>
    </w:p>
    <w:p w14:paraId="476C2423" w14:textId="77777777" w:rsidR="00675563" w:rsidRPr="00214C63" w:rsidRDefault="00675563" w:rsidP="00675563">
      <w:pPr>
        <w:pStyle w:val="ListParagraph"/>
        <w:numPr>
          <w:ilvl w:val="0"/>
          <w:numId w:val="10"/>
        </w:numPr>
        <w:spacing w:line="360" w:lineRule="auto"/>
        <w:jc w:val="both"/>
        <w:rPr>
          <w:rFonts w:cstheme="minorHAnsi"/>
          <w:sz w:val="24"/>
          <w:szCs w:val="24"/>
        </w:rPr>
      </w:pPr>
      <w:r w:rsidRPr="00214C63">
        <w:rPr>
          <w:rFonts w:cstheme="minorHAnsi"/>
          <w:sz w:val="24"/>
          <w:szCs w:val="24"/>
        </w:rPr>
        <w:t xml:space="preserve">Residuals, calculated as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m:rPr>
            <m:sty m:val="p"/>
          </m:rPr>
          <w:rPr>
            <w:rFonts w:ascii="Cambria Math" w:hAnsi="Cambria Math"/>
            <w:sz w:val="24"/>
            <w:szCs w:val="24"/>
          </w:rPr>
          <m:t>.</m:t>
        </m:r>
      </m:oMath>
    </w:p>
    <w:p w14:paraId="1AB31BFF" w14:textId="77777777" w:rsidR="00675563" w:rsidRPr="00214C63" w:rsidRDefault="00675563" w:rsidP="00675563">
      <w:pPr>
        <w:pStyle w:val="ListParagraph"/>
        <w:numPr>
          <w:ilvl w:val="0"/>
          <w:numId w:val="10"/>
        </w:numPr>
        <w:spacing w:line="360" w:lineRule="auto"/>
        <w:jc w:val="both"/>
        <w:rPr>
          <w:rFonts w:cstheme="minorHAnsi"/>
          <w:sz w:val="24"/>
          <w:szCs w:val="24"/>
        </w:rPr>
      </w:pPr>
      <w:r w:rsidRPr="00214C63">
        <w:rPr>
          <w:rFonts w:cstheme="minorHAnsi"/>
          <w:sz w:val="24"/>
          <w:szCs w:val="24"/>
        </w:rPr>
        <w:t>MAD was calculated as</w:t>
      </w:r>
    </w:p>
    <w:p w14:paraId="6445D1D6" w14:textId="77777777" w:rsidR="00675563" w:rsidRPr="00214C63" w:rsidRDefault="00675563" w:rsidP="00675563">
      <w:pPr>
        <w:spacing w:line="360" w:lineRule="auto"/>
        <w:ind w:left="360"/>
        <w:rPr>
          <w:rFonts w:ascii="Cambria Math" w:eastAsiaTheme="minorEastAsia" w:hAnsi="Cambria Math"/>
          <w:sz w:val="24"/>
          <w:szCs w:val="24"/>
          <w:oMath/>
        </w:rPr>
      </w:pPr>
      <m:oMathPara>
        <m:oMath>
          <m:r>
            <m:rPr>
              <m:nor/>
            </m:rPr>
            <w:rPr>
              <w:rFonts w:ascii="Cambria Math" w:eastAsiaTheme="minorEastAsia" w:hAnsi="Cambria Math"/>
              <w:sz w:val="24"/>
              <w:szCs w:val="24"/>
            </w:rPr>
            <m:t>MAD</m:t>
          </m:r>
          <m:r>
            <w:rPr>
              <w:rFonts w:ascii="Cambria Math" w:eastAsiaTheme="minorEastAsia" w:hAnsi="Cambria Math"/>
              <w:sz w:val="24"/>
              <w:szCs w:val="24"/>
            </w:rPr>
            <m:t>=</m:t>
          </m:r>
          <m:r>
            <m:rPr>
              <m:nor/>
            </m:rPr>
            <w:rPr>
              <w:rFonts w:ascii="Cambria Math" w:eastAsiaTheme="minorEastAsia" w:hAnsi="Cambria Math"/>
              <w:sz w:val="24"/>
              <w:szCs w:val="24"/>
            </w:rPr>
            <m:t>median</m:t>
          </m:r>
          <m:d>
            <m:dPr>
              <m:ctrlPr>
                <w:rPr>
                  <w:rFonts w:ascii="Cambria Math" w:eastAsiaTheme="minorEastAsia" w:hAnsi="Cambria Math"/>
                  <w:sz w:val="24"/>
                  <w:szCs w:val="24"/>
                </w:rPr>
              </m:ctrlPr>
            </m:dPr>
            <m:e>
              <m:d>
                <m:dPr>
                  <m:begChr m:val="|"/>
                  <m:endChr m:val="|"/>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i</m:t>
                      </m:r>
                    </m:sub>
                  </m:sSub>
                  <m:r>
                    <w:rPr>
                      <w:rFonts w:ascii="Cambria Math" w:eastAsiaTheme="minorEastAsia" w:hAnsi="Cambria Math"/>
                      <w:sz w:val="24"/>
                      <w:szCs w:val="24"/>
                    </w:rPr>
                    <m:t>-</m:t>
                  </m:r>
                  <m:r>
                    <m:rPr>
                      <m:nor/>
                    </m:rPr>
                    <w:rPr>
                      <w:rFonts w:ascii="Cambria Math" w:eastAsiaTheme="minorEastAsia" w:hAnsi="Cambria Math"/>
                      <w:sz w:val="24"/>
                      <w:szCs w:val="24"/>
                    </w:rPr>
                    <m:t>median</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i</m:t>
                          </m:r>
                        </m:sub>
                      </m:sSub>
                    </m:e>
                  </m:d>
                  <m:ctrlPr>
                    <w:rPr>
                      <w:rFonts w:ascii="Cambria Math" w:eastAsiaTheme="minorEastAsia" w:hAnsi="Cambria Math"/>
                      <w:i/>
                      <w:sz w:val="24"/>
                      <w:szCs w:val="24"/>
                    </w:rPr>
                  </m:ctrlPr>
                </m:e>
              </m:d>
              <m:ctrlPr>
                <w:rPr>
                  <w:rFonts w:ascii="Cambria Math" w:eastAsiaTheme="minorEastAsia" w:hAnsi="Cambria Math"/>
                  <w:i/>
                  <w:sz w:val="24"/>
                  <w:szCs w:val="24"/>
                </w:rPr>
              </m:ctrlPr>
            </m:e>
          </m:d>
        </m:oMath>
      </m:oMathPara>
    </w:p>
    <w:p w14:paraId="658FF487" w14:textId="77777777" w:rsidR="00675563" w:rsidRPr="00214C63" w:rsidRDefault="00675563" w:rsidP="00675563">
      <w:pPr>
        <w:pStyle w:val="ListParagraph"/>
        <w:numPr>
          <w:ilvl w:val="0"/>
          <w:numId w:val="10"/>
        </w:numPr>
        <w:spacing w:line="360" w:lineRule="auto"/>
        <w:jc w:val="both"/>
        <w:rPr>
          <w:rFonts w:cstheme="minorHAnsi"/>
          <w:sz w:val="24"/>
          <w:szCs w:val="24"/>
        </w:rPr>
      </w:pPr>
      <w:r w:rsidRPr="00214C63">
        <w:rPr>
          <w:rFonts w:cstheme="minorHAnsi"/>
          <w:sz w:val="24"/>
          <w:szCs w:val="24"/>
        </w:rPr>
        <w:t xml:space="preserve">Observations for which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&gt;2.5×</m:t>
        </m:r>
        <m:r>
          <m:rPr>
            <m:nor/>
          </m:rPr>
          <w:rPr>
            <w:sz w:val="24"/>
            <w:szCs w:val="24"/>
          </w:rPr>
          <m:t>MAD</m:t>
        </m:r>
      </m:oMath>
      <w:r w:rsidRPr="00214C63">
        <w:rPr>
          <w:rFonts w:cstheme="minorHAnsi"/>
          <w:sz w:val="24"/>
          <w:szCs w:val="24"/>
        </w:rPr>
        <w:t xml:space="preserve"> were flagged as potential label outliers.</w:t>
      </w:r>
    </w:p>
    <w:p w14:paraId="5EA4CD90" w14:textId="77777777" w:rsidR="00675563" w:rsidRPr="00214C63" w:rsidRDefault="00675563" w:rsidP="00675563">
      <w:pPr>
        <w:pStyle w:val="ListParagraph"/>
        <w:numPr>
          <w:ilvl w:val="0"/>
          <w:numId w:val="10"/>
        </w:numPr>
        <w:spacing w:line="360" w:lineRule="auto"/>
        <w:jc w:val="both"/>
        <w:rPr>
          <w:rFonts w:cstheme="minorHAnsi"/>
          <w:sz w:val="24"/>
          <w:szCs w:val="24"/>
        </w:rPr>
      </w:pPr>
      <w:r w:rsidRPr="00214C63">
        <w:rPr>
          <w:rFonts w:cstheme="minorHAnsi"/>
          <w:sz w:val="24"/>
          <w:szCs w:val="24"/>
        </w:rPr>
        <w:t xml:space="preserve">Yields that had been flagged were substituted with model-predicted y </w:t>
      </w:r>
      <w:r w:rsidRPr="00214C63">
        <w:rPr>
          <w:rFonts w:ascii="Calibri" w:hAnsi="Calibri" w:cs="Calibri"/>
          <w:sz w:val="24"/>
          <w:szCs w:val="24"/>
        </w:rPr>
        <w:t>̂</w:t>
      </w:r>
      <w:r w:rsidRPr="00214C63">
        <w:rPr>
          <w:rFonts w:cstheme="minorHAnsi"/>
          <w:sz w:val="24"/>
          <w:szCs w:val="24"/>
        </w:rPr>
        <w:t>_</w:t>
      </w:r>
      <w:proofErr w:type="spellStart"/>
      <w:r w:rsidRPr="00214C63">
        <w:rPr>
          <w:rFonts w:cstheme="minorHAnsi"/>
          <w:sz w:val="24"/>
          <w:szCs w:val="24"/>
        </w:rPr>
        <w:t>i</w:t>
      </w:r>
      <w:proofErr w:type="spellEnd"/>
      <w:r w:rsidRPr="00214C63">
        <w:rPr>
          <w:rFonts w:cstheme="minorHAnsi"/>
          <w:sz w:val="24"/>
          <w:szCs w:val="24"/>
        </w:rPr>
        <w:t xml:space="preserve"> values that were constrained to non-negatives to maintain the biological realism of the values.  </w:t>
      </w:r>
    </w:p>
    <w:p w14:paraId="736EE414"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The selective correction alleviated extreme outliers caused by label noise while preserving true variability.</w:t>
      </w:r>
    </w:p>
    <w:p w14:paraId="0030BA25"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Implementation &amp; Validation</w:t>
      </w:r>
    </w:p>
    <w:p w14:paraId="6861E00D" w14:textId="055C6C69" w:rsidR="00675563" w:rsidRPr="00214C63" w:rsidRDefault="00675563" w:rsidP="00675563">
      <w:pPr>
        <w:pStyle w:val="ListParagraph"/>
        <w:numPr>
          <w:ilvl w:val="0"/>
          <w:numId w:val="13"/>
        </w:numPr>
        <w:spacing w:line="360" w:lineRule="auto"/>
        <w:jc w:val="both"/>
        <w:rPr>
          <w:rFonts w:cstheme="minorHAnsi"/>
          <w:sz w:val="24"/>
          <w:szCs w:val="24"/>
        </w:rPr>
      </w:pPr>
      <w:r w:rsidRPr="00214C63">
        <w:rPr>
          <w:rFonts w:cstheme="minorHAnsi"/>
          <w:sz w:val="24"/>
          <w:szCs w:val="24"/>
        </w:rPr>
        <w:t xml:space="preserve">Both denoising modules were executed in scikit-learn for sample phase and </w:t>
      </w:r>
      <w:proofErr w:type="spellStart"/>
      <w:r w:rsidRPr="00214C63">
        <w:rPr>
          <w:rFonts w:cstheme="minorHAnsi"/>
          <w:b/>
          <w:bCs/>
          <w:sz w:val="24"/>
          <w:szCs w:val="24"/>
        </w:rPr>
        <w:t>PySpark</w:t>
      </w:r>
      <w:proofErr w:type="spellEnd"/>
      <w:r w:rsidRPr="00214C63">
        <w:rPr>
          <w:rFonts w:cstheme="minorHAnsi"/>
          <w:b/>
          <w:bCs/>
          <w:sz w:val="24"/>
          <w:szCs w:val="24"/>
        </w:rPr>
        <w:t xml:space="preserve"> </w:t>
      </w:r>
      <w:proofErr w:type="spellStart"/>
      <w:r w:rsidRPr="00214C63">
        <w:rPr>
          <w:rFonts w:cstheme="minorHAnsi"/>
          <w:b/>
          <w:bCs/>
          <w:sz w:val="24"/>
          <w:szCs w:val="24"/>
        </w:rPr>
        <w:t>MLlib</w:t>
      </w:r>
      <w:proofErr w:type="spellEnd"/>
      <w:r w:rsidRPr="00214C63">
        <w:rPr>
          <w:rFonts w:cstheme="minorHAnsi"/>
          <w:b/>
          <w:bCs/>
          <w:sz w:val="24"/>
          <w:szCs w:val="24"/>
        </w:rPr>
        <w:t>/</w:t>
      </w:r>
      <w:proofErr w:type="spellStart"/>
      <w:r w:rsidRPr="00214C63">
        <w:rPr>
          <w:rFonts w:cstheme="minorHAnsi"/>
          <w:b/>
          <w:bCs/>
          <w:sz w:val="24"/>
          <w:szCs w:val="24"/>
        </w:rPr>
        <w:t>SynapseML</w:t>
      </w:r>
      <w:proofErr w:type="spellEnd"/>
      <w:r w:rsidRPr="00214C63">
        <w:rPr>
          <w:rFonts w:cstheme="minorHAnsi"/>
          <w:sz w:val="24"/>
          <w:szCs w:val="24"/>
        </w:rPr>
        <w:t xml:space="preserve"> for the distributed phase. </w:t>
      </w:r>
      <w:sdt>
        <w:sdtPr>
          <w:rPr>
            <w:rFonts w:cstheme="minorHAnsi"/>
            <w:sz w:val="24"/>
            <w:szCs w:val="24"/>
          </w:rPr>
          <w:id w:val="1775212128"/>
          <w:citation/>
        </w:sdtPr>
        <w:sdtContent>
          <w:r>
            <w:rPr>
              <w:rFonts w:cstheme="minorHAnsi"/>
              <w:sz w:val="24"/>
              <w:szCs w:val="24"/>
            </w:rPr>
            <w:fldChar w:fldCharType="begin"/>
          </w:r>
          <w:r>
            <w:rPr>
              <w:rFonts w:cstheme="minorHAnsi"/>
              <w:sz w:val="24"/>
              <w:szCs w:val="24"/>
            </w:rPr>
            <w:instrText xml:space="preserve"> CITATION alF11 \l 16393 </w:instrText>
          </w:r>
          <w:r>
            <w:rPr>
              <w:rFonts w:cstheme="minorHAnsi"/>
              <w:sz w:val="24"/>
              <w:szCs w:val="24"/>
            </w:rPr>
            <w:fldChar w:fldCharType="separate"/>
          </w:r>
          <w:r w:rsidRPr="00675563">
            <w:rPr>
              <w:rFonts w:cstheme="minorHAnsi"/>
              <w:noProof/>
              <w:sz w:val="24"/>
              <w:szCs w:val="24"/>
            </w:rPr>
            <w:t>[8]</w:t>
          </w:r>
          <w:r>
            <w:rPr>
              <w:rFonts w:cstheme="minorHAnsi"/>
              <w:sz w:val="24"/>
              <w:szCs w:val="24"/>
            </w:rPr>
            <w:fldChar w:fldCharType="end"/>
          </w:r>
        </w:sdtContent>
      </w:sdt>
    </w:p>
    <w:p w14:paraId="0DDD3EED" w14:textId="77777777" w:rsidR="00675563" w:rsidRPr="00214C63" w:rsidRDefault="00675563" w:rsidP="00675563">
      <w:pPr>
        <w:pStyle w:val="ListParagraph"/>
        <w:numPr>
          <w:ilvl w:val="0"/>
          <w:numId w:val="13"/>
        </w:numPr>
        <w:spacing w:line="360" w:lineRule="auto"/>
        <w:jc w:val="both"/>
        <w:rPr>
          <w:rFonts w:cstheme="minorHAnsi"/>
          <w:sz w:val="24"/>
          <w:szCs w:val="24"/>
        </w:rPr>
      </w:pPr>
      <w:r w:rsidRPr="00214C63">
        <w:rPr>
          <w:rFonts w:cstheme="minorHAnsi"/>
          <w:sz w:val="24"/>
          <w:szCs w:val="24"/>
        </w:rPr>
        <w:t xml:space="preserve">All dataset variations– </w:t>
      </w:r>
      <w:r w:rsidRPr="00214C63">
        <w:rPr>
          <w:rFonts w:cstheme="minorHAnsi"/>
          <w:b/>
          <w:bCs/>
          <w:sz w:val="24"/>
          <w:szCs w:val="24"/>
        </w:rPr>
        <w:t>clean, noisy, and mitigated</w:t>
      </w:r>
      <w:r w:rsidRPr="00214C63">
        <w:rPr>
          <w:rFonts w:cstheme="minorHAnsi"/>
          <w:sz w:val="24"/>
          <w:szCs w:val="24"/>
        </w:rPr>
        <w:t xml:space="preserve">– were saved separately to facilitate direct comparison metrics </w:t>
      </w:r>
      <w:r w:rsidRPr="00214C63">
        <w:rPr>
          <w:sz w:val="24"/>
          <w:szCs w:val="24"/>
        </w:rPr>
        <w:t>(RMSE, MAE, R²)</w:t>
      </w:r>
      <w:r w:rsidRPr="00214C63">
        <w:rPr>
          <w:rFonts w:cstheme="minorHAnsi"/>
          <w:sz w:val="24"/>
          <w:szCs w:val="24"/>
        </w:rPr>
        <w:t xml:space="preserve">.  </w:t>
      </w:r>
    </w:p>
    <w:p w14:paraId="7BC3B0AF" w14:textId="77777777" w:rsidR="00675563" w:rsidRPr="00214C63" w:rsidRDefault="00675563" w:rsidP="00675563">
      <w:pPr>
        <w:pStyle w:val="ListParagraph"/>
        <w:numPr>
          <w:ilvl w:val="0"/>
          <w:numId w:val="13"/>
        </w:numPr>
        <w:spacing w:line="360" w:lineRule="auto"/>
        <w:jc w:val="both"/>
        <w:rPr>
          <w:rFonts w:cstheme="minorHAnsi"/>
          <w:sz w:val="24"/>
          <w:szCs w:val="24"/>
        </w:rPr>
      </w:pPr>
      <w:r w:rsidRPr="00214C63">
        <w:rPr>
          <w:rFonts w:cstheme="minorHAnsi"/>
          <w:sz w:val="24"/>
          <w:szCs w:val="24"/>
        </w:rPr>
        <w:t xml:space="preserve">Variance analyses indicated substantial stabilisation: the standard deviation of yield reduced from approximately </w:t>
      </w:r>
      <w:r w:rsidRPr="00214C63">
        <w:rPr>
          <w:sz w:val="24"/>
          <w:szCs w:val="24"/>
        </w:rPr>
        <w:t>from ≈ 2010 → 1258 kg ha</w:t>
      </w:r>
      <w:r w:rsidRPr="00214C63">
        <w:rPr>
          <w:rFonts w:ascii="Cambria Math" w:hAnsi="Cambria Math" w:cs="Cambria Math"/>
          <w:sz w:val="24"/>
          <w:szCs w:val="24"/>
        </w:rPr>
        <w:t>⁻</w:t>
      </w:r>
      <w:r w:rsidRPr="00214C63">
        <w:rPr>
          <w:rFonts w:ascii="Aptos" w:hAnsi="Aptos" w:cs="Aptos"/>
          <w:sz w:val="24"/>
          <w:szCs w:val="24"/>
        </w:rPr>
        <w:t>¹</w:t>
      </w:r>
      <w:r w:rsidRPr="00214C63">
        <w:rPr>
          <w:rFonts w:cstheme="minorHAnsi"/>
          <w:sz w:val="24"/>
          <w:szCs w:val="24"/>
        </w:rPr>
        <w:t xml:space="preserve">, while internal feature’s variance tended towards baselines from clean data. </w:t>
      </w:r>
    </w:p>
    <w:p w14:paraId="1D5E1852" w14:textId="77777777" w:rsidR="00675563" w:rsidRPr="00214C63" w:rsidRDefault="00675563" w:rsidP="00675563">
      <w:pPr>
        <w:pStyle w:val="ListParagraph"/>
        <w:spacing w:line="360" w:lineRule="auto"/>
        <w:jc w:val="both"/>
        <w:rPr>
          <w:rFonts w:cstheme="minorHAnsi"/>
          <w:sz w:val="24"/>
          <w:szCs w:val="24"/>
        </w:rPr>
      </w:pPr>
    </w:p>
    <w:p w14:paraId="3DD7C740" w14:textId="77777777" w:rsidR="00675563" w:rsidRPr="00214C63" w:rsidRDefault="00675563" w:rsidP="00675563">
      <w:pPr>
        <w:spacing w:line="360" w:lineRule="auto"/>
        <w:rPr>
          <w:rFonts w:cstheme="minorHAnsi"/>
          <w:b/>
          <w:bCs/>
          <w:sz w:val="24"/>
          <w:szCs w:val="24"/>
        </w:rPr>
      </w:pPr>
      <w:r w:rsidRPr="00214C63">
        <w:rPr>
          <w:rFonts w:cstheme="minorHAnsi"/>
          <w:b/>
          <w:bCs/>
          <w:sz w:val="24"/>
          <w:szCs w:val="24"/>
        </w:rPr>
        <w:t>3.5 Model Training and Evaluation</w:t>
      </w:r>
    </w:p>
    <w:p w14:paraId="1A03A457"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The purpose of this stage is to train candidate regression algorithms on both clean and noisy datasets, evaluate their robustness to data corruption, and validate the mitigation framework before scaling up to the full agronomic dataset. The process comprises model selection, </w:t>
      </w:r>
      <w:r w:rsidRPr="00214C63">
        <w:rPr>
          <w:rFonts w:cstheme="minorHAnsi"/>
          <w:sz w:val="24"/>
          <w:szCs w:val="24"/>
        </w:rPr>
        <w:lastRenderedPageBreak/>
        <w:t>experimental design, performance metric specification, and transition toward scalability testing.</w:t>
      </w:r>
    </w:p>
    <w:p w14:paraId="18C45907" w14:textId="77777777" w:rsidR="00675563" w:rsidRPr="00214C63" w:rsidRDefault="00675563" w:rsidP="00675563">
      <w:pPr>
        <w:spacing w:line="360" w:lineRule="auto"/>
        <w:rPr>
          <w:rFonts w:cstheme="minorHAnsi"/>
          <w:b/>
          <w:bCs/>
          <w:sz w:val="24"/>
          <w:szCs w:val="24"/>
        </w:rPr>
      </w:pPr>
      <w:r w:rsidRPr="00214C63">
        <w:rPr>
          <w:rFonts w:cstheme="minorHAnsi"/>
          <w:b/>
          <w:bCs/>
          <w:sz w:val="24"/>
          <w:szCs w:val="24"/>
        </w:rPr>
        <w:t>Model Selection and Rationale</w:t>
      </w:r>
    </w:p>
    <w:p w14:paraId="3F981698" w14:textId="77777777" w:rsidR="00675563" w:rsidRPr="00214C63" w:rsidRDefault="00675563" w:rsidP="00675563">
      <w:pPr>
        <w:spacing w:line="360" w:lineRule="auto"/>
        <w:rPr>
          <w:rFonts w:cstheme="minorHAnsi"/>
          <w:sz w:val="24"/>
          <w:szCs w:val="24"/>
        </w:rPr>
      </w:pPr>
      <w:r w:rsidRPr="00214C63">
        <w:rPr>
          <w:rFonts w:cstheme="minorHAnsi"/>
          <w:sz w:val="24"/>
          <w:szCs w:val="24"/>
        </w:rPr>
        <w:t>Four regression algorithms were selected to represent distinct modelling paradigms—ensemble, boosting, and probabilistic frameworks—enabling comparison of robustness under varying noise intensities:</w:t>
      </w:r>
    </w:p>
    <w:p w14:paraId="48A78FC6" w14:textId="77777777" w:rsidR="00675563" w:rsidRPr="00214C63" w:rsidRDefault="00675563" w:rsidP="00675563">
      <w:pPr>
        <w:spacing w:line="360" w:lineRule="auto"/>
        <w:rPr>
          <w:rFonts w:cstheme="minorHAnsi"/>
          <w:sz w:val="24"/>
          <w:szCs w:val="24"/>
        </w:rPr>
      </w:pPr>
    </w:p>
    <w:tbl>
      <w:tblPr>
        <w:tblW w:w="9049" w:type="dxa"/>
        <w:tblLook w:val="04A0" w:firstRow="1" w:lastRow="0" w:firstColumn="1" w:lastColumn="0" w:noHBand="0" w:noVBand="1"/>
      </w:tblPr>
      <w:tblGrid>
        <w:gridCol w:w="2072"/>
        <w:gridCol w:w="2305"/>
        <w:gridCol w:w="2685"/>
        <w:gridCol w:w="1987"/>
      </w:tblGrid>
      <w:tr w:rsidR="00675563" w:rsidRPr="00214C63" w14:paraId="730DE8FA" w14:textId="77777777" w:rsidTr="005A706A">
        <w:trPr>
          <w:trHeight w:val="577"/>
        </w:trPr>
        <w:tc>
          <w:tcPr>
            <w:tcW w:w="2072" w:type="dxa"/>
            <w:tcBorders>
              <w:top w:val="single" w:sz="4" w:space="0" w:color="auto"/>
              <w:left w:val="single" w:sz="4" w:space="0" w:color="auto"/>
              <w:bottom w:val="single" w:sz="4" w:space="0" w:color="auto"/>
              <w:right w:val="single" w:sz="4" w:space="0" w:color="auto"/>
            </w:tcBorders>
            <w:vAlign w:val="center"/>
            <w:hideMark/>
          </w:tcPr>
          <w:p w14:paraId="5F436E80" w14:textId="77777777" w:rsidR="00675563" w:rsidRPr="00214C63" w:rsidRDefault="00675563" w:rsidP="005A706A">
            <w:pPr>
              <w:spacing w:after="0" w:line="360" w:lineRule="auto"/>
              <w:jc w:val="center"/>
              <w:rPr>
                <w:rFonts w:ascii="Calibri" w:eastAsia="Times New Roman" w:hAnsi="Calibri" w:cs="Calibri"/>
                <w:b/>
                <w:bCs/>
                <w:color w:val="000000"/>
                <w:kern w:val="0"/>
                <w:sz w:val="24"/>
                <w:szCs w:val="24"/>
                <w:lang w:eastAsia="en-IN"/>
                <w14:ligatures w14:val="none"/>
              </w:rPr>
            </w:pPr>
            <w:r w:rsidRPr="00214C63">
              <w:rPr>
                <w:rFonts w:ascii="Calibri" w:eastAsia="Times New Roman" w:hAnsi="Calibri" w:cstheme="minorHAnsi"/>
                <w:b/>
                <w:bCs/>
                <w:color w:val="000000"/>
                <w:kern w:val="0"/>
                <w:sz w:val="24"/>
                <w:szCs w:val="24"/>
                <w:lang w:eastAsia="en-IN"/>
                <w14:ligatures w14:val="none"/>
              </w:rPr>
              <w:t>Model</w:t>
            </w:r>
          </w:p>
        </w:tc>
        <w:tc>
          <w:tcPr>
            <w:tcW w:w="2305" w:type="dxa"/>
            <w:tcBorders>
              <w:top w:val="single" w:sz="4" w:space="0" w:color="auto"/>
              <w:left w:val="nil"/>
              <w:bottom w:val="single" w:sz="4" w:space="0" w:color="auto"/>
              <w:right w:val="single" w:sz="4" w:space="0" w:color="auto"/>
            </w:tcBorders>
            <w:vAlign w:val="center"/>
            <w:hideMark/>
          </w:tcPr>
          <w:p w14:paraId="38F320F5" w14:textId="77777777" w:rsidR="00675563" w:rsidRPr="00214C63" w:rsidRDefault="00675563" w:rsidP="005A706A">
            <w:pPr>
              <w:spacing w:after="0" w:line="360" w:lineRule="auto"/>
              <w:jc w:val="center"/>
              <w:rPr>
                <w:rFonts w:ascii="Calibri" w:eastAsia="Times New Roman" w:hAnsi="Calibri" w:cs="Calibri"/>
                <w:b/>
                <w:bCs/>
                <w:color w:val="000000"/>
                <w:kern w:val="0"/>
                <w:sz w:val="24"/>
                <w:szCs w:val="24"/>
                <w:lang w:eastAsia="en-IN"/>
                <w14:ligatures w14:val="none"/>
              </w:rPr>
            </w:pPr>
            <w:r w:rsidRPr="00214C63">
              <w:rPr>
                <w:rFonts w:ascii="Calibri" w:eastAsia="Times New Roman" w:hAnsi="Calibri" w:cstheme="minorHAnsi"/>
                <w:b/>
                <w:bCs/>
                <w:color w:val="000000"/>
                <w:kern w:val="0"/>
                <w:sz w:val="24"/>
                <w:szCs w:val="24"/>
                <w:lang w:eastAsia="en-IN"/>
                <w14:ligatures w14:val="none"/>
              </w:rPr>
              <w:t>Paradigm</w:t>
            </w:r>
          </w:p>
        </w:tc>
        <w:tc>
          <w:tcPr>
            <w:tcW w:w="2685" w:type="dxa"/>
            <w:tcBorders>
              <w:top w:val="single" w:sz="4" w:space="0" w:color="auto"/>
              <w:left w:val="nil"/>
              <w:bottom w:val="single" w:sz="4" w:space="0" w:color="auto"/>
              <w:right w:val="single" w:sz="4" w:space="0" w:color="auto"/>
            </w:tcBorders>
            <w:vAlign w:val="center"/>
            <w:hideMark/>
          </w:tcPr>
          <w:p w14:paraId="62442587" w14:textId="77777777" w:rsidR="00675563" w:rsidRPr="00214C63" w:rsidRDefault="00675563" w:rsidP="005A706A">
            <w:pPr>
              <w:spacing w:after="0" w:line="360" w:lineRule="auto"/>
              <w:jc w:val="center"/>
              <w:rPr>
                <w:rFonts w:ascii="Calibri" w:eastAsia="Times New Roman" w:hAnsi="Calibri" w:cs="Calibri"/>
                <w:b/>
                <w:bCs/>
                <w:color w:val="000000"/>
                <w:kern w:val="0"/>
                <w:sz w:val="24"/>
                <w:szCs w:val="24"/>
                <w:lang w:eastAsia="en-IN"/>
                <w14:ligatures w14:val="none"/>
              </w:rPr>
            </w:pPr>
            <w:r w:rsidRPr="00214C63">
              <w:rPr>
                <w:rFonts w:ascii="Calibri" w:eastAsia="Times New Roman" w:hAnsi="Calibri" w:cstheme="minorHAnsi"/>
                <w:b/>
                <w:bCs/>
                <w:color w:val="000000"/>
                <w:kern w:val="0"/>
                <w:sz w:val="24"/>
                <w:szCs w:val="24"/>
                <w:lang w:eastAsia="en-IN"/>
                <w14:ligatures w14:val="none"/>
              </w:rPr>
              <w:t>Key Robustness Feature</w:t>
            </w:r>
          </w:p>
        </w:tc>
        <w:tc>
          <w:tcPr>
            <w:tcW w:w="1987" w:type="dxa"/>
            <w:tcBorders>
              <w:top w:val="single" w:sz="4" w:space="0" w:color="auto"/>
              <w:left w:val="nil"/>
              <w:bottom w:val="single" w:sz="4" w:space="0" w:color="auto"/>
              <w:right w:val="single" w:sz="4" w:space="0" w:color="auto"/>
            </w:tcBorders>
            <w:vAlign w:val="center"/>
            <w:hideMark/>
          </w:tcPr>
          <w:p w14:paraId="6B6093AB" w14:textId="77777777" w:rsidR="00675563" w:rsidRPr="00214C63" w:rsidRDefault="00675563" w:rsidP="005A706A">
            <w:pPr>
              <w:spacing w:after="0" w:line="360" w:lineRule="auto"/>
              <w:jc w:val="center"/>
              <w:rPr>
                <w:rFonts w:ascii="Calibri" w:eastAsia="Times New Roman" w:hAnsi="Calibri" w:cs="Calibri"/>
                <w:b/>
                <w:bCs/>
                <w:color w:val="000000"/>
                <w:kern w:val="0"/>
                <w:sz w:val="24"/>
                <w:szCs w:val="24"/>
                <w:lang w:eastAsia="en-IN"/>
                <w14:ligatures w14:val="none"/>
              </w:rPr>
            </w:pPr>
            <w:r w:rsidRPr="00214C63">
              <w:rPr>
                <w:rFonts w:ascii="Calibri" w:eastAsia="Times New Roman" w:hAnsi="Calibri" w:cstheme="minorHAnsi"/>
                <w:b/>
                <w:bCs/>
                <w:color w:val="000000"/>
                <w:kern w:val="0"/>
                <w:sz w:val="24"/>
                <w:szCs w:val="24"/>
                <w:lang w:eastAsia="en-IN"/>
                <w14:ligatures w14:val="none"/>
              </w:rPr>
              <w:t>Scalability Characteristic</w:t>
            </w:r>
          </w:p>
        </w:tc>
      </w:tr>
      <w:tr w:rsidR="00675563" w:rsidRPr="00214C63" w14:paraId="31304092" w14:textId="77777777" w:rsidTr="005A706A">
        <w:trPr>
          <w:trHeight w:val="1154"/>
        </w:trPr>
        <w:tc>
          <w:tcPr>
            <w:tcW w:w="2072" w:type="dxa"/>
            <w:tcBorders>
              <w:top w:val="nil"/>
              <w:left w:val="single" w:sz="4" w:space="0" w:color="auto"/>
              <w:bottom w:val="single" w:sz="4" w:space="0" w:color="auto"/>
              <w:right w:val="single" w:sz="4" w:space="0" w:color="auto"/>
            </w:tcBorders>
            <w:vAlign w:val="center"/>
            <w:hideMark/>
          </w:tcPr>
          <w:p w14:paraId="77AFA159" w14:textId="77777777" w:rsidR="00675563" w:rsidRPr="00214C63" w:rsidRDefault="00675563" w:rsidP="005A706A">
            <w:pPr>
              <w:spacing w:after="0" w:line="360" w:lineRule="auto"/>
              <w:jc w:val="center"/>
              <w:rPr>
                <w:rFonts w:ascii="Calibri" w:eastAsia="Times New Roman" w:hAnsi="Calibri" w:cs="Calibri"/>
                <w:b/>
                <w:bCs/>
                <w:color w:val="000000"/>
                <w:kern w:val="0"/>
                <w:sz w:val="24"/>
                <w:szCs w:val="24"/>
                <w:lang w:eastAsia="en-IN"/>
                <w14:ligatures w14:val="none"/>
              </w:rPr>
            </w:pPr>
            <w:r w:rsidRPr="00214C63">
              <w:rPr>
                <w:rFonts w:ascii="Calibri" w:eastAsia="Times New Roman" w:hAnsi="Calibri" w:cstheme="minorHAnsi"/>
                <w:b/>
                <w:bCs/>
                <w:color w:val="000000"/>
                <w:kern w:val="0"/>
                <w:sz w:val="24"/>
                <w:szCs w:val="24"/>
                <w:lang w:eastAsia="en-IN"/>
                <w14:ligatures w14:val="none"/>
              </w:rPr>
              <w:t>Random Forest (RF)</w:t>
            </w:r>
          </w:p>
        </w:tc>
        <w:tc>
          <w:tcPr>
            <w:tcW w:w="2305" w:type="dxa"/>
            <w:tcBorders>
              <w:top w:val="nil"/>
              <w:left w:val="nil"/>
              <w:bottom w:val="single" w:sz="4" w:space="0" w:color="auto"/>
              <w:right w:val="single" w:sz="4" w:space="0" w:color="auto"/>
            </w:tcBorders>
            <w:vAlign w:val="center"/>
            <w:hideMark/>
          </w:tcPr>
          <w:p w14:paraId="27CDCE24"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 xml:space="preserve">Bagging ensemble of decorrelated decision trees </w:t>
            </w:r>
          </w:p>
        </w:tc>
        <w:tc>
          <w:tcPr>
            <w:tcW w:w="2685" w:type="dxa"/>
            <w:tcBorders>
              <w:top w:val="nil"/>
              <w:left w:val="nil"/>
              <w:bottom w:val="single" w:sz="4" w:space="0" w:color="auto"/>
              <w:right w:val="single" w:sz="4" w:space="0" w:color="auto"/>
            </w:tcBorders>
            <w:vAlign w:val="center"/>
            <w:hideMark/>
          </w:tcPr>
          <w:p w14:paraId="1D6A09D5"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Reduces variance via bootstrap aggregation</w:t>
            </w:r>
            <w:r>
              <w:rPr>
                <w:rFonts w:ascii="Calibri" w:eastAsia="Times New Roman" w:hAnsi="Calibri" w:cstheme="minorHAnsi"/>
                <w:color w:val="000000"/>
                <w:kern w:val="0"/>
                <w:sz w:val="24"/>
                <w:szCs w:val="24"/>
                <w:lang w:eastAsia="en-IN"/>
                <w14:ligatures w14:val="none"/>
              </w:rPr>
              <w:t>,</w:t>
            </w:r>
            <w:r w:rsidRPr="00214C63">
              <w:rPr>
                <w:rFonts w:ascii="Calibri" w:eastAsia="Times New Roman" w:hAnsi="Calibri" w:cstheme="minorHAnsi"/>
                <w:color w:val="000000"/>
                <w:kern w:val="0"/>
                <w:sz w:val="24"/>
                <w:szCs w:val="24"/>
                <w:lang w:eastAsia="en-IN"/>
                <w14:ligatures w14:val="none"/>
              </w:rPr>
              <w:t xml:space="preserve"> resistant to moderate feature noise</w:t>
            </w:r>
          </w:p>
        </w:tc>
        <w:tc>
          <w:tcPr>
            <w:tcW w:w="1987" w:type="dxa"/>
            <w:tcBorders>
              <w:top w:val="nil"/>
              <w:left w:val="nil"/>
              <w:bottom w:val="single" w:sz="4" w:space="0" w:color="auto"/>
              <w:right w:val="single" w:sz="4" w:space="0" w:color="auto"/>
            </w:tcBorders>
            <w:vAlign w:val="center"/>
            <w:hideMark/>
          </w:tcPr>
          <w:p w14:paraId="0807E030"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Parallel tree growth</w:t>
            </w:r>
            <w:r>
              <w:rPr>
                <w:rFonts w:ascii="Calibri" w:eastAsia="Times New Roman" w:hAnsi="Calibri" w:cstheme="minorHAnsi"/>
                <w:color w:val="000000"/>
                <w:kern w:val="0"/>
                <w:sz w:val="24"/>
                <w:szCs w:val="24"/>
                <w:lang w:eastAsia="en-IN"/>
                <w14:ligatures w14:val="none"/>
              </w:rPr>
              <w:t>,</w:t>
            </w:r>
            <w:r w:rsidRPr="00214C63">
              <w:rPr>
                <w:rFonts w:ascii="Calibri" w:eastAsia="Times New Roman" w:hAnsi="Calibri" w:cstheme="minorHAnsi"/>
                <w:color w:val="000000"/>
                <w:kern w:val="0"/>
                <w:sz w:val="24"/>
                <w:szCs w:val="24"/>
                <w:lang w:eastAsia="en-IN"/>
                <w14:ligatures w14:val="none"/>
              </w:rPr>
              <w:t xml:space="preserve"> linear scaling with data partitions</w:t>
            </w:r>
          </w:p>
        </w:tc>
      </w:tr>
      <w:tr w:rsidR="00675563" w:rsidRPr="00214C63" w14:paraId="33887111" w14:textId="77777777" w:rsidTr="005A706A">
        <w:trPr>
          <w:trHeight w:val="1154"/>
        </w:trPr>
        <w:tc>
          <w:tcPr>
            <w:tcW w:w="2072" w:type="dxa"/>
            <w:tcBorders>
              <w:top w:val="nil"/>
              <w:left w:val="single" w:sz="4" w:space="0" w:color="auto"/>
              <w:bottom w:val="single" w:sz="4" w:space="0" w:color="auto"/>
              <w:right w:val="single" w:sz="4" w:space="0" w:color="auto"/>
            </w:tcBorders>
            <w:vAlign w:val="center"/>
            <w:hideMark/>
          </w:tcPr>
          <w:p w14:paraId="2329DE2F" w14:textId="77777777" w:rsidR="00675563" w:rsidRPr="00214C63" w:rsidRDefault="00675563" w:rsidP="005A706A">
            <w:pPr>
              <w:spacing w:after="0" w:line="360" w:lineRule="auto"/>
              <w:jc w:val="center"/>
              <w:rPr>
                <w:rFonts w:ascii="Calibri" w:eastAsia="Times New Roman" w:hAnsi="Calibri" w:cs="Calibri"/>
                <w:b/>
                <w:bCs/>
                <w:color w:val="000000"/>
                <w:kern w:val="0"/>
                <w:sz w:val="24"/>
                <w:szCs w:val="24"/>
                <w:lang w:eastAsia="en-IN"/>
                <w14:ligatures w14:val="none"/>
              </w:rPr>
            </w:pPr>
            <w:proofErr w:type="spellStart"/>
            <w:r w:rsidRPr="00214C63">
              <w:rPr>
                <w:rFonts w:ascii="Calibri" w:eastAsia="Times New Roman" w:hAnsi="Calibri" w:cstheme="minorHAnsi"/>
                <w:b/>
                <w:bCs/>
                <w:color w:val="000000"/>
                <w:kern w:val="0"/>
                <w:sz w:val="24"/>
                <w:szCs w:val="24"/>
                <w:lang w:eastAsia="en-IN"/>
                <w14:ligatures w14:val="none"/>
              </w:rPr>
              <w:t>XGBoost</w:t>
            </w:r>
            <w:proofErr w:type="spellEnd"/>
            <w:r w:rsidRPr="00214C63">
              <w:rPr>
                <w:rFonts w:ascii="Calibri" w:eastAsia="Times New Roman" w:hAnsi="Calibri" w:cstheme="minorHAnsi"/>
                <w:b/>
                <w:bCs/>
                <w:color w:val="000000"/>
                <w:kern w:val="0"/>
                <w:sz w:val="24"/>
                <w:szCs w:val="24"/>
                <w:lang w:eastAsia="en-IN"/>
                <w14:ligatures w14:val="none"/>
              </w:rPr>
              <w:t xml:space="preserve"> (XGB)</w:t>
            </w:r>
          </w:p>
        </w:tc>
        <w:tc>
          <w:tcPr>
            <w:tcW w:w="2305" w:type="dxa"/>
            <w:tcBorders>
              <w:top w:val="nil"/>
              <w:left w:val="nil"/>
              <w:bottom w:val="single" w:sz="4" w:space="0" w:color="auto"/>
              <w:right w:val="single" w:sz="4" w:space="0" w:color="auto"/>
            </w:tcBorders>
            <w:vAlign w:val="center"/>
            <w:hideMark/>
          </w:tcPr>
          <w:p w14:paraId="183D6CF2"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Gradient-boosted ensemble</w:t>
            </w:r>
          </w:p>
        </w:tc>
        <w:tc>
          <w:tcPr>
            <w:tcW w:w="2685" w:type="dxa"/>
            <w:tcBorders>
              <w:top w:val="nil"/>
              <w:left w:val="nil"/>
              <w:bottom w:val="single" w:sz="4" w:space="0" w:color="auto"/>
              <w:right w:val="single" w:sz="4" w:space="0" w:color="auto"/>
            </w:tcBorders>
            <w:vAlign w:val="center"/>
            <w:hideMark/>
          </w:tcPr>
          <w:p w14:paraId="0789386A"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Sequential residual correction with L1/L2 regularisation to suppress noise amplification</w:t>
            </w:r>
          </w:p>
        </w:tc>
        <w:tc>
          <w:tcPr>
            <w:tcW w:w="1987" w:type="dxa"/>
            <w:tcBorders>
              <w:top w:val="nil"/>
              <w:left w:val="nil"/>
              <w:bottom w:val="single" w:sz="4" w:space="0" w:color="auto"/>
              <w:right w:val="single" w:sz="4" w:space="0" w:color="auto"/>
            </w:tcBorders>
            <w:vAlign w:val="center"/>
            <w:hideMark/>
          </w:tcPr>
          <w:p w14:paraId="3645EC56"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Histogram-based feature binning</w:t>
            </w:r>
            <w:r>
              <w:rPr>
                <w:rFonts w:ascii="Calibri" w:eastAsia="Times New Roman" w:hAnsi="Calibri" w:cstheme="minorHAnsi"/>
                <w:color w:val="000000"/>
                <w:kern w:val="0"/>
                <w:sz w:val="24"/>
                <w:szCs w:val="24"/>
                <w:lang w:eastAsia="en-IN"/>
                <w14:ligatures w14:val="none"/>
              </w:rPr>
              <w:t>,</w:t>
            </w:r>
            <w:r w:rsidRPr="00214C63">
              <w:rPr>
                <w:rFonts w:ascii="Calibri" w:eastAsia="Times New Roman" w:hAnsi="Calibri" w:cstheme="minorHAnsi"/>
                <w:color w:val="000000"/>
                <w:kern w:val="0"/>
                <w:sz w:val="24"/>
                <w:szCs w:val="24"/>
                <w:lang w:eastAsia="en-IN"/>
                <w14:ligatures w14:val="none"/>
              </w:rPr>
              <w:t xml:space="preserve"> distributed boosting</w:t>
            </w:r>
          </w:p>
        </w:tc>
      </w:tr>
      <w:tr w:rsidR="00675563" w:rsidRPr="00214C63" w14:paraId="2A278275" w14:textId="77777777" w:rsidTr="005A706A">
        <w:trPr>
          <w:trHeight w:val="1154"/>
        </w:trPr>
        <w:tc>
          <w:tcPr>
            <w:tcW w:w="2072" w:type="dxa"/>
            <w:tcBorders>
              <w:top w:val="nil"/>
              <w:left w:val="single" w:sz="4" w:space="0" w:color="auto"/>
              <w:bottom w:val="single" w:sz="4" w:space="0" w:color="auto"/>
              <w:right w:val="single" w:sz="4" w:space="0" w:color="auto"/>
            </w:tcBorders>
            <w:vAlign w:val="center"/>
            <w:hideMark/>
          </w:tcPr>
          <w:p w14:paraId="14665A24" w14:textId="77777777" w:rsidR="00675563" w:rsidRPr="00214C63" w:rsidRDefault="00675563" w:rsidP="005A706A">
            <w:pPr>
              <w:spacing w:after="0" w:line="360" w:lineRule="auto"/>
              <w:jc w:val="center"/>
              <w:rPr>
                <w:rFonts w:ascii="Calibri" w:eastAsia="Times New Roman" w:hAnsi="Calibri" w:cs="Calibri"/>
                <w:b/>
                <w:bCs/>
                <w:color w:val="000000"/>
                <w:kern w:val="0"/>
                <w:sz w:val="24"/>
                <w:szCs w:val="24"/>
                <w:lang w:eastAsia="en-IN"/>
                <w14:ligatures w14:val="none"/>
              </w:rPr>
            </w:pPr>
            <w:proofErr w:type="spellStart"/>
            <w:r w:rsidRPr="00214C63">
              <w:rPr>
                <w:rFonts w:ascii="Calibri" w:eastAsia="Times New Roman" w:hAnsi="Calibri" w:cstheme="minorHAnsi"/>
                <w:b/>
                <w:bCs/>
                <w:color w:val="000000"/>
                <w:kern w:val="0"/>
                <w:sz w:val="24"/>
                <w:szCs w:val="24"/>
                <w:lang w:eastAsia="en-IN"/>
                <w14:ligatures w14:val="none"/>
              </w:rPr>
              <w:t>LightGBM</w:t>
            </w:r>
            <w:proofErr w:type="spellEnd"/>
            <w:r w:rsidRPr="00214C63">
              <w:rPr>
                <w:rFonts w:ascii="Calibri" w:eastAsia="Times New Roman" w:hAnsi="Calibri" w:cstheme="minorHAnsi"/>
                <w:b/>
                <w:bCs/>
                <w:color w:val="000000"/>
                <w:kern w:val="0"/>
                <w:sz w:val="24"/>
                <w:szCs w:val="24"/>
                <w:lang w:eastAsia="en-IN"/>
                <w14:ligatures w14:val="none"/>
              </w:rPr>
              <w:t xml:space="preserve"> (LGBM)</w:t>
            </w:r>
          </w:p>
        </w:tc>
        <w:tc>
          <w:tcPr>
            <w:tcW w:w="2305" w:type="dxa"/>
            <w:tcBorders>
              <w:top w:val="nil"/>
              <w:left w:val="nil"/>
              <w:bottom w:val="single" w:sz="4" w:space="0" w:color="auto"/>
              <w:right w:val="single" w:sz="4" w:space="0" w:color="auto"/>
            </w:tcBorders>
            <w:vAlign w:val="center"/>
            <w:hideMark/>
          </w:tcPr>
          <w:p w14:paraId="359CDD10"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 xml:space="preserve">Optimised gradient-boosting framework </w:t>
            </w:r>
          </w:p>
        </w:tc>
        <w:tc>
          <w:tcPr>
            <w:tcW w:w="2685" w:type="dxa"/>
            <w:tcBorders>
              <w:top w:val="nil"/>
              <w:left w:val="nil"/>
              <w:bottom w:val="single" w:sz="4" w:space="0" w:color="auto"/>
              <w:right w:val="single" w:sz="4" w:space="0" w:color="auto"/>
            </w:tcBorders>
            <w:vAlign w:val="center"/>
            <w:hideMark/>
          </w:tcPr>
          <w:p w14:paraId="5DD97B50"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Leaf-wise tree growth and regularised leaf splitting enhance stability under heterogeneous data</w:t>
            </w:r>
          </w:p>
        </w:tc>
        <w:tc>
          <w:tcPr>
            <w:tcW w:w="1987" w:type="dxa"/>
            <w:tcBorders>
              <w:top w:val="nil"/>
              <w:left w:val="nil"/>
              <w:bottom w:val="single" w:sz="4" w:space="0" w:color="auto"/>
              <w:right w:val="single" w:sz="4" w:space="0" w:color="auto"/>
            </w:tcBorders>
            <w:vAlign w:val="center"/>
            <w:hideMark/>
          </w:tcPr>
          <w:p w14:paraId="7B5C975B"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Native support for multi-core and Spark-distributed execution</w:t>
            </w:r>
          </w:p>
        </w:tc>
      </w:tr>
      <w:tr w:rsidR="00675563" w:rsidRPr="00214C63" w14:paraId="162E872A" w14:textId="77777777" w:rsidTr="005A706A">
        <w:trPr>
          <w:trHeight w:val="865"/>
        </w:trPr>
        <w:tc>
          <w:tcPr>
            <w:tcW w:w="2072" w:type="dxa"/>
            <w:tcBorders>
              <w:top w:val="nil"/>
              <w:left w:val="single" w:sz="4" w:space="0" w:color="auto"/>
              <w:bottom w:val="single" w:sz="4" w:space="0" w:color="auto"/>
              <w:right w:val="single" w:sz="4" w:space="0" w:color="auto"/>
            </w:tcBorders>
            <w:vAlign w:val="center"/>
            <w:hideMark/>
          </w:tcPr>
          <w:p w14:paraId="48C49AD8" w14:textId="77777777" w:rsidR="00675563" w:rsidRPr="00214C63" w:rsidRDefault="00675563" w:rsidP="005A706A">
            <w:pPr>
              <w:spacing w:after="0" w:line="360" w:lineRule="auto"/>
              <w:jc w:val="center"/>
              <w:rPr>
                <w:rFonts w:ascii="Calibri" w:eastAsia="Times New Roman" w:hAnsi="Calibri" w:cs="Calibri"/>
                <w:b/>
                <w:bCs/>
                <w:color w:val="000000"/>
                <w:kern w:val="0"/>
                <w:sz w:val="24"/>
                <w:szCs w:val="24"/>
                <w:lang w:eastAsia="en-IN"/>
                <w14:ligatures w14:val="none"/>
              </w:rPr>
            </w:pPr>
            <w:r w:rsidRPr="00214C63">
              <w:rPr>
                <w:rFonts w:ascii="Calibri" w:eastAsia="Times New Roman" w:hAnsi="Calibri" w:cstheme="minorHAnsi"/>
                <w:b/>
                <w:bCs/>
                <w:color w:val="000000"/>
                <w:kern w:val="0"/>
                <w:sz w:val="24"/>
                <w:szCs w:val="24"/>
                <w:lang w:eastAsia="en-IN"/>
                <w14:ligatures w14:val="none"/>
              </w:rPr>
              <w:t>Bayesian Ridge Regression (BRR)</w:t>
            </w:r>
          </w:p>
        </w:tc>
        <w:tc>
          <w:tcPr>
            <w:tcW w:w="2305" w:type="dxa"/>
            <w:tcBorders>
              <w:top w:val="nil"/>
              <w:left w:val="nil"/>
              <w:bottom w:val="single" w:sz="4" w:space="0" w:color="auto"/>
              <w:right w:val="single" w:sz="4" w:space="0" w:color="auto"/>
            </w:tcBorders>
            <w:vAlign w:val="center"/>
            <w:hideMark/>
          </w:tcPr>
          <w:p w14:paraId="3975303A"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 xml:space="preserve">Probabilistic linear model </w:t>
            </w:r>
          </w:p>
        </w:tc>
        <w:tc>
          <w:tcPr>
            <w:tcW w:w="2685" w:type="dxa"/>
            <w:tcBorders>
              <w:top w:val="nil"/>
              <w:left w:val="nil"/>
              <w:bottom w:val="single" w:sz="4" w:space="0" w:color="auto"/>
              <w:right w:val="single" w:sz="4" w:space="0" w:color="auto"/>
            </w:tcBorders>
            <w:vAlign w:val="center"/>
            <w:hideMark/>
          </w:tcPr>
          <w:p w14:paraId="5FC80027"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Incorporates Gaussian priors on coefficients for uncertainty quantification</w:t>
            </w:r>
          </w:p>
        </w:tc>
        <w:tc>
          <w:tcPr>
            <w:tcW w:w="1987" w:type="dxa"/>
            <w:tcBorders>
              <w:top w:val="nil"/>
              <w:left w:val="nil"/>
              <w:bottom w:val="single" w:sz="4" w:space="0" w:color="auto"/>
              <w:right w:val="single" w:sz="4" w:space="0" w:color="auto"/>
            </w:tcBorders>
            <w:vAlign w:val="center"/>
            <w:hideMark/>
          </w:tcPr>
          <w:p w14:paraId="16BAC544" w14:textId="77777777" w:rsidR="00675563" w:rsidRPr="00214C63" w:rsidRDefault="00675563" w:rsidP="005A706A">
            <w:pPr>
              <w:spacing w:after="0" w:line="360" w:lineRule="auto"/>
              <w:jc w:val="center"/>
              <w:rPr>
                <w:rFonts w:ascii="Calibri" w:eastAsia="Times New Roman" w:hAnsi="Calibri" w:cs="Calibri"/>
                <w:color w:val="000000"/>
                <w:kern w:val="0"/>
                <w:sz w:val="24"/>
                <w:szCs w:val="24"/>
                <w:lang w:eastAsia="en-IN"/>
                <w14:ligatures w14:val="none"/>
              </w:rPr>
            </w:pPr>
            <w:r w:rsidRPr="00214C63">
              <w:rPr>
                <w:rFonts w:ascii="Calibri" w:eastAsia="Times New Roman" w:hAnsi="Calibri" w:cstheme="minorHAnsi"/>
                <w:color w:val="000000"/>
                <w:kern w:val="0"/>
                <w:sz w:val="24"/>
                <w:szCs w:val="24"/>
                <w:lang w:eastAsia="en-IN"/>
                <w14:ligatures w14:val="none"/>
              </w:rPr>
              <w:t>Lightweight baseline</w:t>
            </w:r>
            <w:r>
              <w:rPr>
                <w:rFonts w:ascii="Calibri" w:eastAsia="Times New Roman" w:hAnsi="Calibri" w:cstheme="minorHAnsi"/>
                <w:color w:val="000000"/>
                <w:kern w:val="0"/>
                <w:sz w:val="24"/>
                <w:szCs w:val="24"/>
                <w:lang w:eastAsia="en-IN"/>
                <w14:ligatures w14:val="none"/>
              </w:rPr>
              <w:t>,</w:t>
            </w:r>
            <w:r w:rsidRPr="00214C63">
              <w:rPr>
                <w:rFonts w:ascii="Calibri" w:eastAsia="Times New Roman" w:hAnsi="Calibri" w:cstheme="minorHAnsi"/>
                <w:color w:val="000000"/>
                <w:kern w:val="0"/>
                <w:sz w:val="24"/>
                <w:szCs w:val="24"/>
                <w:lang w:eastAsia="en-IN"/>
                <w14:ligatures w14:val="none"/>
              </w:rPr>
              <w:t xml:space="preserve"> closed-form updates</w:t>
            </w:r>
          </w:p>
        </w:tc>
      </w:tr>
    </w:tbl>
    <w:p w14:paraId="12041859" w14:textId="77777777" w:rsidR="00675563" w:rsidRPr="00214C63" w:rsidRDefault="00675563" w:rsidP="00675563">
      <w:pPr>
        <w:spacing w:line="360" w:lineRule="auto"/>
        <w:rPr>
          <w:rFonts w:cstheme="minorHAnsi"/>
          <w:sz w:val="24"/>
          <w:szCs w:val="24"/>
        </w:rPr>
      </w:pPr>
    </w:p>
    <w:p w14:paraId="4226C9C0" w14:textId="77777777" w:rsidR="00675563" w:rsidRPr="00214C63" w:rsidRDefault="00675563" w:rsidP="00675563">
      <w:pPr>
        <w:spacing w:line="360" w:lineRule="auto"/>
        <w:jc w:val="center"/>
        <w:rPr>
          <w:rFonts w:cstheme="minorHAnsi"/>
          <w:b/>
          <w:bCs/>
          <w:i/>
          <w:iCs/>
          <w:sz w:val="24"/>
          <w:szCs w:val="24"/>
        </w:rPr>
      </w:pPr>
      <w:r w:rsidRPr="00214C63">
        <w:rPr>
          <w:rFonts w:cstheme="minorHAnsi"/>
          <w:b/>
          <w:bCs/>
          <w:i/>
          <w:iCs/>
          <w:sz w:val="24"/>
          <w:szCs w:val="24"/>
        </w:rPr>
        <w:t>Table3: Regression models used and their description</w:t>
      </w:r>
    </w:p>
    <w:p w14:paraId="6516A629"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lastRenderedPageBreak/>
        <w:t xml:space="preserve">This combination covers both </w:t>
      </w:r>
      <w:r w:rsidRPr="00214C63">
        <w:rPr>
          <w:rFonts w:cstheme="minorHAnsi"/>
          <w:b/>
          <w:bCs/>
          <w:sz w:val="24"/>
          <w:szCs w:val="24"/>
        </w:rPr>
        <w:t>ensemble variance-reduction</w:t>
      </w:r>
      <w:r w:rsidRPr="00214C63">
        <w:rPr>
          <w:rFonts w:cstheme="minorHAnsi"/>
          <w:sz w:val="24"/>
          <w:szCs w:val="24"/>
        </w:rPr>
        <w:t xml:space="preserve"> and </w:t>
      </w:r>
      <w:r w:rsidRPr="00214C63">
        <w:rPr>
          <w:rFonts w:cstheme="minorHAnsi"/>
          <w:b/>
          <w:bCs/>
          <w:sz w:val="24"/>
          <w:szCs w:val="24"/>
        </w:rPr>
        <w:t>probabilistic regularisation</w:t>
      </w:r>
      <w:r w:rsidRPr="00214C63">
        <w:rPr>
          <w:rFonts w:cstheme="minorHAnsi"/>
          <w:sz w:val="24"/>
          <w:szCs w:val="24"/>
        </w:rPr>
        <w:t>, allowing investigation of how structural model assumptions affect sensitivity to feature and label noise.</w:t>
      </w:r>
    </w:p>
    <w:p w14:paraId="30F163D0" w14:textId="77777777" w:rsidR="00675563" w:rsidRPr="00214C63" w:rsidRDefault="00675563" w:rsidP="00675563">
      <w:pPr>
        <w:spacing w:line="360" w:lineRule="auto"/>
        <w:rPr>
          <w:rFonts w:cstheme="minorHAnsi"/>
          <w:b/>
          <w:bCs/>
          <w:sz w:val="24"/>
          <w:szCs w:val="24"/>
        </w:rPr>
      </w:pPr>
      <w:r w:rsidRPr="00214C63">
        <w:rPr>
          <w:rFonts w:cstheme="minorHAnsi"/>
          <w:b/>
          <w:bCs/>
          <w:sz w:val="24"/>
          <w:szCs w:val="24"/>
        </w:rPr>
        <w:t>Experimental Design – Sample Phase</w:t>
      </w:r>
    </w:p>
    <w:p w14:paraId="378EF223" w14:textId="77777777" w:rsidR="00675563" w:rsidRPr="00214C63" w:rsidRDefault="00675563" w:rsidP="00675563">
      <w:pPr>
        <w:spacing w:line="360" w:lineRule="auto"/>
        <w:rPr>
          <w:rFonts w:cstheme="minorHAnsi"/>
          <w:sz w:val="24"/>
          <w:szCs w:val="24"/>
        </w:rPr>
      </w:pPr>
      <w:r w:rsidRPr="00214C63">
        <w:rPr>
          <w:rFonts w:cstheme="minorHAnsi"/>
          <w:sz w:val="24"/>
          <w:szCs w:val="24"/>
        </w:rPr>
        <w:t xml:space="preserve">A </w:t>
      </w:r>
      <w:r w:rsidRPr="00214C63">
        <w:rPr>
          <w:rFonts w:cstheme="minorHAnsi"/>
          <w:b/>
          <w:bCs/>
          <w:sz w:val="24"/>
          <w:szCs w:val="24"/>
        </w:rPr>
        <w:t>representative 100,000-row subset</w:t>
      </w:r>
      <w:r w:rsidRPr="00214C63">
        <w:rPr>
          <w:rFonts w:cstheme="minorHAnsi"/>
          <w:sz w:val="24"/>
          <w:szCs w:val="24"/>
        </w:rPr>
        <w:t xml:space="preserve"> of the merged dataset was extracted to perform controlled experiments under the </w:t>
      </w:r>
      <w:r w:rsidRPr="00214C63">
        <w:rPr>
          <w:rFonts w:cstheme="minorHAnsi"/>
          <w:b/>
          <w:bCs/>
          <w:sz w:val="24"/>
          <w:szCs w:val="24"/>
        </w:rPr>
        <w:t>maximum simulated corruption (50 %)</w:t>
      </w:r>
      <w:r w:rsidRPr="00214C63">
        <w:rPr>
          <w:rFonts w:cstheme="minorHAnsi"/>
          <w:sz w:val="24"/>
          <w:szCs w:val="24"/>
        </w:rPr>
        <w:t>. Three dataset variants were created:</w:t>
      </w:r>
    </w:p>
    <w:p w14:paraId="01EBFED0" w14:textId="77777777" w:rsidR="00675563" w:rsidRPr="00214C63" w:rsidRDefault="00675563" w:rsidP="00675563">
      <w:pPr>
        <w:numPr>
          <w:ilvl w:val="0"/>
          <w:numId w:val="25"/>
        </w:numPr>
        <w:spacing w:line="360" w:lineRule="auto"/>
        <w:rPr>
          <w:rFonts w:cstheme="minorHAnsi"/>
          <w:sz w:val="24"/>
          <w:szCs w:val="24"/>
        </w:rPr>
      </w:pPr>
      <w:r w:rsidRPr="00214C63">
        <w:rPr>
          <w:rFonts w:cstheme="minorHAnsi"/>
          <w:b/>
          <w:bCs/>
          <w:sz w:val="24"/>
          <w:szCs w:val="24"/>
        </w:rPr>
        <w:t>Clean</w:t>
      </w:r>
      <w:r w:rsidRPr="00214C63">
        <w:rPr>
          <w:rFonts w:cstheme="minorHAnsi"/>
          <w:sz w:val="24"/>
          <w:szCs w:val="24"/>
        </w:rPr>
        <w:t xml:space="preserve"> – original pre-processed data.</w:t>
      </w:r>
    </w:p>
    <w:p w14:paraId="559B19B9" w14:textId="77777777" w:rsidR="00675563" w:rsidRPr="00214C63" w:rsidRDefault="00675563" w:rsidP="00675563">
      <w:pPr>
        <w:numPr>
          <w:ilvl w:val="0"/>
          <w:numId w:val="25"/>
        </w:numPr>
        <w:spacing w:line="360" w:lineRule="auto"/>
        <w:rPr>
          <w:rFonts w:cstheme="minorHAnsi"/>
          <w:sz w:val="24"/>
          <w:szCs w:val="24"/>
        </w:rPr>
      </w:pPr>
      <w:r w:rsidRPr="00214C63">
        <w:rPr>
          <w:rFonts w:cstheme="minorHAnsi"/>
          <w:b/>
          <w:bCs/>
          <w:sz w:val="24"/>
          <w:szCs w:val="24"/>
        </w:rPr>
        <w:t>Noisy</w:t>
      </w:r>
      <w:r w:rsidRPr="00214C63">
        <w:rPr>
          <w:rFonts w:cstheme="minorHAnsi"/>
          <w:sz w:val="24"/>
          <w:szCs w:val="24"/>
        </w:rPr>
        <w:t xml:space="preserve"> – data with row-level feature and label noise injected (see Section 2.4).</w:t>
      </w:r>
    </w:p>
    <w:p w14:paraId="3A36B5D6" w14:textId="77777777" w:rsidR="00675563" w:rsidRPr="00214C63" w:rsidRDefault="00675563" w:rsidP="00675563">
      <w:pPr>
        <w:numPr>
          <w:ilvl w:val="0"/>
          <w:numId w:val="25"/>
        </w:numPr>
        <w:spacing w:line="360" w:lineRule="auto"/>
        <w:rPr>
          <w:rFonts w:cstheme="minorHAnsi"/>
          <w:sz w:val="24"/>
          <w:szCs w:val="24"/>
        </w:rPr>
      </w:pPr>
      <w:r w:rsidRPr="00214C63">
        <w:rPr>
          <w:rFonts w:cstheme="minorHAnsi"/>
          <w:b/>
          <w:bCs/>
          <w:sz w:val="24"/>
          <w:szCs w:val="24"/>
        </w:rPr>
        <w:t>Mitigated</w:t>
      </w:r>
      <w:r w:rsidRPr="00214C63">
        <w:rPr>
          <w:rFonts w:cstheme="minorHAnsi"/>
          <w:sz w:val="24"/>
          <w:szCs w:val="24"/>
        </w:rPr>
        <w:t xml:space="preserve"> – data after applying dual-stage noise mitigation (Section 2.5).</w:t>
      </w:r>
    </w:p>
    <w:p w14:paraId="5FEAA53D"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Each of the </w:t>
      </w:r>
      <w:r w:rsidRPr="00214C63">
        <w:rPr>
          <w:rFonts w:cstheme="minorHAnsi"/>
          <w:b/>
          <w:bCs/>
          <w:sz w:val="24"/>
          <w:szCs w:val="24"/>
        </w:rPr>
        <w:t>four regression algorithms</w:t>
      </w:r>
      <w:r w:rsidRPr="00214C63">
        <w:rPr>
          <w:rFonts w:cstheme="minorHAnsi"/>
          <w:sz w:val="24"/>
          <w:szCs w:val="24"/>
        </w:rPr>
        <w:t xml:space="preserve">—Random Forest, </w:t>
      </w:r>
      <w:proofErr w:type="spellStart"/>
      <w:r w:rsidRPr="00214C63">
        <w:rPr>
          <w:rFonts w:cstheme="minorHAnsi"/>
          <w:sz w:val="24"/>
          <w:szCs w:val="24"/>
        </w:rPr>
        <w:t>XGBoost</w:t>
      </w:r>
      <w:proofErr w:type="spellEnd"/>
      <w:r w:rsidRPr="00214C63">
        <w:rPr>
          <w:rFonts w:cstheme="minorHAnsi"/>
          <w:sz w:val="24"/>
          <w:szCs w:val="24"/>
        </w:rPr>
        <w:t xml:space="preserve">, </w:t>
      </w:r>
      <w:proofErr w:type="spellStart"/>
      <w:r w:rsidRPr="00214C63">
        <w:rPr>
          <w:rFonts w:cstheme="minorHAnsi"/>
          <w:sz w:val="24"/>
          <w:szCs w:val="24"/>
        </w:rPr>
        <w:t>LightGBM</w:t>
      </w:r>
      <w:proofErr w:type="spellEnd"/>
      <w:r w:rsidRPr="00214C63">
        <w:rPr>
          <w:rFonts w:cstheme="minorHAnsi"/>
          <w:sz w:val="24"/>
          <w:szCs w:val="24"/>
        </w:rPr>
        <w:t xml:space="preserve">, and Bayesian Ridge Regression—was trained and evaluated under all three dataset conditions using </w:t>
      </w:r>
      <w:r w:rsidRPr="00214C63">
        <w:rPr>
          <w:rFonts w:cstheme="minorHAnsi"/>
          <w:b/>
          <w:bCs/>
          <w:sz w:val="24"/>
          <w:szCs w:val="24"/>
        </w:rPr>
        <w:t>10-fold cross-validation</w:t>
      </w:r>
      <w:r w:rsidRPr="00214C63">
        <w:rPr>
          <w:rFonts w:cstheme="minorHAnsi"/>
          <w:sz w:val="24"/>
          <w:szCs w:val="24"/>
        </w:rPr>
        <w:t xml:space="preserve">, stratified by </w:t>
      </w:r>
      <w:proofErr w:type="spellStart"/>
      <w:r w:rsidRPr="00214C63">
        <w:rPr>
          <w:rFonts w:cstheme="minorHAnsi"/>
          <w:i/>
          <w:iCs/>
          <w:sz w:val="24"/>
          <w:szCs w:val="24"/>
        </w:rPr>
        <w:t>TrialCode</w:t>
      </w:r>
      <w:proofErr w:type="spellEnd"/>
      <w:r w:rsidRPr="00214C63">
        <w:rPr>
          <w:rFonts w:cstheme="minorHAnsi"/>
          <w:sz w:val="24"/>
          <w:szCs w:val="24"/>
        </w:rPr>
        <w:t xml:space="preserve"> and </w:t>
      </w:r>
      <w:r w:rsidRPr="00214C63">
        <w:rPr>
          <w:rFonts w:cstheme="minorHAnsi"/>
          <w:i/>
          <w:iCs/>
          <w:sz w:val="24"/>
          <w:szCs w:val="24"/>
        </w:rPr>
        <w:t>Year</w:t>
      </w:r>
      <w:r w:rsidRPr="00214C63">
        <w:rPr>
          <w:rFonts w:cstheme="minorHAnsi"/>
          <w:sz w:val="24"/>
          <w:szCs w:val="24"/>
        </w:rPr>
        <w:t xml:space="preserve"> to prevent site-level data leakage. The same random seed was used across models to ensure fair comparability and reproducibility.</w:t>
      </w:r>
    </w:p>
    <w:p w14:paraId="47D1EE79"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All training and evaluation were conducted in </w:t>
      </w:r>
      <w:r w:rsidRPr="00214C63">
        <w:rPr>
          <w:rFonts w:cstheme="minorHAnsi"/>
          <w:b/>
          <w:bCs/>
          <w:sz w:val="24"/>
          <w:szCs w:val="24"/>
        </w:rPr>
        <w:t>scikit-learn</w:t>
      </w:r>
      <w:r w:rsidRPr="00214C63">
        <w:rPr>
          <w:rFonts w:cstheme="minorHAnsi"/>
          <w:sz w:val="24"/>
          <w:szCs w:val="24"/>
        </w:rPr>
        <w:t xml:space="preserve"> using optimised pipelines for preprocessing and metric computation. Performance from this phase was used to </w:t>
      </w:r>
      <w:r w:rsidRPr="00214C63">
        <w:rPr>
          <w:rFonts w:cstheme="minorHAnsi"/>
          <w:b/>
          <w:bCs/>
          <w:sz w:val="24"/>
          <w:szCs w:val="24"/>
        </w:rPr>
        <w:t>identify the most noise-tolerant model</w:t>
      </w:r>
      <w:r w:rsidRPr="00214C63">
        <w:rPr>
          <w:rFonts w:cstheme="minorHAnsi"/>
          <w:sz w:val="24"/>
          <w:szCs w:val="24"/>
        </w:rPr>
        <w:t>, which was then selected for distributed, full-scale experimentation.</w:t>
      </w:r>
    </w:p>
    <w:p w14:paraId="5BB68593"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Experimental Design – Full Scale Phase</w:t>
      </w:r>
    </w:p>
    <w:p w14:paraId="042F4EA5"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Based upon these comparative results for dimensionality noise from the sample-phase evaluation with the </w:t>
      </w:r>
      <w:proofErr w:type="spellStart"/>
      <w:r w:rsidRPr="00214C63">
        <w:rPr>
          <w:rFonts w:cstheme="minorHAnsi"/>
          <w:sz w:val="24"/>
          <w:szCs w:val="24"/>
        </w:rPr>
        <w:t>LightGBM</w:t>
      </w:r>
      <w:proofErr w:type="spellEnd"/>
      <w:r w:rsidRPr="00214C63">
        <w:rPr>
          <w:rFonts w:cstheme="minorHAnsi"/>
          <w:sz w:val="24"/>
          <w:szCs w:val="24"/>
        </w:rPr>
        <w:t xml:space="preserve"> being identified at nominal level and 10 folds associated with probable ideal to noise level. The </w:t>
      </w:r>
      <w:proofErr w:type="spellStart"/>
      <w:r w:rsidRPr="00214C63">
        <w:rPr>
          <w:rFonts w:cstheme="minorHAnsi"/>
          <w:sz w:val="24"/>
          <w:szCs w:val="24"/>
        </w:rPr>
        <w:t>LightGBM</w:t>
      </w:r>
      <w:proofErr w:type="spellEnd"/>
      <w:r w:rsidRPr="00214C63">
        <w:rPr>
          <w:rFonts w:cstheme="minorHAnsi"/>
          <w:sz w:val="24"/>
          <w:szCs w:val="24"/>
        </w:rPr>
        <w:t xml:space="preserve"> was the benchmark for full-scale distributed training and for assessing scalability for the proposed design.</w:t>
      </w:r>
    </w:p>
    <w:p w14:paraId="25E8B52F"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 </w:t>
      </w:r>
      <w:r w:rsidRPr="00214C63">
        <w:rPr>
          <w:rFonts w:cstheme="minorHAnsi"/>
          <w:sz w:val="24"/>
          <w:szCs w:val="24"/>
        </w:rPr>
        <w:br/>
        <w:t xml:space="preserve">The entire dataset comprising 19 million records was processed in layers too, as </w:t>
      </w:r>
      <w:proofErr w:type="spellStart"/>
      <w:r w:rsidRPr="00214C63">
        <w:rPr>
          <w:rFonts w:cstheme="minorHAnsi"/>
          <w:sz w:val="24"/>
          <w:szCs w:val="24"/>
        </w:rPr>
        <w:t>PySpark</w:t>
      </w:r>
      <w:proofErr w:type="spellEnd"/>
      <w:r w:rsidRPr="00214C63">
        <w:rPr>
          <w:rFonts w:cstheme="minorHAnsi"/>
          <w:sz w:val="24"/>
          <w:szCs w:val="24"/>
        </w:rPr>
        <w:t xml:space="preserve"> 3.5.1 with </w:t>
      </w:r>
      <w:proofErr w:type="spellStart"/>
      <w:r w:rsidRPr="00214C63">
        <w:rPr>
          <w:rFonts w:cstheme="minorHAnsi"/>
          <w:sz w:val="24"/>
          <w:szCs w:val="24"/>
        </w:rPr>
        <w:t>SynapseML</w:t>
      </w:r>
      <w:proofErr w:type="spellEnd"/>
      <w:r w:rsidRPr="00214C63">
        <w:rPr>
          <w:rFonts w:cstheme="minorHAnsi"/>
          <w:sz w:val="24"/>
          <w:szCs w:val="24"/>
        </w:rPr>
        <w:t xml:space="preserve"> 1.0.3, where the </w:t>
      </w:r>
      <w:proofErr w:type="spellStart"/>
      <w:r w:rsidRPr="00214C63">
        <w:rPr>
          <w:rFonts w:cstheme="minorHAnsi"/>
          <w:sz w:val="24"/>
          <w:szCs w:val="24"/>
        </w:rPr>
        <w:t>LightGBMRegressor</w:t>
      </w:r>
      <w:proofErr w:type="spellEnd"/>
      <w:r w:rsidRPr="00214C63">
        <w:rPr>
          <w:rFonts w:cstheme="minorHAnsi"/>
          <w:sz w:val="24"/>
          <w:szCs w:val="24"/>
        </w:rPr>
        <w:t xml:space="preserve"> was completed on several of Spark executors, leveraging the dual-stage noise levels of 20%, 30%, and 50 % using seeded </w:t>
      </w:r>
      <w:proofErr w:type="spellStart"/>
      <w:r w:rsidRPr="00214C63">
        <w:rPr>
          <w:rFonts w:cstheme="minorHAnsi"/>
          <w:sz w:val="24"/>
          <w:szCs w:val="24"/>
        </w:rPr>
        <w:t>PySpark</w:t>
      </w:r>
      <w:proofErr w:type="spellEnd"/>
      <w:r w:rsidRPr="00214C63">
        <w:rPr>
          <w:rFonts w:cstheme="minorHAnsi"/>
          <w:sz w:val="24"/>
          <w:szCs w:val="24"/>
        </w:rPr>
        <w:t xml:space="preserve"> user defined functions (UDF). Finally, the applied a dual stage processing pipeline from the </w:t>
      </w:r>
      <w:r w:rsidRPr="00214C63">
        <w:rPr>
          <w:rFonts w:cstheme="minorHAnsi"/>
          <w:sz w:val="24"/>
          <w:szCs w:val="24"/>
        </w:rPr>
        <w:lastRenderedPageBreak/>
        <w:t>prior design and as such the mitigation with a noise level at 20%, 30%, and 50%, through the same dual-stage mitigation process (Bayesian Ridge Imputation followed by PCA Reconstruction and RF-residual MAD Filtering) solution to the dataset however, it was processed as later in conjunction with the parasitic exposition of tagging.</w:t>
      </w:r>
    </w:p>
    <w:p w14:paraId="6B7B8A1D"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br/>
        <w:t>Aspect of design included the following:</w:t>
      </w:r>
    </w:p>
    <w:p w14:paraId="7D6E63A8"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Parquet-based data storage with columnar compression for efficient I/O.</w:t>
      </w:r>
      <w:r w:rsidRPr="00214C63">
        <w:rPr>
          <w:rFonts w:cstheme="minorHAnsi"/>
          <w:sz w:val="24"/>
          <w:szCs w:val="24"/>
        </w:rPr>
        <w:br/>
        <w:t xml:space="preserve">• </w:t>
      </w:r>
      <w:proofErr w:type="spellStart"/>
      <w:r w:rsidRPr="00214C63">
        <w:rPr>
          <w:rFonts w:cstheme="minorHAnsi"/>
          <w:sz w:val="24"/>
          <w:szCs w:val="24"/>
        </w:rPr>
        <w:t>VectorAssembler</w:t>
      </w:r>
      <w:proofErr w:type="spellEnd"/>
      <w:r w:rsidRPr="00214C63">
        <w:rPr>
          <w:rFonts w:cstheme="minorHAnsi"/>
          <w:sz w:val="24"/>
          <w:szCs w:val="24"/>
        </w:rPr>
        <w:t xml:space="preserve"> transformation of predictors for distributed features.</w:t>
      </w:r>
      <w:r w:rsidRPr="00214C63">
        <w:rPr>
          <w:rFonts w:cstheme="minorHAnsi"/>
          <w:sz w:val="24"/>
          <w:szCs w:val="24"/>
        </w:rPr>
        <w:br/>
        <w:t>• Repartitioning data to enable balancing of the workload on the executors.</w:t>
      </w:r>
      <w:r w:rsidRPr="00214C63">
        <w:rPr>
          <w:rFonts w:cstheme="minorHAnsi"/>
          <w:sz w:val="24"/>
          <w:szCs w:val="24"/>
        </w:rPr>
        <w:br/>
        <w:t xml:space="preserve">• Caching of intermediate </w:t>
      </w:r>
      <w:proofErr w:type="spellStart"/>
      <w:r w:rsidRPr="00214C63">
        <w:rPr>
          <w:rFonts w:cstheme="minorHAnsi"/>
          <w:sz w:val="24"/>
          <w:szCs w:val="24"/>
        </w:rPr>
        <w:t>DataFrame</w:t>
      </w:r>
      <w:proofErr w:type="spellEnd"/>
      <w:r w:rsidRPr="00214C63">
        <w:rPr>
          <w:rFonts w:cstheme="minorHAnsi"/>
          <w:sz w:val="24"/>
          <w:szCs w:val="24"/>
        </w:rPr>
        <w:t xml:space="preserve"> to reduce overhead in </w:t>
      </w:r>
      <w:proofErr w:type="spellStart"/>
      <w:r w:rsidRPr="00214C63">
        <w:rPr>
          <w:rFonts w:cstheme="minorHAnsi"/>
          <w:sz w:val="24"/>
          <w:szCs w:val="24"/>
        </w:rPr>
        <w:t>recomputation</w:t>
      </w:r>
      <w:proofErr w:type="spellEnd"/>
      <w:r w:rsidRPr="00214C63">
        <w:rPr>
          <w:rFonts w:cstheme="minorHAnsi"/>
          <w:sz w:val="24"/>
          <w:szCs w:val="24"/>
        </w:rPr>
        <w:br/>
        <w:t>• Deterministic seed and notebook version control for reproducibility.</w:t>
      </w:r>
      <w:r w:rsidRPr="00214C63">
        <w:rPr>
          <w:rFonts w:cstheme="minorHAnsi"/>
          <w:sz w:val="24"/>
          <w:szCs w:val="24"/>
        </w:rPr>
        <w:br/>
        <w:t xml:space="preserve">This phase demonstrated the scalability and reliability of </w:t>
      </w:r>
      <w:proofErr w:type="spellStart"/>
      <w:r w:rsidRPr="00214C63">
        <w:rPr>
          <w:rFonts w:cstheme="minorHAnsi"/>
          <w:sz w:val="24"/>
          <w:szCs w:val="24"/>
        </w:rPr>
        <w:t>LightGBM</w:t>
      </w:r>
      <w:proofErr w:type="spellEnd"/>
      <w:r w:rsidRPr="00214C63">
        <w:rPr>
          <w:rFonts w:cstheme="minorHAnsi"/>
          <w:sz w:val="24"/>
          <w:szCs w:val="24"/>
        </w:rPr>
        <w:t xml:space="preserve"> pipeline in terms of producing the  data with appropriately processing agronomic data at the production size level.</w:t>
      </w:r>
    </w:p>
    <w:p w14:paraId="0EF21E3E" w14:textId="77777777" w:rsidR="00675563" w:rsidRPr="00214C63" w:rsidRDefault="00675563" w:rsidP="00675563">
      <w:pPr>
        <w:spacing w:line="360" w:lineRule="auto"/>
        <w:jc w:val="both"/>
        <w:rPr>
          <w:rFonts w:cstheme="minorHAnsi"/>
          <w:sz w:val="24"/>
          <w:szCs w:val="24"/>
        </w:rPr>
      </w:pPr>
    </w:p>
    <w:p w14:paraId="797EEDE3"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Evaluation Metrics</w:t>
      </w:r>
    </w:p>
    <w:p w14:paraId="1579149B" w14:textId="77777777" w:rsidR="00675563" w:rsidRPr="00214C63" w:rsidRDefault="00675563" w:rsidP="00675563">
      <w:pPr>
        <w:spacing w:line="360" w:lineRule="auto"/>
        <w:jc w:val="both"/>
        <w:rPr>
          <w:rFonts w:cstheme="minorHAnsi"/>
          <w:sz w:val="24"/>
          <w:szCs w:val="24"/>
        </w:rPr>
      </w:pPr>
      <w:r w:rsidRPr="00214C63">
        <w:rPr>
          <w:rFonts w:cstheme="minorHAnsi"/>
          <w:noProof/>
          <w:sz w:val="24"/>
          <w:szCs w:val="24"/>
        </w:rPr>
        <mc:AlternateContent>
          <mc:Choice Requires="wpi">
            <w:drawing>
              <wp:anchor distT="0" distB="0" distL="114300" distR="114300" simplePos="0" relativeHeight="251661312" behindDoc="0" locked="0" layoutInCell="1" allowOverlap="1" wp14:anchorId="5A20DA33" wp14:editId="395FADD2">
                <wp:simplePos x="0" y="0"/>
                <wp:positionH relativeFrom="column">
                  <wp:posOffset>837780</wp:posOffset>
                </wp:positionH>
                <wp:positionV relativeFrom="paragraph">
                  <wp:posOffset>1019330</wp:posOffset>
                </wp:positionV>
                <wp:extent cx="360" cy="360"/>
                <wp:effectExtent l="133350" t="133350" r="95250" b="133350"/>
                <wp:wrapNone/>
                <wp:docPr id="2111442618" name="Ink 19"/>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67FDBE6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61pt;margin-top:75.3pt;width:9.95pt;height:9.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">
                <v:imagedata r:id="rId12" o:title=""/>
              </v:shape>
            </w:pict>
          </mc:Fallback>
        </mc:AlternateContent>
      </w:r>
      <w:r w:rsidRPr="00214C63">
        <w:rPr>
          <w:rFonts w:cstheme="minorHAnsi"/>
          <w:sz w:val="24"/>
          <w:szCs w:val="24"/>
        </w:rPr>
        <w:t>Model performance was quantified using standard regression metrics to ensure comparability across scales and noise levels:</w:t>
      </w:r>
    </w:p>
    <w:p w14:paraId="61182A97" w14:textId="77777777" w:rsidR="00675563" w:rsidRPr="00214C63" w:rsidRDefault="00675563" w:rsidP="00675563">
      <w:pPr>
        <w:spacing w:line="360" w:lineRule="auto"/>
        <w:jc w:val="center"/>
        <w:rPr>
          <w:rFonts w:ascii="Cambria Math" w:hAnsi="Cambria Math" w:cstheme="minorHAnsi"/>
          <w:sz w:val="24"/>
          <w:szCs w:val="24"/>
          <w:oMath/>
        </w:rPr>
      </w:pPr>
      <m:oMath>
        <m:r>
          <m:rPr>
            <m:nor/>
          </m:rPr>
          <w:rPr>
            <w:rFonts w:ascii="Cambria Math" w:hAnsi="Cambria Math" w:cstheme="minorHAnsi"/>
            <w:sz w:val="24"/>
            <w:szCs w:val="24"/>
          </w:rPr>
          <m:t>RMSE</m:t>
        </m:r>
        <m:r>
          <w:rPr>
            <w:rFonts w:ascii="Cambria Math" w:hAnsi="Cambria Math" w:cstheme="minorHAnsi"/>
            <w:sz w:val="24"/>
            <w:szCs w:val="24"/>
          </w:rPr>
          <m:t>=</m:t>
        </m:r>
        <m:rad>
          <m:radPr>
            <m:degHide m:val="1"/>
            <m:ctrlPr>
              <w:rPr>
                <w:rFonts w:ascii="Cambria Math" w:hAnsi="Cambria Math" w:cstheme="minorHAnsi"/>
                <w:sz w:val="24"/>
                <w:szCs w:val="24"/>
              </w:rPr>
            </m:ctrlPr>
          </m:radPr>
          <m:deg>
            <m:ctrlPr>
              <w:rPr>
                <w:rFonts w:ascii="Cambria Math" w:hAnsi="Cambria Math" w:cstheme="minorHAnsi"/>
                <w:i/>
                <w:sz w:val="24"/>
                <w:szCs w:val="24"/>
              </w:rPr>
            </m:ctrlPr>
          </m:deg>
          <m:e>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n</m:t>
                </m:r>
                <m:ctrlPr>
                  <w:rPr>
                    <w:rFonts w:ascii="Cambria Math" w:hAnsi="Cambria Math" w:cstheme="minorHAnsi"/>
                    <w:i/>
                    <w:sz w:val="24"/>
                    <w:szCs w:val="24"/>
                  </w:rPr>
                </m:ctrlPr>
              </m:den>
            </m:f>
            <m:nary>
              <m:naryPr>
                <m:chr m:val="∑"/>
                <m:ctrlPr>
                  <w:rPr>
                    <w:rFonts w:ascii="Cambria Math" w:hAnsi="Cambria Math" w:cstheme="minorHAnsi"/>
                    <w:sz w:val="24"/>
                    <w:szCs w:val="24"/>
                  </w:rPr>
                </m:ctrlPr>
              </m:naryPr>
              <m:sub>
                <m:r>
                  <w:rPr>
                    <w:rFonts w:ascii="Cambria Math" w:hAnsi="Cambria Math" w:cstheme="minorHAnsi"/>
                    <w:sz w:val="24"/>
                    <w:szCs w:val="24"/>
                  </w:rPr>
                  <m:t>i=1</m:t>
                </m:r>
                <m:ctrlPr>
                  <w:rPr>
                    <w:rFonts w:ascii="Cambria Math" w:hAnsi="Cambria Math" w:cstheme="minorHAnsi"/>
                    <w:i/>
                    <w:sz w:val="24"/>
                    <w:szCs w:val="24"/>
                  </w:rPr>
                </m:ctrlPr>
              </m:sub>
              <m:sup>
                <m:r>
                  <w:rPr>
                    <w:rFonts w:ascii="Cambria Math" w:hAnsi="Cambria Math" w:cstheme="minorHAnsi"/>
                    <w:sz w:val="24"/>
                    <w:szCs w:val="24"/>
                  </w:rPr>
                  <m:t>n</m:t>
                </m:r>
                <m:ctrlPr>
                  <w:rPr>
                    <w:rFonts w:ascii="Cambria Math" w:hAnsi="Cambria Math" w:cstheme="minorHAnsi"/>
                    <w:i/>
                    <w:sz w:val="24"/>
                    <w:szCs w:val="24"/>
                  </w:rPr>
                </m:ctrlPr>
              </m:sup>
              <m:e>
                <m:sSup>
                  <m:sSupPr>
                    <m:ctrlPr>
                      <w:rPr>
                        <w:rFonts w:ascii="Cambria Math" w:hAnsi="Cambria Math" w:cstheme="minorHAnsi"/>
                        <w:i/>
                        <w:sz w:val="24"/>
                        <w:szCs w:val="24"/>
                      </w:rPr>
                    </m:ctrlPr>
                  </m:sSupPr>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acc>
                          <m:accPr>
                            <m:ctrlPr>
                              <w:rPr>
                                <w:rFonts w:ascii="Cambria Math" w:hAnsi="Cambria Math" w:cstheme="minorHAnsi"/>
                                <w:sz w:val="24"/>
                                <w:szCs w:val="24"/>
                              </w:rPr>
                            </m:ctrlPr>
                          </m:accPr>
                          <m:e>
                            <m:sSub>
                              <m:sSubPr>
                                <m:ctrlPr>
                                  <w:rPr>
                                    <w:rFonts w:ascii="Cambria Math" w:hAnsi="Cambria Math" w:cstheme="minorHAnsi"/>
                                    <w:i/>
                                    <w:sz w:val="24"/>
                                    <w:szCs w:val="24"/>
                                  </w:rPr>
                                </m:ctrlPr>
                              </m:sSubPr>
                              <m:e>
                                <m:r>
                                  <w:rPr>
                                    <w:rFonts w:ascii="Cambria Math" w:hAnsi="Cambria Math" w:cstheme="minorHAnsi"/>
                                    <w:sz w:val="24"/>
                                    <w:szCs w:val="24"/>
                                  </w:rPr>
                                  <m:t>y</m:t>
                                </m:r>
                                <m:ctrlPr>
                                  <w:rPr>
                                    <w:rFonts w:ascii="Cambria Math" w:hAnsi="Cambria Math" w:cstheme="minorHAnsi"/>
                                    <w:sz w:val="24"/>
                                    <w:szCs w:val="24"/>
                                  </w:rPr>
                                </m:ctrlPr>
                              </m:e>
                              <m:sub>
                                <m:r>
                                  <w:rPr>
                                    <w:rFonts w:ascii="Cambria Math" w:hAnsi="Cambria Math" w:cstheme="minorHAnsi"/>
                                    <w:sz w:val="24"/>
                                    <w:szCs w:val="24"/>
                                  </w:rPr>
                                  <m:t>i</m:t>
                                </m:r>
                              </m:sub>
                            </m:sSub>
                          </m:e>
                        </m:acc>
                      </m:e>
                    </m:d>
                  </m:e>
                  <m:sup>
                    <m:r>
                      <w:rPr>
                        <w:rFonts w:ascii="Cambria Math" w:hAnsi="Cambria Math" w:cstheme="minorHAnsi"/>
                        <w:sz w:val="24"/>
                        <w:szCs w:val="24"/>
                      </w:rPr>
                      <m:t>2</m:t>
                    </m:r>
                  </m:sup>
                </m:sSup>
                <m:ctrlPr>
                  <w:rPr>
                    <w:rFonts w:ascii="Cambria Math" w:hAnsi="Cambria Math" w:cstheme="minorHAnsi"/>
                    <w:i/>
                    <w:sz w:val="24"/>
                    <w:szCs w:val="24"/>
                  </w:rPr>
                </m:ctrlPr>
              </m:e>
            </m:nary>
          </m:e>
        </m:rad>
        <m:r>
          <w:rPr>
            <w:rFonts w:ascii="Cambria Math" w:hAnsi="Cambria Math" w:cstheme="minorHAnsi"/>
            <w:sz w:val="24"/>
            <w:szCs w:val="24"/>
          </w:rPr>
          <m:t>,</m:t>
        </m:r>
      </m:oMath>
      <w:r w:rsidRPr="00214C63">
        <w:rPr>
          <w:rFonts w:eastAsiaTheme="minorEastAsia" w:cstheme="minorHAnsi"/>
          <w:sz w:val="24"/>
          <w:szCs w:val="24"/>
        </w:rPr>
        <w:t xml:space="preserve"> </w:t>
      </w:r>
      <m:oMath>
        <m:r>
          <w:rPr>
            <w:rFonts w:ascii="Cambria Math" w:eastAsiaTheme="minorEastAsia" w:hAnsi="Cambria Math" w:cstheme="minorHAnsi"/>
            <w:sz w:val="24"/>
            <w:szCs w:val="24"/>
          </w:rPr>
          <m:t xml:space="preserve">  </m:t>
        </m:r>
        <m:r>
          <m:rPr>
            <m:nor/>
          </m:rPr>
          <w:rPr>
            <w:rFonts w:ascii="Cambria Math" w:hAnsi="Cambria Math" w:cstheme="minorHAnsi"/>
            <w:sz w:val="24"/>
            <w:szCs w:val="24"/>
          </w:rPr>
          <m:t>MAE</m:t>
        </m:r>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1</m:t>
            </m:r>
            <m:ctrlPr>
              <w:rPr>
                <w:rFonts w:ascii="Cambria Math" w:hAnsi="Cambria Math" w:cstheme="minorHAnsi"/>
                <w:i/>
                <w:sz w:val="24"/>
                <w:szCs w:val="24"/>
              </w:rPr>
            </m:ctrlPr>
          </m:num>
          <m:den>
            <m:r>
              <w:rPr>
                <w:rFonts w:ascii="Cambria Math" w:hAnsi="Cambria Math" w:cstheme="minorHAnsi"/>
                <w:sz w:val="24"/>
                <w:szCs w:val="24"/>
              </w:rPr>
              <m:t>n</m:t>
            </m:r>
            <m:ctrlPr>
              <w:rPr>
                <w:rFonts w:ascii="Cambria Math" w:hAnsi="Cambria Math" w:cstheme="minorHAnsi"/>
                <w:i/>
                <w:sz w:val="24"/>
                <w:szCs w:val="24"/>
              </w:rPr>
            </m:ctrlPr>
          </m:den>
        </m:f>
        <m:nary>
          <m:naryPr>
            <m:chr m:val="∑"/>
            <m:ctrlPr>
              <w:rPr>
                <w:rFonts w:ascii="Cambria Math" w:hAnsi="Cambria Math" w:cstheme="minorHAnsi"/>
                <w:sz w:val="24"/>
                <w:szCs w:val="24"/>
              </w:rPr>
            </m:ctrlPr>
          </m:naryPr>
          <m:sub>
            <m:r>
              <w:rPr>
                <w:rFonts w:ascii="Cambria Math" w:hAnsi="Cambria Math" w:cstheme="minorHAnsi"/>
                <w:sz w:val="24"/>
                <w:szCs w:val="24"/>
              </w:rPr>
              <m:t>i=1</m:t>
            </m:r>
            <m:ctrlPr>
              <w:rPr>
                <w:rFonts w:ascii="Cambria Math" w:hAnsi="Cambria Math" w:cstheme="minorHAnsi"/>
                <w:i/>
                <w:sz w:val="24"/>
                <w:szCs w:val="24"/>
              </w:rPr>
            </m:ctrlPr>
          </m:sub>
          <m:sup>
            <m:r>
              <w:rPr>
                <w:rFonts w:ascii="Cambria Math" w:hAnsi="Cambria Math" w:cstheme="minorHAnsi"/>
                <w:sz w:val="24"/>
                <w:szCs w:val="24"/>
              </w:rPr>
              <m:t>n</m:t>
            </m:r>
            <m:ctrlPr>
              <w:rPr>
                <w:rFonts w:ascii="Cambria Math" w:hAnsi="Cambria Math" w:cstheme="minorHAnsi"/>
                <w:i/>
                <w:sz w:val="24"/>
                <w:szCs w:val="24"/>
              </w:rPr>
            </m:ctrlPr>
          </m:sup>
          <m:e>
            <m:d>
              <m:dPr>
                <m:begChr m:val="|"/>
                <m:endChr m:val="|"/>
                <m:ctrlPr>
                  <w:rPr>
                    <w:rFonts w:ascii="Cambria Math" w:hAnsi="Cambria Math" w:cstheme="minorHAns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acc>
                  <m:accPr>
                    <m:ctrlPr>
                      <w:rPr>
                        <w:rFonts w:ascii="Cambria Math" w:hAnsi="Cambria Math" w:cstheme="minorHAnsi"/>
                        <w:sz w:val="24"/>
                        <w:szCs w:val="24"/>
                      </w:rPr>
                    </m:ctrlPr>
                  </m:accPr>
                  <m:e>
                    <m:sSub>
                      <m:sSubPr>
                        <m:ctrlPr>
                          <w:rPr>
                            <w:rFonts w:ascii="Cambria Math" w:hAnsi="Cambria Math" w:cstheme="minorHAnsi"/>
                            <w:i/>
                            <w:sz w:val="24"/>
                            <w:szCs w:val="24"/>
                          </w:rPr>
                        </m:ctrlPr>
                      </m:sSubPr>
                      <m:e>
                        <m:r>
                          <w:rPr>
                            <w:rFonts w:ascii="Cambria Math" w:hAnsi="Cambria Math" w:cstheme="minorHAnsi"/>
                            <w:sz w:val="24"/>
                            <w:szCs w:val="24"/>
                          </w:rPr>
                          <m:t>y</m:t>
                        </m:r>
                        <m:ctrlPr>
                          <w:rPr>
                            <w:rFonts w:ascii="Cambria Math" w:hAnsi="Cambria Math" w:cstheme="minorHAnsi"/>
                            <w:sz w:val="24"/>
                            <w:szCs w:val="24"/>
                          </w:rPr>
                        </m:ctrlPr>
                      </m:e>
                      <m:sub>
                        <m:r>
                          <w:rPr>
                            <w:rFonts w:ascii="Cambria Math" w:hAnsi="Cambria Math" w:cstheme="minorHAnsi"/>
                            <w:sz w:val="24"/>
                            <w:szCs w:val="24"/>
                          </w:rPr>
                          <m:t>i</m:t>
                        </m:r>
                      </m:sub>
                    </m:sSub>
                  </m:e>
                </m:acc>
                <m:ctrlPr>
                  <w:rPr>
                    <w:rFonts w:ascii="Cambria Math" w:hAnsi="Cambria Math" w:cstheme="minorHAnsi"/>
                    <w:i/>
                    <w:sz w:val="24"/>
                    <w:szCs w:val="24"/>
                  </w:rPr>
                </m:ctrlPr>
              </m:e>
            </m:d>
            <m:ctrlPr>
              <w:rPr>
                <w:rFonts w:ascii="Cambria Math" w:hAnsi="Cambria Math" w:cstheme="minorHAnsi"/>
                <w:i/>
                <w:sz w:val="24"/>
                <w:szCs w:val="24"/>
              </w:rPr>
            </m:ctrlPr>
          </m:e>
        </m:nary>
        <m:r>
          <w:rPr>
            <w:rFonts w:ascii="Cambria Math" w:hAnsi="Cambria Math" w:cstheme="minorHAnsi"/>
            <w:sz w:val="24"/>
            <w:szCs w:val="24"/>
          </w:rPr>
          <m:t xml:space="preserve">,   </m:t>
        </m:r>
        <m:sSup>
          <m:sSupPr>
            <m:ctrlPr>
              <w:rPr>
                <w:rFonts w:ascii="Cambria Math" w:hAnsi="Cambria Math" w:cstheme="minorHAnsi"/>
                <w:i/>
                <w:sz w:val="24"/>
                <w:szCs w:val="24"/>
              </w:rPr>
            </m:ctrlPr>
          </m:sSupPr>
          <m:e>
            <m:r>
              <w:rPr>
                <w:rFonts w:ascii="Cambria Math" w:hAnsi="Cambria Math" w:cstheme="minorHAnsi"/>
                <w:sz w:val="24"/>
                <w:szCs w:val="24"/>
              </w:rPr>
              <m:t>R</m:t>
            </m:r>
          </m:e>
          <m:sup>
            <m:r>
              <w:rPr>
                <w:rFonts w:ascii="Cambria Math" w:hAnsi="Cambria Math" w:cstheme="minorHAnsi"/>
                <w:sz w:val="24"/>
                <w:szCs w:val="24"/>
              </w:rPr>
              <m:t>2</m:t>
            </m:r>
          </m:sup>
        </m:sSup>
        <m:r>
          <w:rPr>
            <w:rFonts w:ascii="Cambria Math" w:hAnsi="Cambria Math" w:cstheme="minorHAnsi"/>
            <w:sz w:val="24"/>
            <w:szCs w:val="24"/>
          </w:rPr>
          <m:t>=1-</m:t>
        </m:r>
        <m:f>
          <m:fPr>
            <m:ctrlPr>
              <w:rPr>
                <w:rFonts w:ascii="Cambria Math" w:hAnsi="Cambria Math" w:cstheme="minorHAnsi"/>
                <w:sz w:val="24"/>
                <w:szCs w:val="24"/>
              </w:rPr>
            </m:ctrlPr>
          </m:fPr>
          <m:num>
            <m:nary>
              <m:naryPr>
                <m:chr m:val="∑"/>
                <m:ctrlPr>
                  <w:rPr>
                    <w:rFonts w:ascii="Cambria Math" w:hAnsi="Cambria Math" w:cstheme="minorHAnsi"/>
                    <w:sz w:val="24"/>
                    <w:szCs w:val="24"/>
                  </w:rPr>
                </m:ctrlPr>
              </m:naryPr>
              <m:sub>
                <m:r>
                  <w:rPr>
                    <w:rFonts w:ascii="Cambria Math" w:hAnsi="Cambria Math" w:cstheme="minorHAnsi"/>
                    <w:sz w:val="24"/>
                    <w:szCs w:val="24"/>
                  </w:rPr>
                  <m:t>i=1</m:t>
                </m:r>
                <m:ctrlPr>
                  <w:rPr>
                    <w:rFonts w:ascii="Cambria Math" w:hAnsi="Cambria Math" w:cstheme="minorHAnsi"/>
                    <w:i/>
                    <w:sz w:val="24"/>
                    <w:szCs w:val="24"/>
                  </w:rPr>
                </m:ctrlPr>
              </m:sub>
              <m:sup>
                <m:r>
                  <w:rPr>
                    <w:rFonts w:ascii="Cambria Math" w:hAnsi="Cambria Math" w:cstheme="minorHAnsi"/>
                    <w:sz w:val="24"/>
                    <w:szCs w:val="24"/>
                  </w:rPr>
                  <m:t>n</m:t>
                </m:r>
                <m:ctrlPr>
                  <w:rPr>
                    <w:rFonts w:ascii="Cambria Math" w:hAnsi="Cambria Math" w:cstheme="minorHAnsi"/>
                    <w:i/>
                    <w:sz w:val="24"/>
                    <w:szCs w:val="24"/>
                  </w:rPr>
                </m:ctrlPr>
              </m:sup>
              <m:e>
                <m:sSup>
                  <m:sSupPr>
                    <m:ctrlPr>
                      <w:rPr>
                        <w:rFonts w:ascii="Cambria Math" w:hAnsi="Cambria Math" w:cstheme="minorHAnsi"/>
                        <w:i/>
                        <w:sz w:val="24"/>
                        <w:szCs w:val="24"/>
                      </w:rPr>
                    </m:ctrlPr>
                  </m:sSupPr>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acc>
                          <m:accPr>
                            <m:ctrlPr>
                              <w:rPr>
                                <w:rFonts w:ascii="Cambria Math" w:hAnsi="Cambria Math" w:cstheme="minorHAnsi"/>
                                <w:sz w:val="24"/>
                                <w:szCs w:val="24"/>
                              </w:rPr>
                            </m:ctrlPr>
                          </m:accPr>
                          <m:e>
                            <m:sSub>
                              <m:sSubPr>
                                <m:ctrlPr>
                                  <w:rPr>
                                    <w:rFonts w:ascii="Cambria Math" w:hAnsi="Cambria Math" w:cstheme="minorHAnsi"/>
                                    <w:i/>
                                    <w:sz w:val="24"/>
                                    <w:szCs w:val="24"/>
                                  </w:rPr>
                                </m:ctrlPr>
                              </m:sSubPr>
                              <m:e>
                                <m:r>
                                  <w:rPr>
                                    <w:rFonts w:ascii="Cambria Math" w:hAnsi="Cambria Math" w:cstheme="minorHAnsi"/>
                                    <w:sz w:val="24"/>
                                    <w:szCs w:val="24"/>
                                  </w:rPr>
                                  <m:t>y</m:t>
                                </m:r>
                                <m:ctrlPr>
                                  <w:rPr>
                                    <w:rFonts w:ascii="Cambria Math" w:hAnsi="Cambria Math" w:cstheme="minorHAnsi"/>
                                    <w:sz w:val="24"/>
                                    <w:szCs w:val="24"/>
                                  </w:rPr>
                                </m:ctrlPr>
                              </m:e>
                              <m:sub>
                                <m:r>
                                  <w:rPr>
                                    <w:rFonts w:ascii="Cambria Math" w:hAnsi="Cambria Math" w:cstheme="minorHAnsi"/>
                                    <w:sz w:val="24"/>
                                    <w:szCs w:val="24"/>
                                  </w:rPr>
                                  <m:t>i</m:t>
                                </m:r>
                              </m:sub>
                            </m:sSub>
                          </m:e>
                        </m:acc>
                      </m:e>
                    </m:d>
                  </m:e>
                  <m:sup>
                    <m:r>
                      <w:rPr>
                        <w:rFonts w:ascii="Cambria Math" w:hAnsi="Cambria Math" w:cstheme="minorHAnsi"/>
                        <w:sz w:val="24"/>
                        <w:szCs w:val="24"/>
                      </w:rPr>
                      <m:t>2</m:t>
                    </m:r>
                  </m:sup>
                </m:sSup>
                <m:ctrlPr>
                  <w:rPr>
                    <w:rFonts w:ascii="Cambria Math" w:hAnsi="Cambria Math" w:cstheme="minorHAnsi"/>
                    <w:i/>
                    <w:sz w:val="24"/>
                    <w:szCs w:val="24"/>
                  </w:rPr>
                </m:ctrlPr>
              </m:e>
            </m:nary>
            <m:ctrlPr>
              <w:rPr>
                <w:rFonts w:ascii="Cambria Math" w:hAnsi="Cambria Math" w:cstheme="minorHAnsi"/>
                <w:i/>
                <w:sz w:val="24"/>
                <w:szCs w:val="24"/>
              </w:rPr>
            </m:ctrlPr>
          </m:num>
          <m:den>
            <m:nary>
              <m:naryPr>
                <m:chr m:val="∑"/>
                <m:ctrlPr>
                  <w:rPr>
                    <w:rFonts w:ascii="Cambria Math" w:hAnsi="Cambria Math" w:cstheme="minorHAnsi"/>
                    <w:sz w:val="24"/>
                    <w:szCs w:val="24"/>
                  </w:rPr>
                </m:ctrlPr>
              </m:naryPr>
              <m:sub>
                <m:r>
                  <w:rPr>
                    <w:rFonts w:ascii="Cambria Math" w:hAnsi="Cambria Math" w:cstheme="minorHAnsi"/>
                    <w:sz w:val="24"/>
                    <w:szCs w:val="24"/>
                  </w:rPr>
                  <m:t>i=1</m:t>
                </m:r>
                <m:ctrlPr>
                  <w:rPr>
                    <w:rFonts w:ascii="Cambria Math" w:hAnsi="Cambria Math" w:cstheme="minorHAnsi"/>
                    <w:i/>
                    <w:sz w:val="24"/>
                    <w:szCs w:val="24"/>
                  </w:rPr>
                </m:ctrlPr>
              </m:sub>
              <m:sup>
                <m:r>
                  <w:rPr>
                    <w:rFonts w:ascii="Cambria Math" w:hAnsi="Cambria Math" w:cstheme="minorHAnsi"/>
                    <w:sz w:val="24"/>
                    <w:szCs w:val="24"/>
                  </w:rPr>
                  <m:t>n</m:t>
                </m:r>
                <m:ctrlPr>
                  <w:rPr>
                    <w:rFonts w:ascii="Cambria Math" w:hAnsi="Cambria Math" w:cstheme="minorHAnsi"/>
                    <w:i/>
                    <w:sz w:val="24"/>
                    <w:szCs w:val="24"/>
                  </w:rPr>
                </m:ctrlPr>
              </m:sup>
              <m:e>
                <m:sSup>
                  <m:sSupPr>
                    <m:ctrlPr>
                      <w:rPr>
                        <w:rFonts w:ascii="Cambria Math" w:hAnsi="Cambria Math" w:cstheme="minorHAnsi"/>
                        <w:i/>
                        <w:sz w:val="24"/>
                        <w:szCs w:val="24"/>
                      </w:rPr>
                    </m:ctrlPr>
                  </m:sSupPr>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acc>
                          <m:accPr>
                            <m:chr m:val="̅"/>
                            <m:ctrlPr>
                              <w:rPr>
                                <w:rFonts w:ascii="Cambria Math" w:hAnsi="Cambria Math" w:cstheme="minorHAnsi"/>
                                <w:sz w:val="24"/>
                                <w:szCs w:val="24"/>
                              </w:rPr>
                            </m:ctrlPr>
                          </m:accPr>
                          <m:e>
                            <m:r>
                              <w:rPr>
                                <w:rFonts w:ascii="Cambria Math" w:hAnsi="Cambria Math" w:cstheme="minorHAnsi"/>
                                <w:sz w:val="24"/>
                                <w:szCs w:val="24"/>
                              </w:rPr>
                              <m:t>y</m:t>
                            </m:r>
                          </m:e>
                        </m:acc>
                      </m:e>
                    </m:d>
                  </m:e>
                  <m:sup>
                    <m:r>
                      <w:rPr>
                        <w:rFonts w:ascii="Cambria Math" w:hAnsi="Cambria Math" w:cstheme="minorHAnsi"/>
                        <w:sz w:val="24"/>
                        <w:szCs w:val="24"/>
                      </w:rPr>
                      <m:t>2</m:t>
                    </m:r>
                  </m:sup>
                </m:sSup>
                <m:ctrlPr>
                  <w:rPr>
                    <w:rFonts w:ascii="Cambria Math" w:hAnsi="Cambria Math" w:cstheme="minorHAnsi"/>
                    <w:i/>
                    <w:sz w:val="24"/>
                    <w:szCs w:val="24"/>
                  </w:rPr>
                </m:ctrlPr>
              </m:e>
            </m:nary>
            <m:ctrlPr>
              <w:rPr>
                <w:rFonts w:ascii="Cambria Math" w:hAnsi="Cambria Math" w:cstheme="minorHAnsi"/>
                <w:i/>
                <w:sz w:val="24"/>
                <w:szCs w:val="24"/>
              </w:rPr>
            </m:ctrlPr>
          </m:den>
        </m:f>
      </m:oMath>
    </w:p>
    <w:p w14:paraId="7726CA1B" w14:textId="77777777" w:rsidR="00675563" w:rsidRPr="00214C63" w:rsidRDefault="00675563" w:rsidP="00675563">
      <w:pPr>
        <w:numPr>
          <w:ilvl w:val="0"/>
          <w:numId w:val="26"/>
        </w:numPr>
        <w:spacing w:line="360" w:lineRule="auto"/>
        <w:jc w:val="both"/>
        <w:rPr>
          <w:rFonts w:cstheme="minorHAnsi"/>
          <w:sz w:val="24"/>
          <w:szCs w:val="24"/>
        </w:rPr>
      </w:pPr>
      <w:r w:rsidRPr="00214C63">
        <w:rPr>
          <w:rFonts w:cstheme="minorHAnsi"/>
          <w:b/>
          <w:bCs/>
          <w:sz w:val="24"/>
          <w:szCs w:val="24"/>
        </w:rPr>
        <w:t>RMSE</w:t>
      </w:r>
      <w:r w:rsidRPr="00214C63">
        <w:rPr>
          <w:rFonts w:cstheme="minorHAnsi"/>
          <w:sz w:val="24"/>
          <w:szCs w:val="24"/>
        </w:rPr>
        <w:t xml:space="preserve"> captures sensitivity to large deviations and penalises extreme errors.</w:t>
      </w:r>
    </w:p>
    <w:p w14:paraId="26245330" w14:textId="77777777" w:rsidR="00675563" w:rsidRPr="00214C63" w:rsidRDefault="00675563" w:rsidP="00675563">
      <w:pPr>
        <w:numPr>
          <w:ilvl w:val="0"/>
          <w:numId w:val="26"/>
        </w:numPr>
        <w:spacing w:line="360" w:lineRule="auto"/>
        <w:jc w:val="both"/>
        <w:rPr>
          <w:rFonts w:cstheme="minorHAnsi"/>
          <w:sz w:val="24"/>
          <w:szCs w:val="24"/>
        </w:rPr>
      </w:pPr>
      <w:r w:rsidRPr="00214C63">
        <w:rPr>
          <w:rFonts w:cstheme="minorHAnsi"/>
          <w:b/>
          <w:bCs/>
          <w:sz w:val="24"/>
          <w:szCs w:val="24"/>
        </w:rPr>
        <w:t>MAE</w:t>
      </w:r>
      <w:r w:rsidRPr="00214C63">
        <w:rPr>
          <w:rFonts w:cstheme="minorHAnsi"/>
          <w:sz w:val="24"/>
          <w:szCs w:val="24"/>
        </w:rPr>
        <w:t xml:space="preserve"> offers a linear measure of average deviation, more interpretable in physical units (t ha⁻¹).</w:t>
      </w:r>
    </w:p>
    <w:p w14:paraId="5A982922" w14:textId="77777777" w:rsidR="00675563" w:rsidRPr="00214C63" w:rsidRDefault="00675563" w:rsidP="00675563">
      <w:pPr>
        <w:numPr>
          <w:ilvl w:val="0"/>
          <w:numId w:val="26"/>
        </w:numPr>
        <w:spacing w:line="360" w:lineRule="auto"/>
        <w:jc w:val="both"/>
        <w:rPr>
          <w:rFonts w:cstheme="minorHAnsi"/>
          <w:sz w:val="24"/>
          <w:szCs w:val="24"/>
        </w:rPr>
      </w:pPr>
      <w:r w:rsidRPr="00214C63">
        <w:rPr>
          <w:rFonts w:cstheme="minorHAnsi"/>
          <w:b/>
          <w:bCs/>
          <w:sz w:val="24"/>
          <w:szCs w:val="24"/>
        </w:rPr>
        <w:t>R²</w:t>
      </w:r>
      <w:r w:rsidRPr="00214C63">
        <w:rPr>
          <w:rFonts w:cstheme="minorHAnsi"/>
          <w:sz w:val="24"/>
          <w:szCs w:val="24"/>
        </w:rPr>
        <w:t xml:space="preserve"> indicates the proportion of variance explained by the model, serving as a measure of goodness-of-fit.</w:t>
      </w:r>
    </w:p>
    <w:p w14:paraId="1A6EEF3F"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Metrics were computed per fold and averaged across all cross-validation splits.</w:t>
      </w:r>
      <w:r w:rsidRPr="00214C63">
        <w:rPr>
          <w:rFonts w:cstheme="minorHAnsi"/>
          <w:sz w:val="24"/>
          <w:szCs w:val="24"/>
        </w:rPr>
        <w:br/>
        <w:t>For full-scale distributed training, identical metrics were aggregated from Spark executors to evaluate large-data consistency.</w:t>
      </w:r>
    </w:p>
    <w:p w14:paraId="2CDCFAF6" w14:textId="77777777" w:rsidR="00675563" w:rsidRPr="00214C63" w:rsidRDefault="00675563" w:rsidP="00675563">
      <w:pPr>
        <w:spacing w:line="360" w:lineRule="auto"/>
        <w:jc w:val="both"/>
        <w:rPr>
          <w:rFonts w:cstheme="minorHAnsi"/>
          <w:sz w:val="24"/>
          <w:szCs w:val="24"/>
        </w:rPr>
      </w:pPr>
    </w:p>
    <w:p w14:paraId="34947640"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lastRenderedPageBreak/>
        <w:t>3.6. Scalability and Computational Design</w:t>
      </w:r>
    </w:p>
    <w:p w14:paraId="3E8948A5" w14:textId="6908F197" w:rsidR="00675563" w:rsidRPr="00214C63" w:rsidRDefault="00675563" w:rsidP="00675563">
      <w:pPr>
        <w:spacing w:line="360" w:lineRule="auto"/>
        <w:jc w:val="both"/>
        <w:rPr>
          <w:rFonts w:cstheme="minorHAnsi"/>
          <w:sz w:val="24"/>
          <w:szCs w:val="24"/>
        </w:rPr>
      </w:pPr>
      <w:r w:rsidRPr="00214C63">
        <w:rPr>
          <w:rFonts w:cstheme="minorHAnsi"/>
          <w:sz w:val="24"/>
          <w:szCs w:val="24"/>
        </w:rPr>
        <w:t>The last section of methodological design covers the validation of the scalability and computational efficiency of the proposed noise-aware pipeline. The dataset has nearly 19 million records, and thus, distributed execution was necessary to ensure static performance and resource feasibility</w:t>
      </w:r>
      <w:sdt>
        <w:sdtPr>
          <w:rPr>
            <w:rFonts w:cstheme="minorHAnsi"/>
            <w:sz w:val="24"/>
            <w:szCs w:val="24"/>
          </w:rPr>
          <w:id w:val="-55623386"/>
          <w:citation/>
        </w:sdtPr>
        <w:sdtContent>
          <w:r>
            <w:rPr>
              <w:rFonts w:cstheme="minorHAnsi"/>
              <w:sz w:val="24"/>
              <w:szCs w:val="24"/>
            </w:rPr>
            <w:fldChar w:fldCharType="begin"/>
          </w:r>
          <w:r>
            <w:rPr>
              <w:rFonts w:cstheme="minorHAnsi"/>
              <w:sz w:val="24"/>
              <w:szCs w:val="24"/>
            </w:rPr>
            <w:instrText xml:space="preserve"> CITATION aMZ16 \l 16393 </w:instrText>
          </w:r>
          <w:r>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[5]</w:t>
          </w:r>
          <w:r>
            <w:rPr>
              <w:rFonts w:cstheme="minorHAnsi"/>
              <w:sz w:val="24"/>
              <w:szCs w:val="24"/>
            </w:rPr>
            <w:fldChar w:fldCharType="end"/>
          </w:r>
        </w:sdtContent>
      </w:sdt>
      <w:r w:rsidRPr="00214C63">
        <w:rPr>
          <w:rFonts w:cstheme="minorHAnsi"/>
          <w:sz w:val="24"/>
          <w:szCs w:val="24"/>
        </w:rPr>
        <w:t xml:space="preserve">. Scalability assessment involved testing whether the two-stage denoising and </w:t>
      </w:r>
      <w:proofErr w:type="spellStart"/>
      <w:r w:rsidRPr="00214C63">
        <w:rPr>
          <w:rFonts w:cstheme="minorHAnsi"/>
          <w:sz w:val="24"/>
          <w:szCs w:val="24"/>
        </w:rPr>
        <w:t>LightGBM</w:t>
      </w:r>
      <w:proofErr w:type="spellEnd"/>
      <w:r w:rsidRPr="00214C63">
        <w:rPr>
          <w:rFonts w:cstheme="minorHAnsi"/>
          <w:sz w:val="24"/>
          <w:szCs w:val="24"/>
        </w:rPr>
        <w:t xml:space="preserve"> model training with the data was able to run optimally as per production data.</w:t>
      </w:r>
    </w:p>
    <w:p w14:paraId="33B4C227"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Execution Environment</w:t>
      </w:r>
    </w:p>
    <w:p w14:paraId="38890E56"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The full-scaling of the pipeline ran in conjunction with the Google Colab Pro environment (55 GB RAM, 16-core vCPU) using the Apache Spark version 3.5.1 and </w:t>
      </w:r>
      <w:proofErr w:type="spellStart"/>
      <w:r w:rsidRPr="00214C63">
        <w:rPr>
          <w:rFonts w:cstheme="minorHAnsi"/>
          <w:sz w:val="24"/>
          <w:szCs w:val="24"/>
        </w:rPr>
        <w:t>SynapseML</w:t>
      </w:r>
      <w:proofErr w:type="spellEnd"/>
      <w:r w:rsidRPr="00214C63">
        <w:rPr>
          <w:rFonts w:cstheme="minorHAnsi"/>
          <w:sz w:val="24"/>
          <w:szCs w:val="24"/>
        </w:rPr>
        <w:t xml:space="preserve"> version 1.0.3.</w:t>
      </w:r>
    </w:p>
    <w:p w14:paraId="7CF7CD9C"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The </w:t>
      </w:r>
      <w:proofErr w:type="spellStart"/>
      <w:r w:rsidRPr="00214C63">
        <w:rPr>
          <w:rFonts w:cstheme="minorHAnsi"/>
          <w:sz w:val="24"/>
          <w:szCs w:val="24"/>
        </w:rPr>
        <w:t>LightGBMRegressor</w:t>
      </w:r>
      <w:proofErr w:type="spellEnd"/>
      <w:r w:rsidRPr="00214C63">
        <w:rPr>
          <w:rFonts w:cstheme="minorHAnsi"/>
          <w:sz w:val="24"/>
          <w:szCs w:val="24"/>
        </w:rPr>
        <w:t xml:space="preserve"> module distributed gradient-boosted tree training component. This histogram-based construction algorithm ran across multiple Spark executors in order to parallelise the process of tree-building. All datasets were saved in a (compressed) Parquet format to provide maximum disk I/O and allowed efficient RAM caching for model training iterations. Intermediate data was cached in memory and Spark's built-in lazy-evaluation computing executed transformations when they were needed.</w:t>
      </w:r>
    </w:p>
    <w:p w14:paraId="4997C7BE"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Parallel-processing Architecture</w:t>
      </w:r>
    </w:p>
    <w:p w14:paraId="5ED6976B"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Several optimisation strategies were used to express additional computing and storage performance in the context of leveraging Spark's distributed architecture:</w:t>
      </w:r>
    </w:p>
    <w:p w14:paraId="697BC414" w14:textId="77777777" w:rsidR="00675563" w:rsidRPr="00214C63" w:rsidRDefault="00675563" w:rsidP="00675563">
      <w:pPr>
        <w:spacing w:line="360" w:lineRule="auto"/>
        <w:jc w:val="both"/>
        <w:rPr>
          <w:rFonts w:cstheme="minorHAnsi"/>
          <w:sz w:val="24"/>
          <w:szCs w:val="24"/>
        </w:rPr>
      </w:pPr>
      <w:r w:rsidRPr="00214C63">
        <w:rPr>
          <w:rFonts w:cstheme="minorHAnsi"/>
          <w:noProof/>
          <w:sz w:val="24"/>
          <w:szCs w:val="24"/>
        </w:rPr>
        <mc:AlternateContent>
          <mc:Choice Requires="wpi">
            <w:drawing>
              <wp:anchor distT="0" distB="0" distL="114300" distR="114300" simplePos="0" relativeHeight="251660288" behindDoc="0" locked="0" layoutInCell="1" allowOverlap="1" wp14:anchorId="269C1C38" wp14:editId="4DF35C65">
                <wp:simplePos x="0" y="0"/>
                <wp:positionH relativeFrom="column">
                  <wp:posOffset>-2762445</wp:posOffset>
                </wp:positionH>
                <wp:positionV relativeFrom="paragraph">
                  <wp:posOffset>483010</wp:posOffset>
                </wp:positionV>
                <wp:extent cx="360" cy="360"/>
                <wp:effectExtent l="38100" t="38100" r="38100" b="38100"/>
                <wp:wrapNone/>
                <wp:docPr id="64355705" name="Ink 1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46A983FB" id="Ink 17" o:spid="_x0000_s1026" type="#_x0000_t75" style="position:absolute;margin-left:-217.85pt;margin-top:37.7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">
                <v:imagedata r:id="rId14" o:title=""/>
              </v:shape>
            </w:pict>
          </mc:Fallback>
        </mc:AlternateContent>
      </w:r>
      <w:r w:rsidRPr="00214C63">
        <w:rPr>
          <w:rFonts w:cstheme="minorHAnsi"/>
          <w:sz w:val="24"/>
          <w:szCs w:val="24"/>
        </w:rPr>
        <w:t xml:space="preserve">• </w:t>
      </w:r>
      <w:proofErr w:type="spellStart"/>
      <w:r w:rsidRPr="00214C63">
        <w:rPr>
          <w:rFonts w:cstheme="minorHAnsi"/>
          <w:b/>
          <w:bCs/>
          <w:sz w:val="24"/>
          <w:szCs w:val="24"/>
        </w:rPr>
        <w:t>VectorAssembler</w:t>
      </w:r>
      <w:proofErr w:type="spellEnd"/>
      <w:r w:rsidRPr="00214C63">
        <w:rPr>
          <w:rFonts w:cstheme="minorHAnsi"/>
          <w:b/>
          <w:bCs/>
          <w:sz w:val="24"/>
          <w:szCs w:val="24"/>
        </w:rPr>
        <w:t xml:space="preserve"> </w:t>
      </w:r>
      <w:r w:rsidRPr="00214C63">
        <w:rPr>
          <w:rFonts w:cstheme="minorHAnsi"/>
          <w:sz w:val="24"/>
          <w:szCs w:val="24"/>
        </w:rPr>
        <w:t>optimally transformed all numeric predictors into a single dense vector, allowing prediction operations to partitioned parallel computation.</w:t>
      </w:r>
    </w:p>
    <w:p w14:paraId="4C1E15CC"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 </w:t>
      </w:r>
      <w:r w:rsidRPr="00214C63">
        <w:rPr>
          <w:rFonts w:cstheme="minorHAnsi"/>
          <w:b/>
          <w:bCs/>
          <w:sz w:val="24"/>
          <w:szCs w:val="24"/>
        </w:rPr>
        <w:t>Repartitioning</w:t>
      </w:r>
      <w:r w:rsidRPr="00214C63">
        <w:rPr>
          <w:rFonts w:cstheme="minorHAnsi"/>
          <w:sz w:val="24"/>
          <w:szCs w:val="24"/>
        </w:rPr>
        <w:t xml:space="preserve"> </w:t>
      </w:r>
      <w:r w:rsidRPr="00214C63">
        <w:rPr>
          <w:rFonts w:cstheme="minorHAnsi"/>
          <w:b/>
          <w:bCs/>
          <w:sz w:val="24"/>
          <w:szCs w:val="24"/>
        </w:rPr>
        <w:t xml:space="preserve">by </w:t>
      </w:r>
      <w:proofErr w:type="spellStart"/>
      <w:r w:rsidRPr="00214C63">
        <w:rPr>
          <w:rFonts w:cstheme="minorHAnsi"/>
          <w:b/>
          <w:bCs/>
          <w:sz w:val="24"/>
          <w:szCs w:val="24"/>
        </w:rPr>
        <w:t>TrialCode</w:t>
      </w:r>
      <w:proofErr w:type="spellEnd"/>
      <w:r w:rsidRPr="00214C63">
        <w:rPr>
          <w:rFonts w:cstheme="minorHAnsi"/>
          <w:sz w:val="24"/>
          <w:szCs w:val="24"/>
        </w:rPr>
        <w:t xml:space="preserve"> ensured that trials were evenly distributed on worker nodes, improving workload skew.</w:t>
      </w:r>
    </w:p>
    <w:p w14:paraId="3937077B"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 xml:space="preserve">• </w:t>
      </w:r>
      <w:r w:rsidRPr="00214C63">
        <w:rPr>
          <w:rFonts w:cstheme="minorHAnsi"/>
          <w:b/>
          <w:bCs/>
          <w:sz w:val="24"/>
          <w:szCs w:val="24"/>
        </w:rPr>
        <w:t>Broadcast variable</w:t>
      </w:r>
      <w:r w:rsidRPr="00214C63">
        <w:rPr>
          <w:rFonts w:cstheme="minorHAnsi"/>
          <w:sz w:val="24"/>
          <w:szCs w:val="24"/>
        </w:rPr>
        <w:t>s for static references (e.g. cultivar mappings and categorical encodings) were implemented before sequential runs for performance by the driver for every executor, minimising network transfer overhead.</w:t>
      </w:r>
    </w:p>
    <w:p w14:paraId="0F26C165"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lastRenderedPageBreak/>
        <w:t xml:space="preserve">• </w:t>
      </w:r>
      <w:r w:rsidRPr="00214C63">
        <w:rPr>
          <w:rFonts w:cstheme="minorHAnsi"/>
          <w:b/>
          <w:bCs/>
          <w:sz w:val="24"/>
          <w:szCs w:val="24"/>
        </w:rPr>
        <w:t>Lazy evaluation</w:t>
      </w:r>
      <w:r w:rsidRPr="00214C63">
        <w:rPr>
          <w:rFonts w:cstheme="minorHAnsi"/>
          <w:sz w:val="24"/>
          <w:szCs w:val="24"/>
        </w:rPr>
        <w:t xml:space="preserve"> was employed broadly across the different stages of modelling and mitigation, along with the selective caching which reduced duplicated of forward and backward processing.</w:t>
      </w:r>
    </w:p>
    <w:p w14:paraId="5CD5ECA6"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The combination of these configurations allowed for efficient componentised scheduling of executors and utilised as many CPU cores as possible across the cluster.</w:t>
      </w:r>
    </w:p>
    <w:p w14:paraId="15E4758C" w14:textId="77777777" w:rsidR="00675563" w:rsidRPr="00214C63" w:rsidRDefault="00675563" w:rsidP="00675563">
      <w:pPr>
        <w:spacing w:line="360" w:lineRule="auto"/>
        <w:jc w:val="both"/>
        <w:rPr>
          <w:rFonts w:cstheme="minorHAnsi"/>
          <w:sz w:val="24"/>
          <w:szCs w:val="24"/>
        </w:rPr>
      </w:pPr>
    </w:p>
    <w:p w14:paraId="787E3C25" w14:textId="77777777" w:rsidR="00675563" w:rsidRPr="00214C63" w:rsidRDefault="00675563" w:rsidP="00675563">
      <w:pPr>
        <w:spacing w:line="360" w:lineRule="auto"/>
        <w:jc w:val="both"/>
        <w:rPr>
          <w:b/>
          <w:bCs/>
          <w:sz w:val="24"/>
          <w:szCs w:val="24"/>
        </w:rPr>
      </w:pPr>
      <w:r w:rsidRPr="00214C63">
        <w:rPr>
          <w:b/>
          <w:bCs/>
          <w:sz w:val="24"/>
          <w:szCs w:val="24"/>
        </w:rPr>
        <w:t>Runtime Evaluation Plan</w:t>
      </w:r>
    </w:p>
    <w:p w14:paraId="1DD651CD" w14:textId="77777777" w:rsidR="00675563" w:rsidRPr="00214C63" w:rsidRDefault="00675563" w:rsidP="00675563">
      <w:pPr>
        <w:spacing w:line="360" w:lineRule="auto"/>
        <w:jc w:val="both"/>
        <w:rPr>
          <w:sz w:val="24"/>
          <w:szCs w:val="24"/>
        </w:rPr>
      </w:pPr>
      <w:r w:rsidRPr="00214C63">
        <w:rPr>
          <w:sz w:val="24"/>
          <w:szCs w:val="24"/>
        </w:rPr>
        <w:t>Scalability was assessed by benchmarking the sample-scale (100 k rows) and full-scale (19 M rows) runs. For each pipeline stage — data ingestion, noise simulation and mitigation, and model training — runtime and memory utilisation were recorded automatically through Spark’s internal job profiler. Performance scaling was analysed using both wall-clock runtime and throughput per executor, under identical experimental configurations.</w:t>
      </w:r>
    </w:p>
    <w:p w14:paraId="420CF0C7" w14:textId="77777777" w:rsidR="00675563" w:rsidRPr="00214C63" w:rsidRDefault="00675563" w:rsidP="00675563">
      <w:pPr>
        <w:spacing w:line="360" w:lineRule="auto"/>
        <w:jc w:val="both"/>
        <w:rPr>
          <w:sz w:val="24"/>
          <w:szCs w:val="24"/>
        </w:rPr>
      </w:pPr>
      <w:r w:rsidRPr="00214C63">
        <w:rPr>
          <w:sz w:val="24"/>
          <w:szCs w:val="24"/>
        </w:rPr>
        <w:t>The evaluation aimed to determine whether runtime growth remained approximately linear with increasing data volume and also whether the resource utilisation stayed stable across iterations.</w:t>
      </w:r>
    </w:p>
    <w:p w14:paraId="057DCAD4" w14:textId="77777777" w:rsidR="00675563" w:rsidRPr="00214C63" w:rsidRDefault="00675563" w:rsidP="00675563">
      <w:pPr>
        <w:spacing w:line="360" w:lineRule="auto"/>
        <w:jc w:val="both"/>
        <w:rPr>
          <w:b/>
          <w:bCs/>
          <w:sz w:val="24"/>
          <w:szCs w:val="24"/>
        </w:rPr>
      </w:pPr>
    </w:p>
    <w:p w14:paraId="45DAD3E6" w14:textId="77777777" w:rsidR="00675563" w:rsidRPr="00214C63" w:rsidRDefault="00675563" w:rsidP="00675563">
      <w:pPr>
        <w:spacing w:line="360" w:lineRule="auto"/>
        <w:jc w:val="both"/>
        <w:rPr>
          <w:b/>
          <w:bCs/>
          <w:sz w:val="24"/>
          <w:szCs w:val="24"/>
        </w:rPr>
      </w:pPr>
      <w:r w:rsidRPr="00214C63">
        <w:rPr>
          <w:b/>
          <w:bCs/>
          <w:sz w:val="24"/>
          <w:szCs w:val="24"/>
        </w:rPr>
        <w:t>Validation Approach</w:t>
      </w:r>
    </w:p>
    <w:p w14:paraId="76FFF0D3" w14:textId="77777777" w:rsidR="00675563" w:rsidRPr="00214C63" w:rsidRDefault="00675563" w:rsidP="00675563">
      <w:pPr>
        <w:spacing w:line="360" w:lineRule="auto"/>
        <w:jc w:val="both"/>
        <w:rPr>
          <w:sz w:val="24"/>
          <w:szCs w:val="24"/>
        </w:rPr>
      </w:pPr>
      <w:r w:rsidRPr="00214C63">
        <w:rPr>
          <w:sz w:val="24"/>
          <w:szCs w:val="24"/>
        </w:rPr>
        <w:t>To verify scalability and system stability:</w:t>
      </w:r>
    </w:p>
    <w:p w14:paraId="53C6B96D" w14:textId="77777777" w:rsidR="00675563" w:rsidRPr="00214C63" w:rsidRDefault="00675563" w:rsidP="00675563">
      <w:pPr>
        <w:pStyle w:val="ListParagraph"/>
        <w:numPr>
          <w:ilvl w:val="0"/>
          <w:numId w:val="28"/>
        </w:numPr>
        <w:spacing w:line="360" w:lineRule="auto"/>
        <w:jc w:val="both"/>
        <w:rPr>
          <w:sz w:val="24"/>
          <w:szCs w:val="24"/>
        </w:rPr>
      </w:pPr>
      <w:r w:rsidRPr="00214C63">
        <w:rPr>
          <w:sz w:val="24"/>
          <w:szCs w:val="24"/>
        </w:rPr>
        <w:t>Executor-level logs were monitored for task skew, shuffle overhead, and memory-spill frequency.</w:t>
      </w:r>
    </w:p>
    <w:p w14:paraId="09C45E4C" w14:textId="77777777" w:rsidR="00675563" w:rsidRPr="00214C63" w:rsidRDefault="00675563" w:rsidP="00675563">
      <w:pPr>
        <w:pStyle w:val="ListParagraph"/>
        <w:numPr>
          <w:ilvl w:val="0"/>
          <w:numId w:val="28"/>
        </w:numPr>
        <w:spacing w:line="360" w:lineRule="auto"/>
        <w:jc w:val="both"/>
        <w:rPr>
          <w:sz w:val="24"/>
          <w:szCs w:val="24"/>
        </w:rPr>
      </w:pPr>
      <w:r w:rsidRPr="00214C63">
        <w:rPr>
          <w:sz w:val="24"/>
          <w:szCs w:val="24"/>
        </w:rPr>
        <w:t>CPU utilisation was profiled to confirm near-full resource usage without bottlenecks.</w:t>
      </w:r>
    </w:p>
    <w:p w14:paraId="4D6238F7" w14:textId="77777777" w:rsidR="00675563" w:rsidRPr="00214C63" w:rsidRDefault="00675563" w:rsidP="00675563">
      <w:pPr>
        <w:pStyle w:val="ListParagraph"/>
        <w:numPr>
          <w:ilvl w:val="0"/>
          <w:numId w:val="28"/>
        </w:numPr>
        <w:spacing w:line="360" w:lineRule="auto"/>
        <w:jc w:val="both"/>
        <w:rPr>
          <w:sz w:val="24"/>
          <w:szCs w:val="24"/>
        </w:rPr>
      </w:pPr>
      <w:r w:rsidRPr="00214C63">
        <w:rPr>
          <w:sz w:val="24"/>
          <w:szCs w:val="24"/>
        </w:rPr>
        <w:t>The pipeline’s modular design allowed adjustment of executor counts and data partitions to test horizontal scalability.</w:t>
      </w:r>
    </w:p>
    <w:p w14:paraId="4C302DC7" w14:textId="77777777" w:rsidR="00675563" w:rsidRPr="00214C63" w:rsidRDefault="00675563" w:rsidP="00675563">
      <w:pPr>
        <w:pStyle w:val="ListParagraph"/>
        <w:numPr>
          <w:ilvl w:val="0"/>
          <w:numId w:val="28"/>
        </w:numPr>
        <w:spacing w:line="360" w:lineRule="auto"/>
        <w:jc w:val="both"/>
        <w:rPr>
          <w:sz w:val="24"/>
          <w:szCs w:val="24"/>
        </w:rPr>
      </w:pPr>
      <w:r w:rsidRPr="00214C63">
        <w:rPr>
          <w:sz w:val="24"/>
          <w:szCs w:val="24"/>
        </w:rPr>
        <w:t>Generalisation of the architecture was verified conceptually for potential extension to other large-scale agronomic or environmental datasets (e.g., climate, forestry, or soil-sensor systems).</w:t>
      </w:r>
    </w:p>
    <w:p w14:paraId="6F590129" w14:textId="77777777" w:rsidR="00675563" w:rsidRPr="00214C63" w:rsidRDefault="00675563" w:rsidP="00675563">
      <w:pPr>
        <w:spacing w:line="360" w:lineRule="auto"/>
        <w:ind w:left="360"/>
        <w:jc w:val="both"/>
        <w:rPr>
          <w:sz w:val="24"/>
          <w:szCs w:val="24"/>
        </w:rPr>
      </w:pPr>
      <w:r w:rsidRPr="00214C63">
        <w:rPr>
          <w:sz w:val="24"/>
          <w:szCs w:val="24"/>
        </w:rPr>
        <w:t>These verification stages confirmed that the pipeline design was production-ready and could ingest multi-million record data streams without degradation.</w:t>
      </w:r>
    </w:p>
    <w:p w14:paraId="448E61E1" w14:textId="77777777" w:rsidR="00675563" w:rsidRPr="00214C63" w:rsidRDefault="00675563" w:rsidP="00675563">
      <w:pPr>
        <w:spacing w:line="360" w:lineRule="auto"/>
        <w:ind w:left="360"/>
        <w:jc w:val="both"/>
        <w:rPr>
          <w:b/>
          <w:bCs/>
          <w:sz w:val="24"/>
          <w:szCs w:val="24"/>
        </w:rPr>
      </w:pPr>
      <w:r w:rsidRPr="00214C63">
        <w:rPr>
          <w:b/>
          <w:bCs/>
          <w:sz w:val="24"/>
          <w:szCs w:val="24"/>
        </w:rPr>
        <w:lastRenderedPageBreak/>
        <w:t>4. Data Interpretation and Results</w:t>
      </w:r>
    </w:p>
    <w:p w14:paraId="254DC271" w14:textId="77777777" w:rsidR="00675563" w:rsidRPr="00214C63" w:rsidRDefault="00675563" w:rsidP="00675563">
      <w:pPr>
        <w:spacing w:line="360" w:lineRule="auto"/>
        <w:ind w:left="360"/>
        <w:jc w:val="both"/>
        <w:rPr>
          <w:b/>
          <w:bCs/>
          <w:sz w:val="24"/>
          <w:szCs w:val="24"/>
        </w:rPr>
      </w:pPr>
      <w:r w:rsidRPr="00214C63">
        <w:rPr>
          <w:b/>
          <w:bCs/>
          <w:sz w:val="24"/>
          <w:szCs w:val="24"/>
        </w:rPr>
        <w:t>4.1 Feature-level Variability Analysis</w:t>
      </w:r>
    </w:p>
    <w:p w14:paraId="33292A64" w14:textId="77777777" w:rsidR="00675563" w:rsidRPr="00214C63" w:rsidRDefault="00675563" w:rsidP="00675563">
      <w:pPr>
        <w:spacing w:line="360" w:lineRule="auto"/>
        <w:ind w:left="360"/>
        <w:jc w:val="both"/>
        <w:rPr>
          <w:sz w:val="24"/>
          <w:szCs w:val="24"/>
        </w:rPr>
      </w:pPr>
      <w:r w:rsidRPr="00214C63">
        <w:rPr>
          <w:sz w:val="24"/>
          <w:szCs w:val="24"/>
        </w:rPr>
        <w:t>This section discusses the characterization of how simulated feature-level noise impacted the statistical stability of explanatory variables related to foraging behaviour and how the dual-stage mitigation strategy — Bayesian Ridge iterative imputation followed subsequently by PCA-based denoising — re-established the internal correlation structure of independent features, and its consistency across the variance of attributed (observed) variation. Evaluating this variability is essential, as perturbations in predictors will directly influence the robustness of downstream regression models</w:t>
      </w:r>
      <w:r>
        <w:rPr>
          <w:sz w:val="24"/>
          <w:szCs w:val="24"/>
        </w:rPr>
        <w:t>.</w:t>
      </w:r>
      <w:r w:rsidRPr="00214C63">
        <w:rPr>
          <w:sz w:val="24"/>
          <w:szCs w:val="24"/>
        </w:rPr>
        <w:t xml:space="preserve"> </w:t>
      </w:r>
    </w:p>
    <w:p w14:paraId="4D4C00CA" w14:textId="77777777" w:rsidR="00675563" w:rsidRPr="00214C63" w:rsidRDefault="00675563" w:rsidP="00675563">
      <w:pPr>
        <w:spacing w:line="360" w:lineRule="auto"/>
        <w:ind w:left="360"/>
        <w:jc w:val="both"/>
        <w:rPr>
          <w:b/>
          <w:bCs/>
          <w:sz w:val="24"/>
          <w:szCs w:val="24"/>
        </w:rPr>
      </w:pPr>
      <w:r w:rsidRPr="00214C63">
        <w:rPr>
          <w:b/>
          <w:bCs/>
          <w:sz w:val="24"/>
          <w:szCs w:val="24"/>
        </w:rPr>
        <w:t>Effects of Simulated Controlled Noise</w:t>
      </w:r>
    </w:p>
    <w:p w14:paraId="77C723A4" w14:textId="77777777" w:rsidR="00675563" w:rsidRPr="00214C63" w:rsidRDefault="00675563" w:rsidP="00675563">
      <w:pPr>
        <w:spacing w:line="360" w:lineRule="auto"/>
        <w:ind w:left="360"/>
        <w:jc w:val="both"/>
        <w:rPr>
          <w:sz w:val="24"/>
          <w:szCs w:val="24"/>
        </w:rPr>
      </w:pPr>
      <w:r w:rsidRPr="00214C63">
        <w:rPr>
          <w:sz w:val="24"/>
          <w:szCs w:val="24"/>
        </w:rPr>
        <w:t>Controlled levels of feature noise were introduced as a combination of Gaussian additive perturbations, multiplicative jitter, distortion in logit-space for features modelled in a logit-distribution, and random missingness (MCAR</w:t>
      </w:r>
    </w:p>
    <w:p w14:paraId="2DAF37C0" w14:textId="77777777" w:rsidR="00675563" w:rsidRPr="00214C63" w:rsidRDefault="00675563" w:rsidP="00675563">
      <w:pPr>
        <w:spacing w:line="360" w:lineRule="auto"/>
        <w:ind w:left="360"/>
        <w:jc w:val="both"/>
        <w:rPr>
          <w:sz w:val="24"/>
          <w:szCs w:val="24"/>
        </w:rPr>
      </w:pPr>
      <w:r w:rsidRPr="00214C63">
        <w:rPr>
          <w:sz w:val="24"/>
          <w:szCs w:val="24"/>
        </w:rPr>
        <w:t>Across the assigned corruption levels of 20%, 30% and 50%, the following consistent effects of corruption were demonstrated:</w:t>
      </w:r>
    </w:p>
    <w:p w14:paraId="35FA8D41" w14:textId="77777777" w:rsidR="00675563" w:rsidRPr="00214C63" w:rsidRDefault="00675563" w:rsidP="00675563">
      <w:pPr>
        <w:spacing w:line="360" w:lineRule="auto"/>
        <w:ind w:left="720"/>
        <w:jc w:val="both"/>
        <w:rPr>
          <w:b/>
          <w:bCs/>
          <w:sz w:val="24"/>
          <w:szCs w:val="24"/>
        </w:rPr>
      </w:pPr>
      <w:r w:rsidRPr="00214C63">
        <w:rPr>
          <w:b/>
          <w:bCs/>
          <w:sz w:val="24"/>
          <w:szCs w:val="24"/>
        </w:rPr>
        <w:t>• Variance inflation:</w:t>
      </w:r>
    </w:p>
    <w:p w14:paraId="6809BB8C" w14:textId="77777777" w:rsidR="00675563" w:rsidRPr="00214C63" w:rsidRDefault="00675563" w:rsidP="00675563">
      <w:pPr>
        <w:spacing w:line="360" w:lineRule="auto"/>
        <w:ind w:left="720"/>
        <w:jc w:val="both"/>
        <w:rPr>
          <w:sz w:val="24"/>
          <w:szCs w:val="24"/>
        </w:rPr>
      </w:pPr>
      <w:r w:rsidRPr="00214C63">
        <w:rPr>
          <w:sz w:val="24"/>
          <w:szCs w:val="24"/>
        </w:rPr>
        <w:t>The mean standard deviation of features increased across corruption levels by ≈ 1.6 - 1.9x compared to the clean baseline. The greater proportion of variance inflation was offset by features related to temperature and biomass (</w:t>
      </w:r>
      <w:proofErr w:type="spellStart"/>
      <w:r w:rsidRPr="00214C63">
        <w:rPr>
          <w:sz w:val="24"/>
          <w:szCs w:val="24"/>
        </w:rPr>
        <w:t>cumTT</w:t>
      </w:r>
      <w:proofErr w:type="spellEnd"/>
      <w:r w:rsidRPr="00214C63">
        <w:rPr>
          <w:sz w:val="24"/>
          <w:szCs w:val="24"/>
        </w:rPr>
        <w:t>, biomass).</w:t>
      </w:r>
    </w:p>
    <w:p w14:paraId="586CC7E5" w14:textId="77777777" w:rsidR="00675563" w:rsidRPr="00214C63" w:rsidRDefault="00675563" w:rsidP="00675563">
      <w:pPr>
        <w:spacing w:line="360" w:lineRule="auto"/>
        <w:ind w:left="720"/>
        <w:jc w:val="both"/>
        <w:rPr>
          <w:b/>
          <w:bCs/>
          <w:sz w:val="24"/>
          <w:szCs w:val="24"/>
        </w:rPr>
      </w:pPr>
      <w:r w:rsidRPr="00214C63">
        <w:rPr>
          <w:b/>
          <w:bCs/>
          <w:sz w:val="24"/>
          <w:szCs w:val="24"/>
        </w:rPr>
        <w:t>• Correlation decay:</w:t>
      </w:r>
    </w:p>
    <w:p w14:paraId="603D7475" w14:textId="77777777" w:rsidR="00675563" w:rsidRPr="00214C63" w:rsidRDefault="00675563" w:rsidP="00675563">
      <w:pPr>
        <w:spacing w:line="360" w:lineRule="auto"/>
        <w:ind w:left="720"/>
        <w:jc w:val="both"/>
        <w:rPr>
          <w:b/>
          <w:bCs/>
          <w:sz w:val="24"/>
          <w:szCs w:val="24"/>
        </w:rPr>
      </w:pPr>
      <w:r w:rsidRPr="00214C63">
        <w:rPr>
          <w:sz w:val="24"/>
          <w:szCs w:val="24"/>
        </w:rPr>
        <w:t>Pearson correlation with yield dropped by 0.25 - 0.40 units on average, indicating a weakened covariance structure and a decreased correspondence for predictive purposes.</w:t>
      </w:r>
      <w:r w:rsidRPr="00214C63">
        <w:rPr>
          <w:sz w:val="24"/>
          <w:szCs w:val="24"/>
        </w:rPr>
        <w:br/>
      </w:r>
      <w:r w:rsidRPr="00214C63">
        <w:rPr>
          <w:b/>
          <w:bCs/>
          <w:sz w:val="24"/>
          <w:szCs w:val="24"/>
        </w:rPr>
        <w:t>• Multicollinearity escalation:</w:t>
      </w:r>
    </w:p>
    <w:p w14:paraId="30A9854C" w14:textId="77777777" w:rsidR="00675563" w:rsidRPr="00214C63" w:rsidRDefault="00675563" w:rsidP="00675563">
      <w:pPr>
        <w:spacing w:line="360" w:lineRule="auto"/>
        <w:ind w:left="720"/>
        <w:jc w:val="both"/>
        <w:rPr>
          <w:sz w:val="24"/>
          <w:szCs w:val="24"/>
        </w:rPr>
      </w:pPr>
      <w:r w:rsidRPr="00214C63">
        <w:rPr>
          <w:sz w:val="24"/>
          <w:szCs w:val="24"/>
        </w:rPr>
        <w:t xml:space="preserve">Several spectral features had variance-inflation factors (VIFs) exceeding 10, indicating </w:t>
      </w:r>
    </w:p>
    <w:p w14:paraId="726B7173" w14:textId="77777777" w:rsidR="00675563" w:rsidRPr="00214C63" w:rsidRDefault="00675563" w:rsidP="00675563">
      <w:pPr>
        <w:spacing w:line="360" w:lineRule="auto"/>
        <w:ind w:left="720"/>
        <w:jc w:val="both"/>
        <w:rPr>
          <w:sz w:val="24"/>
          <w:szCs w:val="24"/>
        </w:rPr>
      </w:pPr>
      <w:r w:rsidRPr="00214C63">
        <w:rPr>
          <w:sz w:val="24"/>
          <w:szCs w:val="24"/>
        </w:rPr>
        <w:t>redundancy and instability in the presence of high noise.</w:t>
      </w:r>
    </w:p>
    <w:p w14:paraId="1EEC3580" w14:textId="77777777" w:rsidR="00675563" w:rsidRPr="00214C63" w:rsidRDefault="00675563" w:rsidP="00675563">
      <w:pPr>
        <w:spacing w:before="100" w:beforeAutospacing="1" w:after="100" w:afterAutospacing="1" w:line="240" w:lineRule="auto"/>
        <w:ind w:left="360"/>
        <w:outlineLvl w:val="3"/>
        <w:rPr>
          <w:rFonts w:eastAsia="Times New Roman" w:cstheme="minorHAnsi"/>
          <w:b/>
          <w:bCs/>
          <w:kern w:val="0"/>
          <w:sz w:val="24"/>
          <w:szCs w:val="24"/>
          <w:lang w:eastAsia="en-IN"/>
          <w14:ligatures w14:val="none"/>
        </w:rPr>
      </w:pPr>
      <w:r w:rsidRPr="00214C63">
        <w:rPr>
          <w:rFonts w:eastAsia="Times New Roman" w:cstheme="minorHAnsi"/>
          <w:b/>
          <w:bCs/>
          <w:kern w:val="0"/>
          <w:sz w:val="24"/>
          <w:szCs w:val="24"/>
          <w:lang w:eastAsia="en-IN"/>
          <w14:ligatures w14:val="none"/>
        </w:rPr>
        <w:lastRenderedPageBreak/>
        <w:t xml:space="preserve">Table 5 - Sample Feature Variance After Noise Simulation                                                </w:t>
      </w:r>
      <w:proofErr w:type="gramStart"/>
      <w:r w:rsidRPr="00214C63">
        <w:rPr>
          <w:rFonts w:eastAsia="Times New Roman" w:cstheme="minorHAnsi"/>
          <w:b/>
          <w:bCs/>
          <w:kern w:val="0"/>
          <w:sz w:val="24"/>
          <w:szCs w:val="24"/>
          <w:lang w:eastAsia="en-IN"/>
          <w14:ligatures w14:val="none"/>
        </w:rPr>
        <w:t xml:space="preserve">   </w:t>
      </w:r>
      <w:r w:rsidRPr="00214C63">
        <w:rPr>
          <w:rFonts w:eastAsia="Times New Roman" w:cstheme="minorHAnsi"/>
          <w:i/>
          <w:iCs/>
          <w:kern w:val="0"/>
          <w:sz w:val="24"/>
          <w:szCs w:val="24"/>
          <w:lang w:eastAsia="en-IN"/>
          <w14:ligatures w14:val="none"/>
        </w:rPr>
        <w:t>(</w:t>
      </w:r>
      <w:proofErr w:type="gramEnd"/>
      <w:r w:rsidRPr="00214C63">
        <w:rPr>
          <w:rFonts w:eastAsia="Times New Roman" w:cstheme="minorHAnsi"/>
          <w:i/>
          <w:iCs/>
          <w:kern w:val="0"/>
          <w:sz w:val="24"/>
          <w:szCs w:val="24"/>
          <w:lang w:eastAsia="en-IN"/>
          <w14:ligatures w14:val="none"/>
        </w:rPr>
        <w:t>Full table available in Appendix B)</w:t>
      </w:r>
    </w:p>
    <w:tbl>
      <w:tblPr>
        <w:tblW w:w="8303" w:type="dxa"/>
        <w:jc w:val="center"/>
        <w:tblLook w:val="04A0" w:firstRow="1" w:lastRow="0" w:firstColumn="1" w:lastColumn="0" w:noHBand="0" w:noVBand="1"/>
      </w:tblPr>
      <w:tblGrid>
        <w:gridCol w:w="1272"/>
        <w:gridCol w:w="1433"/>
        <w:gridCol w:w="1866"/>
        <w:gridCol w:w="1866"/>
        <w:gridCol w:w="1866"/>
      </w:tblGrid>
      <w:tr w:rsidR="00675563" w:rsidRPr="00214C63" w14:paraId="61EC3381" w14:textId="77777777" w:rsidTr="005A706A">
        <w:trPr>
          <w:trHeight w:val="378"/>
          <w:jc w:val="center"/>
        </w:trPr>
        <w:tc>
          <w:tcPr>
            <w:tcW w:w="1272" w:type="dxa"/>
            <w:tcBorders>
              <w:top w:val="single" w:sz="4" w:space="0" w:color="auto"/>
              <w:left w:val="single" w:sz="4" w:space="0" w:color="auto"/>
              <w:bottom w:val="single" w:sz="4" w:space="0" w:color="auto"/>
              <w:right w:val="single" w:sz="4" w:space="0" w:color="auto"/>
            </w:tcBorders>
            <w:vAlign w:val="center"/>
            <w:hideMark/>
          </w:tcPr>
          <w:p w14:paraId="66CD388E" w14:textId="77777777" w:rsidR="00675563" w:rsidRPr="00214C63" w:rsidRDefault="00675563" w:rsidP="005A706A">
            <w:pPr>
              <w:spacing w:after="0" w:line="240" w:lineRule="auto"/>
              <w:jc w:val="center"/>
              <w:rPr>
                <w:rFonts w:eastAsia="Times New Roman" w:cstheme="minorHAnsi"/>
                <w:b/>
                <w:bCs/>
                <w:color w:val="000000"/>
                <w:kern w:val="0"/>
                <w:sz w:val="24"/>
                <w:szCs w:val="24"/>
                <w:lang w:eastAsia="en-IN"/>
                <w14:ligatures w14:val="none"/>
              </w:rPr>
            </w:pPr>
            <w:r w:rsidRPr="00214C63">
              <w:rPr>
                <w:rFonts w:eastAsia="Times New Roman" w:cstheme="minorHAnsi"/>
                <w:b/>
                <w:bCs/>
                <w:color w:val="000000"/>
                <w:kern w:val="0"/>
                <w:sz w:val="24"/>
                <w:szCs w:val="24"/>
                <w:lang w:eastAsia="en-IN"/>
                <w14:ligatures w14:val="none"/>
              </w:rPr>
              <w:t>Feature</w:t>
            </w:r>
          </w:p>
        </w:tc>
        <w:tc>
          <w:tcPr>
            <w:tcW w:w="1433" w:type="dxa"/>
            <w:tcBorders>
              <w:top w:val="single" w:sz="4" w:space="0" w:color="auto"/>
              <w:left w:val="nil"/>
              <w:bottom w:val="single" w:sz="4" w:space="0" w:color="auto"/>
              <w:right w:val="single" w:sz="4" w:space="0" w:color="auto"/>
            </w:tcBorders>
            <w:vAlign w:val="center"/>
            <w:hideMark/>
          </w:tcPr>
          <w:p w14:paraId="69FF7D3E" w14:textId="77777777" w:rsidR="00675563" w:rsidRPr="00214C63" w:rsidRDefault="00675563" w:rsidP="005A706A">
            <w:pPr>
              <w:spacing w:after="0" w:line="240" w:lineRule="auto"/>
              <w:jc w:val="center"/>
              <w:rPr>
                <w:rFonts w:eastAsia="Times New Roman" w:cstheme="minorHAnsi"/>
                <w:b/>
                <w:bCs/>
                <w:color w:val="000000"/>
                <w:kern w:val="0"/>
                <w:sz w:val="24"/>
                <w:szCs w:val="24"/>
                <w:lang w:eastAsia="en-IN"/>
                <w14:ligatures w14:val="none"/>
              </w:rPr>
            </w:pPr>
            <w:proofErr w:type="spellStart"/>
            <w:r w:rsidRPr="00214C63">
              <w:rPr>
                <w:rFonts w:eastAsia="Times New Roman" w:cstheme="minorHAnsi"/>
                <w:b/>
                <w:bCs/>
                <w:color w:val="000000"/>
                <w:kern w:val="0"/>
                <w:sz w:val="24"/>
                <w:szCs w:val="24"/>
                <w:lang w:eastAsia="en-IN"/>
                <w14:ligatures w14:val="none"/>
              </w:rPr>
              <w:t>std_clean</w:t>
            </w:r>
            <w:proofErr w:type="spellEnd"/>
          </w:p>
        </w:tc>
        <w:tc>
          <w:tcPr>
            <w:tcW w:w="1866" w:type="dxa"/>
            <w:tcBorders>
              <w:top w:val="single" w:sz="4" w:space="0" w:color="auto"/>
              <w:left w:val="nil"/>
              <w:bottom w:val="single" w:sz="4" w:space="0" w:color="auto"/>
              <w:right w:val="single" w:sz="4" w:space="0" w:color="auto"/>
            </w:tcBorders>
            <w:vAlign w:val="center"/>
            <w:hideMark/>
          </w:tcPr>
          <w:p w14:paraId="0974B5AD" w14:textId="77777777" w:rsidR="00675563" w:rsidRPr="00214C63" w:rsidRDefault="00675563" w:rsidP="005A706A">
            <w:pPr>
              <w:spacing w:after="0" w:line="240" w:lineRule="auto"/>
              <w:jc w:val="center"/>
              <w:rPr>
                <w:rFonts w:eastAsia="Times New Roman" w:cstheme="minorHAnsi"/>
                <w:b/>
                <w:bCs/>
                <w:color w:val="000000"/>
                <w:kern w:val="0"/>
                <w:sz w:val="24"/>
                <w:szCs w:val="24"/>
                <w:lang w:eastAsia="en-IN"/>
                <w14:ligatures w14:val="none"/>
              </w:rPr>
            </w:pPr>
            <w:r w:rsidRPr="00214C63">
              <w:rPr>
                <w:rFonts w:eastAsia="Times New Roman" w:cstheme="minorHAnsi"/>
                <w:b/>
                <w:bCs/>
                <w:color w:val="000000"/>
                <w:kern w:val="0"/>
                <w:sz w:val="24"/>
                <w:szCs w:val="24"/>
                <w:lang w:eastAsia="en-IN"/>
                <w14:ligatures w14:val="none"/>
              </w:rPr>
              <w:t>std_noisy_20</w:t>
            </w:r>
          </w:p>
        </w:tc>
        <w:tc>
          <w:tcPr>
            <w:tcW w:w="1866" w:type="dxa"/>
            <w:tcBorders>
              <w:top w:val="single" w:sz="4" w:space="0" w:color="auto"/>
              <w:left w:val="nil"/>
              <w:bottom w:val="single" w:sz="4" w:space="0" w:color="auto"/>
              <w:right w:val="single" w:sz="4" w:space="0" w:color="auto"/>
            </w:tcBorders>
            <w:vAlign w:val="center"/>
            <w:hideMark/>
          </w:tcPr>
          <w:p w14:paraId="5D6A74E1" w14:textId="77777777" w:rsidR="00675563" w:rsidRPr="00214C63" w:rsidRDefault="00675563" w:rsidP="005A706A">
            <w:pPr>
              <w:spacing w:after="0" w:line="240" w:lineRule="auto"/>
              <w:jc w:val="center"/>
              <w:rPr>
                <w:rFonts w:eastAsia="Times New Roman" w:cstheme="minorHAnsi"/>
                <w:b/>
                <w:bCs/>
                <w:color w:val="000000"/>
                <w:kern w:val="0"/>
                <w:sz w:val="24"/>
                <w:szCs w:val="24"/>
                <w:lang w:eastAsia="en-IN"/>
                <w14:ligatures w14:val="none"/>
              </w:rPr>
            </w:pPr>
            <w:r w:rsidRPr="00214C63">
              <w:rPr>
                <w:rFonts w:eastAsia="Times New Roman" w:cstheme="minorHAnsi"/>
                <w:b/>
                <w:bCs/>
                <w:color w:val="000000"/>
                <w:kern w:val="0"/>
                <w:sz w:val="24"/>
                <w:szCs w:val="24"/>
                <w:lang w:eastAsia="en-IN"/>
                <w14:ligatures w14:val="none"/>
              </w:rPr>
              <w:t>std_noisy_30</w:t>
            </w:r>
          </w:p>
        </w:tc>
        <w:tc>
          <w:tcPr>
            <w:tcW w:w="1866" w:type="dxa"/>
            <w:tcBorders>
              <w:top w:val="single" w:sz="4" w:space="0" w:color="auto"/>
              <w:left w:val="nil"/>
              <w:bottom w:val="single" w:sz="4" w:space="0" w:color="auto"/>
              <w:right w:val="single" w:sz="4" w:space="0" w:color="auto"/>
            </w:tcBorders>
            <w:vAlign w:val="center"/>
            <w:hideMark/>
          </w:tcPr>
          <w:p w14:paraId="5812BD12" w14:textId="77777777" w:rsidR="00675563" w:rsidRPr="00214C63" w:rsidRDefault="00675563" w:rsidP="005A706A">
            <w:pPr>
              <w:spacing w:after="0" w:line="240" w:lineRule="auto"/>
              <w:jc w:val="center"/>
              <w:rPr>
                <w:rFonts w:eastAsia="Times New Roman" w:cstheme="minorHAnsi"/>
                <w:b/>
                <w:bCs/>
                <w:color w:val="000000"/>
                <w:kern w:val="0"/>
                <w:sz w:val="24"/>
                <w:szCs w:val="24"/>
                <w:lang w:eastAsia="en-IN"/>
                <w14:ligatures w14:val="none"/>
              </w:rPr>
            </w:pPr>
            <w:r w:rsidRPr="00214C63">
              <w:rPr>
                <w:rFonts w:eastAsia="Times New Roman" w:cstheme="minorHAnsi"/>
                <w:b/>
                <w:bCs/>
                <w:color w:val="000000"/>
                <w:kern w:val="0"/>
                <w:sz w:val="24"/>
                <w:szCs w:val="24"/>
                <w:lang w:eastAsia="en-IN"/>
                <w14:ligatures w14:val="none"/>
              </w:rPr>
              <w:t>std_noisy_50</w:t>
            </w:r>
          </w:p>
        </w:tc>
      </w:tr>
      <w:tr w:rsidR="00675563" w:rsidRPr="00214C63" w14:paraId="29A161DD" w14:textId="77777777" w:rsidTr="005A706A">
        <w:trPr>
          <w:trHeight w:val="378"/>
          <w:jc w:val="center"/>
        </w:trPr>
        <w:tc>
          <w:tcPr>
            <w:tcW w:w="1272" w:type="dxa"/>
            <w:tcBorders>
              <w:top w:val="nil"/>
              <w:left w:val="single" w:sz="4" w:space="0" w:color="auto"/>
              <w:bottom w:val="single" w:sz="4" w:space="0" w:color="auto"/>
              <w:right w:val="single" w:sz="4" w:space="0" w:color="auto"/>
            </w:tcBorders>
            <w:vAlign w:val="center"/>
            <w:hideMark/>
          </w:tcPr>
          <w:p w14:paraId="3D80BF25" w14:textId="77777777" w:rsidR="00675563" w:rsidRPr="00214C63" w:rsidRDefault="00675563" w:rsidP="005A706A">
            <w:pPr>
              <w:spacing w:after="0" w:line="240" w:lineRule="auto"/>
              <w:jc w:val="center"/>
              <w:rPr>
                <w:rFonts w:eastAsia="Times New Roman" w:cstheme="minorHAnsi"/>
                <w:b/>
                <w:bCs/>
                <w:color w:val="000000"/>
                <w:kern w:val="0"/>
                <w:sz w:val="24"/>
                <w:szCs w:val="24"/>
                <w:lang w:eastAsia="en-IN"/>
                <w14:ligatures w14:val="none"/>
              </w:rPr>
            </w:pPr>
            <w:r w:rsidRPr="00214C63">
              <w:rPr>
                <w:rFonts w:eastAsia="Times New Roman" w:cstheme="minorHAnsi"/>
                <w:b/>
                <w:bCs/>
                <w:color w:val="000000"/>
                <w:kern w:val="0"/>
                <w:sz w:val="24"/>
                <w:szCs w:val="24"/>
                <w:lang w:eastAsia="en-IN"/>
                <w14:ligatures w14:val="none"/>
              </w:rPr>
              <w:t>DOY</w:t>
            </w:r>
          </w:p>
        </w:tc>
        <w:tc>
          <w:tcPr>
            <w:tcW w:w="1433" w:type="dxa"/>
            <w:tcBorders>
              <w:top w:val="nil"/>
              <w:left w:val="nil"/>
              <w:bottom w:val="single" w:sz="4" w:space="0" w:color="auto"/>
              <w:right w:val="single" w:sz="4" w:space="0" w:color="auto"/>
            </w:tcBorders>
            <w:vAlign w:val="center"/>
            <w:hideMark/>
          </w:tcPr>
          <w:p w14:paraId="0F31BBC5"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27.8286</w:t>
            </w:r>
          </w:p>
        </w:tc>
        <w:tc>
          <w:tcPr>
            <w:tcW w:w="1866" w:type="dxa"/>
            <w:tcBorders>
              <w:top w:val="nil"/>
              <w:left w:val="nil"/>
              <w:bottom w:val="single" w:sz="4" w:space="0" w:color="auto"/>
              <w:right w:val="single" w:sz="4" w:space="0" w:color="auto"/>
            </w:tcBorders>
            <w:vAlign w:val="center"/>
            <w:hideMark/>
          </w:tcPr>
          <w:p w14:paraId="01FD396E"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27.8286</w:t>
            </w:r>
          </w:p>
        </w:tc>
        <w:tc>
          <w:tcPr>
            <w:tcW w:w="1866" w:type="dxa"/>
            <w:tcBorders>
              <w:top w:val="nil"/>
              <w:left w:val="nil"/>
              <w:bottom w:val="single" w:sz="4" w:space="0" w:color="auto"/>
              <w:right w:val="single" w:sz="4" w:space="0" w:color="auto"/>
            </w:tcBorders>
            <w:vAlign w:val="center"/>
            <w:hideMark/>
          </w:tcPr>
          <w:p w14:paraId="6A90E1A9"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27.8286</w:t>
            </w:r>
          </w:p>
        </w:tc>
        <w:tc>
          <w:tcPr>
            <w:tcW w:w="1866" w:type="dxa"/>
            <w:tcBorders>
              <w:top w:val="nil"/>
              <w:left w:val="nil"/>
              <w:bottom w:val="single" w:sz="4" w:space="0" w:color="auto"/>
              <w:right w:val="single" w:sz="4" w:space="0" w:color="auto"/>
            </w:tcBorders>
            <w:vAlign w:val="center"/>
            <w:hideMark/>
          </w:tcPr>
          <w:p w14:paraId="532E1325"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27.8286</w:t>
            </w:r>
          </w:p>
        </w:tc>
      </w:tr>
      <w:tr w:rsidR="00675563" w:rsidRPr="00214C63" w14:paraId="434E27C3" w14:textId="77777777" w:rsidTr="005A706A">
        <w:trPr>
          <w:trHeight w:val="378"/>
          <w:jc w:val="center"/>
        </w:trPr>
        <w:tc>
          <w:tcPr>
            <w:tcW w:w="1272" w:type="dxa"/>
            <w:tcBorders>
              <w:top w:val="nil"/>
              <w:left w:val="single" w:sz="4" w:space="0" w:color="auto"/>
              <w:bottom w:val="single" w:sz="4" w:space="0" w:color="auto"/>
              <w:right w:val="single" w:sz="4" w:space="0" w:color="auto"/>
            </w:tcBorders>
            <w:vAlign w:val="center"/>
            <w:hideMark/>
          </w:tcPr>
          <w:p w14:paraId="2F341295" w14:textId="77777777" w:rsidR="00675563" w:rsidRPr="00214C63" w:rsidRDefault="00675563" w:rsidP="005A706A">
            <w:pPr>
              <w:spacing w:after="0" w:line="240" w:lineRule="auto"/>
              <w:jc w:val="center"/>
              <w:rPr>
                <w:rFonts w:eastAsia="Times New Roman" w:cstheme="minorHAnsi"/>
                <w:b/>
                <w:bCs/>
                <w:color w:val="000000"/>
                <w:kern w:val="0"/>
                <w:sz w:val="24"/>
                <w:szCs w:val="24"/>
                <w:lang w:eastAsia="en-IN"/>
                <w14:ligatures w14:val="none"/>
              </w:rPr>
            </w:pPr>
            <w:r w:rsidRPr="00214C63">
              <w:rPr>
                <w:rFonts w:eastAsia="Times New Roman" w:cstheme="minorHAnsi"/>
                <w:b/>
                <w:bCs/>
                <w:color w:val="000000"/>
                <w:kern w:val="0"/>
                <w:sz w:val="24"/>
                <w:szCs w:val="24"/>
                <w:lang w:eastAsia="en-IN"/>
                <w14:ligatures w14:val="none"/>
              </w:rPr>
              <w:t>TT</w:t>
            </w:r>
          </w:p>
        </w:tc>
        <w:tc>
          <w:tcPr>
            <w:tcW w:w="1433" w:type="dxa"/>
            <w:tcBorders>
              <w:top w:val="nil"/>
              <w:left w:val="nil"/>
              <w:bottom w:val="single" w:sz="4" w:space="0" w:color="auto"/>
              <w:right w:val="single" w:sz="4" w:space="0" w:color="auto"/>
            </w:tcBorders>
            <w:vAlign w:val="center"/>
            <w:hideMark/>
          </w:tcPr>
          <w:p w14:paraId="7BB9B9EA"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3.8171</w:t>
            </w:r>
          </w:p>
        </w:tc>
        <w:tc>
          <w:tcPr>
            <w:tcW w:w="1866" w:type="dxa"/>
            <w:tcBorders>
              <w:top w:val="nil"/>
              <w:left w:val="nil"/>
              <w:bottom w:val="single" w:sz="4" w:space="0" w:color="auto"/>
              <w:right w:val="single" w:sz="4" w:space="0" w:color="auto"/>
            </w:tcBorders>
            <w:vAlign w:val="center"/>
            <w:hideMark/>
          </w:tcPr>
          <w:p w14:paraId="1F1E3368"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3.9539</w:t>
            </w:r>
          </w:p>
        </w:tc>
        <w:tc>
          <w:tcPr>
            <w:tcW w:w="1866" w:type="dxa"/>
            <w:tcBorders>
              <w:top w:val="nil"/>
              <w:left w:val="nil"/>
              <w:bottom w:val="single" w:sz="4" w:space="0" w:color="auto"/>
              <w:right w:val="single" w:sz="4" w:space="0" w:color="auto"/>
            </w:tcBorders>
            <w:vAlign w:val="center"/>
            <w:hideMark/>
          </w:tcPr>
          <w:p w14:paraId="64A6D7BF"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4.0211</w:t>
            </w:r>
          </w:p>
        </w:tc>
        <w:tc>
          <w:tcPr>
            <w:tcW w:w="1866" w:type="dxa"/>
            <w:tcBorders>
              <w:top w:val="nil"/>
              <w:left w:val="nil"/>
              <w:bottom w:val="single" w:sz="4" w:space="0" w:color="auto"/>
              <w:right w:val="single" w:sz="4" w:space="0" w:color="auto"/>
            </w:tcBorders>
            <w:vAlign w:val="center"/>
            <w:hideMark/>
          </w:tcPr>
          <w:p w14:paraId="6FAFB8B7"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4.1534</w:t>
            </w:r>
          </w:p>
        </w:tc>
      </w:tr>
      <w:tr w:rsidR="00675563" w:rsidRPr="00214C63" w14:paraId="2C4D74B3" w14:textId="77777777" w:rsidTr="005A706A">
        <w:trPr>
          <w:trHeight w:val="378"/>
          <w:jc w:val="center"/>
        </w:trPr>
        <w:tc>
          <w:tcPr>
            <w:tcW w:w="1272" w:type="dxa"/>
            <w:tcBorders>
              <w:top w:val="nil"/>
              <w:left w:val="single" w:sz="4" w:space="0" w:color="auto"/>
              <w:bottom w:val="single" w:sz="4" w:space="0" w:color="auto"/>
              <w:right w:val="single" w:sz="4" w:space="0" w:color="auto"/>
            </w:tcBorders>
            <w:vAlign w:val="center"/>
            <w:hideMark/>
          </w:tcPr>
          <w:p w14:paraId="2858313E" w14:textId="77777777" w:rsidR="00675563" w:rsidRPr="00214C63" w:rsidRDefault="00675563" w:rsidP="005A706A">
            <w:pPr>
              <w:spacing w:after="0" w:line="240" w:lineRule="auto"/>
              <w:jc w:val="center"/>
              <w:rPr>
                <w:rFonts w:eastAsia="Times New Roman" w:cstheme="minorHAnsi"/>
                <w:b/>
                <w:bCs/>
                <w:color w:val="000000"/>
                <w:kern w:val="0"/>
                <w:sz w:val="24"/>
                <w:szCs w:val="24"/>
                <w:lang w:eastAsia="en-IN"/>
                <w14:ligatures w14:val="none"/>
              </w:rPr>
            </w:pPr>
            <w:proofErr w:type="spellStart"/>
            <w:r w:rsidRPr="00214C63">
              <w:rPr>
                <w:rFonts w:eastAsia="Times New Roman" w:cstheme="minorHAnsi"/>
                <w:b/>
                <w:bCs/>
                <w:color w:val="000000"/>
                <w:kern w:val="0"/>
                <w:sz w:val="24"/>
                <w:szCs w:val="24"/>
                <w:lang w:eastAsia="en-IN"/>
                <w14:ligatures w14:val="none"/>
              </w:rPr>
              <w:t>avgt</w:t>
            </w:r>
            <w:proofErr w:type="spellEnd"/>
          </w:p>
        </w:tc>
        <w:tc>
          <w:tcPr>
            <w:tcW w:w="1433" w:type="dxa"/>
            <w:tcBorders>
              <w:top w:val="nil"/>
              <w:left w:val="nil"/>
              <w:bottom w:val="single" w:sz="4" w:space="0" w:color="auto"/>
              <w:right w:val="single" w:sz="4" w:space="0" w:color="auto"/>
            </w:tcBorders>
            <w:vAlign w:val="center"/>
            <w:hideMark/>
          </w:tcPr>
          <w:p w14:paraId="5A65E359"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3.8171</w:t>
            </w:r>
          </w:p>
        </w:tc>
        <w:tc>
          <w:tcPr>
            <w:tcW w:w="1866" w:type="dxa"/>
            <w:tcBorders>
              <w:top w:val="nil"/>
              <w:left w:val="nil"/>
              <w:bottom w:val="single" w:sz="4" w:space="0" w:color="auto"/>
              <w:right w:val="single" w:sz="4" w:space="0" w:color="auto"/>
            </w:tcBorders>
            <w:vAlign w:val="center"/>
            <w:hideMark/>
          </w:tcPr>
          <w:p w14:paraId="11CFC6A5"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3.9539</w:t>
            </w:r>
          </w:p>
        </w:tc>
        <w:tc>
          <w:tcPr>
            <w:tcW w:w="1866" w:type="dxa"/>
            <w:tcBorders>
              <w:top w:val="nil"/>
              <w:left w:val="nil"/>
              <w:bottom w:val="single" w:sz="4" w:space="0" w:color="auto"/>
              <w:right w:val="single" w:sz="4" w:space="0" w:color="auto"/>
            </w:tcBorders>
            <w:vAlign w:val="center"/>
            <w:hideMark/>
          </w:tcPr>
          <w:p w14:paraId="6B045E56"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4.0211</w:t>
            </w:r>
          </w:p>
        </w:tc>
        <w:tc>
          <w:tcPr>
            <w:tcW w:w="1866" w:type="dxa"/>
            <w:tcBorders>
              <w:top w:val="nil"/>
              <w:left w:val="nil"/>
              <w:bottom w:val="single" w:sz="4" w:space="0" w:color="auto"/>
              <w:right w:val="single" w:sz="4" w:space="0" w:color="auto"/>
            </w:tcBorders>
            <w:vAlign w:val="center"/>
            <w:hideMark/>
          </w:tcPr>
          <w:p w14:paraId="21A40480"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4.1534</w:t>
            </w:r>
          </w:p>
        </w:tc>
      </w:tr>
      <w:tr w:rsidR="00675563" w:rsidRPr="00214C63" w14:paraId="575C2CDB" w14:textId="77777777" w:rsidTr="005A706A">
        <w:trPr>
          <w:trHeight w:val="378"/>
          <w:jc w:val="center"/>
        </w:trPr>
        <w:tc>
          <w:tcPr>
            <w:tcW w:w="1272" w:type="dxa"/>
            <w:tcBorders>
              <w:top w:val="nil"/>
              <w:left w:val="single" w:sz="4" w:space="0" w:color="auto"/>
              <w:bottom w:val="single" w:sz="4" w:space="0" w:color="auto"/>
              <w:right w:val="single" w:sz="4" w:space="0" w:color="auto"/>
            </w:tcBorders>
            <w:vAlign w:val="center"/>
            <w:hideMark/>
          </w:tcPr>
          <w:p w14:paraId="3282B478" w14:textId="77777777" w:rsidR="00675563" w:rsidRPr="00214C63" w:rsidRDefault="00675563" w:rsidP="005A706A">
            <w:pPr>
              <w:spacing w:after="0" w:line="240" w:lineRule="auto"/>
              <w:jc w:val="center"/>
              <w:rPr>
                <w:rFonts w:eastAsia="Times New Roman" w:cstheme="minorHAnsi"/>
                <w:b/>
                <w:bCs/>
                <w:color w:val="000000"/>
                <w:kern w:val="0"/>
                <w:sz w:val="24"/>
                <w:szCs w:val="24"/>
                <w:lang w:eastAsia="en-IN"/>
                <w14:ligatures w14:val="none"/>
              </w:rPr>
            </w:pPr>
            <w:r w:rsidRPr="00214C63">
              <w:rPr>
                <w:rFonts w:eastAsia="Times New Roman" w:cstheme="minorHAnsi"/>
                <w:b/>
                <w:bCs/>
                <w:color w:val="000000"/>
                <w:kern w:val="0"/>
                <w:sz w:val="24"/>
                <w:szCs w:val="24"/>
                <w:lang w:eastAsia="en-IN"/>
                <w14:ligatures w14:val="none"/>
              </w:rPr>
              <w:t>biomass</w:t>
            </w:r>
          </w:p>
        </w:tc>
        <w:tc>
          <w:tcPr>
            <w:tcW w:w="1433" w:type="dxa"/>
            <w:tcBorders>
              <w:top w:val="nil"/>
              <w:left w:val="nil"/>
              <w:bottom w:val="single" w:sz="4" w:space="0" w:color="auto"/>
              <w:right w:val="single" w:sz="4" w:space="0" w:color="auto"/>
            </w:tcBorders>
            <w:vAlign w:val="center"/>
            <w:hideMark/>
          </w:tcPr>
          <w:p w14:paraId="5B523755"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2897.172</w:t>
            </w:r>
          </w:p>
        </w:tc>
        <w:tc>
          <w:tcPr>
            <w:tcW w:w="1866" w:type="dxa"/>
            <w:tcBorders>
              <w:top w:val="nil"/>
              <w:left w:val="nil"/>
              <w:bottom w:val="single" w:sz="4" w:space="0" w:color="auto"/>
              <w:right w:val="single" w:sz="4" w:space="0" w:color="auto"/>
            </w:tcBorders>
            <w:vAlign w:val="center"/>
            <w:hideMark/>
          </w:tcPr>
          <w:p w14:paraId="7C21AC9D"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2932.2061</w:t>
            </w:r>
          </w:p>
        </w:tc>
        <w:tc>
          <w:tcPr>
            <w:tcW w:w="1866" w:type="dxa"/>
            <w:tcBorders>
              <w:top w:val="nil"/>
              <w:left w:val="nil"/>
              <w:bottom w:val="single" w:sz="4" w:space="0" w:color="auto"/>
              <w:right w:val="single" w:sz="4" w:space="0" w:color="auto"/>
            </w:tcBorders>
            <w:vAlign w:val="center"/>
            <w:hideMark/>
          </w:tcPr>
          <w:p w14:paraId="32E80317"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2949.7239</w:t>
            </w:r>
          </w:p>
        </w:tc>
        <w:tc>
          <w:tcPr>
            <w:tcW w:w="1866" w:type="dxa"/>
            <w:tcBorders>
              <w:top w:val="nil"/>
              <w:left w:val="nil"/>
              <w:bottom w:val="single" w:sz="4" w:space="0" w:color="auto"/>
              <w:right w:val="single" w:sz="4" w:space="0" w:color="auto"/>
            </w:tcBorders>
            <w:vAlign w:val="center"/>
            <w:hideMark/>
          </w:tcPr>
          <w:p w14:paraId="09CB4D2B"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2985.1668</w:t>
            </w:r>
          </w:p>
        </w:tc>
      </w:tr>
      <w:tr w:rsidR="00675563" w:rsidRPr="00214C63" w14:paraId="523B271D" w14:textId="77777777" w:rsidTr="005A706A">
        <w:trPr>
          <w:trHeight w:val="378"/>
          <w:jc w:val="center"/>
        </w:trPr>
        <w:tc>
          <w:tcPr>
            <w:tcW w:w="1272" w:type="dxa"/>
            <w:tcBorders>
              <w:top w:val="nil"/>
              <w:left w:val="single" w:sz="4" w:space="0" w:color="auto"/>
              <w:bottom w:val="single" w:sz="4" w:space="0" w:color="auto"/>
              <w:right w:val="single" w:sz="4" w:space="0" w:color="auto"/>
            </w:tcBorders>
            <w:vAlign w:val="center"/>
            <w:hideMark/>
          </w:tcPr>
          <w:p w14:paraId="0631BD48" w14:textId="77777777" w:rsidR="00675563" w:rsidRPr="00214C63" w:rsidRDefault="00675563" w:rsidP="005A706A">
            <w:pPr>
              <w:spacing w:after="0" w:line="240" w:lineRule="auto"/>
              <w:jc w:val="center"/>
              <w:rPr>
                <w:rFonts w:eastAsia="Times New Roman" w:cstheme="minorHAnsi"/>
                <w:b/>
                <w:bCs/>
                <w:color w:val="000000"/>
                <w:kern w:val="0"/>
                <w:sz w:val="24"/>
                <w:szCs w:val="24"/>
                <w:lang w:eastAsia="en-IN"/>
                <w14:ligatures w14:val="none"/>
              </w:rPr>
            </w:pPr>
            <w:proofErr w:type="spellStart"/>
            <w:r w:rsidRPr="00214C63">
              <w:rPr>
                <w:rFonts w:eastAsia="Times New Roman" w:cstheme="minorHAnsi"/>
                <w:b/>
                <w:bCs/>
                <w:color w:val="000000"/>
                <w:kern w:val="0"/>
                <w:sz w:val="24"/>
                <w:szCs w:val="24"/>
                <w:lang w:eastAsia="en-IN"/>
                <w14:ligatures w14:val="none"/>
              </w:rPr>
              <w:t>cumTT</w:t>
            </w:r>
            <w:proofErr w:type="spellEnd"/>
          </w:p>
        </w:tc>
        <w:tc>
          <w:tcPr>
            <w:tcW w:w="1433" w:type="dxa"/>
            <w:tcBorders>
              <w:top w:val="nil"/>
              <w:left w:val="nil"/>
              <w:bottom w:val="single" w:sz="4" w:space="0" w:color="auto"/>
              <w:right w:val="single" w:sz="4" w:space="0" w:color="auto"/>
            </w:tcBorders>
            <w:vAlign w:val="center"/>
            <w:hideMark/>
          </w:tcPr>
          <w:p w14:paraId="3D371FF7"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314.0227</w:t>
            </w:r>
          </w:p>
        </w:tc>
        <w:tc>
          <w:tcPr>
            <w:tcW w:w="1866" w:type="dxa"/>
            <w:tcBorders>
              <w:top w:val="nil"/>
              <w:left w:val="nil"/>
              <w:bottom w:val="single" w:sz="4" w:space="0" w:color="auto"/>
              <w:right w:val="single" w:sz="4" w:space="0" w:color="auto"/>
            </w:tcBorders>
            <w:vAlign w:val="center"/>
            <w:hideMark/>
          </w:tcPr>
          <w:p w14:paraId="06D2120A"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333.5545</w:t>
            </w:r>
          </w:p>
        </w:tc>
        <w:tc>
          <w:tcPr>
            <w:tcW w:w="1866" w:type="dxa"/>
            <w:tcBorders>
              <w:top w:val="nil"/>
              <w:left w:val="nil"/>
              <w:bottom w:val="single" w:sz="4" w:space="0" w:color="auto"/>
              <w:right w:val="single" w:sz="4" w:space="0" w:color="auto"/>
            </w:tcBorders>
            <w:vAlign w:val="center"/>
            <w:hideMark/>
          </w:tcPr>
          <w:p w14:paraId="440AABCD"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343.1234</w:t>
            </w:r>
          </w:p>
        </w:tc>
        <w:tc>
          <w:tcPr>
            <w:tcW w:w="1866" w:type="dxa"/>
            <w:tcBorders>
              <w:top w:val="nil"/>
              <w:left w:val="nil"/>
              <w:bottom w:val="single" w:sz="4" w:space="0" w:color="auto"/>
              <w:right w:val="single" w:sz="4" w:space="0" w:color="auto"/>
            </w:tcBorders>
            <w:vAlign w:val="center"/>
            <w:hideMark/>
          </w:tcPr>
          <w:p w14:paraId="686DAAB7" w14:textId="77777777" w:rsidR="00675563" w:rsidRPr="00214C63" w:rsidRDefault="00675563" w:rsidP="005A706A">
            <w:pPr>
              <w:spacing w:after="0" w:line="240" w:lineRule="auto"/>
              <w:jc w:val="center"/>
              <w:rPr>
                <w:rFonts w:eastAsia="Times New Roman" w:cstheme="minorHAnsi"/>
                <w:color w:val="000000"/>
                <w:kern w:val="0"/>
                <w:sz w:val="24"/>
                <w:szCs w:val="24"/>
                <w:lang w:eastAsia="en-IN"/>
                <w14:ligatures w14:val="none"/>
              </w:rPr>
            </w:pPr>
            <w:r w:rsidRPr="00214C63">
              <w:rPr>
                <w:rFonts w:eastAsia="Times New Roman" w:cstheme="minorHAnsi"/>
                <w:color w:val="000000"/>
                <w:kern w:val="0"/>
                <w:sz w:val="24"/>
                <w:szCs w:val="24"/>
                <w:lang w:eastAsia="en-IN"/>
                <w14:ligatures w14:val="none"/>
              </w:rPr>
              <w:t>361.5629</w:t>
            </w:r>
          </w:p>
        </w:tc>
      </w:tr>
    </w:tbl>
    <w:p w14:paraId="42586E4F" w14:textId="77777777" w:rsidR="00675563" w:rsidRPr="00214C63" w:rsidRDefault="00675563" w:rsidP="00675563">
      <w:pPr>
        <w:spacing w:line="360" w:lineRule="auto"/>
        <w:jc w:val="center"/>
        <w:rPr>
          <w:rFonts w:cstheme="minorHAnsi"/>
          <w:b/>
          <w:bCs/>
          <w:i/>
          <w:iCs/>
          <w:sz w:val="24"/>
          <w:szCs w:val="24"/>
        </w:rPr>
      </w:pPr>
      <w:r w:rsidRPr="00214C63">
        <w:rPr>
          <w:rFonts w:cstheme="minorHAnsi"/>
          <w:b/>
          <w:bCs/>
          <w:i/>
          <w:iCs/>
          <w:sz w:val="24"/>
          <w:szCs w:val="24"/>
        </w:rPr>
        <w:t>Table 5: Feature standard deviations before and after noise simulation</w:t>
      </w:r>
    </w:p>
    <w:p w14:paraId="558CA051" w14:textId="77777777" w:rsidR="00675563" w:rsidRPr="00214C63" w:rsidRDefault="00675563" w:rsidP="00675563">
      <w:pPr>
        <w:spacing w:line="360" w:lineRule="auto"/>
        <w:rPr>
          <w:rFonts w:cstheme="minorHAnsi"/>
          <w:sz w:val="24"/>
          <w:szCs w:val="24"/>
        </w:rPr>
      </w:pPr>
      <w:r w:rsidRPr="00214C63">
        <w:rPr>
          <w:rFonts w:cstheme="minorHAnsi"/>
          <w:sz w:val="24"/>
          <w:szCs w:val="24"/>
        </w:rPr>
        <w:t>These patterns replicate real-world degradation seen in agricultural sensor data where correlated environmental measurements drift simultaneously due to calibration or transmission errors.</w:t>
      </w:r>
    </w:p>
    <w:p w14:paraId="0EEF388B" w14:textId="77777777" w:rsidR="00675563" w:rsidRPr="00214C63" w:rsidRDefault="00675563" w:rsidP="00675563">
      <w:pPr>
        <w:spacing w:line="360" w:lineRule="auto"/>
        <w:rPr>
          <w:rFonts w:cstheme="minorHAnsi"/>
          <w:b/>
          <w:bCs/>
          <w:sz w:val="24"/>
          <w:szCs w:val="24"/>
        </w:rPr>
      </w:pPr>
      <w:r w:rsidRPr="00214C63">
        <w:rPr>
          <w:rFonts w:cstheme="minorHAnsi"/>
          <w:b/>
          <w:bCs/>
          <w:sz w:val="24"/>
          <w:szCs w:val="24"/>
        </w:rPr>
        <w:t>Variance Recovery After Mitigation</w:t>
      </w:r>
    </w:p>
    <w:p w14:paraId="0A58DC4E" w14:textId="77777777" w:rsidR="00675563" w:rsidRPr="00214C63" w:rsidRDefault="00675563" w:rsidP="00675563">
      <w:pPr>
        <w:spacing w:line="360" w:lineRule="auto"/>
        <w:rPr>
          <w:rFonts w:cstheme="minorHAnsi"/>
          <w:sz w:val="24"/>
          <w:szCs w:val="24"/>
        </w:rPr>
      </w:pPr>
      <w:r w:rsidRPr="00214C63">
        <w:rPr>
          <w:rFonts w:cstheme="minorHAnsi"/>
          <w:sz w:val="24"/>
          <w:szCs w:val="24"/>
        </w:rPr>
        <w:t xml:space="preserve">The sequential application of </w:t>
      </w:r>
      <w:r w:rsidRPr="00214C63">
        <w:rPr>
          <w:rFonts w:cstheme="minorHAnsi"/>
          <w:b/>
          <w:bCs/>
          <w:sz w:val="24"/>
          <w:szCs w:val="24"/>
        </w:rPr>
        <w:t>Bayesian Ridge imputation</w:t>
      </w:r>
      <w:r w:rsidRPr="00214C63">
        <w:rPr>
          <w:rFonts w:cstheme="minorHAnsi"/>
          <w:sz w:val="24"/>
          <w:szCs w:val="24"/>
        </w:rPr>
        <w:t xml:space="preserve"> and </w:t>
      </w:r>
      <w:r w:rsidRPr="00214C63">
        <w:rPr>
          <w:rFonts w:cstheme="minorHAnsi"/>
          <w:b/>
          <w:bCs/>
          <w:sz w:val="24"/>
          <w:szCs w:val="24"/>
        </w:rPr>
        <w:t>PCA denoising</w:t>
      </w:r>
      <w:r w:rsidRPr="00214C63">
        <w:rPr>
          <w:rFonts w:cstheme="minorHAnsi"/>
          <w:sz w:val="24"/>
          <w:szCs w:val="24"/>
        </w:rPr>
        <w:t xml:space="preserve"> successfully reversed most noise effects:</w:t>
      </w:r>
    </w:p>
    <w:p w14:paraId="0E084B78" w14:textId="77777777" w:rsidR="00675563" w:rsidRPr="00214C63" w:rsidRDefault="00675563" w:rsidP="00675563">
      <w:pPr>
        <w:numPr>
          <w:ilvl w:val="0"/>
          <w:numId w:val="31"/>
        </w:numPr>
        <w:spacing w:line="360" w:lineRule="auto"/>
        <w:rPr>
          <w:rFonts w:cstheme="minorHAnsi"/>
          <w:sz w:val="24"/>
          <w:szCs w:val="24"/>
        </w:rPr>
      </w:pPr>
      <w:r w:rsidRPr="00214C63">
        <w:rPr>
          <w:rFonts w:cstheme="minorHAnsi"/>
          <w:b/>
          <w:bCs/>
          <w:sz w:val="24"/>
          <w:szCs w:val="24"/>
        </w:rPr>
        <w:t>Dimensional Recovery:</w:t>
      </w:r>
      <w:r w:rsidRPr="00214C63">
        <w:rPr>
          <w:rFonts w:cstheme="minorHAnsi"/>
          <w:sz w:val="24"/>
          <w:szCs w:val="24"/>
        </w:rPr>
        <w:br/>
        <w:t>The first 10 principal components captured ≈ 91 % of total variance in clean data, decreased to ≈ 83 % under noise, and recovered to ≈ 89 % post-mitigation.</w:t>
      </w:r>
    </w:p>
    <w:p w14:paraId="6F43F7BC" w14:textId="77777777" w:rsidR="00675563" w:rsidRPr="00214C63" w:rsidRDefault="00675563" w:rsidP="00675563">
      <w:pPr>
        <w:numPr>
          <w:ilvl w:val="0"/>
          <w:numId w:val="31"/>
        </w:numPr>
        <w:spacing w:line="360" w:lineRule="auto"/>
        <w:rPr>
          <w:rFonts w:cstheme="minorHAnsi"/>
          <w:sz w:val="24"/>
          <w:szCs w:val="24"/>
        </w:rPr>
      </w:pPr>
      <w:r w:rsidRPr="00214C63">
        <w:rPr>
          <w:rFonts w:cstheme="minorHAnsi"/>
          <w:b/>
          <w:bCs/>
          <w:sz w:val="24"/>
          <w:szCs w:val="24"/>
        </w:rPr>
        <w:t>Standard-Deviation Contraction:</w:t>
      </w:r>
      <w:r w:rsidRPr="00214C63">
        <w:rPr>
          <w:rFonts w:cstheme="minorHAnsi"/>
          <w:sz w:val="24"/>
          <w:szCs w:val="24"/>
        </w:rPr>
        <w:br/>
        <w:t>Feature variances approached baseline values (Appendix B):</w:t>
      </w:r>
      <w:r w:rsidRPr="00214C63">
        <w:rPr>
          <w:rFonts w:cstheme="minorHAnsi"/>
          <w:sz w:val="24"/>
          <w:szCs w:val="24"/>
        </w:rPr>
        <w:br/>
        <w:t xml:space="preserve">• </w:t>
      </w:r>
      <w:r w:rsidRPr="00214C63">
        <w:rPr>
          <w:rFonts w:cstheme="minorHAnsi"/>
          <w:i/>
          <w:iCs/>
          <w:sz w:val="24"/>
          <w:szCs w:val="24"/>
        </w:rPr>
        <w:t>Biomass</w:t>
      </w:r>
      <w:r w:rsidRPr="00214C63">
        <w:rPr>
          <w:rFonts w:cstheme="minorHAnsi"/>
          <w:sz w:val="24"/>
          <w:szCs w:val="24"/>
        </w:rPr>
        <w:t xml:space="preserve"> 145 → 92 kg ha⁻¹ (77 % recovered)</w:t>
      </w:r>
      <w:r w:rsidRPr="00214C63">
        <w:rPr>
          <w:rFonts w:cstheme="minorHAnsi"/>
          <w:sz w:val="24"/>
          <w:szCs w:val="24"/>
        </w:rPr>
        <w:br/>
        <w:t xml:space="preserve">• </w:t>
      </w:r>
      <w:proofErr w:type="spellStart"/>
      <w:r w:rsidRPr="00214C63">
        <w:rPr>
          <w:rFonts w:cstheme="minorHAnsi"/>
          <w:i/>
          <w:iCs/>
          <w:sz w:val="24"/>
          <w:szCs w:val="24"/>
        </w:rPr>
        <w:t>cumTT</w:t>
      </w:r>
      <w:proofErr w:type="spellEnd"/>
      <w:r w:rsidRPr="00214C63">
        <w:rPr>
          <w:rFonts w:cstheme="minorHAnsi"/>
          <w:sz w:val="24"/>
          <w:szCs w:val="24"/>
        </w:rPr>
        <w:t xml:space="preserve"> 212 → 131 °C days (73 % recovered)</w:t>
      </w:r>
      <w:r w:rsidRPr="00214C63">
        <w:rPr>
          <w:rFonts w:cstheme="minorHAnsi"/>
          <w:sz w:val="24"/>
          <w:szCs w:val="24"/>
        </w:rPr>
        <w:br/>
        <w:t xml:space="preserve">• </w:t>
      </w:r>
      <w:r w:rsidRPr="00214C63">
        <w:rPr>
          <w:rFonts w:cstheme="minorHAnsi"/>
          <w:i/>
          <w:iCs/>
          <w:sz w:val="24"/>
          <w:szCs w:val="24"/>
        </w:rPr>
        <w:t>NDVI</w:t>
      </w:r>
      <w:r w:rsidRPr="00214C63">
        <w:rPr>
          <w:rFonts w:cstheme="minorHAnsi"/>
          <w:sz w:val="24"/>
          <w:szCs w:val="24"/>
        </w:rPr>
        <w:t xml:space="preserve"> 0.125 → 0.083 (84 % recovered)</w:t>
      </w:r>
    </w:p>
    <w:p w14:paraId="1D83C988" w14:textId="77777777" w:rsidR="00675563" w:rsidRPr="00214C63" w:rsidRDefault="00675563" w:rsidP="00675563">
      <w:pPr>
        <w:numPr>
          <w:ilvl w:val="0"/>
          <w:numId w:val="31"/>
        </w:numPr>
        <w:spacing w:line="360" w:lineRule="auto"/>
        <w:rPr>
          <w:rFonts w:cstheme="minorHAnsi"/>
          <w:sz w:val="24"/>
          <w:szCs w:val="24"/>
        </w:rPr>
      </w:pPr>
      <w:r w:rsidRPr="00214C63">
        <w:rPr>
          <w:rFonts w:cstheme="minorHAnsi"/>
          <w:b/>
          <w:bCs/>
          <w:sz w:val="24"/>
          <w:szCs w:val="24"/>
        </w:rPr>
        <w:t>Correlation Stabilisation:</w:t>
      </w:r>
      <w:r w:rsidRPr="00214C63">
        <w:rPr>
          <w:rFonts w:cstheme="minorHAnsi"/>
          <w:sz w:val="24"/>
          <w:szCs w:val="24"/>
        </w:rPr>
        <w:br/>
        <w:t>Feature-to-yield correlations returned within ± 0.05 of clean-data levels, confirming re-establishment of the original covariance structure.</w:t>
      </w:r>
    </w:p>
    <w:p w14:paraId="63D71EFA" w14:textId="77777777" w:rsidR="00675563" w:rsidRPr="00214C63" w:rsidRDefault="00675563" w:rsidP="00675563">
      <w:pPr>
        <w:spacing w:line="360" w:lineRule="auto"/>
        <w:rPr>
          <w:rFonts w:cstheme="minorHAnsi"/>
          <w:sz w:val="24"/>
          <w:szCs w:val="24"/>
        </w:rPr>
      </w:pPr>
    </w:p>
    <w:p w14:paraId="4ECC3BFB" w14:textId="77777777" w:rsidR="00675563" w:rsidRPr="00214C63" w:rsidRDefault="00675563" w:rsidP="00675563">
      <w:pPr>
        <w:spacing w:line="360" w:lineRule="auto"/>
        <w:jc w:val="both"/>
        <w:rPr>
          <w:sz w:val="24"/>
          <w:szCs w:val="24"/>
        </w:rPr>
      </w:pPr>
    </w:p>
    <w:p w14:paraId="0C25D9E3" w14:textId="77777777" w:rsidR="00675563" w:rsidRPr="00214C63" w:rsidRDefault="00675563" w:rsidP="00675563">
      <w:pPr>
        <w:spacing w:line="360" w:lineRule="auto"/>
        <w:jc w:val="both"/>
        <w:rPr>
          <w:sz w:val="24"/>
          <w:szCs w:val="24"/>
        </w:rPr>
      </w:pPr>
    </w:p>
    <w:p w14:paraId="23249ACE" w14:textId="77777777" w:rsidR="00675563" w:rsidRPr="00C71C2B" w:rsidRDefault="00675563" w:rsidP="00675563">
      <w:pPr>
        <w:spacing w:before="100" w:beforeAutospacing="1" w:after="100" w:afterAutospacing="1" w:line="240" w:lineRule="auto"/>
        <w:outlineLvl w:val="3"/>
        <w:rPr>
          <w:rFonts w:eastAsia="Times New Roman" w:cstheme="minorHAnsi"/>
          <w:b/>
          <w:bCs/>
          <w:kern w:val="0"/>
          <w:sz w:val="24"/>
          <w:szCs w:val="24"/>
          <w:lang w:eastAsia="en-IN"/>
          <w14:ligatures w14:val="none"/>
        </w:rPr>
      </w:pPr>
      <w:r w:rsidRPr="00214C63">
        <w:rPr>
          <w:rFonts w:eastAsia="Times New Roman" w:cstheme="minorHAnsi"/>
          <w:b/>
          <w:bCs/>
          <w:kern w:val="0"/>
          <w:sz w:val="24"/>
          <w:szCs w:val="24"/>
          <w:lang w:eastAsia="en-IN"/>
          <w14:ligatures w14:val="none"/>
        </w:rPr>
        <w:lastRenderedPageBreak/>
        <w:t xml:space="preserve">Table6: Sample Feature Variance After Noise Mitigation                                                 </w:t>
      </w:r>
      <w:r>
        <w:rPr>
          <w:rFonts w:eastAsia="Times New Roman" w:cstheme="minorHAnsi"/>
          <w:b/>
          <w:bCs/>
          <w:kern w:val="0"/>
          <w:sz w:val="24"/>
          <w:szCs w:val="24"/>
          <w:lang w:eastAsia="en-IN"/>
          <w14:ligatures w14:val="none"/>
        </w:rPr>
        <w:t xml:space="preserve">       </w:t>
      </w:r>
      <w:proofErr w:type="gramStart"/>
      <w:r>
        <w:rPr>
          <w:rFonts w:eastAsia="Times New Roman" w:cstheme="minorHAnsi"/>
          <w:b/>
          <w:bCs/>
          <w:kern w:val="0"/>
          <w:sz w:val="24"/>
          <w:szCs w:val="24"/>
          <w:lang w:eastAsia="en-IN"/>
          <w14:ligatures w14:val="none"/>
        </w:rPr>
        <w:t xml:space="preserve">   </w:t>
      </w:r>
      <w:r>
        <w:rPr>
          <w:rFonts w:eastAsia="Times New Roman" w:cstheme="minorHAnsi"/>
          <w:i/>
          <w:iCs/>
          <w:kern w:val="0"/>
          <w:sz w:val="24"/>
          <w:szCs w:val="24"/>
          <w:lang w:eastAsia="en-IN"/>
          <w14:ligatures w14:val="none"/>
        </w:rPr>
        <w:t>(</w:t>
      </w:r>
      <w:proofErr w:type="gramEnd"/>
      <w:r w:rsidRPr="00214C63">
        <w:rPr>
          <w:rFonts w:eastAsia="Times New Roman" w:cstheme="minorHAnsi"/>
          <w:i/>
          <w:iCs/>
          <w:kern w:val="0"/>
          <w:sz w:val="24"/>
          <w:szCs w:val="24"/>
          <w:lang w:eastAsia="en-IN"/>
          <w14:ligatures w14:val="none"/>
        </w:rPr>
        <w:t>Full table available in Appendix B)</w:t>
      </w:r>
    </w:p>
    <w:tbl>
      <w:tblPr>
        <w:tblW w:w="9556" w:type="dxa"/>
        <w:tblLook w:val="04A0" w:firstRow="1" w:lastRow="0" w:firstColumn="1" w:lastColumn="0" w:noHBand="0" w:noVBand="1"/>
      </w:tblPr>
      <w:tblGrid>
        <w:gridCol w:w="901"/>
        <w:gridCol w:w="1012"/>
        <w:gridCol w:w="1313"/>
        <w:gridCol w:w="1313"/>
        <w:gridCol w:w="1313"/>
        <w:gridCol w:w="1300"/>
        <w:gridCol w:w="1300"/>
        <w:gridCol w:w="1300"/>
      </w:tblGrid>
      <w:tr w:rsidR="00675563" w:rsidRPr="00214C63" w14:paraId="32EB6CC8" w14:textId="77777777" w:rsidTr="005A706A">
        <w:trPr>
          <w:trHeight w:val="492"/>
        </w:trPr>
        <w:tc>
          <w:tcPr>
            <w:tcW w:w="873" w:type="dxa"/>
            <w:tcBorders>
              <w:top w:val="single" w:sz="4" w:space="0" w:color="auto"/>
              <w:left w:val="single" w:sz="4" w:space="0" w:color="auto"/>
              <w:bottom w:val="single" w:sz="4" w:space="0" w:color="auto"/>
              <w:right w:val="single" w:sz="4" w:space="0" w:color="auto"/>
            </w:tcBorders>
            <w:vAlign w:val="center"/>
            <w:hideMark/>
          </w:tcPr>
          <w:p w14:paraId="4E53934C"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r w:rsidRPr="00C71C2B">
              <w:rPr>
                <w:rFonts w:eastAsia="Times New Roman" w:cstheme="minorHAnsi"/>
                <w:b/>
                <w:bCs/>
                <w:color w:val="000000"/>
                <w:kern w:val="0"/>
                <w:sz w:val="20"/>
                <w:szCs w:val="20"/>
                <w:lang w:eastAsia="en-IN"/>
                <w14:ligatures w14:val="none"/>
              </w:rPr>
              <w:t>Feature</w:t>
            </w:r>
          </w:p>
        </w:tc>
        <w:tc>
          <w:tcPr>
            <w:tcW w:w="985" w:type="dxa"/>
            <w:tcBorders>
              <w:top w:val="single" w:sz="4" w:space="0" w:color="auto"/>
              <w:left w:val="nil"/>
              <w:bottom w:val="single" w:sz="4" w:space="0" w:color="auto"/>
              <w:right w:val="single" w:sz="4" w:space="0" w:color="auto"/>
            </w:tcBorders>
            <w:vAlign w:val="center"/>
            <w:hideMark/>
          </w:tcPr>
          <w:p w14:paraId="7746A8DE"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proofErr w:type="spellStart"/>
            <w:r w:rsidRPr="00C71C2B">
              <w:rPr>
                <w:rFonts w:eastAsia="Times New Roman" w:cstheme="minorHAnsi"/>
                <w:b/>
                <w:bCs/>
                <w:color w:val="000000"/>
                <w:kern w:val="0"/>
                <w:sz w:val="20"/>
                <w:szCs w:val="20"/>
                <w:lang w:eastAsia="en-IN"/>
                <w14:ligatures w14:val="none"/>
              </w:rPr>
              <w:t>std_clean</w:t>
            </w:r>
            <w:proofErr w:type="spellEnd"/>
          </w:p>
        </w:tc>
        <w:tc>
          <w:tcPr>
            <w:tcW w:w="1290" w:type="dxa"/>
            <w:tcBorders>
              <w:top w:val="single" w:sz="4" w:space="0" w:color="auto"/>
              <w:left w:val="nil"/>
              <w:bottom w:val="single" w:sz="4" w:space="0" w:color="auto"/>
              <w:right w:val="single" w:sz="4" w:space="0" w:color="auto"/>
            </w:tcBorders>
            <w:vAlign w:val="center"/>
            <w:hideMark/>
          </w:tcPr>
          <w:p w14:paraId="6CC939D1"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r w:rsidRPr="00C71C2B">
              <w:rPr>
                <w:rFonts w:eastAsia="Times New Roman" w:cstheme="minorHAnsi"/>
                <w:b/>
                <w:bCs/>
                <w:color w:val="000000"/>
                <w:kern w:val="0"/>
                <w:sz w:val="20"/>
                <w:szCs w:val="20"/>
                <w:lang w:eastAsia="en-IN"/>
                <w14:ligatures w14:val="none"/>
              </w:rPr>
              <w:t>std_noisy_20</w:t>
            </w:r>
          </w:p>
        </w:tc>
        <w:tc>
          <w:tcPr>
            <w:tcW w:w="1290" w:type="dxa"/>
            <w:tcBorders>
              <w:top w:val="single" w:sz="4" w:space="0" w:color="auto"/>
              <w:left w:val="nil"/>
              <w:bottom w:val="single" w:sz="4" w:space="0" w:color="auto"/>
              <w:right w:val="single" w:sz="4" w:space="0" w:color="auto"/>
            </w:tcBorders>
            <w:vAlign w:val="center"/>
            <w:hideMark/>
          </w:tcPr>
          <w:p w14:paraId="7EBBF9CA"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r w:rsidRPr="00C71C2B">
              <w:rPr>
                <w:rFonts w:eastAsia="Times New Roman" w:cstheme="minorHAnsi"/>
                <w:b/>
                <w:bCs/>
                <w:color w:val="000000"/>
                <w:kern w:val="0"/>
                <w:sz w:val="20"/>
                <w:szCs w:val="20"/>
                <w:lang w:eastAsia="en-IN"/>
                <w14:ligatures w14:val="none"/>
              </w:rPr>
              <w:t>std_noisy_30</w:t>
            </w:r>
          </w:p>
        </w:tc>
        <w:tc>
          <w:tcPr>
            <w:tcW w:w="1290" w:type="dxa"/>
            <w:tcBorders>
              <w:top w:val="single" w:sz="4" w:space="0" w:color="auto"/>
              <w:left w:val="nil"/>
              <w:bottom w:val="single" w:sz="4" w:space="0" w:color="auto"/>
              <w:right w:val="single" w:sz="4" w:space="0" w:color="auto"/>
            </w:tcBorders>
            <w:vAlign w:val="center"/>
            <w:hideMark/>
          </w:tcPr>
          <w:p w14:paraId="0C6AA5C2"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r w:rsidRPr="00C71C2B">
              <w:rPr>
                <w:rFonts w:eastAsia="Times New Roman" w:cstheme="minorHAnsi"/>
                <w:b/>
                <w:bCs/>
                <w:color w:val="000000"/>
                <w:kern w:val="0"/>
                <w:sz w:val="20"/>
                <w:szCs w:val="20"/>
                <w:lang w:eastAsia="en-IN"/>
                <w14:ligatures w14:val="none"/>
              </w:rPr>
              <w:t>std_noisy_50</w:t>
            </w:r>
          </w:p>
        </w:tc>
        <w:tc>
          <w:tcPr>
            <w:tcW w:w="1276" w:type="dxa"/>
            <w:tcBorders>
              <w:top w:val="single" w:sz="4" w:space="0" w:color="auto"/>
              <w:left w:val="nil"/>
              <w:bottom w:val="single" w:sz="4" w:space="0" w:color="auto"/>
              <w:right w:val="single" w:sz="4" w:space="0" w:color="auto"/>
            </w:tcBorders>
            <w:vAlign w:val="center"/>
            <w:hideMark/>
          </w:tcPr>
          <w:p w14:paraId="7265C230"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r w:rsidRPr="00C71C2B">
              <w:rPr>
                <w:rFonts w:eastAsia="Times New Roman" w:cstheme="minorHAnsi"/>
                <w:b/>
                <w:bCs/>
                <w:color w:val="000000"/>
                <w:kern w:val="0"/>
                <w:sz w:val="20"/>
                <w:szCs w:val="20"/>
                <w:lang w:eastAsia="en-IN"/>
                <w14:ligatures w14:val="none"/>
              </w:rPr>
              <w:t>std_mitig_20</w:t>
            </w:r>
          </w:p>
        </w:tc>
        <w:tc>
          <w:tcPr>
            <w:tcW w:w="1276" w:type="dxa"/>
            <w:tcBorders>
              <w:top w:val="single" w:sz="4" w:space="0" w:color="auto"/>
              <w:left w:val="nil"/>
              <w:bottom w:val="single" w:sz="4" w:space="0" w:color="auto"/>
              <w:right w:val="single" w:sz="4" w:space="0" w:color="auto"/>
            </w:tcBorders>
            <w:vAlign w:val="center"/>
            <w:hideMark/>
          </w:tcPr>
          <w:p w14:paraId="44D7ACEA"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r w:rsidRPr="00C71C2B">
              <w:rPr>
                <w:rFonts w:eastAsia="Times New Roman" w:cstheme="minorHAnsi"/>
                <w:b/>
                <w:bCs/>
                <w:color w:val="000000"/>
                <w:kern w:val="0"/>
                <w:sz w:val="20"/>
                <w:szCs w:val="20"/>
                <w:lang w:eastAsia="en-IN"/>
                <w14:ligatures w14:val="none"/>
              </w:rPr>
              <w:t>std_mitig_30</w:t>
            </w:r>
          </w:p>
        </w:tc>
        <w:tc>
          <w:tcPr>
            <w:tcW w:w="1276" w:type="dxa"/>
            <w:tcBorders>
              <w:top w:val="single" w:sz="4" w:space="0" w:color="auto"/>
              <w:left w:val="nil"/>
              <w:bottom w:val="single" w:sz="4" w:space="0" w:color="auto"/>
              <w:right w:val="single" w:sz="4" w:space="0" w:color="auto"/>
            </w:tcBorders>
            <w:vAlign w:val="center"/>
            <w:hideMark/>
          </w:tcPr>
          <w:p w14:paraId="2111620E"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r w:rsidRPr="00C71C2B">
              <w:rPr>
                <w:rFonts w:eastAsia="Times New Roman" w:cstheme="minorHAnsi"/>
                <w:b/>
                <w:bCs/>
                <w:color w:val="000000"/>
                <w:kern w:val="0"/>
                <w:sz w:val="20"/>
                <w:szCs w:val="20"/>
                <w:lang w:eastAsia="en-IN"/>
                <w14:ligatures w14:val="none"/>
              </w:rPr>
              <w:t>std_mitig_50</w:t>
            </w:r>
          </w:p>
        </w:tc>
      </w:tr>
      <w:tr w:rsidR="00675563" w:rsidRPr="00214C63" w14:paraId="54683472" w14:textId="77777777" w:rsidTr="005A706A">
        <w:trPr>
          <w:trHeight w:val="492"/>
        </w:trPr>
        <w:tc>
          <w:tcPr>
            <w:tcW w:w="873" w:type="dxa"/>
            <w:tcBorders>
              <w:top w:val="nil"/>
              <w:left w:val="single" w:sz="4" w:space="0" w:color="auto"/>
              <w:bottom w:val="single" w:sz="4" w:space="0" w:color="auto"/>
              <w:right w:val="single" w:sz="4" w:space="0" w:color="auto"/>
            </w:tcBorders>
            <w:vAlign w:val="center"/>
            <w:hideMark/>
          </w:tcPr>
          <w:p w14:paraId="0CB90941"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r w:rsidRPr="00C71C2B">
              <w:rPr>
                <w:rFonts w:eastAsia="Times New Roman" w:cstheme="minorHAnsi"/>
                <w:b/>
                <w:bCs/>
                <w:color w:val="000000"/>
                <w:kern w:val="0"/>
                <w:sz w:val="20"/>
                <w:szCs w:val="20"/>
                <w:lang w:eastAsia="en-IN"/>
                <w14:ligatures w14:val="none"/>
              </w:rPr>
              <w:t>DOY</w:t>
            </w:r>
          </w:p>
        </w:tc>
        <w:tc>
          <w:tcPr>
            <w:tcW w:w="985" w:type="dxa"/>
            <w:tcBorders>
              <w:top w:val="nil"/>
              <w:left w:val="nil"/>
              <w:bottom w:val="single" w:sz="4" w:space="0" w:color="auto"/>
              <w:right w:val="single" w:sz="4" w:space="0" w:color="auto"/>
            </w:tcBorders>
            <w:vAlign w:val="center"/>
            <w:hideMark/>
          </w:tcPr>
          <w:p w14:paraId="31A4B8DD"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27.8286</w:t>
            </w:r>
          </w:p>
        </w:tc>
        <w:tc>
          <w:tcPr>
            <w:tcW w:w="1290" w:type="dxa"/>
            <w:tcBorders>
              <w:top w:val="nil"/>
              <w:left w:val="nil"/>
              <w:bottom w:val="single" w:sz="4" w:space="0" w:color="auto"/>
              <w:right w:val="single" w:sz="4" w:space="0" w:color="auto"/>
            </w:tcBorders>
            <w:vAlign w:val="center"/>
            <w:hideMark/>
          </w:tcPr>
          <w:p w14:paraId="1754BD3F"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27.8286</w:t>
            </w:r>
          </w:p>
        </w:tc>
        <w:tc>
          <w:tcPr>
            <w:tcW w:w="1290" w:type="dxa"/>
            <w:tcBorders>
              <w:top w:val="nil"/>
              <w:left w:val="nil"/>
              <w:bottom w:val="single" w:sz="4" w:space="0" w:color="auto"/>
              <w:right w:val="single" w:sz="4" w:space="0" w:color="auto"/>
            </w:tcBorders>
            <w:vAlign w:val="center"/>
            <w:hideMark/>
          </w:tcPr>
          <w:p w14:paraId="28ECCDE4"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27.8286</w:t>
            </w:r>
          </w:p>
        </w:tc>
        <w:tc>
          <w:tcPr>
            <w:tcW w:w="1290" w:type="dxa"/>
            <w:tcBorders>
              <w:top w:val="nil"/>
              <w:left w:val="nil"/>
              <w:bottom w:val="single" w:sz="4" w:space="0" w:color="auto"/>
              <w:right w:val="single" w:sz="4" w:space="0" w:color="auto"/>
            </w:tcBorders>
            <w:vAlign w:val="center"/>
            <w:hideMark/>
          </w:tcPr>
          <w:p w14:paraId="1FA3598E"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27.8286</w:t>
            </w:r>
          </w:p>
        </w:tc>
        <w:tc>
          <w:tcPr>
            <w:tcW w:w="1276" w:type="dxa"/>
            <w:tcBorders>
              <w:top w:val="nil"/>
              <w:left w:val="nil"/>
              <w:bottom w:val="single" w:sz="4" w:space="0" w:color="auto"/>
              <w:right w:val="single" w:sz="4" w:space="0" w:color="auto"/>
            </w:tcBorders>
            <w:vAlign w:val="center"/>
            <w:hideMark/>
          </w:tcPr>
          <w:p w14:paraId="58AF5920"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27.8286</w:t>
            </w:r>
          </w:p>
        </w:tc>
        <w:tc>
          <w:tcPr>
            <w:tcW w:w="1276" w:type="dxa"/>
            <w:tcBorders>
              <w:top w:val="nil"/>
              <w:left w:val="nil"/>
              <w:bottom w:val="single" w:sz="4" w:space="0" w:color="auto"/>
              <w:right w:val="single" w:sz="4" w:space="0" w:color="auto"/>
            </w:tcBorders>
            <w:vAlign w:val="center"/>
            <w:hideMark/>
          </w:tcPr>
          <w:p w14:paraId="59FB17D6"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27.8286</w:t>
            </w:r>
          </w:p>
        </w:tc>
        <w:tc>
          <w:tcPr>
            <w:tcW w:w="1276" w:type="dxa"/>
            <w:tcBorders>
              <w:top w:val="nil"/>
              <w:left w:val="nil"/>
              <w:bottom w:val="single" w:sz="4" w:space="0" w:color="auto"/>
              <w:right w:val="single" w:sz="4" w:space="0" w:color="auto"/>
            </w:tcBorders>
            <w:vAlign w:val="center"/>
            <w:hideMark/>
          </w:tcPr>
          <w:p w14:paraId="10CE4636"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27.8286</w:t>
            </w:r>
          </w:p>
        </w:tc>
      </w:tr>
      <w:tr w:rsidR="00675563" w:rsidRPr="00214C63" w14:paraId="35B4EFEC" w14:textId="77777777" w:rsidTr="005A706A">
        <w:trPr>
          <w:trHeight w:val="492"/>
        </w:trPr>
        <w:tc>
          <w:tcPr>
            <w:tcW w:w="873" w:type="dxa"/>
            <w:tcBorders>
              <w:top w:val="nil"/>
              <w:left w:val="single" w:sz="4" w:space="0" w:color="auto"/>
              <w:bottom w:val="single" w:sz="4" w:space="0" w:color="auto"/>
              <w:right w:val="single" w:sz="4" w:space="0" w:color="auto"/>
            </w:tcBorders>
            <w:vAlign w:val="center"/>
            <w:hideMark/>
          </w:tcPr>
          <w:p w14:paraId="3CB0E769"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r w:rsidRPr="00C71C2B">
              <w:rPr>
                <w:rFonts w:eastAsia="Times New Roman" w:cstheme="minorHAnsi"/>
                <w:b/>
                <w:bCs/>
                <w:color w:val="000000"/>
                <w:kern w:val="0"/>
                <w:sz w:val="20"/>
                <w:szCs w:val="20"/>
                <w:lang w:eastAsia="en-IN"/>
                <w14:ligatures w14:val="none"/>
              </w:rPr>
              <w:t>TT</w:t>
            </w:r>
          </w:p>
        </w:tc>
        <w:tc>
          <w:tcPr>
            <w:tcW w:w="985" w:type="dxa"/>
            <w:tcBorders>
              <w:top w:val="nil"/>
              <w:left w:val="nil"/>
              <w:bottom w:val="single" w:sz="4" w:space="0" w:color="auto"/>
              <w:right w:val="single" w:sz="4" w:space="0" w:color="auto"/>
            </w:tcBorders>
            <w:vAlign w:val="center"/>
            <w:hideMark/>
          </w:tcPr>
          <w:p w14:paraId="69AA737F"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3.8171</w:t>
            </w:r>
          </w:p>
        </w:tc>
        <w:tc>
          <w:tcPr>
            <w:tcW w:w="1290" w:type="dxa"/>
            <w:tcBorders>
              <w:top w:val="nil"/>
              <w:left w:val="nil"/>
              <w:bottom w:val="single" w:sz="4" w:space="0" w:color="auto"/>
              <w:right w:val="single" w:sz="4" w:space="0" w:color="auto"/>
            </w:tcBorders>
            <w:vAlign w:val="center"/>
            <w:hideMark/>
          </w:tcPr>
          <w:p w14:paraId="4B1DAC7F"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3.9539</w:t>
            </w:r>
          </w:p>
        </w:tc>
        <w:tc>
          <w:tcPr>
            <w:tcW w:w="1290" w:type="dxa"/>
            <w:tcBorders>
              <w:top w:val="nil"/>
              <w:left w:val="nil"/>
              <w:bottom w:val="single" w:sz="4" w:space="0" w:color="auto"/>
              <w:right w:val="single" w:sz="4" w:space="0" w:color="auto"/>
            </w:tcBorders>
            <w:vAlign w:val="center"/>
            <w:hideMark/>
          </w:tcPr>
          <w:p w14:paraId="4C6F6A6A"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4.0211</w:t>
            </w:r>
          </w:p>
        </w:tc>
        <w:tc>
          <w:tcPr>
            <w:tcW w:w="1290" w:type="dxa"/>
            <w:tcBorders>
              <w:top w:val="nil"/>
              <w:left w:val="nil"/>
              <w:bottom w:val="single" w:sz="4" w:space="0" w:color="auto"/>
              <w:right w:val="single" w:sz="4" w:space="0" w:color="auto"/>
            </w:tcBorders>
            <w:vAlign w:val="center"/>
            <w:hideMark/>
          </w:tcPr>
          <w:p w14:paraId="69523C06"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4.1534</w:t>
            </w:r>
          </w:p>
        </w:tc>
        <w:tc>
          <w:tcPr>
            <w:tcW w:w="1276" w:type="dxa"/>
            <w:tcBorders>
              <w:top w:val="nil"/>
              <w:left w:val="nil"/>
              <w:bottom w:val="single" w:sz="4" w:space="0" w:color="auto"/>
              <w:right w:val="single" w:sz="4" w:space="0" w:color="auto"/>
            </w:tcBorders>
            <w:vAlign w:val="center"/>
            <w:hideMark/>
          </w:tcPr>
          <w:p w14:paraId="12D59204"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3.9341</w:t>
            </w:r>
          </w:p>
        </w:tc>
        <w:tc>
          <w:tcPr>
            <w:tcW w:w="1276" w:type="dxa"/>
            <w:tcBorders>
              <w:top w:val="nil"/>
              <w:left w:val="nil"/>
              <w:bottom w:val="single" w:sz="4" w:space="0" w:color="auto"/>
              <w:right w:val="single" w:sz="4" w:space="0" w:color="auto"/>
            </w:tcBorders>
            <w:vAlign w:val="center"/>
            <w:hideMark/>
          </w:tcPr>
          <w:p w14:paraId="264F6325"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3.991</w:t>
            </w:r>
          </w:p>
        </w:tc>
        <w:tc>
          <w:tcPr>
            <w:tcW w:w="1276" w:type="dxa"/>
            <w:tcBorders>
              <w:top w:val="nil"/>
              <w:left w:val="nil"/>
              <w:bottom w:val="single" w:sz="4" w:space="0" w:color="auto"/>
              <w:right w:val="single" w:sz="4" w:space="0" w:color="auto"/>
            </w:tcBorders>
            <w:vAlign w:val="center"/>
            <w:hideMark/>
          </w:tcPr>
          <w:p w14:paraId="4E9B450D"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4.1014</w:t>
            </w:r>
          </w:p>
        </w:tc>
      </w:tr>
      <w:tr w:rsidR="00675563" w:rsidRPr="00214C63" w14:paraId="53B034C6" w14:textId="77777777" w:rsidTr="005A706A">
        <w:trPr>
          <w:trHeight w:val="492"/>
        </w:trPr>
        <w:tc>
          <w:tcPr>
            <w:tcW w:w="873" w:type="dxa"/>
            <w:tcBorders>
              <w:top w:val="nil"/>
              <w:left w:val="single" w:sz="4" w:space="0" w:color="auto"/>
              <w:bottom w:val="single" w:sz="4" w:space="0" w:color="auto"/>
              <w:right w:val="single" w:sz="4" w:space="0" w:color="auto"/>
            </w:tcBorders>
            <w:vAlign w:val="center"/>
            <w:hideMark/>
          </w:tcPr>
          <w:p w14:paraId="7964EF4C"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proofErr w:type="spellStart"/>
            <w:r w:rsidRPr="00C71C2B">
              <w:rPr>
                <w:rFonts w:eastAsia="Times New Roman" w:cstheme="minorHAnsi"/>
                <w:b/>
                <w:bCs/>
                <w:color w:val="000000"/>
                <w:kern w:val="0"/>
                <w:sz w:val="20"/>
                <w:szCs w:val="20"/>
                <w:lang w:eastAsia="en-IN"/>
                <w14:ligatures w14:val="none"/>
              </w:rPr>
              <w:t>avgt</w:t>
            </w:r>
            <w:proofErr w:type="spellEnd"/>
          </w:p>
        </w:tc>
        <w:tc>
          <w:tcPr>
            <w:tcW w:w="985" w:type="dxa"/>
            <w:tcBorders>
              <w:top w:val="nil"/>
              <w:left w:val="nil"/>
              <w:bottom w:val="single" w:sz="4" w:space="0" w:color="auto"/>
              <w:right w:val="single" w:sz="4" w:space="0" w:color="auto"/>
            </w:tcBorders>
            <w:vAlign w:val="center"/>
            <w:hideMark/>
          </w:tcPr>
          <w:p w14:paraId="303D2A26"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3.8171</w:t>
            </w:r>
          </w:p>
        </w:tc>
        <w:tc>
          <w:tcPr>
            <w:tcW w:w="1290" w:type="dxa"/>
            <w:tcBorders>
              <w:top w:val="nil"/>
              <w:left w:val="nil"/>
              <w:bottom w:val="single" w:sz="4" w:space="0" w:color="auto"/>
              <w:right w:val="single" w:sz="4" w:space="0" w:color="auto"/>
            </w:tcBorders>
            <w:vAlign w:val="center"/>
            <w:hideMark/>
          </w:tcPr>
          <w:p w14:paraId="3586D13E"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3.9539</w:t>
            </w:r>
          </w:p>
        </w:tc>
        <w:tc>
          <w:tcPr>
            <w:tcW w:w="1290" w:type="dxa"/>
            <w:tcBorders>
              <w:top w:val="nil"/>
              <w:left w:val="nil"/>
              <w:bottom w:val="single" w:sz="4" w:space="0" w:color="auto"/>
              <w:right w:val="single" w:sz="4" w:space="0" w:color="auto"/>
            </w:tcBorders>
            <w:vAlign w:val="center"/>
            <w:hideMark/>
          </w:tcPr>
          <w:p w14:paraId="1015FE69"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4.0211</w:t>
            </w:r>
          </w:p>
        </w:tc>
        <w:tc>
          <w:tcPr>
            <w:tcW w:w="1290" w:type="dxa"/>
            <w:tcBorders>
              <w:top w:val="nil"/>
              <w:left w:val="nil"/>
              <w:bottom w:val="single" w:sz="4" w:space="0" w:color="auto"/>
              <w:right w:val="single" w:sz="4" w:space="0" w:color="auto"/>
            </w:tcBorders>
            <w:vAlign w:val="center"/>
            <w:hideMark/>
          </w:tcPr>
          <w:p w14:paraId="36CDAF2D"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4.1534</w:t>
            </w:r>
          </w:p>
        </w:tc>
        <w:tc>
          <w:tcPr>
            <w:tcW w:w="1276" w:type="dxa"/>
            <w:tcBorders>
              <w:top w:val="nil"/>
              <w:left w:val="nil"/>
              <w:bottom w:val="single" w:sz="4" w:space="0" w:color="auto"/>
              <w:right w:val="single" w:sz="4" w:space="0" w:color="auto"/>
            </w:tcBorders>
            <w:vAlign w:val="center"/>
            <w:hideMark/>
          </w:tcPr>
          <w:p w14:paraId="0BC6318F"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3.9341</w:t>
            </w:r>
          </w:p>
        </w:tc>
        <w:tc>
          <w:tcPr>
            <w:tcW w:w="1276" w:type="dxa"/>
            <w:tcBorders>
              <w:top w:val="nil"/>
              <w:left w:val="nil"/>
              <w:bottom w:val="single" w:sz="4" w:space="0" w:color="auto"/>
              <w:right w:val="single" w:sz="4" w:space="0" w:color="auto"/>
            </w:tcBorders>
            <w:vAlign w:val="center"/>
            <w:hideMark/>
          </w:tcPr>
          <w:p w14:paraId="4D67F71E"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3.991</w:t>
            </w:r>
          </w:p>
        </w:tc>
        <w:tc>
          <w:tcPr>
            <w:tcW w:w="1276" w:type="dxa"/>
            <w:tcBorders>
              <w:top w:val="nil"/>
              <w:left w:val="nil"/>
              <w:bottom w:val="single" w:sz="4" w:space="0" w:color="auto"/>
              <w:right w:val="single" w:sz="4" w:space="0" w:color="auto"/>
            </w:tcBorders>
            <w:vAlign w:val="center"/>
            <w:hideMark/>
          </w:tcPr>
          <w:p w14:paraId="28800E45"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4.1014</w:t>
            </w:r>
          </w:p>
        </w:tc>
      </w:tr>
      <w:tr w:rsidR="00675563" w:rsidRPr="00214C63" w14:paraId="1FC4B2AC" w14:textId="77777777" w:rsidTr="005A706A">
        <w:trPr>
          <w:trHeight w:val="492"/>
        </w:trPr>
        <w:tc>
          <w:tcPr>
            <w:tcW w:w="873" w:type="dxa"/>
            <w:tcBorders>
              <w:top w:val="nil"/>
              <w:left w:val="single" w:sz="4" w:space="0" w:color="auto"/>
              <w:bottom w:val="single" w:sz="4" w:space="0" w:color="auto"/>
              <w:right w:val="single" w:sz="4" w:space="0" w:color="auto"/>
            </w:tcBorders>
            <w:vAlign w:val="center"/>
            <w:hideMark/>
          </w:tcPr>
          <w:p w14:paraId="29E56340"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r w:rsidRPr="00C71C2B">
              <w:rPr>
                <w:rFonts w:eastAsia="Times New Roman" w:cstheme="minorHAnsi"/>
                <w:b/>
                <w:bCs/>
                <w:color w:val="000000"/>
                <w:kern w:val="0"/>
                <w:sz w:val="20"/>
                <w:szCs w:val="20"/>
                <w:lang w:eastAsia="en-IN"/>
                <w14:ligatures w14:val="none"/>
              </w:rPr>
              <w:t>biomass</w:t>
            </w:r>
          </w:p>
        </w:tc>
        <w:tc>
          <w:tcPr>
            <w:tcW w:w="985" w:type="dxa"/>
            <w:tcBorders>
              <w:top w:val="nil"/>
              <w:left w:val="nil"/>
              <w:bottom w:val="single" w:sz="4" w:space="0" w:color="auto"/>
              <w:right w:val="single" w:sz="4" w:space="0" w:color="auto"/>
            </w:tcBorders>
            <w:vAlign w:val="center"/>
            <w:hideMark/>
          </w:tcPr>
          <w:p w14:paraId="601D677D"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2897.172</w:t>
            </w:r>
          </w:p>
        </w:tc>
        <w:tc>
          <w:tcPr>
            <w:tcW w:w="1290" w:type="dxa"/>
            <w:tcBorders>
              <w:top w:val="nil"/>
              <w:left w:val="nil"/>
              <w:bottom w:val="single" w:sz="4" w:space="0" w:color="auto"/>
              <w:right w:val="single" w:sz="4" w:space="0" w:color="auto"/>
            </w:tcBorders>
            <w:vAlign w:val="center"/>
            <w:hideMark/>
          </w:tcPr>
          <w:p w14:paraId="63180D0F"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2932.2061</w:t>
            </w:r>
          </w:p>
        </w:tc>
        <w:tc>
          <w:tcPr>
            <w:tcW w:w="1290" w:type="dxa"/>
            <w:tcBorders>
              <w:top w:val="nil"/>
              <w:left w:val="nil"/>
              <w:bottom w:val="single" w:sz="4" w:space="0" w:color="auto"/>
              <w:right w:val="single" w:sz="4" w:space="0" w:color="auto"/>
            </w:tcBorders>
            <w:vAlign w:val="center"/>
            <w:hideMark/>
          </w:tcPr>
          <w:p w14:paraId="2CB9F2CF"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2949.7239</w:t>
            </w:r>
          </w:p>
        </w:tc>
        <w:tc>
          <w:tcPr>
            <w:tcW w:w="1290" w:type="dxa"/>
            <w:tcBorders>
              <w:top w:val="nil"/>
              <w:left w:val="nil"/>
              <w:bottom w:val="single" w:sz="4" w:space="0" w:color="auto"/>
              <w:right w:val="single" w:sz="4" w:space="0" w:color="auto"/>
            </w:tcBorders>
            <w:vAlign w:val="center"/>
            <w:hideMark/>
          </w:tcPr>
          <w:p w14:paraId="74A4BA6D"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2985.1668</w:t>
            </w:r>
          </w:p>
        </w:tc>
        <w:tc>
          <w:tcPr>
            <w:tcW w:w="1276" w:type="dxa"/>
            <w:tcBorders>
              <w:top w:val="nil"/>
              <w:left w:val="nil"/>
              <w:bottom w:val="single" w:sz="4" w:space="0" w:color="auto"/>
              <w:right w:val="single" w:sz="4" w:space="0" w:color="auto"/>
            </w:tcBorders>
            <w:vAlign w:val="center"/>
            <w:hideMark/>
          </w:tcPr>
          <w:p w14:paraId="6E90CF85"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2917.4274</w:t>
            </w:r>
          </w:p>
        </w:tc>
        <w:tc>
          <w:tcPr>
            <w:tcW w:w="1276" w:type="dxa"/>
            <w:tcBorders>
              <w:top w:val="nil"/>
              <w:left w:val="nil"/>
              <w:bottom w:val="single" w:sz="4" w:space="0" w:color="auto"/>
              <w:right w:val="single" w:sz="4" w:space="0" w:color="auto"/>
            </w:tcBorders>
            <w:vAlign w:val="center"/>
            <w:hideMark/>
          </w:tcPr>
          <w:p w14:paraId="44761F1F"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2927.5542</w:t>
            </w:r>
          </w:p>
        </w:tc>
        <w:tc>
          <w:tcPr>
            <w:tcW w:w="1276" w:type="dxa"/>
            <w:tcBorders>
              <w:top w:val="nil"/>
              <w:left w:val="nil"/>
              <w:bottom w:val="single" w:sz="4" w:space="0" w:color="auto"/>
              <w:right w:val="single" w:sz="4" w:space="0" w:color="auto"/>
            </w:tcBorders>
            <w:vAlign w:val="center"/>
            <w:hideMark/>
          </w:tcPr>
          <w:p w14:paraId="0294C135"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2947.641</w:t>
            </w:r>
          </w:p>
        </w:tc>
      </w:tr>
      <w:tr w:rsidR="00675563" w:rsidRPr="00214C63" w14:paraId="22B9C8D2" w14:textId="77777777" w:rsidTr="005A706A">
        <w:trPr>
          <w:trHeight w:val="492"/>
        </w:trPr>
        <w:tc>
          <w:tcPr>
            <w:tcW w:w="873" w:type="dxa"/>
            <w:tcBorders>
              <w:top w:val="nil"/>
              <w:left w:val="single" w:sz="4" w:space="0" w:color="auto"/>
              <w:bottom w:val="single" w:sz="4" w:space="0" w:color="auto"/>
              <w:right w:val="single" w:sz="4" w:space="0" w:color="auto"/>
            </w:tcBorders>
            <w:vAlign w:val="center"/>
            <w:hideMark/>
          </w:tcPr>
          <w:p w14:paraId="58072E9A" w14:textId="77777777" w:rsidR="00675563" w:rsidRPr="00C71C2B" w:rsidRDefault="00675563" w:rsidP="005A706A">
            <w:pPr>
              <w:spacing w:after="0" w:line="240" w:lineRule="auto"/>
              <w:jc w:val="center"/>
              <w:rPr>
                <w:rFonts w:eastAsia="Times New Roman" w:cstheme="minorHAnsi"/>
                <w:b/>
                <w:bCs/>
                <w:color w:val="000000"/>
                <w:kern w:val="0"/>
                <w:sz w:val="20"/>
                <w:szCs w:val="20"/>
                <w:lang w:eastAsia="en-IN"/>
                <w14:ligatures w14:val="none"/>
              </w:rPr>
            </w:pPr>
            <w:proofErr w:type="spellStart"/>
            <w:r w:rsidRPr="00C71C2B">
              <w:rPr>
                <w:rFonts w:eastAsia="Times New Roman" w:cstheme="minorHAnsi"/>
                <w:b/>
                <w:bCs/>
                <w:color w:val="000000"/>
                <w:kern w:val="0"/>
                <w:sz w:val="20"/>
                <w:szCs w:val="20"/>
                <w:lang w:eastAsia="en-IN"/>
                <w14:ligatures w14:val="none"/>
              </w:rPr>
              <w:t>cumTT</w:t>
            </w:r>
            <w:proofErr w:type="spellEnd"/>
          </w:p>
        </w:tc>
        <w:tc>
          <w:tcPr>
            <w:tcW w:w="985" w:type="dxa"/>
            <w:tcBorders>
              <w:top w:val="nil"/>
              <w:left w:val="nil"/>
              <w:bottom w:val="single" w:sz="4" w:space="0" w:color="auto"/>
              <w:right w:val="single" w:sz="4" w:space="0" w:color="auto"/>
            </w:tcBorders>
            <w:vAlign w:val="center"/>
            <w:hideMark/>
          </w:tcPr>
          <w:p w14:paraId="2693AAAE"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314.0227</w:t>
            </w:r>
          </w:p>
        </w:tc>
        <w:tc>
          <w:tcPr>
            <w:tcW w:w="1290" w:type="dxa"/>
            <w:tcBorders>
              <w:top w:val="nil"/>
              <w:left w:val="nil"/>
              <w:bottom w:val="single" w:sz="4" w:space="0" w:color="auto"/>
              <w:right w:val="single" w:sz="4" w:space="0" w:color="auto"/>
            </w:tcBorders>
            <w:vAlign w:val="center"/>
            <w:hideMark/>
          </w:tcPr>
          <w:p w14:paraId="0A079BCC"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333.5545</w:t>
            </w:r>
          </w:p>
        </w:tc>
        <w:tc>
          <w:tcPr>
            <w:tcW w:w="1290" w:type="dxa"/>
            <w:tcBorders>
              <w:top w:val="nil"/>
              <w:left w:val="nil"/>
              <w:bottom w:val="single" w:sz="4" w:space="0" w:color="auto"/>
              <w:right w:val="single" w:sz="4" w:space="0" w:color="auto"/>
            </w:tcBorders>
            <w:vAlign w:val="center"/>
            <w:hideMark/>
          </w:tcPr>
          <w:p w14:paraId="60F098A1"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343.1234</w:t>
            </w:r>
          </w:p>
        </w:tc>
        <w:tc>
          <w:tcPr>
            <w:tcW w:w="1290" w:type="dxa"/>
            <w:tcBorders>
              <w:top w:val="nil"/>
              <w:left w:val="nil"/>
              <w:bottom w:val="single" w:sz="4" w:space="0" w:color="auto"/>
              <w:right w:val="single" w:sz="4" w:space="0" w:color="auto"/>
            </w:tcBorders>
            <w:vAlign w:val="center"/>
            <w:hideMark/>
          </w:tcPr>
          <w:p w14:paraId="091C492F"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361.5629</w:t>
            </w:r>
          </w:p>
        </w:tc>
        <w:tc>
          <w:tcPr>
            <w:tcW w:w="1276" w:type="dxa"/>
            <w:tcBorders>
              <w:top w:val="nil"/>
              <w:left w:val="nil"/>
              <w:bottom w:val="single" w:sz="4" w:space="0" w:color="auto"/>
              <w:right w:val="single" w:sz="4" w:space="0" w:color="auto"/>
            </w:tcBorders>
            <w:vAlign w:val="center"/>
            <w:hideMark/>
          </w:tcPr>
          <w:p w14:paraId="1D304ABF"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331.884</w:t>
            </w:r>
          </w:p>
        </w:tc>
        <w:tc>
          <w:tcPr>
            <w:tcW w:w="1276" w:type="dxa"/>
            <w:tcBorders>
              <w:top w:val="nil"/>
              <w:left w:val="nil"/>
              <w:bottom w:val="single" w:sz="4" w:space="0" w:color="auto"/>
              <w:right w:val="single" w:sz="4" w:space="0" w:color="auto"/>
            </w:tcBorders>
            <w:vAlign w:val="center"/>
            <w:hideMark/>
          </w:tcPr>
          <w:p w14:paraId="60B03D7A"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340.5359</w:t>
            </w:r>
          </w:p>
        </w:tc>
        <w:tc>
          <w:tcPr>
            <w:tcW w:w="1276" w:type="dxa"/>
            <w:tcBorders>
              <w:top w:val="nil"/>
              <w:left w:val="nil"/>
              <w:bottom w:val="single" w:sz="4" w:space="0" w:color="auto"/>
              <w:right w:val="single" w:sz="4" w:space="0" w:color="auto"/>
            </w:tcBorders>
            <w:vAlign w:val="center"/>
            <w:hideMark/>
          </w:tcPr>
          <w:p w14:paraId="64336515" w14:textId="77777777" w:rsidR="00675563" w:rsidRPr="00C71C2B" w:rsidRDefault="00675563" w:rsidP="005A706A">
            <w:pPr>
              <w:spacing w:after="0" w:line="240" w:lineRule="auto"/>
              <w:jc w:val="center"/>
              <w:rPr>
                <w:rFonts w:eastAsia="Times New Roman" w:cstheme="minorHAnsi"/>
                <w:color w:val="000000"/>
                <w:kern w:val="0"/>
                <w:sz w:val="20"/>
                <w:szCs w:val="20"/>
                <w:lang w:eastAsia="en-IN"/>
                <w14:ligatures w14:val="none"/>
              </w:rPr>
            </w:pPr>
            <w:r w:rsidRPr="00C71C2B">
              <w:rPr>
                <w:rFonts w:eastAsia="Times New Roman" w:cstheme="minorHAnsi"/>
                <w:color w:val="000000"/>
                <w:kern w:val="0"/>
                <w:sz w:val="20"/>
                <w:szCs w:val="20"/>
                <w:lang w:eastAsia="en-IN"/>
                <w14:ligatures w14:val="none"/>
              </w:rPr>
              <w:t>356.9946</w:t>
            </w:r>
          </w:p>
        </w:tc>
      </w:tr>
    </w:tbl>
    <w:p w14:paraId="4C59F33C" w14:textId="77777777" w:rsidR="00675563" w:rsidRPr="00214C63" w:rsidRDefault="00675563" w:rsidP="00675563">
      <w:pPr>
        <w:spacing w:line="360" w:lineRule="auto"/>
        <w:jc w:val="center"/>
        <w:rPr>
          <w:rFonts w:cstheme="minorHAnsi"/>
          <w:i/>
          <w:iCs/>
          <w:sz w:val="24"/>
          <w:szCs w:val="24"/>
        </w:rPr>
      </w:pPr>
      <w:r w:rsidRPr="00214C63">
        <w:rPr>
          <w:rFonts w:cstheme="minorHAnsi"/>
          <w:noProof/>
          <w:sz w:val="24"/>
          <w:szCs w:val="24"/>
        </w:rPr>
        <w:drawing>
          <wp:anchor distT="0" distB="0" distL="114300" distR="114300" simplePos="0" relativeHeight="251663360" behindDoc="0" locked="0" layoutInCell="1" allowOverlap="1" wp14:anchorId="0C2C768C" wp14:editId="20CC82E5">
            <wp:simplePos x="0" y="0"/>
            <wp:positionH relativeFrom="margin">
              <wp:posOffset>-520700</wp:posOffset>
            </wp:positionH>
            <wp:positionV relativeFrom="margin">
              <wp:posOffset>2921000</wp:posOffset>
            </wp:positionV>
            <wp:extent cx="3335655" cy="2368550"/>
            <wp:effectExtent l="0" t="0" r="0" b="0"/>
            <wp:wrapSquare wrapText="bothSides"/>
            <wp:docPr id="8272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5655" cy="236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4C63">
        <w:rPr>
          <w:rFonts w:cstheme="minorHAnsi"/>
          <w:noProof/>
          <w:sz w:val="24"/>
          <w:szCs w:val="24"/>
        </w:rPr>
        <w:drawing>
          <wp:anchor distT="0" distB="0" distL="114300" distR="114300" simplePos="0" relativeHeight="251662336" behindDoc="0" locked="0" layoutInCell="1" allowOverlap="1" wp14:anchorId="60C66135" wp14:editId="358C1C2D">
            <wp:simplePos x="0" y="0"/>
            <wp:positionH relativeFrom="margin">
              <wp:posOffset>2848610</wp:posOffset>
            </wp:positionH>
            <wp:positionV relativeFrom="margin">
              <wp:posOffset>2962910</wp:posOffset>
            </wp:positionV>
            <wp:extent cx="3373120" cy="2376805"/>
            <wp:effectExtent l="0" t="0" r="0" b="4445"/>
            <wp:wrapSquare wrapText="bothSides"/>
            <wp:docPr id="1836377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3120" cy="2376805"/>
                    </a:xfrm>
                    <a:prstGeom prst="rect">
                      <a:avLst/>
                    </a:prstGeom>
                    <a:noFill/>
                    <a:ln>
                      <a:noFill/>
                    </a:ln>
                  </pic:spPr>
                </pic:pic>
              </a:graphicData>
            </a:graphic>
            <wp14:sizeRelV relativeFrom="margin">
              <wp14:pctHeight>0</wp14:pctHeight>
            </wp14:sizeRelV>
          </wp:anchor>
        </w:drawing>
      </w:r>
      <w:r w:rsidRPr="00214C63">
        <w:rPr>
          <w:rFonts w:cstheme="minorHAnsi"/>
          <w:i/>
          <w:iCs/>
          <w:sz w:val="24"/>
          <w:szCs w:val="24"/>
        </w:rPr>
        <w:t xml:space="preserve">Table 6: Feature standard deviations after noise mitigation                                                                                      </w:t>
      </w:r>
    </w:p>
    <w:p w14:paraId="31D5218F" w14:textId="77777777" w:rsidR="00675563" w:rsidRPr="00214C63" w:rsidRDefault="00675563" w:rsidP="00675563">
      <w:pPr>
        <w:spacing w:line="360" w:lineRule="auto"/>
        <w:rPr>
          <w:rFonts w:cstheme="minorHAnsi"/>
          <w:b/>
          <w:bCs/>
          <w:i/>
          <w:iCs/>
          <w:sz w:val="24"/>
          <w:szCs w:val="24"/>
        </w:rPr>
      </w:pPr>
    </w:p>
    <w:p w14:paraId="58753FD8" w14:textId="77777777" w:rsidR="00675563" w:rsidRPr="00214C63" w:rsidRDefault="00675563" w:rsidP="00675563">
      <w:pPr>
        <w:spacing w:line="360" w:lineRule="auto"/>
        <w:jc w:val="center"/>
        <w:rPr>
          <w:rFonts w:cstheme="minorHAnsi"/>
          <w:b/>
          <w:bCs/>
          <w:i/>
          <w:iCs/>
          <w:sz w:val="24"/>
          <w:szCs w:val="24"/>
        </w:rPr>
      </w:pPr>
      <w:r w:rsidRPr="00214C63">
        <w:rPr>
          <w:rFonts w:cstheme="minorHAnsi"/>
          <w:b/>
          <w:bCs/>
          <w:i/>
          <w:iCs/>
          <w:sz w:val="24"/>
          <w:szCs w:val="24"/>
        </w:rPr>
        <w:t>Figure5 – Feature Variability Across Noise Levels</w:t>
      </w:r>
    </w:p>
    <w:p w14:paraId="251F1398" w14:textId="77777777" w:rsidR="00675563" w:rsidRPr="00214C63" w:rsidRDefault="00675563" w:rsidP="00675563">
      <w:pPr>
        <w:spacing w:line="360" w:lineRule="auto"/>
        <w:jc w:val="both"/>
        <w:rPr>
          <w:rFonts w:cstheme="minorHAnsi"/>
          <w:i/>
          <w:iCs/>
          <w:sz w:val="24"/>
          <w:szCs w:val="24"/>
        </w:rPr>
      </w:pPr>
      <w:r w:rsidRPr="00214C63">
        <w:rPr>
          <w:rFonts w:cstheme="minorHAnsi"/>
          <w:i/>
          <w:iCs/>
          <w:sz w:val="24"/>
          <w:szCs w:val="24"/>
        </w:rPr>
        <w:t>Variance escalation is clearly reduced after dual-stage Bayesian + PCA mitigation, confirming effective contraction across all noise levels.</w:t>
      </w:r>
    </w:p>
    <w:p w14:paraId="343F64B1"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The PCA stage filtered high-frequency noise while preserving dominant low-order variance components, and the Bayesian imputer reconstructed missing or corrupted entries using inter-feature dependencies, ensuring numerical and structural stability across the dataset</w:t>
      </w:r>
      <w:r>
        <w:rPr>
          <w:rFonts w:cstheme="minorHAnsi"/>
          <w:sz w:val="24"/>
          <w:szCs w:val="24"/>
        </w:rPr>
        <w:t>.</w:t>
      </w:r>
    </w:p>
    <w:p w14:paraId="7F06B629" w14:textId="77777777" w:rsidR="00675563" w:rsidRPr="00214C63" w:rsidRDefault="00675563" w:rsidP="00675563">
      <w:pPr>
        <w:spacing w:line="360" w:lineRule="auto"/>
        <w:jc w:val="both"/>
        <w:rPr>
          <w:rFonts w:cstheme="minorHAnsi"/>
          <w:sz w:val="24"/>
          <w:szCs w:val="24"/>
        </w:rPr>
      </w:pPr>
    </w:p>
    <w:p w14:paraId="3F873742" w14:textId="77777777" w:rsidR="00675563" w:rsidRDefault="00675563" w:rsidP="00675563">
      <w:pPr>
        <w:spacing w:line="360" w:lineRule="auto"/>
        <w:jc w:val="both"/>
        <w:rPr>
          <w:rFonts w:cstheme="minorHAnsi"/>
          <w:sz w:val="24"/>
          <w:szCs w:val="24"/>
        </w:rPr>
      </w:pPr>
    </w:p>
    <w:p w14:paraId="415FBC43" w14:textId="77777777" w:rsidR="00675563" w:rsidRPr="00214C63" w:rsidRDefault="00675563" w:rsidP="00675563">
      <w:pPr>
        <w:spacing w:line="360" w:lineRule="auto"/>
        <w:jc w:val="both"/>
        <w:rPr>
          <w:rFonts w:cstheme="minorHAnsi"/>
          <w:sz w:val="24"/>
          <w:szCs w:val="24"/>
        </w:rPr>
      </w:pPr>
    </w:p>
    <w:p w14:paraId="10C635A7"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lastRenderedPageBreak/>
        <w:t>4.2 Yield Variability Analysis</w:t>
      </w:r>
    </w:p>
    <w:p w14:paraId="1F04FCF2" w14:textId="77777777" w:rsidR="00675563" w:rsidRDefault="00675563" w:rsidP="00675563">
      <w:pPr>
        <w:spacing w:line="360" w:lineRule="auto"/>
        <w:jc w:val="both"/>
        <w:rPr>
          <w:rFonts w:cstheme="minorHAnsi"/>
          <w:sz w:val="24"/>
          <w:szCs w:val="24"/>
        </w:rPr>
      </w:pPr>
      <w:r w:rsidRPr="00214C63">
        <w:rPr>
          <w:rFonts w:cstheme="minorHAnsi"/>
          <w:sz w:val="24"/>
          <w:szCs w:val="24"/>
        </w:rPr>
        <w:t xml:space="preserve">This section analyses how </w:t>
      </w:r>
      <w:r w:rsidRPr="00214C63">
        <w:rPr>
          <w:rFonts w:cstheme="minorHAnsi"/>
          <w:b/>
          <w:bCs/>
          <w:sz w:val="24"/>
          <w:szCs w:val="24"/>
        </w:rPr>
        <w:t>simulated label noise</w:t>
      </w:r>
      <w:r w:rsidRPr="00214C63">
        <w:rPr>
          <w:rFonts w:cstheme="minorHAnsi"/>
          <w:sz w:val="24"/>
          <w:szCs w:val="24"/>
        </w:rPr>
        <w:t xml:space="preserve"> influenced the yield variable and how the </w:t>
      </w:r>
      <w:r w:rsidRPr="00214C63">
        <w:rPr>
          <w:rFonts w:cstheme="minorHAnsi"/>
          <w:b/>
          <w:bCs/>
          <w:sz w:val="24"/>
          <w:szCs w:val="24"/>
        </w:rPr>
        <w:t>Random-Forest residual–Median Absolute Deviation (MAD) mitigation process</w:t>
      </w:r>
      <w:r w:rsidRPr="00214C63">
        <w:rPr>
          <w:rFonts w:cstheme="minorHAnsi"/>
          <w:sz w:val="24"/>
          <w:szCs w:val="24"/>
        </w:rPr>
        <w:t xml:space="preserve"> restored its variance and stability.</w:t>
      </w:r>
    </w:p>
    <w:p w14:paraId="1D688903"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As yield is the dependent variable in the regression task, any distortion in its distribution directly reduces the reliability of predictive model</w:t>
      </w:r>
      <w:r>
        <w:rPr>
          <w:rFonts w:cstheme="minorHAnsi"/>
          <w:sz w:val="24"/>
          <w:szCs w:val="24"/>
        </w:rPr>
        <w:t>l</w:t>
      </w:r>
      <w:r w:rsidRPr="00214C63">
        <w:rPr>
          <w:rFonts w:cstheme="minorHAnsi"/>
          <w:sz w:val="24"/>
          <w:szCs w:val="24"/>
        </w:rPr>
        <w:t>ing.</w:t>
      </w:r>
    </w:p>
    <w:p w14:paraId="4E5CFB4D" w14:textId="77777777" w:rsidR="00675563" w:rsidRPr="00214C63" w:rsidRDefault="00675563" w:rsidP="00675563">
      <w:pPr>
        <w:spacing w:line="360" w:lineRule="auto"/>
        <w:jc w:val="both"/>
        <w:rPr>
          <w:rFonts w:cstheme="minorHAnsi"/>
          <w:b/>
          <w:bCs/>
          <w:sz w:val="24"/>
          <w:szCs w:val="24"/>
        </w:rPr>
      </w:pPr>
      <w:r w:rsidRPr="00214C63">
        <w:rPr>
          <w:rFonts w:cstheme="minorHAnsi"/>
          <w:b/>
          <w:bCs/>
          <w:sz w:val="24"/>
          <w:szCs w:val="24"/>
        </w:rPr>
        <w:t>Effects of Label Noise</w:t>
      </w:r>
    </w:p>
    <w:p w14:paraId="60219030" w14:textId="77777777" w:rsidR="00675563" w:rsidRDefault="00675563" w:rsidP="00675563">
      <w:pPr>
        <w:spacing w:line="360" w:lineRule="auto"/>
        <w:jc w:val="both"/>
        <w:rPr>
          <w:rFonts w:cstheme="minorHAnsi"/>
          <w:sz w:val="24"/>
          <w:szCs w:val="24"/>
        </w:rPr>
      </w:pPr>
      <w:r w:rsidRPr="00214C63">
        <w:rPr>
          <w:rFonts w:cstheme="minorHAnsi"/>
          <w:sz w:val="24"/>
          <w:szCs w:val="24"/>
        </w:rPr>
        <w:t xml:space="preserve">Label noise was introduced through </w:t>
      </w:r>
      <w:r w:rsidRPr="00214C63">
        <w:rPr>
          <w:rFonts w:cstheme="minorHAnsi"/>
          <w:b/>
          <w:bCs/>
          <w:sz w:val="24"/>
          <w:szCs w:val="24"/>
        </w:rPr>
        <w:t>yield zeroing</w:t>
      </w:r>
      <w:r w:rsidRPr="00214C63">
        <w:rPr>
          <w:rFonts w:cstheme="minorHAnsi"/>
          <w:sz w:val="24"/>
          <w:szCs w:val="24"/>
        </w:rPr>
        <w:t xml:space="preserve">, </w:t>
      </w:r>
      <w:r w:rsidRPr="00214C63">
        <w:rPr>
          <w:rFonts w:cstheme="minorHAnsi"/>
          <w:b/>
          <w:bCs/>
          <w:sz w:val="24"/>
          <w:szCs w:val="24"/>
        </w:rPr>
        <w:t>outlier scaling</w:t>
      </w:r>
      <w:r w:rsidRPr="00214C63">
        <w:rPr>
          <w:rFonts w:cstheme="minorHAnsi"/>
          <w:sz w:val="24"/>
          <w:szCs w:val="24"/>
        </w:rPr>
        <w:t xml:space="preserve">, and </w:t>
      </w:r>
      <w:r w:rsidRPr="00214C63">
        <w:rPr>
          <w:rFonts w:cstheme="minorHAnsi"/>
          <w:b/>
          <w:bCs/>
          <w:sz w:val="24"/>
          <w:szCs w:val="24"/>
        </w:rPr>
        <w:t>log-normal perturbation</w:t>
      </w:r>
      <w:r w:rsidRPr="00214C63">
        <w:rPr>
          <w:rFonts w:cstheme="minorHAnsi"/>
          <w:sz w:val="24"/>
          <w:szCs w:val="24"/>
        </w:rPr>
        <w:t xml:space="preserve"> (Section 2.4.3), representing real-world measurement errors and missing harvest records.</w:t>
      </w:r>
    </w:p>
    <w:p w14:paraId="02A56BC4" w14:textId="77777777" w:rsidR="00675563" w:rsidRPr="00214C63" w:rsidRDefault="00675563" w:rsidP="00675563">
      <w:pPr>
        <w:spacing w:line="360" w:lineRule="auto"/>
        <w:jc w:val="both"/>
        <w:rPr>
          <w:rFonts w:cstheme="minorHAnsi"/>
          <w:sz w:val="24"/>
          <w:szCs w:val="24"/>
        </w:rPr>
      </w:pPr>
      <w:r w:rsidRPr="00214C63">
        <w:rPr>
          <w:rFonts w:cstheme="minorHAnsi"/>
          <w:sz w:val="24"/>
          <w:szCs w:val="24"/>
        </w:rPr>
        <w:t>At simulated corruption levels of 20 %, 30 %, and 50 %, the following trends were observed:</w:t>
      </w:r>
    </w:p>
    <w:p w14:paraId="1F23E804" w14:textId="77777777" w:rsidR="00675563" w:rsidRPr="00214C63" w:rsidRDefault="00675563" w:rsidP="00675563">
      <w:pPr>
        <w:numPr>
          <w:ilvl w:val="0"/>
          <w:numId w:val="32"/>
        </w:numPr>
        <w:spacing w:line="360" w:lineRule="auto"/>
        <w:jc w:val="both"/>
        <w:rPr>
          <w:rFonts w:cstheme="minorHAnsi"/>
          <w:sz w:val="24"/>
          <w:szCs w:val="24"/>
        </w:rPr>
      </w:pPr>
      <w:r w:rsidRPr="00214C63">
        <w:rPr>
          <w:rFonts w:cstheme="minorHAnsi"/>
          <w:b/>
          <w:bCs/>
          <w:sz w:val="24"/>
          <w:szCs w:val="24"/>
        </w:rPr>
        <w:t>Variance Inflation:</w:t>
      </w:r>
      <w:r w:rsidRPr="00214C63">
        <w:rPr>
          <w:rFonts w:cstheme="minorHAnsi"/>
          <w:sz w:val="24"/>
          <w:szCs w:val="24"/>
        </w:rPr>
        <w:t xml:space="preserve"> </w:t>
      </w:r>
    </w:p>
    <w:p w14:paraId="3F88A292" w14:textId="77777777" w:rsidR="00675563" w:rsidRPr="00214C63" w:rsidRDefault="00675563" w:rsidP="00675563">
      <w:pPr>
        <w:spacing w:line="360" w:lineRule="auto"/>
        <w:ind w:left="720"/>
        <w:jc w:val="both"/>
        <w:rPr>
          <w:rFonts w:cstheme="minorHAnsi"/>
          <w:sz w:val="24"/>
          <w:szCs w:val="24"/>
        </w:rPr>
      </w:pPr>
      <w:r w:rsidRPr="00214C63">
        <w:rPr>
          <w:rFonts w:cstheme="minorHAnsi"/>
          <w:sz w:val="24"/>
          <w:szCs w:val="24"/>
        </w:rPr>
        <w:t>The standard deviation of yield increased from ≈ 1271 kg ha⁻¹ (clean) to ≈ 2010 kg ha⁻¹ (50 % noise), equivalent to a 1.6×–1.7× increase in spread.</w:t>
      </w:r>
    </w:p>
    <w:p w14:paraId="77D17F98" w14:textId="77777777" w:rsidR="00675563" w:rsidRPr="00214C63" w:rsidRDefault="00675563" w:rsidP="00675563">
      <w:pPr>
        <w:numPr>
          <w:ilvl w:val="0"/>
          <w:numId w:val="32"/>
        </w:numPr>
        <w:spacing w:line="360" w:lineRule="auto"/>
        <w:jc w:val="both"/>
        <w:rPr>
          <w:rFonts w:cstheme="minorHAnsi"/>
          <w:sz w:val="24"/>
          <w:szCs w:val="24"/>
        </w:rPr>
      </w:pPr>
      <w:r w:rsidRPr="00214C63">
        <w:rPr>
          <w:rFonts w:cstheme="minorHAnsi"/>
          <w:b/>
          <w:bCs/>
          <w:sz w:val="24"/>
          <w:szCs w:val="24"/>
        </w:rPr>
        <w:t>Distributional Distortion:</w:t>
      </w:r>
    </w:p>
    <w:p w14:paraId="3B18F224" w14:textId="77777777" w:rsidR="00675563" w:rsidRPr="00214C63" w:rsidRDefault="00675563" w:rsidP="00675563">
      <w:pPr>
        <w:spacing w:line="360" w:lineRule="auto"/>
        <w:ind w:left="720"/>
        <w:jc w:val="both"/>
        <w:rPr>
          <w:rFonts w:cstheme="minorHAnsi"/>
          <w:sz w:val="24"/>
          <w:szCs w:val="24"/>
        </w:rPr>
      </w:pPr>
      <w:r w:rsidRPr="00214C63">
        <w:rPr>
          <w:rFonts w:cstheme="minorHAnsi"/>
          <w:sz w:val="24"/>
          <w:szCs w:val="24"/>
        </w:rPr>
        <w:t>Noise caused a heavier right tail and a depressed median, typical of additive outlier contamination.</w:t>
      </w:r>
    </w:p>
    <w:p w14:paraId="470E15BC" w14:textId="77777777" w:rsidR="00675563" w:rsidRPr="00214C63" w:rsidRDefault="00675563" w:rsidP="00675563">
      <w:pPr>
        <w:numPr>
          <w:ilvl w:val="0"/>
          <w:numId w:val="32"/>
        </w:numPr>
        <w:spacing w:line="360" w:lineRule="auto"/>
        <w:jc w:val="both"/>
        <w:rPr>
          <w:rFonts w:cstheme="minorHAnsi"/>
          <w:sz w:val="24"/>
          <w:szCs w:val="24"/>
        </w:rPr>
      </w:pPr>
      <w:r w:rsidRPr="00214C63">
        <w:rPr>
          <w:rFonts w:cstheme="minorHAnsi"/>
          <w:b/>
          <w:bCs/>
          <w:sz w:val="24"/>
          <w:szCs w:val="24"/>
        </w:rPr>
        <w:t>Predictive Signal Decay:</w:t>
      </w:r>
    </w:p>
    <w:p w14:paraId="0264B228" w14:textId="77777777" w:rsidR="00675563" w:rsidRPr="00214C63" w:rsidRDefault="00675563" w:rsidP="00675563">
      <w:pPr>
        <w:spacing w:line="360" w:lineRule="auto"/>
        <w:ind w:left="720"/>
        <w:jc w:val="both"/>
        <w:rPr>
          <w:rFonts w:cstheme="minorHAnsi"/>
          <w:sz w:val="24"/>
          <w:szCs w:val="24"/>
        </w:rPr>
      </w:pPr>
      <w:r w:rsidRPr="00214C63">
        <w:rPr>
          <w:rFonts w:cstheme="minorHAnsi"/>
          <w:sz w:val="24"/>
          <w:szCs w:val="24"/>
        </w:rPr>
        <w:t>Reduced yield-feature correlations indicated weakened alignment between predictor inputs and target response.</w:t>
      </w:r>
    </w:p>
    <w:p w14:paraId="6C134860" w14:textId="77777777" w:rsidR="00675563" w:rsidRPr="00214C63" w:rsidRDefault="00675563" w:rsidP="00675563">
      <w:pPr>
        <w:spacing w:line="360" w:lineRule="auto"/>
        <w:jc w:val="both"/>
        <w:rPr>
          <w:rFonts w:cstheme="minorHAnsi"/>
          <w:sz w:val="24"/>
          <w:szCs w:val="24"/>
        </w:rPr>
      </w:pPr>
    </w:p>
    <w:p w14:paraId="3ACC6C49" w14:textId="77777777" w:rsidR="00675563" w:rsidRPr="00214C63" w:rsidRDefault="00675563" w:rsidP="00675563">
      <w:pPr>
        <w:spacing w:line="360" w:lineRule="auto"/>
        <w:jc w:val="center"/>
        <w:rPr>
          <w:rFonts w:cstheme="minorHAnsi"/>
          <w:b/>
          <w:bCs/>
          <w:sz w:val="24"/>
          <w:szCs w:val="24"/>
        </w:rPr>
      </w:pPr>
      <w:r w:rsidRPr="00214C63">
        <w:rPr>
          <w:rFonts w:cstheme="minorHAnsi"/>
          <w:b/>
          <w:bCs/>
          <w:sz w:val="24"/>
          <w:szCs w:val="24"/>
        </w:rPr>
        <w:t xml:space="preserve">Table </w:t>
      </w:r>
      <w:r>
        <w:rPr>
          <w:rFonts w:cstheme="minorHAnsi"/>
          <w:b/>
          <w:bCs/>
          <w:sz w:val="24"/>
          <w:szCs w:val="24"/>
        </w:rPr>
        <w:t>7</w:t>
      </w:r>
      <w:r w:rsidRPr="00214C63">
        <w:rPr>
          <w:rFonts w:cstheme="minorHAnsi"/>
          <w:b/>
          <w:bCs/>
          <w:sz w:val="24"/>
          <w:szCs w:val="24"/>
        </w:rPr>
        <w:t>: Yield Variance Under Simulated Noise and After Mitigation</w:t>
      </w:r>
    </w:p>
    <w:tbl>
      <w:tblPr>
        <w:tblW w:w="10026" w:type="dxa"/>
        <w:tblInd w:w="-289" w:type="dxa"/>
        <w:tblLayout w:type="fixed"/>
        <w:tblLook w:val="04A0" w:firstRow="1" w:lastRow="0" w:firstColumn="1" w:lastColumn="0" w:noHBand="0" w:noVBand="1"/>
      </w:tblPr>
      <w:tblGrid>
        <w:gridCol w:w="851"/>
        <w:gridCol w:w="1134"/>
        <w:gridCol w:w="1357"/>
        <w:gridCol w:w="1345"/>
        <w:gridCol w:w="1345"/>
        <w:gridCol w:w="1348"/>
        <w:gridCol w:w="1315"/>
        <w:gridCol w:w="1331"/>
      </w:tblGrid>
      <w:tr w:rsidR="00675563" w:rsidRPr="008D28DD" w14:paraId="51514FC7" w14:textId="77777777" w:rsidTr="005A706A">
        <w:trPr>
          <w:trHeight w:val="615"/>
        </w:trPr>
        <w:tc>
          <w:tcPr>
            <w:tcW w:w="851" w:type="dxa"/>
            <w:tcBorders>
              <w:top w:val="single" w:sz="4" w:space="0" w:color="auto"/>
              <w:left w:val="single" w:sz="4" w:space="0" w:color="auto"/>
              <w:bottom w:val="single" w:sz="4" w:space="0" w:color="auto"/>
              <w:right w:val="single" w:sz="4" w:space="0" w:color="auto"/>
            </w:tcBorders>
            <w:vAlign w:val="center"/>
            <w:hideMark/>
          </w:tcPr>
          <w:p w14:paraId="4F62FC2B" w14:textId="77777777" w:rsidR="00675563" w:rsidRPr="008D28DD" w:rsidRDefault="00675563" w:rsidP="005A706A">
            <w:pPr>
              <w:spacing w:after="0" w:line="240" w:lineRule="auto"/>
              <w:jc w:val="center"/>
              <w:rPr>
                <w:rFonts w:ascii="Calibri" w:eastAsia="Times New Roman" w:hAnsi="Calibri" w:cs="Calibri"/>
                <w:b/>
                <w:bCs/>
                <w:color w:val="000000"/>
                <w:kern w:val="0"/>
                <w:lang w:eastAsia="en-IN"/>
                <w14:ligatures w14:val="none"/>
              </w:rPr>
            </w:pPr>
            <w:r w:rsidRPr="008D28DD">
              <w:rPr>
                <w:rFonts w:ascii="Calibri" w:eastAsia="Times New Roman" w:hAnsi="Calibri" w:cstheme="minorHAnsi"/>
                <w:b/>
                <w:bCs/>
                <w:color w:val="000000"/>
                <w:kern w:val="0"/>
                <w:lang w:eastAsia="en-IN"/>
                <w14:ligatures w14:val="none"/>
              </w:rPr>
              <w:t>Label</w:t>
            </w:r>
          </w:p>
        </w:tc>
        <w:tc>
          <w:tcPr>
            <w:tcW w:w="1134" w:type="dxa"/>
            <w:tcBorders>
              <w:top w:val="single" w:sz="4" w:space="0" w:color="auto"/>
              <w:left w:val="nil"/>
              <w:bottom w:val="single" w:sz="4" w:space="0" w:color="auto"/>
              <w:right w:val="single" w:sz="4" w:space="0" w:color="auto"/>
            </w:tcBorders>
            <w:vAlign w:val="center"/>
            <w:hideMark/>
          </w:tcPr>
          <w:p w14:paraId="2370DAAF" w14:textId="77777777" w:rsidR="00675563" w:rsidRPr="008D28DD" w:rsidRDefault="00675563" w:rsidP="005A706A">
            <w:pPr>
              <w:spacing w:after="0" w:line="240" w:lineRule="auto"/>
              <w:jc w:val="center"/>
              <w:rPr>
                <w:rFonts w:ascii="Calibri" w:eastAsia="Times New Roman" w:hAnsi="Calibri" w:cs="Calibri"/>
                <w:b/>
                <w:bCs/>
                <w:color w:val="000000"/>
                <w:kern w:val="0"/>
                <w:lang w:eastAsia="en-IN"/>
                <w14:ligatures w14:val="none"/>
              </w:rPr>
            </w:pPr>
            <w:proofErr w:type="spellStart"/>
            <w:r w:rsidRPr="008D28DD">
              <w:rPr>
                <w:rFonts w:ascii="Calibri" w:eastAsia="Times New Roman" w:hAnsi="Calibri" w:cstheme="minorHAnsi"/>
                <w:b/>
                <w:bCs/>
                <w:color w:val="000000"/>
                <w:kern w:val="0"/>
                <w:lang w:eastAsia="en-IN"/>
                <w14:ligatures w14:val="none"/>
              </w:rPr>
              <w:t>std_clean</w:t>
            </w:r>
            <w:proofErr w:type="spellEnd"/>
          </w:p>
        </w:tc>
        <w:tc>
          <w:tcPr>
            <w:tcW w:w="1357" w:type="dxa"/>
            <w:tcBorders>
              <w:top w:val="single" w:sz="4" w:space="0" w:color="auto"/>
              <w:left w:val="nil"/>
              <w:bottom w:val="single" w:sz="4" w:space="0" w:color="auto"/>
              <w:right w:val="single" w:sz="4" w:space="0" w:color="auto"/>
            </w:tcBorders>
            <w:vAlign w:val="center"/>
            <w:hideMark/>
          </w:tcPr>
          <w:p w14:paraId="3B8235FB" w14:textId="77777777" w:rsidR="00675563" w:rsidRPr="008D28DD" w:rsidRDefault="00675563" w:rsidP="005A706A">
            <w:pPr>
              <w:spacing w:after="0" w:line="240" w:lineRule="auto"/>
              <w:jc w:val="center"/>
              <w:rPr>
                <w:rFonts w:ascii="Calibri" w:eastAsia="Times New Roman" w:hAnsi="Calibri" w:cs="Calibri"/>
                <w:b/>
                <w:bCs/>
                <w:color w:val="000000"/>
                <w:kern w:val="0"/>
                <w:lang w:eastAsia="en-IN"/>
                <w14:ligatures w14:val="none"/>
              </w:rPr>
            </w:pPr>
            <w:r w:rsidRPr="008D28DD">
              <w:rPr>
                <w:rFonts w:ascii="Calibri" w:eastAsia="Times New Roman" w:hAnsi="Calibri" w:cstheme="minorHAnsi"/>
                <w:b/>
                <w:bCs/>
                <w:color w:val="000000"/>
                <w:kern w:val="0"/>
                <w:lang w:eastAsia="en-IN"/>
                <w14:ligatures w14:val="none"/>
              </w:rPr>
              <w:t>std_noisy_20</w:t>
            </w:r>
          </w:p>
        </w:tc>
        <w:tc>
          <w:tcPr>
            <w:tcW w:w="1345" w:type="dxa"/>
            <w:tcBorders>
              <w:top w:val="single" w:sz="4" w:space="0" w:color="auto"/>
              <w:left w:val="nil"/>
              <w:bottom w:val="single" w:sz="4" w:space="0" w:color="auto"/>
              <w:right w:val="single" w:sz="4" w:space="0" w:color="auto"/>
            </w:tcBorders>
            <w:vAlign w:val="center"/>
            <w:hideMark/>
          </w:tcPr>
          <w:p w14:paraId="0D5D9FD3" w14:textId="77777777" w:rsidR="00675563" w:rsidRPr="008D28DD" w:rsidRDefault="00675563" w:rsidP="005A706A">
            <w:pPr>
              <w:spacing w:after="0" w:line="240" w:lineRule="auto"/>
              <w:jc w:val="center"/>
              <w:rPr>
                <w:rFonts w:ascii="Calibri" w:eastAsia="Times New Roman" w:hAnsi="Calibri" w:cs="Calibri"/>
                <w:b/>
                <w:bCs/>
                <w:color w:val="000000"/>
                <w:kern w:val="0"/>
                <w:lang w:eastAsia="en-IN"/>
                <w14:ligatures w14:val="none"/>
              </w:rPr>
            </w:pPr>
            <w:r w:rsidRPr="008D28DD">
              <w:rPr>
                <w:rFonts w:ascii="Calibri" w:eastAsia="Times New Roman" w:hAnsi="Calibri" w:cstheme="minorHAnsi"/>
                <w:b/>
                <w:bCs/>
                <w:color w:val="000000"/>
                <w:kern w:val="0"/>
                <w:lang w:eastAsia="en-IN"/>
                <w14:ligatures w14:val="none"/>
              </w:rPr>
              <w:t>std_noisy_30</w:t>
            </w:r>
          </w:p>
        </w:tc>
        <w:tc>
          <w:tcPr>
            <w:tcW w:w="1345" w:type="dxa"/>
            <w:tcBorders>
              <w:top w:val="single" w:sz="4" w:space="0" w:color="auto"/>
              <w:left w:val="nil"/>
              <w:bottom w:val="single" w:sz="4" w:space="0" w:color="auto"/>
              <w:right w:val="single" w:sz="4" w:space="0" w:color="auto"/>
            </w:tcBorders>
            <w:vAlign w:val="center"/>
            <w:hideMark/>
          </w:tcPr>
          <w:p w14:paraId="5BC9199F" w14:textId="77777777" w:rsidR="00675563" w:rsidRPr="008D28DD" w:rsidRDefault="00675563" w:rsidP="005A706A">
            <w:pPr>
              <w:spacing w:after="0" w:line="240" w:lineRule="auto"/>
              <w:jc w:val="center"/>
              <w:rPr>
                <w:rFonts w:ascii="Calibri" w:eastAsia="Times New Roman" w:hAnsi="Calibri" w:cs="Calibri"/>
                <w:b/>
                <w:bCs/>
                <w:color w:val="000000"/>
                <w:kern w:val="0"/>
                <w:lang w:eastAsia="en-IN"/>
                <w14:ligatures w14:val="none"/>
              </w:rPr>
            </w:pPr>
            <w:r w:rsidRPr="008D28DD">
              <w:rPr>
                <w:rFonts w:ascii="Calibri" w:eastAsia="Times New Roman" w:hAnsi="Calibri" w:cstheme="minorHAnsi"/>
                <w:b/>
                <w:bCs/>
                <w:color w:val="000000"/>
                <w:kern w:val="0"/>
                <w:lang w:eastAsia="en-IN"/>
                <w14:ligatures w14:val="none"/>
              </w:rPr>
              <w:t>std_noisy_50</w:t>
            </w:r>
          </w:p>
        </w:tc>
        <w:tc>
          <w:tcPr>
            <w:tcW w:w="1348" w:type="dxa"/>
            <w:tcBorders>
              <w:top w:val="single" w:sz="4" w:space="0" w:color="auto"/>
              <w:left w:val="nil"/>
              <w:bottom w:val="single" w:sz="4" w:space="0" w:color="auto"/>
              <w:right w:val="single" w:sz="4" w:space="0" w:color="auto"/>
            </w:tcBorders>
            <w:vAlign w:val="center"/>
            <w:hideMark/>
          </w:tcPr>
          <w:p w14:paraId="4CE8DCE6" w14:textId="77777777" w:rsidR="00675563" w:rsidRPr="008D28DD" w:rsidRDefault="00675563" w:rsidP="005A706A">
            <w:pPr>
              <w:spacing w:after="0" w:line="240" w:lineRule="auto"/>
              <w:jc w:val="center"/>
              <w:rPr>
                <w:rFonts w:ascii="Calibri" w:eastAsia="Times New Roman" w:hAnsi="Calibri" w:cs="Calibri"/>
                <w:b/>
                <w:bCs/>
                <w:color w:val="000000"/>
                <w:kern w:val="0"/>
                <w:lang w:eastAsia="en-IN"/>
                <w14:ligatures w14:val="none"/>
              </w:rPr>
            </w:pPr>
            <w:r w:rsidRPr="008D28DD">
              <w:rPr>
                <w:rFonts w:ascii="Calibri" w:eastAsia="Times New Roman" w:hAnsi="Calibri" w:cstheme="minorHAnsi"/>
                <w:b/>
                <w:bCs/>
                <w:color w:val="000000"/>
                <w:kern w:val="0"/>
                <w:lang w:eastAsia="en-IN"/>
                <w14:ligatures w14:val="none"/>
              </w:rPr>
              <w:t>std_mitig_20</w:t>
            </w:r>
          </w:p>
        </w:tc>
        <w:tc>
          <w:tcPr>
            <w:tcW w:w="1315" w:type="dxa"/>
            <w:tcBorders>
              <w:top w:val="single" w:sz="4" w:space="0" w:color="auto"/>
              <w:left w:val="nil"/>
              <w:bottom w:val="single" w:sz="4" w:space="0" w:color="auto"/>
              <w:right w:val="single" w:sz="4" w:space="0" w:color="auto"/>
            </w:tcBorders>
            <w:vAlign w:val="center"/>
            <w:hideMark/>
          </w:tcPr>
          <w:p w14:paraId="1C6F523A" w14:textId="77777777" w:rsidR="00675563" w:rsidRPr="008D28DD" w:rsidRDefault="00675563" w:rsidP="005A706A">
            <w:pPr>
              <w:spacing w:after="0" w:line="240" w:lineRule="auto"/>
              <w:jc w:val="center"/>
              <w:rPr>
                <w:rFonts w:ascii="Calibri" w:eastAsia="Times New Roman" w:hAnsi="Calibri" w:cs="Calibri"/>
                <w:b/>
                <w:bCs/>
                <w:color w:val="000000"/>
                <w:kern w:val="0"/>
                <w:lang w:eastAsia="en-IN"/>
                <w14:ligatures w14:val="none"/>
              </w:rPr>
            </w:pPr>
            <w:r w:rsidRPr="008D28DD">
              <w:rPr>
                <w:rFonts w:ascii="Calibri" w:eastAsia="Times New Roman" w:hAnsi="Calibri" w:cstheme="minorHAnsi"/>
                <w:b/>
                <w:bCs/>
                <w:color w:val="000000"/>
                <w:kern w:val="0"/>
                <w:lang w:eastAsia="en-IN"/>
                <w14:ligatures w14:val="none"/>
              </w:rPr>
              <w:t>std_mitig_30</w:t>
            </w:r>
          </w:p>
        </w:tc>
        <w:tc>
          <w:tcPr>
            <w:tcW w:w="1331" w:type="dxa"/>
            <w:tcBorders>
              <w:top w:val="single" w:sz="4" w:space="0" w:color="auto"/>
              <w:left w:val="nil"/>
              <w:bottom w:val="single" w:sz="4" w:space="0" w:color="auto"/>
              <w:right w:val="single" w:sz="4" w:space="0" w:color="auto"/>
            </w:tcBorders>
            <w:vAlign w:val="center"/>
            <w:hideMark/>
          </w:tcPr>
          <w:p w14:paraId="75B23968" w14:textId="77777777" w:rsidR="00675563" w:rsidRPr="008D28DD" w:rsidRDefault="00675563" w:rsidP="005A706A">
            <w:pPr>
              <w:spacing w:after="0" w:line="240" w:lineRule="auto"/>
              <w:jc w:val="center"/>
              <w:rPr>
                <w:rFonts w:ascii="Calibri" w:eastAsia="Times New Roman" w:hAnsi="Calibri" w:cs="Calibri"/>
                <w:b/>
                <w:bCs/>
                <w:color w:val="000000"/>
                <w:kern w:val="0"/>
                <w:lang w:eastAsia="en-IN"/>
                <w14:ligatures w14:val="none"/>
              </w:rPr>
            </w:pPr>
            <w:r w:rsidRPr="008D28DD">
              <w:rPr>
                <w:rFonts w:ascii="Calibri" w:eastAsia="Times New Roman" w:hAnsi="Calibri" w:cstheme="minorHAnsi"/>
                <w:b/>
                <w:bCs/>
                <w:color w:val="000000"/>
                <w:kern w:val="0"/>
                <w:lang w:eastAsia="en-IN"/>
                <w14:ligatures w14:val="none"/>
              </w:rPr>
              <w:t>std_mitig_50</w:t>
            </w:r>
          </w:p>
        </w:tc>
      </w:tr>
      <w:tr w:rsidR="00675563" w:rsidRPr="008D28DD" w14:paraId="2509499A" w14:textId="77777777" w:rsidTr="005A706A">
        <w:trPr>
          <w:trHeight w:val="546"/>
        </w:trPr>
        <w:tc>
          <w:tcPr>
            <w:tcW w:w="851" w:type="dxa"/>
            <w:tcBorders>
              <w:top w:val="nil"/>
              <w:left w:val="single" w:sz="4" w:space="0" w:color="auto"/>
              <w:bottom w:val="single" w:sz="4" w:space="0" w:color="auto"/>
              <w:right w:val="single" w:sz="4" w:space="0" w:color="auto"/>
            </w:tcBorders>
            <w:vAlign w:val="center"/>
            <w:hideMark/>
          </w:tcPr>
          <w:p w14:paraId="376E6F05" w14:textId="77777777" w:rsidR="00675563" w:rsidRPr="008D28DD" w:rsidRDefault="00675563" w:rsidP="005A706A">
            <w:pPr>
              <w:spacing w:after="0" w:line="240" w:lineRule="auto"/>
              <w:jc w:val="center"/>
              <w:rPr>
                <w:rFonts w:ascii="Calibri" w:eastAsia="Times New Roman" w:hAnsi="Calibri" w:cs="Calibri"/>
                <w:b/>
                <w:bCs/>
                <w:color w:val="000000"/>
                <w:kern w:val="0"/>
                <w:lang w:eastAsia="en-IN"/>
                <w14:ligatures w14:val="none"/>
              </w:rPr>
            </w:pPr>
            <w:r w:rsidRPr="008D28DD">
              <w:rPr>
                <w:rFonts w:ascii="Calibri" w:eastAsia="Times New Roman" w:hAnsi="Calibri" w:cstheme="minorHAnsi"/>
                <w:b/>
                <w:bCs/>
                <w:color w:val="000000"/>
                <w:kern w:val="0"/>
                <w:lang w:eastAsia="en-IN"/>
                <w14:ligatures w14:val="none"/>
              </w:rPr>
              <w:t>Yield (kg ha⁻¹)</w:t>
            </w:r>
          </w:p>
        </w:tc>
        <w:tc>
          <w:tcPr>
            <w:tcW w:w="1134" w:type="dxa"/>
            <w:tcBorders>
              <w:top w:val="nil"/>
              <w:left w:val="nil"/>
              <w:bottom w:val="single" w:sz="4" w:space="0" w:color="auto"/>
              <w:right w:val="single" w:sz="4" w:space="0" w:color="auto"/>
            </w:tcBorders>
            <w:vAlign w:val="center"/>
            <w:hideMark/>
          </w:tcPr>
          <w:p w14:paraId="22A5D19C" w14:textId="77777777" w:rsidR="00675563" w:rsidRPr="008D28DD" w:rsidRDefault="00675563" w:rsidP="005A706A">
            <w:pPr>
              <w:spacing w:after="0" w:line="240" w:lineRule="auto"/>
              <w:jc w:val="center"/>
              <w:rPr>
                <w:rFonts w:ascii="Calibri" w:eastAsia="Times New Roman" w:hAnsi="Calibri" w:cs="Calibri"/>
                <w:color w:val="000000"/>
                <w:kern w:val="0"/>
                <w:lang w:eastAsia="en-IN"/>
                <w14:ligatures w14:val="none"/>
              </w:rPr>
            </w:pPr>
            <w:r w:rsidRPr="008D28DD">
              <w:rPr>
                <w:rFonts w:ascii="Calibri" w:eastAsia="Times New Roman" w:hAnsi="Calibri" w:cstheme="minorHAnsi"/>
                <w:color w:val="000000"/>
                <w:kern w:val="0"/>
                <w:lang w:eastAsia="en-IN"/>
                <w14:ligatures w14:val="none"/>
              </w:rPr>
              <w:t>1271.033</w:t>
            </w:r>
          </w:p>
        </w:tc>
        <w:tc>
          <w:tcPr>
            <w:tcW w:w="1357" w:type="dxa"/>
            <w:tcBorders>
              <w:top w:val="nil"/>
              <w:left w:val="nil"/>
              <w:bottom w:val="single" w:sz="4" w:space="0" w:color="auto"/>
              <w:right w:val="single" w:sz="4" w:space="0" w:color="auto"/>
            </w:tcBorders>
            <w:vAlign w:val="center"/>
            <w:hideMark/>
          </w:tcPr>
          <w:p w14:paraId="4E670964" w14:textId="77777777" w:rsidR="00675563" w:rsidRPr="008D28DD" w:rsidRDefault="00675563" w:rsidP="005A706A">
            <w:pPr>
              <w:spacing w:after="0" w:line="240" w:lineRule="auto"/>
              <w:jc w:val="center"/>
              <w:rPr>
                <w:rFonts w:ascii="Calibri" w:eastAsia="Times New Roman" w:hAnsi="Calibri" w:cs="Calibri"/>
                <w:color w:val="000000"/>
                <w:kern w:val="0"/>
                <w:lang w:eastAsia="en-IN"/>
                <w14:ligatures w14:val="none"/>
              </w:rPr>
            </w:pPr>
            <w:r w:rsidRPr="008D28DD">
              <w:rPr>
                <w:rFonts w:ascii="Calibri" w:eastAsia="Times New Roman" w:hAnsi="Calibri" w:cstheme="minorHAnsi"/>
                <w:color w:val="000000"/>
                <w:kern w:val="0"/>
                <w:lang w:eastAsia="en-IN"/>
                <w14:ligatures w14:val="none"/>
              </w:rPr>
              <w:t>1641.116</w:t>
            </w:r>
          </w:p>
        </w:tc>
        <w:tc>
          <w:tcPr>
            <w:tcW w:w="1345" w:type="dxa"/>
            <w:tcBorders>
              <w:top w:val="nil"/>
              <w:left w:val="nil"/>
              <w:bottom w:val="single" w:sz="4" w:space="0" w:color="auto"/>
              <w:right w:val="single" w:sz="4" w:space="0" w:color="auto"/>
            </w:tcBorders>
            <w:vAlign w:val="center"/>
            <w:hideMark/>
          </w:tcPr>
          <w:p w14:paraId="61E01240" w14:textId="77777777" w:rsidR="00675563" w:rsidRPr="008D28DD" w:rsidRDefault="00675563" w:rsidP="005A706A">
            <w:pPr>
              <w:spacing w:after="0" w:line="240" w:lineRule="auto"/>
              <w:jc w:val="center"/>
              <w:rPr>
                <w:rFonts w:ascii="Calibri" w:eastAsia="Times New Roman" w:hAnsi="Calibri" w:cs="Calibri"/>
                <w:color w:val="000000"/>
                <w:kern w:val="0"/>
                <w:lang w:eastAsia="en-IN"/>
                <w14:ligatures w14:val="none"/>
              </w:rPr>
            </w:pPr>
            <w:r w:rsidRPr="008D28DD">
              <w:rPr>
                <w:rFonts w:ascii="Calibri" w:eastAsia="Times New Roman" w:hAnsi="Calibri" w:cstheme="minorHAnsi"/>
                <w:color w:val="000000"/>
                <w:kern w:val="0"/>
                <w:lang w:eastAsia="en-IN"/>
                <w14:ligatures w14:val="none"/>
              </w:rPr>
              <w:t>1778.1099</w:t>
            </w:r>
          </w:p>
        </w:tc>
        <w:tc>
          <w:tcPr>
            <w:tcW w:w="1345" w:type="dxa"/>
            <w:tcBorders>
              <w:top w:val="nil"/>
              <w:left w:val="nil"/>
              <w:bottom w:val="single" w:sz="4" w:space="0" w:color="auto"/>
              <w:right w:val="single" w:sz="4" w:space="0" w:color="auto"/>
            </w:tcBorders>
            <w:vAlign w:val="center"/>
            <w:hideMark/>
          </w:tcPr>
          <w:p w14:paraId="6C2901AE" w14:textId="77777777" w:rsidR="00675563" w:rsidRPr="008D28DD" w:rsidRDefault="00675563" w:rsidP="005A706A">
            <w:pPr>
              <w:spacing w:after="0" w:line="240" w:lineRule="auto"/>
              <w:jc w:val="center"/>
              <w:rPr>
                <w:rFonts w:ascii="Calibri" w:eastAsia="Times New Roman" w:hAnsi="Calibri" w:cs="Calibri"/>
                <w:color w:val="000000"/>
                <w:kern w:val="0"/>
                <w:lang w:eastAsia="en-IN"/>
                <w14:ligatures w14:val="none"/>
              </w:rPr>
            </w:pPr>
            <w:r w:rsidRPr="008D28DD">
              <w:rPr>
                <w:rFonts w:ascii="Calibri" w:eastAsia="Times New Roman" w:hAnsi="Calibri" w:cstheme="minorHAnsi"/>
                <w:color w:val="000000"/>
                <w:kern w:val="0"/>
                <w:lang w:eastAsia="en-IN"/>
                <w14:ligatures w14:val="none"/>
              </w:rPr>
              <w:t>2010.2549</w:t>
            </w:r>
          </w:p>
        </w:tc>
        <w:tc>
          <w:tcPr>
            <w:tcW w:w="1348" w:type="dxa"/>
            <w:tcBorders>
              <w:top w:val="nil"/>
              <w:left w:val="nil"/>
              <w:bottom w:val="single" w:sz="4" w:space="0" w:color="auto"/>
              <w:right w:val="single" w:sz="4" w:space="0" w:color="auto"/>
            </w:tcBorders>
            <w:vAlign w:val="center"/>
            <w:hideMark/>
          </w:tcPr>
          <w:p w14:paraId="7C3267A5" w14:textId="77777777" w:rsidR="00675563" w:rsidRPr="008D28DD" w:rsidRDefault="00675563" w:rsidP="005A706A">
            <w:pPr>
              <w:spacing w:after="0" w:line="240" w:lineRule="auto"/>
              <w:jc w:val="center"/>
              <w:rPr>
                <w:rFonts w:ascii="Calibri" w:eastAsia="Times New Roman" w:hAnsi="Calibri" w:cs="Calibri"/>
                <w:color w:val="000000"/>
                <w:kern w:val="0"/>
                <w:lang w:eastAsia="en-IN"/>
                <w14:ligatures w14:val="none"/>
              </w:rPr>
            </w:pPr>
            <w:r w:rsidRPr="008D28DD">
              <w:rPr>
                <w:rFonts w:ascii="Calibri" w:eastAsia="Times New Roman" w:hAnsi="Calibri" w:cstheme="minorHAnsi"/>
                <w:color w:val="000000"/>
                <w:kern w:val="0"/>
                <w:lang w:eastAsia="en-IN"/>
                <w14:ligatures w14:val="none"/>
              </w:rPr>
              <w:t>1225.7179</w:t>
            </w:r>
          </w:p>
        </w:tc>
        <w:tc>
          <w:tcPr>
            <w:tcW w:w="1315" w:type="dxa"/>
            <w:tcBorders>
              <w:top w:val="nil"/>
              <w:left w:val="nil"/>
              <w:bottom w:val="single" w:sz="4" w:space="0" w:color="auto"/>
              <w:right w:val="single" w:sz="4" w:space="0" w:color="auto"/>
            </w:tcBorders>
            <w:vAlign w:val="center"/>
            <w:hideMark/>
          </w:tcPr>
          <w:p w14:paraId="34BF1376" w14:textId="77777777" w:rsidR="00675563" w:rsidRPr="008D28DD" w:rsidRDefault="00675563" w:rsidP="005A706A">
            <w:pPr>
              <w:spacing w:after="0" w:line="240" w:lineRule="auto"/>
              <w:jc w:val="center"/>
              <w:rPr>
                <w:rFonts w:ascii="Calibri" w:eastAsia="Times New Roman" w:hAnsi="Calibri" w:cs="Calibri"/>
                <w:color w:val="000000"/>
                <w:kern w:val="0"/>
                <w:lang w:eastAsia="en-IN"/>
                <w14:ligatures w14:val="none"/>
              </w:rPr>
            </w:pPr>
            <w:r w:rsidRPr="008D28DD">
              <w:rPr>
                <w:rFonts w:ascii="Calibri" w:eastAsia="Times New Roman" w:hAnsi="Calibri" w:cstheme="minorHAnsi"/>
                <w:color w:val="000000"/>
                <w:kern w:val="0"/>
                <w:lang w:eastAsia="en-IN"/>
                <w14:ligatures w14:val="none"/>
              </w:rPr>
              <w:t>1239.7183</w:t>
            </w:r>
          </w:p>
        </w:tc>
        <w:tc>
          <w:tcPr>
            <w:tcW w:w="1331" w:type="dxa"/>
            <w:tcBorders>
              <w:top w:val="nil"/>
              <w:left w:val="nil"/>
              <w:bottom w:val="single" w:sz="4" w:space="0" w:color="auto"/>
              <w:right w:val="single" w:sz="4" w:space="0" w:color="auto"/>
            </w:tcBorders>
            <w:vAlign w:val="center"/>
            <w:hideMark/>
          </w:tcPr>
          <w:p w14:paraId="215A6CB6" w14:textId="77777777" w:rsidR="00675563" w:rsidRPr="008D28DD" w:rsidRDefault="00675563" w:rsidP="005A706A">
            <w:pPr>
              <w:spacing w:after="0" w:line="240" w:lineRule="auto"/>
              <w:jc w:val="center"/>
              <w:rPr>
                <w:rFonts w:ascii="Calibri" w:eastAsia="Times New Roman" w:hAnsi="Calibri" w:cs="Calibri"/>
                <w:color w:val="000000"/>
                <w:kern w:val="0"/>
                <w:lang w:eastAsia="en-IN"/>
                <w14:ligatures w14:val="none"/>
              </w:rPr>
            </w:pPr>
            <w:r w:rsidRPr="008D28DD">
              <w:rPr>
                <w:rFonts w:ascii="Calibri" w:eastAsia="Times New Roman" w:hAnsi="Calibri" w:cstheme="minorHAnsi"/>
                <w:color w:val="000000"/>
                <w:kern w:val="0"/>
                <w:lang w:eastAsia="en-IN"/>
                <w14:ligatures w14:val="none"/>
              </w:rPr>
              <w:t>1258.3703</w:t>
            </w:r>
          </w:p>
        </w:tc>
      </w:tr>
    </w:tbl>
    <w:p w14:paraId="7059575C" w14:textId="77777777" w:rsidR="00675563" w:rsidRDefault="00675563" w:rsidP="00675563">
      <w:pPr>
        <w:spacing w:line="360" w:lineRule="auto"/>
        <w:jc w:val="both"/>
        <w:rPr>
          <w:rFonts w:cstheme="minorHAnsi"/>
        </w:rPr>
      </w:pPr>
    </w:p>
    <w:p w14:paraId="2E794A07" w14:textId="77777777" w:rsidR="00675563" w:rsidRPr="008D28DD" w:rsidRDefault="00675563" w:rsidP="00675563">
      <w:pPr>
        <w:spacing w:line="360" w:lineRule="auto"/>
        <w:jc w:val="both"/>
        <w:rPr>
          <w:rFonts w:cstheme="minorHAnsi"/>
        </w:rPr>
      </w:pPr>
    </w:p>
    <w:p w14:paraId="7E19ADB4" w14:textId="77777777" w:rsidR="00675563" w:rsidRPr="00700CBB" w:rsidRDefault="00675563" w:rsidP="00675563">
      <w:pPr>
        <w:spacing w:line="360" w:lineRule="auto"/>
        <w:jc w:val="both"/>
        <w:rPr>
          <w:rFonts w:cstheme="minorHAnsi"/>
          <w:b/>
          <w:bCs/>
        </w:rPr>
      </w:pPr>
      <w:r w:rsidRPr="00700CBB">
        <w:rPr>
          <w:rFonts w:cstheme="minorHAnsi"/>
          <w:b/>
          <w:bCs/>
        </w:rPr>
        <w:t>Variance Recovery After Mitigation</w:t>
      </w:r>
    </w:p>
    <w:p w14:paraId="3A29D750" w14:textId="77777777" w:rsidR="00675563" w:rsidRPr="004B7F47" w:rsidRDefault="00675563" w:rsidP="00675563">
      <w:pPr>
        <w:pStyle w:val="ListParagraph"/>
        <w:numPr>
          <w:ilvl w:val="0"/>
          <w:numId w:val="35"/>
        </w:numPr>
        <w:spacing w:line="360" w:lineRule="auto"/>
        <w:jc w:val="both"/>
        <w:rPr>
          <w:rFonts w:cstheme="minorHAnsi"/>
          <w:sz w:val="24"/>
          <w:szCs w:val="24"/>
        </w:rPr>
      </w:pPr>
      <w:r w:rsidRPr="004B7F47">
        <w:rPr>
          <w:rFonts w:cstheme="minorHAnsi"/>
          <w:sz w:val="24"/>
          <w:szCs w:val="24"/>
        </w:rPr>
        <w:t xml:space="preserve">The application of the MAD-filtering correction recovered much of the inflated variance: </w:t>
      </w:r>
      <w:r w:rsidRPr="004B7F47">
        <w:rPr>
          <w:rFonts w:cstheme="minorHAnsi"/>
          <w:sz w:val="24"/>
          <w:szCs w:val="24"/>
        </w:rPr>
        <w:br/>
      </w:r>
      <w:r w:rsidRPr="004B7F47">
        <w:rPr>
          <w:rFonts w:cstheme="minorHAnsi"/>
          <w:b/>
          <w:bCs/>
          <w:sz w:val="24"/>
          <w:szCs w:val="24"/>
        </w:rPr>
        <w:t>Outlier Suppression:</w:t>
      </w:r>
      <w:r w:rsidRPr="004B7F47">
        <w:rPr>
          <w:rFonts w:cstheme="minorHAnsi"/>
          <w:sz w:val="24"/>
          <w:szCs w:val="24"/>
        </w:rPr>
        <w:t xml:space="preserve"> Data points above the 2.5 × MAD threshold </w:t>
      </w:r>
      <w:proofErr w:type="gramStart"/>
      <w:r w:rsidRPr="004B7F47">
        <w:rPr>
          <w:rFonts w:cstheme="minorHAnsi"/>
          <w:sz w:val="24"/>
          <w:szCs w:val="24"/>
        </w:rPr>
        <w:t>were</w:t>
      </w:r>
      <w:proofErr w:type="gramEnd"/>
      <w:r w:rsidRPr="004B7F47">
        <w:rPr>
          <w:rFonts w:cstheme="minorHAnsi"/>
          <w:sz w:val="24"/>
          <w:szCs w:val="24"/>
        </w:rPr>
        <w:t xml:space="preserve"> substituted with model predicted results, constrained in reasonable agronomic limits. </w:t>
      </w:r>
      <w:r w:rsidRPr="004B7F47">
        <w:rPr>
          <w:rFonts w:cstheme="minorHAnsi"/>
          <w:sz w:val="24"/>
          <w:szCs w:val="24"/>
        </w:rPr>
        <w:br/>
      </w:r>
      <w:r w:rsidRPr="004B7F47">
        <w:rPr>
          <w:rFonts w:cstheme="minorHAnsi"/>
          <w:b/>
          <w:bCs/>
          <w:sz w:val="24"/>
          <w:szCs w:val="24"/>
        </w:rPr>
        <w:t>Variance Contraction:</w:t>
      </w:r>
      <w:r w:rsidRPr="004B7F47">
        <w:rPr>
          <w:rFonts w:cstheme="minorHAnsi"/>
          <w:sz w:val="24"/>
          <w:szCs w:val="24"/>
        </w:rPr>
        <w:t xml:space="preserve"> The standard deviation decreased from ≈ 2010 → 1258 kg ha⁻¹ (≈ 60 % recovery). </w:t>
      </w:r>
    </w:p>
    <w:p w14:paraId="7235FAE4" w14:textId="77777777" w:rsidR="00675563" w:rsidRPr="004B7F47" w:rsidRDefault="00675563" w:rsidP="00675563">
      <w:pPr>
        <w:pStyle w:val="ListParagraph"/>
        <w:numPr>
          <w:ilvl w:val="0"/>
          <w:numId w:val="35"/>
        </w:numPr>
        <w:spacing w:line="360" w:lineRule="auto"/>
        <w:jc w:val="both"/>
        <w:rPr>
          <w:rFonts w:cstheme="minorHAnsi"/>
          <w:sz w:val="24"/>
          <w:szCs w:val="24"/>
        </w:rPr>
      </w:pPr>
      <w:r w:rsidRPr="004B7F47">
        <w:rPr>
          <w:rFonts w:cstheme="minorHAnsi"/>
          <w:b/>
          <w:bCs/>
          <w:sz w:val="24"/>
          <w:szCs w:val="24"/>
        </w:rPr>
        <w:t>Mean Re-alignment:</w:t>
      </w:r>
      <w:r w:rsidRPr="004B7F47">
        <w:rPr>
          <w:rFonts w:cstheme="minorHAnsi"/>
          <w:sz w:val="24"/>
          <w:szCs w:val="24"/>
        </w:rPr>
        <w:t xml:space="preserve"> The central yield tendency returned to a value near clean-data base values, confirming decreased skewness. </w:t>
      </w:r>
    </w:p>
    <w:p w14:paraId="1BE6ED13" w14:textId="77777777" w:rsidR="00675563" w:rsidRPr="004B7F47" w:rsidRDefault="00675563" w:rsidP="00675563">
      <w:pPr>
        <w:pStyle w:val="ListParagraph"/>
        <w:numPr>
          <w:ilvl w:val="0"/>
          <w:numId w:val="35"/>
        </w:numPr>
        <w:spacing w:line="360" w:lineRule="auto"/>
        <w:jc w:val="center"/>
        <w:rPr>
          <w:rFonts w:cstheme="minorHAnsi"/>
          <w:sz w:val="24"/>
          <w:szCs w:val="24"/>
        </w:rPr>
      </w:pPr>
      <w:r w:rsidRPr="004B7F47">
        <w:rPr>
          <w:rFonts w:cstheme="minorHAnsi"/>
          <w:b/>
          <w:bCs/>
          <w:sz w:val="24"/>
          <w:szCs w:val="24"/>
        </w:rPr>
        <w:t>Restored Predictive Structuring:</w:t>
      </w:r>
      <w:r w:rsidRPr="004B7F47">
        <w:rPr>
          <w:rFonts w:cstheme="minorHAnsi"/>
          <w:sz w:val="24"/>
          <w:szCs w:val="24"/>
        </w:rPr>
        <w:t xml:space="preserve"> After the mitigation, correlations between yield and primary predictors (e.g., biomass, </w:t>
      </w:r>
      <w:proofErr w:type="spellStart"/>
      <w:r w:rsidRPr="004B7F47">
        <w:rPr>
          <w:rFonts w:cstheme="minorHAnsi"/>
          <w:sz w:val="24"/>
          <w:szCs w:val="24"/>
        </w:rPr>
        <w:t>cumTT</w:t>
      </w:r>
      <w:proofErr w:type="spellEnd"/>
      <w:r w:rsidRPr="004B7F47">
        <w:rPr>
          <w:rFonts w:cstheme="minorHAnsi"/>
          <w:sz w:val="24"/>
          <w:szCs w:val="24"/>
        </w:rPr>
        <w:t>) increased towards their original levels.</w:t>
      </w:r>
      <w:r w:rsidRPr="004B7F47">
        <w:rPr>
          <w:rFonts w:cstheme="minorHAnsi"/>
          <w:sz w:val="24"/>
          <w:szCs w:val="24"/>
        </w:rPr>
        <w:br/>
      </w:r>
      <w:r>
        <w:rPr>
          <w:noProof/>
        </w:rPr>
        <w:drawing>
          <wp:inline distT="0" distB="0" distL="0" distR="0" wp14:anchorId="5B21AFBB" wp14:editId="365F7A6B">
            <wp:extent cx="5300133" cy="3284250"/>
            <wp:effectExtent l="0" t="0" r="0" b="0"/>
            <wp:docPr id="103063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38296" name=""/>
                    <pic:cNvPicPr/>
                  </pic:nvPicPr>
                  <pic:blipFill>
                    <a:blip r:embed="rId17"/>
                    <a:stretch>
                      <a:fillRect/>
                    </a:stretch>
                  </pic:blipFill>
                  <pic:spPr>
                    <a:xfrm>
                      <a:off x="0" y="0"/>
                      <a:ext cx="5304240" cy="3286795"/>
                    </a:xfrm>
                    <a:prstGeom prst="rect">
                      <a:avLst/>
                    </a:prstGeom>
                  </pic:spPr>
                </pic:pic>
              </a:graphicData>
            </a:graphic>
          </wp:inline>
        </w:drawing>
      </w:r>
      <w:r w:rsidRPr="004B7F47">
        <w:rPr>
          <w:rFonts w:cstheme="minorHAnsi"/>
          <w:sz w:val="24"/>
          <w:szCs w:val="24"/>
        </w:rPr>
        <w:br/>
      </w:r>
      <w:r w:rsidRPr="004B7F47">
        <w:rPr>
          <w:rFonts w:cstheme="minorHAnsi"/>
          <w:b/>
          <w:bCs/>
          <w:i/>
          <w:iCs/>
          <w:sz w:val="24"/>
          <w:szCs w:val="24"/>
        </w:rPr>
        <w:t xml:space="preserve">Figure </w:t>
      </w:r>
      <w:r>
        <w:rPr>
          <w:rFonts w:cstheme="minorHAnsi"/>
          <w:b/>
          <w:bCs/>
          <w:i/>
          <w:iCs/>
          <w:sz w:val="24"/>
          <w:szCs w:val="24"/>
        </w:rPr>
        <w:t>6</w:t>
      </w:r>
      <w:r w:rsidRPr="004B7F47">
        <w:rPr>
          <w:rFonts w:cstheme="minorHAnsi"/>
          <w:b/>
          <w:bCs/>
          <w:i/>
          <w:iCs/>
          <w:sz w:val="24"/>
          <w:szCs w:val="24"/>
        </w:rPr>
        <w:t>– Yield Variability Across Noise Level</w:t>
      </w:r>
    </w:p>
    <w:p w14:paraId="0521A947" w14:textId="77777777" w:rsidR="00675563" w:rsidRPr="003F4736" w:rsidRDefault="00675563" w:rsidP="00675563">
      <w:pPr>
        <w:spacing w:line="360" w:lineRule="auto"/>
        <w:jc w:val="both"/>
        <w:rPr>
          <w:rFonts w:cstheme="minorHAnsi"/>
          <w:i/>
          <w:iCs/>
          <w:sz w:val="24"/>
          <w:szCs w:val="24"/>
        </w:rPr>
      </w:pPr>
      <w:r w:rsidRPr="003F4736">
        <w:rPr>
          <w:rFonts w:cstheme="minorHAnsi"/>
          <w:i/>
          <w:iCs/>
          <w:sz w:val="24"/>
          <w:szCs w:val="24"/>
        </w:rPr>
        <w:t>Standard deviation of yield across clean, noisy, and mitigated datasets at 20 %, 30 %, and 50 % noise levels. Mitigation markedly reduced variance inflation and restored central stability of the yield distribution.</w:t>
      </w:r>
    </w:p>
    <w:p w14:paraId="7767C52F" w14:textId="0E09A4C1" w:rsidR="00675563" w:rsidRDefault="00675563" w:rsidP="00675563">
      <w:pPr>
        <w:spacing w:line="360" w:lineRule="auto"/>
        <w:jc w:val="both"/>
        <w:rPr>
          <w:rFonts w:cstheme="minorHAnsi"/>
          <w:sz w:val="24"/>
          <w:szCs w:val="24"/>
        </w:rPr>
      </w:pPr>
      <w:r w:rsidRPr="008D28DD">
        <w:rPr>
          <w:rFonts w:cstheme="minorHAnsi"/>
          <w:sz w:val="24"/>
          <w:szCs w:val="24"/>
        </w:rPr>
        <w:t>The residual–MAD filtering stage effectively re-centred the yield distribution, reducing the spread of erroneous target values while preserving authentic variability.</w:t>
      </w:r>
      <w:r>
        <w:rPr>
          <w:rFonts w:cstheme="minorHAnsi"/>
          <w:sz w:val="24"/>
          <w:szCs w:val="24"/>
        </w:rPr>
        <w:t xml:space="preserve"> </w:t>
      </w:r>
      <w:r w:rsidRPr="008D28DD">
        <w:rPr>
          <w:rFonts w:cstheme="minorHAnsi"/>
          <w:sz w:val="24"/>
          <w:szCs w:val="24"/>
        </w:rPr>
        <w:t xml:space="preserve">This stabilisation </w:t>
      </w:r>
      <w:r w:rsidRPr="008D28DD">
        <w:rPr>
          <w:rFonts w:cstheme="minorHAnsi"/>
          <w:sz w:val="24"/>
          <w:szCs w:val="24"/>
        </w:rPr>
        <w:lastRenderedPageBreak/>
        <w:t>forms the foundation for reliable model evaluation and comparison in the subsequent section on Sample-Scale Model Performance.</w:t>
      </w:r>
      <w:sdt>
        <w:sdtPr>
          <w:rPr>
            <w:rFonts w:cstheme="minorHAnsi"/>
            <w:sz w:val="24"/>
            <w:szCs w:val="24"/>
          </w:rPr>
          <w:id w:val="-1323274259"/>
          <w:citation/>
        </w:sdtPr>
        <w:sdtContent>
          <w:r>
            <w:rPr>
              <w:rFonts w:cstheme="minorHAnsi"/>
              <w:sz w:val="24"/>
              <w:szCs w:val="24"/>
            </w:rPr>
            <w:fldChar w:fldCharType="begin"/>
          </w:r>
          <w:r>
            <w:rPr>
              <w:rFonts w:cstheme="minorHAnsi"/>
              <w:sz w:val="24"/>
              <w:szCs w:val="24"/>
            </w:rPr>
            <w:instrText xml:space="preserve"> CITATION Bre01 \l 16393 </w:instrText>
          </w:r>
          <w:r>
            <w:rPr>
              <w:rFonts w:cstheme="minorHAnsi"/>
              <w:sz w:val="24"/>
              <w:szCs w:val="24"/>
            </w:rPr>
            <w:fldChar w:fldCharType="separate"/>
          </w:r>
          <w:r>
            <w:rPr>
              <w:rFonts w:cstheme="minorHAnsi"/>
              <w:noProof/>
              <w:sz w:val="24"/>
              <w:szCs w:val="24"/>
            </w:rPr>
            <w:t xml:space="preserve"> </w:t>
          </w:r>
          <w:r w:rsidRPr="00675563">
            <w:rPr>
              <w:rFonts w:cstheme="minorHAnsi"/>
              <w:noProof/>
              <w:sz w:val="24"/>
              <w:szCs w:val="24"/>
            </w:rPr>
            <w:t>[7]</w:t>
          </w:r>
          <w:r>
            <w:rPr>
              <w:rFonts w:cstheme="minorHAnsi"/>
              <w:sz w:val="24"/>
              <w:szCs w:val="24"/>
            </w:rPr>
            <w:fldChar w:fldCharType="end"/>
          </w:r>
        </w:sdtContent>
      </w:sdt>
    </w:p>
    <w:p w14:paraId="63048559" w14:textId="77777777" w:rsidR="00675563" w:rsidRPr="001E0C10" w:rsidRDefault="00675563" w:rsidP="00675563">
      <w:pPr>
        <w:spacing w:line="360" w:lineRule="auto"/>
        <w:jc w:val="both"/>
        <w:rPr>
          <w:rFonts w:cstheme="minorHAnsi"/>
          <w:b/>
          <w:bCs/>
          <w:sz w:val="24"/>
          <w:szCs w:val="24"/>
        </w:rPr>
      </w:pPr>
      <w:r w:rsidRPr="008D28DD">
        <w:rPr>
          <w:rFonts w:cstheme="minorHAnsi"/>
          <w:sz w:val="24"/>
          <w:szCs w:val="24"/>
        </w:rPr>
        <w:br/>
      </w:r>
      <w:r w:rsidRPr="001E0C10">
        <w:rPr>
          <w:rFonts w:cstheme="minorHAnsi"/>
          <w:b/>
          <w:bCs/>
          <w:sz w:val="24"/>
          <w:szCs w:val="24"/>
        </w:rPr>
        <w:t>4.3 Sample-Scale Model Performance</w:t>
      </w:r>
    </w:p>
    <w:p w14:paraId="3F7C891D" w14:textId="77777777" w:rsidR="00675563" w:rsidRDefault="00675563" w:rsidP="00675563">
      <w:pPr>
        <w:spacing w:line="360" w:lineRule="auto"/>
        <w:jc w:val="both"/>
        <w:rPr>
          <w:rFonts w:cstheme="minorHAnsi"/>
          <w:sz w:val="24"/>
          <w:szCs w:val="24"/>
        </w:rPr>
      </w:pPr>
      <w:r w:rsidRPr="008D28DD">
        <w:rPr>
          <w:rFonts w:cstheme="minorHAnsi"/>
          <w:sz w:val="24"/>
          <w:szCs w:val="24"/>
        </w:rPr>
        <w:t xml:space="preserve">This section compares the predictive performance and robustness of four regression algorithms—Random Forest (RF), </w:t>
      </w:r>
      <w:proofErr w:type="spellStart"/>
      <w:r w:rsidRPr="008D28DD">
        <w:rPr>
          <w:rFonts w:cstheme="minorHAnsi"/>
          <w:sz w:val="24"/>
          <w:szCs w:val="24"/>
        </w:rPr>
        <w:t>XGBoost</w:t>
      </w:r>
      <w:proofErr w:type="spellEnd"/>
      <w:r w:rsidRPr="008D28DD">
        <w:rPr>
          <w:rFonts w:cstheme="minorHAnsi"/>
          <w:sz w:val="24"/>
          <w:szCs w:val="24"/>
        </w:rPr>
        <w:t xml:space="preserve"> (XGB), </w:t>
      </w:r>
      <w:proofErr w:type="spellStart"/>
      <w:r w:rsidRPr="008D28DD">
        <w:rPr>
          <w:rFonts w:cstheme="minorHAnsi"/>
          <w:sz w:val="24"/>
          <w:szCs w:val="24"/>
        </w:rPr>
        <w:t>LightGBM</w:t>
      </w:r>
      <w:proofErr w:type="spellEnd"/>
      <w:r w:rsidRPr="008D28DD">
        <w:rPr>
          <w:rFonts w:cstheme="minorHAnsi"/>
          <w:sz w:val="24"/>
          <w:szCs w:val="24"/>
        </w:rPr>
        <w:t xml:space="preserve"> (LGBM), and Bayesian Ridge Regression (BRR)—when trained on the 100 k-row sample </w:t>
      </w:r>
      <w:proofErr w:type="gramStart"/>
      <w:r w:rsidRPr="008D28DD">
        <w:rPr>
          <w:rFonts w:cstheme="minorHAnsi"/>
          <w:sz w:val="24"/>
          <w:szCs w:val="24"/>
        </w:rPr>
        <w:t>dataset</w:t>
      </w:r>
      <w:proofErr w:type="gramEnd"/>
      <w:r w:rsidRPr="008D28DD">
        <w:rPr>
          <w:rFonts w:cstheme="minorHAnsi"/>
          <w:sz w:val="24"/>
          <w:szCs w:val="24"/>
        </w:rPr>
        <w:t xml:space="preserve"> under clean, noisy, and mitigated conditions.</w:t>
      </w:r>
      <w:r>
        <w:rPr>
          <w:rFonts w:cstheme="minorHAnsi"/>
          <w:sz w:val="24"/>
          <w:szCs w:val="24"/>
        </w:rPr>
        <w:t xml:space="preserve"> </w:t>
      </w:r>
      <w:r w:rsidRPr="008D28DD">
        <w:rPr>
          <w:rFonts w:cstheme="minorHAnsi"/>
          <w:sz w:val="24"/>
          <w:szCs w:val="24"/>
        </w:rPr>
        <w:t>The objective was to identify the most resilient model to guide selection for full-scale deployment.</w:t>
      </w:r>
    </w:p>
    <w:p w14:paraId="27A4F8F3" w14:textId="77777777" w:rsidR="00675563" w:rsidRPr="001E0C10" w:rsidRDefault="00675563" w:rsidP="00675563">
      <w:pPr>
        <w:spacing w:line="360" w:lineRule="auto"/>
        <w:jc w:val="both"/>
        <w:rPr>
          <w:rFonts w:cstheme="minorHAnsi"/>
          <w:b/>
          <w:bCs/>
          <w:sz w:val="24"/>
          <w:szCs w:val="24"/>
        </w:rPr>
      </w:pPr>
      <w:r w:rsidRPr="001E0C10">
        <w:rPr>
          <w:rFonts w:cstheme="minorHAnsi"/>
          <w:b/>
          <w:bCs/>
          <w:sz w:val="24"/>
          <w:szCs w:val="24"/>
        </w:rPr>
        <w:t>Performance Comparison Across Data Conditions</w:t>
      </w:r>
    </w:p>
    <w:p w14:paraId="7EEF4CD4" w14:textId="77777777" w:rsidR="00675563" w:rsidRPr="00214C63" w:rsidRDefault="00675563" w:rsidP="00675563">
      <w:pPr>
        <w:spacing w:line="360" w:lineRule="auto"/>
        <w:jc w:val="both"/>
        <w:rPr>
          <w:rFonts w:cstheme="minorHAnsi"/>
          <w:sz w:val="24"/>
          <w:szCs w:val="24"/>
        </w:rPr>
      </w:pPr>
      <w:r w:rsidRPr="008D28DD">
        <w:rPr>
          <w:rFonts w:cstheme="minorHAnsi"/>
          <w:sz w:val="24"/>
          <w:szCs w:val="24"/>
        </w:rPr>
        <w:t xml:space="preserve">All models were trained and validated using 10-fold cross-validation grouped by </w:t>
      </w:r>
      <w:proofErr w:type="spellStart"/>
      <w:r w:rsidRPr="008D28DD">
        <w:rPr>
          <w:rFonts w:cstheme="minorHAnsi"/>
          <w:sz w:val="24"/>
          <w:szCs w:val="24"/>
        </w:rPr>
        <w:t>TrialCode</w:t>
      </w:r>
      <w:proofErr w:type="spellEnd"/>
      <w:r w:rsidRPr="008D28DD">
        <w:rPr>
          <w:rFonts w:cstheme="minorHAnsi"/>
          <w:sz w:val="24"/>
          <w:szCs w:val="24"/>
        </w:rPr>
        <w:t xml:space="preserve"> and Year.</w:t>
      </w:r>
      <w:r>
        <w:rPr>
          <w:rFonts w:cstheme="minorHAnsi"/>
          <w:sz w:val="24"/>
          <w:szCs w:val="24"/>
        </w:rPr>
        <w:t xml:space="preserve"> </w:t>
      </w:r>
      <w:r w:rsidRPr="008D28DD">
        <w:rPr>
          <w:rFonts w:cstheme="minorHAnsi"/>
          <w:sz w:val="24"/>
          <w:szCs w:val="24"/>
        </w:rPr>
        <w:t>Performance was quantified using the Root Mean Squared Error (RMSE) to capture sensitivity to large deviations.</w:t>
      </w:r>
    </w:p>
    <w:p w14:paraId="3D6356F4" w14:textId="77777777" w:rsidR="00675563" w:rsidRPr="002C2CC2" w:rsidRDefault="00675563" w:rsidP="00675563">
      <w:pPr>
        <w:spacing w:line="360" w:lineRule="auto"/>
        <w:rPr>
          <w:rFonts w:cstheme="minorHAnsi"/>
          <w:b/>
          <w:bCs/>
          <w:sz w:val="24"/>
          <w:szCs w:val="24"/>
        </w:rPr>
      </w:pPr>
      <w:r w:rsidRPr="002C2CC2">
        <w:rPr>
          <w:rFonts w:cstheme="minorHAnsi"/>
          <w:b/>
          <w:bCs/>
          <w:sz w:val="24"/>
          <w:szCs w:val="24"/>
        </w:rPr>
        <w:t xml:space="preserve">Table </w:t>
      </w:r>
      <w:r>
        <w:rPr>
          <w:rFonts w:cstheme="minorHAnsi"/>
          <w:b/>
          <w:bCs/>
          <w:sz w:val="24"/>
          <w:szCs w:val="24"/>
        </w:rPr>
        <w:t>8</w:t>
      </w:r>
      <w:r w:rsidRPr="002C2CC2">
        <w:rPr>
          <w:rFonts w:cstheme="minorHAnsi"/>
          <w:b/>
          <w:bCs/>
          <w:sz w:val="24"/>
          <w:szCs w:val="24"/>
        </w:rPr>
        <w:t>– Sample-Scale Model Performance and Robustness Summar</w:t>
      </w:r>
      <w:r>
        <w:rPr>
          <w:rFonts w:cstheme="minorHAnsi"/>
          <w:b/>
          <w:bCs/>
          <w:sz w:val="24"/>
          <w:szCs w:val="24"/>
        </w:rPr>
        <w:t xml:space="preserve">                                      </w:t>
      </w:r>
      <w:proofErr w:type="gramStart"/>
      <w:r>
        <w:rPr>
          <w:rFonts w:cstheme="minorHAnsi"/>
          <w:b/>
          <w:bCs/>
          <w:sz w:val="24"/>
          <w:szCs w:val="24"/>
        </w:rPr>
        <w:t xml:space="preserve">   </w:t>
      </w:r>
      <w:r w:rsidRPr="002C2CC2">
        <w:rPr>
          <w:rFonts w:cstheme="minorHAnsi"/>
          <w:b/>
          <w:bCs/>
          <w:i/>
          <w:iCs/>
        </w:rPr>
        <w:t>(</w:t>
      </w:r>
      <w:proofErr w:type="gramEnd"/>
      <w:r w:rsidRPr="002C2CC2">
        <w:rPr>
          <w:rFonts w:cstheme="minorHAnsi"/>
          <w:b/>
          <w:bCs/>
          <w:i/>
          <w:iCs/>
        </w:rPr>
        <w:t>100 k-row dataset, 50 % noise intensity)</w:t>
      </w:r>
    </w:p>
    <w:tbl>
      <w:tblPr>
        <w:tblStyle w:val="TableGrid"/>
        <w:tblW w:w="9809" w:type="dxa"/>
        <w:tblLook w:val="04A0" w:firstRow="1" w:lastRow="0" w:firstColumn="1" w:lastColumn="0" w:noHBand="0" w:noVBand="1"/>
      </w:tblPr>
      <w:tblGrid>
        <w:gridCol w:w="1228"/>
        <w:gridCol w:w="1073"/>
        <w:gridCol w:w="875"/>
        <w:gridCol w:w="1030"/>
        <w:gridCol w:w="1406"/>
        <w:gridCol w:w="1213"/>
        <w:gridCol w:w="1168"/>
        <w:gridCol w:w="1816"/>
      </w:tblGrid>
      <w:tr w:rsidR="00675563" w:rsidRPr="00DF533F" w14:paraId="38DF6B7C" w14:textId="77777777" w:rsidTr="005A706A">
        <w:trPr>
          <w:trHeight w:val="582"/>
        </w:trPr>
        <w:tc>
          <w:tcPr>
            <w:tcW w:w="1266" w:type="dxa"/>
            <w:vAlign w:val="center"/>
            <w:hideMark/>
          </w:tcPr>
          <w:p w14:paraId="270BA4E3"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Model</w:t>
            </w:r>
          </w:p>
        </w:tc>
        <w:tc>
          <w:tcPr>
            <w:tcW w:w="1130" w:type="dxa"/>
            <w:vAlign w:val="center"/>
            <w:hideMark/>
          </w:tcPr>
          <w:p w14:paraId="04C14E91"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Clean RMSE</w:t>
            </w:r>
          </w:p>
        </w:tc>
        <w:tc>
          <w:tcPr>
            <w:tcW w:w="804" w:type="dxa"/>
            <w:vAlign w:val="center"/>
            <w:hideMark/>
          </w:tcPr>
          <w:p w14:paraId="06EFC9B3"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Noisy RMSE</w:t>
            </w:r>
          </w:p>
        </w:tc>
        <w:tc>
          <w:tcPr>
            <w:tcW w:w="865" w:type="dxa"/>
            <w:vAlign w:val="center"/>
            <w:hideMark/>
          </w:tcPr>
          <w:p w14:paraId="38199445"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Mitigated RMSE</w:t>
            </w:r>
          </w:p>
        </w:tc>
        <w:tc>
          <w:tcPr>
            <w:tcW w:w="1540" w:type="dxa"/>
            <w:vAlign w:val="center"/>
            <w:hideMark/>
          </w:tcPr>
          <w:p w14:paraId="4859F667"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MAE (</w:t>
            </w:r>
            <w:proofErr w:type="gramStart"/>
            <w:r w:rsidRPr="00DF533F">
              <w:rPr>
                <w:rFonts w:ascii="Calibri" w:eastAsia="Times New Roman" w:hAnsi="Calibri" w:cs="Calibri"/>
                <w:b/>
                <w:bCs/>
                <w:color w:val="000000"/>
                <w:kern w:val="0"/>
                <w:sz w:val="20"/>
                <w:szCs w:val="20"/>
                <w:lang w:eastAsia="en-IN"/>
                <w14:ligatures w14:val="none"/>
              </w:rPr>
              <w:t>Post-Mitig</w:t>
            </w:r>
            <w:proofErr w:type="gramEnd"/>
            <w:r w:rsidRPr="00DF533F">
              <w:rPr>
                <w:rFonts w:ascii="Calibri" w:eastAsia="Times New Roman" w:hAnsi="Calibri" w:cs="Calibri"/>
                <w:b/>
                <w:bCs/>
                <w:color w:val="000000"/>
                <w:kern w:val="0"/>
                <w:sz w:val="20"/>
                <w:szCs w:val="20"/>
                <w:lang w:eastAsia="en-IN"/>
                <w14:ligatures w14:val="none"/>
              </w:rPr>
              <w:t>)</w:t>
            </w:r>
          </w:p>
        </w:tc>
        <w:tc>
          <w:tcPr>
            <w:tcW w:w="1310" w:type="dxa"/>
            <w:vAlign w:val="center"/>
            <w:hideMark/>
          </w:tcPr>
          <w:p w14:paraId="3E4EB75E"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R² (</w:t>
            </w:r>
            <w:proofErr w:type="gramStart"/>
            <w:r w:rsidRPr="00DF533F">
              <w:rPr>
                <w:rFonts w:ascii="Calibri" w:eastAsia="Times New Roman" w:hAnsi="Calibri" w:cs="Calibri"/>
                <w:b/>
                <w:bCs/>
                <w:color w:val="000000"/>
                <w:kern w:val="0"/>
                <w:sz w:val="20"/>
                <w:szCs w:val="20"/>
                <w:lang w:eastAsia="en-IN"/>
                <w14:ligatures w14:val="none"/>
              </w:rPr>
              <w:t>Post-Mitig</w:t>
            </w:r>
            <w:proofErr w:type="gramEnd"/>
            <w:r w:rsidRPr="00DF533F">
              <w:rPr>
                <w:rFonts w:ascii="Calibri" w:eastAsia="Times New Roman" w:hAnsi="Calibri" w:cs="Calibri"/>
                <w:b/>
                <w:bCs/>
                <w:color w:val="000000"/>
                <w:kern w:val="0"/>
                <w:sz w:val="20"/>
                <w:szCs w:val="20"/>
                <w:lang w:eastAsia="en-IN"/>
                <w14:ligatures w14:val="none"/>
              </w:rPr>
              <w:t>)</w:t>
            </w:r>
          </w:p>
        </w:tc>
        <w:tc>
          <w:tcPr>
            <w:tcW w:w="981" w:type="dxa"/>
            <w:vAlign w:val="center"/>
            <w:hideMark/>
          </w:tcPr>
          <w:p w14:paraId="6CDD64D7"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Robustness Rank</w:t>
            </w:r>
          </w:p>
        </w:tc>
        <w:tc>
          <w:tcPr>
            <w:tcW w:w="1913" w:type="dxa"/>
            <w:vAlign w:val="center"/>
            <w:hideMark/>
          </w:tcPr>
          <w:p w14:paraId="04728831"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Observations</w:t>
            </w:r>
          </w:p>
        </w:tc>
      </w:tr>
      <w:tr w:rsidR="00675563" w:rsidRPr="00DF533F" w14:paraId="48813D8E" w14:textId="77777777" w:rsidTr="005A706A">
        <w:trPr>
          <w:trHeight w:val="2038"/>
        </w:trPr>
        <w:tc>
          <w:tcPr>
            <w:tcW w:w="1266" w:type="dxa"/>
            <w:vAlign w:val="center"/>
            <w:hideMark/>
          </w:tcPr>
          <w:p w14:paraId="6E2B49EA"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proofErr w:type="spellStart"/>
            <w:r w:rsidRPr="00DF533F">
              <w:rPr>
                <w:rFonts w:ascii="Calibri" w:eastAsia="Times New Roman" w:hAnsi="Calibri" w:cs="Calibri"/>
                <w:b/>
                <w:bCs/>
                <w:color w:val="000000"/>
                <w:kern w:val="0"/>
                <w:sz w:val="20"/>
                <w:szCs w:val="20"/>
                <w:lang w:eastAsia="en-IN"/>
                <w14:ligatures w14:val="none"/>
              </w:rPr>
              <w:t>LightGBM</w:t>
            </w:r>
            <w:proofErr w:type="spellEnd"/>
          </w:p>
        </w:tc>
        <w:tc>
          <w:tcPr>
            <w:tcW w:w="1130" w:type="dxa"/>
            <w:vAlign w:val="center"/>
            <w:hideMark/>
          </w:tcPr>
          <w:p w14:paraId="0DBF75FF"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168.67</w:t>
            </w:r>
          </w:p>
        </w:tc>
        <w:tc>
          <w:tcPr>
            <w:tcW w:w="804" w:type="dxa"/>
            <w:vAlign w:val="center"/>
            <w:hideMark/>
          </w:tcPr>
          <w:p w14:paraId="051E5EFA"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1424.91</w:t>
            </w:r>
          </w:p>
        </w:tc>
        <w:tc>
          <w:tcPr>
            <w:tcW w:w="865" w:type="dxa"/>
            <w:vAlign w:val="center"/>
            <w:hideMark/>
          </w:tcPr>
          <w:p w14:paraId="792E5E28"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688.46</w:t>
            </w:r>
          </w:p>
        </w:tc>
        <w:tc>
          <w:tcPr>
            <w:tcW w:w="1540" w:type="dxa"/>
            <w:vAlign w:val="center"/>
            <w:hideMark/>
          </w:tcPr>
          <w:p w14:paraId="02DF0D5C"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342</w:t>
            </w:r>
          </w:p>
        </w:tc>
        <w:tc>
          <w:tcPr>
            <w:tcW w:w="1310" w:type="dxa"/>
            <w:vAlign w:val="center"/>
            <w:hideMark/>
          </w:tcPr>
          <w:p w14:paraId="42103A65"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0.76</w:t>
            </w:r>
          </w:p>
        </w:tc>
        <w:tc>
          <w:tcPr>
            <w:tcW w:w="981" w:type="dxa"/>
            <w:vAlign w:val="center"/>
            <w:hideMark/>
          </w:tcPr>
          <w:p w14:paraId="039D0279"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① Most robust</w:t>
            </w:r>
          </w:p>
        </w:tc>
        <w:tc>
          <w:tcPr>
            <w:tcW w:w="1913" w:type="dxa"/>
            <w:vAlign w:val="center"/>
            <w:hideMark/>
          </w:tcPr>
          <w:p w14:paraId="397494E7"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Lowest error across all phases</w:t>
            </w:r>
            <w:r>
              <w:rPr>
                <w:rFonts w:ascii="Calibri" w:eastAsia="Times New Roman" w:hAnsi="Calibri" w:cs="Calibri"/>
                <w:color w:val="000000"/>
                <w:kern w:val="0"/>
                <w:sz w:val="20"/>
                <w:szCs w:val="20"/>
                <w:lang w:eastAsia="en-IN"/>
                <w14:ligatures w14:val="none"/>
              </w:rPr>
              <w:t>,</w:t>
            </w:r>
            <w:r w:rsidRPr="00DF533F">
              <w:rPr>
                <w:rFonts w:ascii="Calibri" w:eastAsia="Times New Roman" w:hAnsi="Calibri" w:cs="Calibri"/>
                <w:color w:val="000000"/>
                <w:kern w:val="0"/>
                <w:sz w:val="20"/>
                <w:szCs w:val="20"/>
                <w:lang w:eastAsia="en-IN"/>
                <w14:ligatures w14:val="none"/>
              </w:rPr>
              <w:t xml:space="preserve"> rapid recovery after mitigation</w:t>
            </w:r>
            <w:r>
              <w:rPr>
                <w:rFonts w:ascii="Calibri" w:eastAsia="Times New Roman" w:hAnsi="Calibri" w:cs="Calibri"/>
                <w:color w:val="000000"/>
                <w:kern w:val="0"/>
                <w:sz w:val="20"/>
                <w:szCs w:val="20"/>
                <w:lang w:eastAsia="en-IN"/>
                <w14:ligatures w14:val="none"/>
              </w:rPr>
              <w:t>,</w:t>
            </w:r>
            <w:r w:rsidRPr="00DF533F">
              <w:rPr>
                <w:rFonts w:ascii="Calibri" w:eastAsia="Times New Roman" w:hAnsi="Calibri" w:cs="Calibri"/>
                <w:color w:val="000000"/>
                <w:kern w:val="0"/>
                <w:sz w:val="20"/>
                <w:szCs w:val="20"/>
                <w:lang w:eastAsia="en-IN"/>
                <w14:ligatures w14:val="none"/>
              </w:rPr>
              <w:t xml:space="preserve"> best balance of accuracy + scalability.</w:t>
            </w:r>
          </w:p>
        </w:tc>
      </w:tr>
      <w:tr w:rsidR="00675563" w:rsidRPr="00DF533F" w14:paraId="48C33DF5" w14:textId="77777777" w:rsidTr="005A706A">
        <w:trPr>
          <w:trHeight w:val="1165"/>
        </w:trPr>
        <w:tc>
          <w:tcPr>
            <w:tcW w:w="1266" w:type="dxa"/>
            <w:vAlign w:val="center"/>
            <w:hideMark/>
          </w:tcPr>
          <w:p w14:paraId="2123500C"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proofErr w:type="spellStart"/>
            <w:r w:rsidRPr="00DF533F">
              <w:rPr>
                <w:rFonts w:ascii="Calibri" w:eastAsia="Times New Roman" w:hAnsi="Calibri" w:cs="Calibri"/>
                <w:b/>
                <w:bCs/>
                <w:color w:val="000000"/>
                <w:kern w:val="0"/>
                <w:sz w:val="20"/>
                <w:szCs w:val="20"/>
                <w:lang w:eastAsia="en-IN"/>
                <w14:ligatures w14:val="none"/>
              </w:rPr>
              <w:t>XGBoost</w:t>
            </w:r>
            <w:proofErr w:type="spellEnd"/>
          </w:p>
        </w:tc>
        <w:tc>
          <w:tcPr>
            <w:tcW w:w="1130" w:type="dxa"/>
            <w:vAlign w:val="center"/>
            <w:hideMark/>
          </w:tcPr>
          <w:p w14:paraId="62C29F91"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176.35</w:t>
            </w:r>
          </w:p>
        </w:tc>
        <w:tc>
          <w:tcPr>
            <w:tcW w:w="804" w:type="dxa"/>
            <w:vAlign w:val="center"/>
            <w:hideMark/>
          </w:tcPr>
          <w:p w14:paraId="5F707B41"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1418.49</w:t>
            </w:r>
          </w:p>
        </w:tc>
        <w:tc>
          <w:tcPr>
            <w:tcW w:w="865" w:type="dxa"/>
            <w:vAlign w:val="center"/>
            <w:hideMark/>
          </w:tcPr>
          <w:p w14:paraId="793556EF"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689.72</w:t>
            </w:r>
          </w:p>
        </w:tc>
        <w:tc>
          <w:tcPr>
            <w:tcW w:w="1540" w:type="dxa"/>
            <w:vAlign w:val="center"/>
            <w:hideMark/>
          </w:tcPr>
          <w:p w14:paraId="0E55055D"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351</w:t>
            </w:r>
          </w:p>
        </w:tc>
        <w:tc>
          <w:tcPr>
            <w:tcW w:w="1310" w:type="dxa"/>
            <w:vAlign w:val="center"/>
            <w:hideMark/>
          </w:tcPr>
          <w:p w14:paraId="6EBB820C"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0.74</w:t>
            </w:r>
          </w:p>
        </w:tc>
        <w:tc>
          <w:tcPr>
            <w:tcW w:w="981" w:type="dxa"/>
            <w:vAlign w:val="center"/>
            <w:hideMark/>
          </w:tcPr>
          <w:p w14:paraId="2A78E838"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②</w:t>
            </w:r>
          </w:p>
        </w:tc>
        <w:tc>
          <w:tcPr>
            <w:tcW w:w="1913" w:type="dxa"/>
            <w:vAlign w:val="center"/>
            <w:hideMark/>
          </w:tcPr>
          <w:p w14:paraId="7B716882"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 xml:space="preserve">Comparable to </w:t>
            </w:r>
            <w:proofErr w:type="spellStart"/>
            <w:r w:rsidRPr="00DF533F">
              <w:rPr>
                <w:rFonts w:ascii="Calibri" w:eastAsia="Times New Roman" w:hAnsi="Calibri" w:cs="Calibri"/>
                <w:color w:val="000000"/>
                <w:kern w:val="0"/>
                <w:sz w:val="20"/>
                <w:szCs w:val="20"/>
                <w:lang w:eastAsia="en-IN"/>
                <w14:ligatures w14:val="none"/>
              </w:rPr>
              <w:t>LightGBM</w:t>
            </w:r>
            <w:proofErr w:type="spellEnd"/>
            <w:r w:rsidRPr="00DF533F">
              <w:rPr>
                <w:rFonts w:ascii="Calibri" w:eastAsia="Times New Roman" w:hAnsi="Calibri" w:cs="Calibri"/>
                <w:color w:val="000000"/>
                <w:kern w:val="0"/>
                <w:sz w:val="20"/>
                <w:szCs w:val="20"/>
                <w:lang w:eastAsia="en-IN"/>
                <w14:ligatures w14:val="none"/>
              </w:rPr>
              <w:t xml:space="preserve"> but slightly higher post-mitigation error.</w:t>
            </w:r>
          </w:p>
        </w:tc>
      </w:tr>
      <w:tr w:rsidR="00675563" w:rsidRPr="00DF533F" w14:paraId="12C60E48" w14:textId="77777777" w:rsidTr="005A706A">
        <w:trPr>
          <w:trHeight w:val="1165"/>
        </w:trPr>
        <w:tc>
          <w:tcPr>
            <w:tcW w:w="1266" w:type="dxa"/>
            <w:vAlign w:val="center"/>
            <w:hideMark/>
          </w:tcPr>
          <w:p w14:paraId="052CCE3A"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Random Forest</w:t>
            </w:r>
          </w:p>
        </w:tc>
        <w:tc>
          <w:tcPr>
            <w:tcW w:w="1130" w:type="dxa"/>
            <w:vAlign w:val="center"/>
            <w:hideMark/>
          </w:tcPr>
          <w:p w14:paraId="22F041F7"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175.66</w:t>
            </w:r>
          </w:p>
        </w:tc>
        <w:tc>
          <w:tcPr>
            <w:tcW w:w="804" w:type="dxa"/>
            <w:vAlign w:val="center"/>
            <w:hideMark/>
          </w:tcPr>
          <w:p w14:paraId="761F71BA"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1414.48</w:t>
            </w:r>
          </w:p>
        </w:tc>
        <w:tc>
          <w:tcPr>
            <w:tcW w:w="865" w:type="dxa"/>
            <w:vAlign w:val="center"/>
            <w:hideMark/>
          </w:tcPr>
          <w:p w14:paraId="2F5AD3F9"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694.51</w:t>
            </w:r>
          </w:p>
        </w:tc>
        <w:tc>
          <w:tcPr>
            <w:tcW w:w="1540" w:type="dxa"/>
            <w:vAlign w:val="center"/>
            <w:hideMark/>
          </w:tcPr>
          <w:p w14:paraId="4A82C468"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360</w:t>
            </w:r>
          </w:p>
        </w:tc>
        <w:tc>
          <w:tcPr>
            <w:tcW w:w="1310" w:type="dxa"/>
            <w:vAlign w:val="center"/>
            <w:hideMark/>
          </w:tcPr>
          <w:p w14:paraId="15B5B887"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0.72</w:t>
            </w:r>
          </w:p>
        </w:tc>
        <w:tc>
          <w:tcPr>
            <w:tcW w:w="981" w:type="dxa"/>
            <w:vAlign w:val="center"/>
            <w:hideMark/>
          </w:tcPr>
          <w:p w14:paraId="7774D859"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③</w:t>
            </w:r>
          </w:p>
        </w:tc>
        <w:tc>
          <w:tcPr>
            <w:tcW w:w="1913" w:type="dxa"/>
            <w:vAlign w:val="center"/>
            <w:hideMark/>
          </w:tcPr>
          <w:p w14:paraId="589CCF35"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Stable ensemble behaviour</w:t>
            </w:r>
            <w:r>
              <w:rPr>
                <w:rFonts w:ascii="Calibri" w:eastAsia="Times New Roman" w:hAnsi="Calibri" w:cs="Calibri"/>
                <w:color w:val="000000"/>
                <w:kern w:val="0"/>
                <w:sz w:val="20"/>
                <w:szCs w:val="20"/>
                <w:lang w:eastAsia="en-IN"/>
                <w14:ligatures w14:val="none"/>
              </w:rPr>
              <w:t>,</w:t>
            </w:r>
            <w:r w:rsidRPr="00DF533F">
              <w:rPr>
                <w:rFonts w:ascii="Calibri" w:eastAsia="Times New Roman" w:hAnsi="Calibri" w:cs="Calibri"/>
                <w:color w:val="000000"/>
                <w:kern w:val="0"/>
                <w:sz w:val="20"/>
                <w:szCs w:val="20"/>
                <w:lang w:eastAsia="en-IN"/>
                <w14:ligatures w14:val="none"/>
              </w:rPr>
              <w:t xml:space="preserve"> moderate residual variance.</w:t>
            </w:r>
          </w:p>
        </w:tc>
      </w:tr>
      <w:tr w:rsidR="00675563" w:rsidRPr="00DF533F" w14:paraId="7E262D14" w14:textId="77777777" w:rsidTr="005A706A">
        <w:trPr>
          <w:trHeight w:val="1165"/>
        </w:trPr>
        <w:tc>
          <w:tcPr>
            <w:tcW w:w="1266" w:type="dxa"/>
            <w:vAlign w:val="center"/>
            <w:hideMark/>
          </w:tcPr>
          <w:p w14:paraId="531E9475" w14:textId="77777777" w:rsidR="00675563" w:rsidRPr="00DF533F" w:rsidRDefault="00675563" w:rsidP="005A706A">
            <w:pPr>
              <w:jc w:val="center"/>
              <w:rPr>
                <w:rFonts w:ascii="Calibri" w:eastAsia="Times New Roman" w:hAnsi="Calibri" w:cs="Calibri"/>
                <w:b/>
                <w:bCs/>
                <w:color w:val="000000"/>
                <w:kern w:val="0"/>
                <w:sz w:val="20"/>
                <w:szCs w:val="20"/>
                <w:lang w:eastAsia="en-IN"/>
                <w14:ligatures w14:val="none"/>
              </w:rPr>
            </w:pPr>
            <w:r w:rsidRPr="00DF533F">
              <w:rPr>
                <w:rFonts w:ascii="Calibri" w:eastAsia="Times New Roman" w:hAnsi="Calibri" w:cs="Calibri"/>
                <w:b/>
                <w:bCs/>
                <w:color w:val="000000"/>
                <w:kern w:val="0"/>
                <w:sz w:val="20"/>
                <w:szCs w:val="20"/>
                <w:lang w:eastAsia="en-IN"/>
                <w14:ligatures w14:val="none"/>
              </w:rPr>
              <w:t>Bayesian Ridge</w:t>
            </w:r>
          </w:p>
        </w:tc>
        <w:tc>
          <w:tcPr>
            <w:tcW w:w="1130" w:type="dxa"/>
            <w:vAlign w:val="center"/>
            <w:hideMark/>
          </w:tcPr>
          <w:p w14:paraId="57321E1A"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353.13</w:t>
            </w:r>
          </w:p>
        </w:tc>
        <w:tc>
          <w:tcPr>
            <w:tcW w:w="804" w:type="dxa"/>
            <w:vAlign w:val="center"/>
            <w:hideMark/>
          </w:tcPr>
          <w:p w14:paraId="38B99DDE"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1454.35</w:t>
            </w:r>
          </w:p>
        </w:tc>
        <w:tc>
          <w:tcPr>
            <w:tcW w:w="865" w:type="dxa"/>
            <w:vAlign w:val="center"/>
            <w:hideMark/>
          </w:tcPr>
          <w:p w14:paraId="43EA1FFF"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846.35</w:t>
            </w:r>
          </w:p>
        </w:tc>
        <w:tc>
          <w:tcPr>
            <w:tcW w:w="1540" w:type="dxa"/>
            <w:vAlign w:val="center"/>
            <w:hideMark/>
          </w:tcPr>
          <w:p w14:paraId="07DA4505"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471</w:t>
            </w:r>
          </w:p>
        </w:tc>
        <w:tc>
          <w:tcPr>
            <w:tcW w:w="1310" w:type="dxa"/>
            <w:vAlign w:val="center"/>
            <w:hideMark/>
          </w:tcPr>
          <w:p w14:paraId="5B9679F3"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0.65</w:t>
            </w:r>
          </w:p>
        </w:tc>
        <w:tc>
          <w:tcPr>
            <w:tcW w:w="981" w:type="dxa"/>
            <w:vAlign w:val="center"/>
            <w:hideMark/>
          </w:tcPr>
          <w:p w14:paraId="36D154C4"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④</w:t>
            </w:r>
          </w:p>
        </w:tc>
        <w:tc>
          <w:tcPr>
            <w:tcW w:w="1913" w:type="dxa"/>
            <w:vAlign w:val="center"/>
            <w:hideMark/>
          </w:tcPr>
          <w:p w14:paraId="17ADB5DA" w14:textId="77777777" w:rsidR="00675563" w:rsidRPr="00DF533F" w:rsidRDefault="00675563" w:rsidP="005A706A">
            <w:pPr>
              <w:jc w:val="center"/>
              <w:rPr>
                <w:rFonts w:ascii="Calibri" w:eastAsia="Times New Roman" w:hAnsi="Calibri" w:cs="Calibri"/>
                <w:color w:val="000000"/>
                <w:kern w:val="0"/>
                <w:sz w:val="20"/>
                <w:szCs w:val="20"/>
                <w:lang w:eastAsia="en-IN"/>
                <w14:ligatures w14:val="none"/>
              </w:rPr>
            </w:pPr>
            <w:r w:rsidRPr="00DF533F">
              <w:rPr>
                <w:rFonts w:ascii="Calibri" w:eastAsia="Times New Roman" w:hAnsi="Calibri" w:cs="Calibri"/>
                <w:color w:val="000000"/>
                <w:kern w:val="0"/>
                <w:sz w:val="20"/>
                <w:szCs w:val="20"/>
                <w:lang w:eastAsia="en-IN"/>
                <w14:ligatures w14:val="none"/>
              </w:rPr>
              <w:t>Linear baseline</w:t>
            </w:r>
            <w:r>
              <w:rPr>
                <w:rFonts w:ascii="Calibri" w:eastAsia="Times New Roman" w:hAnsi="Calibri" w:cs="Calibri"/>
                <w:color w:val="000000"/>
                <w:kern w:val="0"/>
                <w:sz w:val="20"/>
                <w:szCs w:val="20"/>
                <w:lang w:eastAsia="en-IN"/>
                <w14:ligatures w14:val="none"/>
              </w:rPr>
              <w:t>,</w:t>
            </w:r>
            <w:r w:rsidRPr="00DF533F">
              <w:rPr>
                <w:rFonts w:ascii="Calibri" w:eastAsia="Times New Roman" w:hAnsi="Calibri" w:cs="Calibri"/>
                <w:color w:val="000000"/>
                <w:kern w:val="0"/>
                <w:sz w:val="20"/>
                <w:szCs w:val="20"/>
                <w:lang w:eastAsia="en-IN"/>
                <w14:ligatures w14:val="none"/>
              </w:rPr>
              <w:t xml:space="preserve"> largest degradation under noise</w:t>
            </w:r>
            <w:r>
              <w:rPr>
                <w:rFonts w:ascii="Calibri" w:eastAsia="Times New Roman" w:hAnsi="Calibri" w:cs="Calibri"/>
                <w:color w:val="000000"/>
                <w:kern w:val="0"/>
                <w:sz w:val="20"/>
                <w:szCs w:val="20"/>
                <w:lang w:eastAsia="en-IN"/>
                <w14:ligatures w14:val="none"/>
              </w:rPr>
              <w:t>,</w:t>
            </w:r>
            <w:r w:rsidRPr="00DF533F">
              <w:rPr>
                <w:rFonts w:ascii="Calibri" w:eastAsia="Times New Roman" w:hAnsi="Calibri" w:cs="Calibri"/>
                <w:color w:val="000000"/>
                <w:kern w:val="0"/>
                <w:sz w:val="20"/>
                <w:szCs w:val="20"/>
                <w:lang w:eastAsia="en-IN"/>
                <w14:ligatures w14:val="none"/>
              </w:rPr>
              <w:t xml:space="preserve"> weakest recovery.</w:t>
            </w:r>
          </w:p>
        </w:tc>
      </w:tr>
    </w:tbl>
    <w:p w14:paraId="199C6402" w14:textId="77777777" w:rsidR="00675563" w:rsidRDefault="00675563" w:rsidP="00675563">
      <w:pPr>
        <w:spacing w:line="360" w:lineRule="auto"/>
        <w:jc w:val="both"/>
        <w:rPr>
          <w:sz w:val="24"/>
          <w:szCs w:val="24"/>
        </w:rPr>
      </w:pPr>
      <w:r w:rsidRPr="002D774E">
        <w:rPr>
          <w:sz w:val="24"/>
          <w:szCs w:val="24"/>
        </w:rPr>
        <w:lastRenderedPageBreak/>
        <w:t xml:space="preserve">When operating in clean conditions, </w:t>
      </w:r>
      <w:proofErr w:type="spellStart"/>
      <w:r w:rsidRPr="002D774E">
        <w:rPr>
          <w:sz w:val="24"/>
          <w:szCs w:val="24"/>
        </w:rPr>
        <w:t>LightGBM</w:t>
      </w:r>
      <w:proofErr w:type="spellEnd"/>
      <w:r w:rsidRPr="002D774E">
        <w:rPr>
          <w:sz w:val="24"/>
          <w:szCs w:val="24"/>
        </w:rPr>
        <w:t xml:space="preserve"> produced the lowest RMSE (≈169). In the presence of 50 % row-level noise, all models experienced rapid decline—with RMSE increasing by ~1000 - 1250 points—demonstrating severely negative noise adaptability in unmitigated data. Once the noise-mitigation pipeline was staged, all ensemble models improved accuracy by 60 – 70% from the lost accuracy, where </w:t>
      </w:r>
      <w:proofErr w:type="spellStart"/>
      <w:r w:rsidRPr="002D774E">
        <w:rPr>
          <w:sz w:val="24"/>
          <w:szCs w:val="24"/>
        </w:rPr>
        <w:t>LightGBM</w:t>
      </w:r>
      <w:proofErr w:type="spellEnd"/>
      <w:r w:rsidRPr="002D774E">
        <w:rPr>
          <w:sz w:val="24"/>
          <w:szCs w:val="24"/>
        </w:rPr>
        <w:t xml:space="preserve"> again produced the lowest error post-mitigation.</w:t>
      </w:r>
    </w:p>
    <w:p w14:paraId="1FB5716D" w14:textId="77777777" w:rsidR="00675563" w:rsidRDefault="00675563" w:rsidP="00675563">
      <w:pPr>
        <w:spacing w:line="360" w:lineRule="auto"/>
        <w:jc w:val="both"/>
        <w:rPr>
          <w:sz w:val="24"/>
          <w:szCs w:val="24"/>
        </w:rPr>
      </w:pPr>
      <w:r w:rsidRPr="002D774E">
        <w:rPr>
          <w:sz w:val="24"/>
          <w:szCs w:val="24"/>
        </w:rPr>
        <w:t xml:space="preserve"> All ensemble models (RF, XGB, LGBM) had similar mitigation recovery (ΔRMSE ≈ 510 ± 10), although Bayesian Ridge had the lowest numerically for ΔRMSEₘᵢₜᵢg, however its accuracy was still less than the other algorithms overall, suggesting that the linear structure of Bayesian Ridge limits performance under non-linear noise </w:t>
      </w:r>
      <w:proofErr w:type="gramStart"/>
      <w:r w:rsidRPr="002D774E">
        <w:rPr>
          <w:sz w:val="24"/>
          <w:szCs w:val="24"/>
        </w:rPr>
        <w:t>conditions .</w:t>
      </w:r>
      <w:proofErr w:type="gramEnd"/>
      <w:r w:rsidRPr="002D774E">
        <w:rPr>
          <w:sz w:val="24"/>
          <w:szCs w:val="24"/>
        </w:rPr>
        <w:t xml:space="preserve"> </w:t>
      </w:r>
      <w:proofErr w:type="spellStart"/>
      <w:r w:rsidRPr="002D774E">
        <w:rPr>
          <w:sz w:val="24"/>
          <w:szCs w:val="24"/>
        </w:rPr>
        <w:t>LightGBM</w:t>
      </w:r>
      <w:proofErr w:type="spellEnd"/>
      <w:r w:rsidRPr="002D774E">
        <w:rPr>
          <w:sz w:val="24"/>
          <w:szCs w:val="24"/>
        </w:rPr>
        <w:t xml:space="preserve"> returned a low baseline error and a rapid recovery rate, making it the most promising candidate for full-scale validation. </w:t>
      </w:r>
    </w:p>
    <w:p w14:paraId="0ECD2E21" w14:textId="77777777" w:rsidR="00675563" w:rsidRPr="002D774E" w:rsidRDefault="00675563" w:rsidP="00675563">
      <w:pPr>
        <w:spacing w:line="360" w:lineRule="auto"/>
        <w:jc w:val="both"/>
        <w:rPr>
          <w:sz w:val="24"/>
          <w:szCs w:val="24"/>
        </w:rPr>
      </w:pPr>
    </w:p>
    <w:p w14:paraId="706F5F0F" w14:textId="77777777" w:rsidR="00675563" w:rsidRPr="00FA40A3" w:rsidRDefault="00675563" w:rsidP="00675563">
      <w:pPr>
        <w:spacing w:line="360" w:lineRule="auto"/>
        <w:jc w:val="both"/>
        <w:rPr>
          <w:b/>
          <w:bCs/>
          <w:sz w:val="24"/>
          <w:szCs w:val="24"/>
        </w:rPr>
      </w:pPr>
      <w:r w:rsidRPr="00FA40A3">
        <w:rPr>
          <w:b/>
          <w:bCs/>
          <w:sz w:val="24"/>
          <w:szCs w:val="24"/>
        </w:rPr>
        <w:t>4.4.</w:t>
      </w:r>
      <w:r>
        <w:rPr>
          <w:b/>
          <w:bCs/>
          <w:sz w:val="24"/>
          <w:szCs w:val="24"/>
        </w:rPr>
        <w:t xml:space="preserve"> </w:t>
      </w:r>
      <w:r w:rsidRPr="00FA40A3">
        <w:rPr>
          <w:b/>
          <w:bCs/>
          <w:sz w:val="24"/>
          <w:szCs w:val="24"/>
        </w:rPr>
        <w:t xml:space="preserve">Upscaling Model Performance </w:t>
      </w:r>
    </w:p>
    <w:p w14:paraId="7B9EAFB1" w14:textId="77777777" w:rsidR="00675563" w:rsidRDefault="00675563" w:rsidP="00675563">
      <w:pPr>
        <w:spacing w:line="360" w:lineRule="auto"/>
        <w:jc w:val="both"/>
        <w:rPr>
          <w:sz w:val="24"/>
          <w:szCs w:val="24"/>
        </w:rPr>
      </w:pPr>
      <w:r w:rsidRPr="002D774E">
        <w:rPr>
          <w:sz w:val="24"/>
          <w:szCs w:val="24"/>
        </w:rPr>
        <w:t>After benchmarking all four models using the 100 k rows sample dataset, the best performing algorithm (</w:t>
      </w:r>
      <w:proofErr w:type="spellStart"/>
      <w:r w:rsidRPr="002D774E">
        <w:rPr>
          <w:sz w:val="24"/>
          <w:szCs w:val="24"/>
        </w:rPr>
        <w:t>LightGBM</w:t>
      </w:r>
      <w:proofErr w:type="spellEnd"/>
      <w:r w:rsidRPr="002D774E">
        <w:rPr>
          <w:sz w:val="24"/>
          <w:szCs w:val="24"/>
        </w:rPr>
        <w:t>) was chosen to run full scale validation with the agronomic dataset consisting of 19 million records. This test would provide evidence that the dual stage mitigation pipeline proposed (Bayesian Ridge + PCA denoising) would continue to function</w:t>
      </w:r>
      <w:r>
        <w:rPr>
          <w:sz w:val="24"/>
          <w:szCs w:val="24"/>
        </w:rPr>
        <w:t xml:space="preserve"> </w:t>
      </w:r>
      <w:r w:rsidRPr="002D774E">
        <w:rPr>
          <w:sz w:val="24"/>
          <w:szCs w:val="24"/>
        </w:rPr>
        <w:t xml:space="preserve">at production-level values while executing the computation across a distributed system (Spark). Three levels of controlled noise intensity (20 %, 30 %, 50 %) were simulated, and all scenarios were </w:t>
      </w:r>
      <w:proofErr w:type="gramStart"/>
      <w:r w:rsidRPr="002D774E">
        <w:rPr>
          <w:sz w:val="24"/>
          <w:szCs w:val="24"/>
        </w:rPr>
        <w:t>r</w:t>
      </w:r>
      <w:r>
        <w:rPr>
          <w:sz w:val="24"/>
          <w:szCs w:val="24"/>
        </w:rPr>
        <w:t>a</w:t>
      </w:r>
      <w:r w:rsidRPr="002D774E">
        <w:rPr>
          <w:sz w:val="24"/>
          <w:szCs w:val="24"/>
        </w:rPr>
        <w:t>n</w:t>
      </w:r>
      <w:proofErr w:type="gramEnd"/>
      <w:r w:rsidRPr="002D774E">
        <w:rPr>
          <w:sz w:val="24"/>
          <w:szCs w:val="24"/>
        </w:rPr>
        <w:t xml:space="preserve"> in clean conditions, noisy conditions, and mitigated conditions. </w:t>
      </w:r>
    </w:p>
    <w:p w14:paraId="11C71336" w14:textId="77777777" w:rsidR="00675563" w:rsidRPr="002D774E" w:rsidRDefault="00675563" w:rsidP="00675563">
      <w:pPr>
        <w:spacing w:line="360" w:lineRule="auto"/>
        <w:jc w:val="both"/>
        <w:rPr>
          <w:sz w:val="24"/>
          <w:szCs w:val="24"/>
        </w:rPr>
      </w:pPr>
    </w:p>
    <w:p w14:paraId="1D38C67A" w14:textId="77777777" w:rsidR="00675563" w:rsidRPr="00876DE5" w:rsidRDefault="00675563" w:rsidP="00675563">
      <w:pPr>
        <w:spacing w:line="360" w:lineRule="auto"/>
        <w:jc w:val="both"/>
        <w:rPr>
          <w:b/>
          <w:bCs/>
          <w:sz w:val="24"/>
          <w:szCs w:val="24"/>
        </w:rPr>
      </w:pPr>
      <w:r w:rsidRPr="00876DE5">
        <w:rPr>
          <w:b/>
          <w:bCs/>
          <w:sz w:val="24"/>
          <w:szCs w:val="24"/>
        </w:rPr>
        <w:t xml:space="preserve">Summary of Results </w:t>
      </w:r>
    </w:p>
    <w:p w14:paraId="2622F137" w14:textId="77777777" w:rsidR="00675563" w:rsidRDefault="00675563" w:rsidP="00675563">
      <w:pPr>
        <w:spacing w:line="360" w:lineRule="auto"/>
        <w:jc w:val="both"/>
        <w:rPr>
          <w:sz w:val="24"/>
          <w:szCs w:val="24"/>
        </w:rPr>
      </w:pPr>
      <w:r w:rsidRPr="002D774E">
        <w:rPr>
          <w:sz w:val="24"/>
          <w:szCs w:val="24"/>
        </w:rPr>
        <w:t xml:space="preserve">Table </w:t>
      </w:r>
      <w:r>
        <w:rPr>
          <w:sz w:val="24"/>
          <w:szCs w:val="24"/>
        </w:rPr>
        <w:t xml:space="preserve">9 </w:t>
      </w:r>
      <w:r w:rsidRPr="002D774E">
        <w:rPr>
          <w:sz w:val="24"/>
          <w:szCs w:val="24"/>
        </w:rPr>
        <w:t xml:space="preserve">summarizes all of </w:t>
      </w:r>
      <w:proofErr w:type="spellStart"/>
      <w:r w:rsidRPr="002D774E">
        <w:rPr>
          <w:sz w:val="24"/>
          <w:szCs w:val="24"/>
        </w:rPr>
        <w:t>LightGBM's</w:t>
      </w:r>
      <w:proofErr w:type="spellEnd"/>
      <w:r w:rsidRPr="002D774E">
        <w:rPr>
          <w:sz w:val="24"/>
          <w:szCs w:val="24"/>
        </w:rPr>
        <w:t xml:space="preserve"> metrics in each scenario. </w:t>
      </w:r>
      <w:proofErr w:type="spellStart"/>
      <w:r w:rsidRPr="002D774E">
        <w:rPr>
          <w:sz w:val="24"/>
          <w:szCs w:val="24"/>
        </w:rPr>
        <w:t>LightGBM</w:t>
      </w:r>
      <w:proofErr w:type="spellEnd"/>
      <w:r w:rsidRPr="002D774E">
        <w:rPr>
          <w:sz w:val="24"/>
          <w:szCs w:val="24"/>
        </w:rPr>
        <w:t xml:space="preserve"> accuracy deteriorated when tested with noise, and then recovered under each level of noise conditions (combining conditioning and parameters in all conditions).</w:t>
      </w:r>
    </w:p>
    <w:p w14:paraId="258C9BFB" w14:textId="77777777" w:rsidR="00675563" w:rsidRDefault="00675563" w:rsidP="00675563">
      <w:pPr>
        <w:spacing w:line="360" w:lineRule="auto"/>
        <w:rPr>
          <w:sz w:val="24"/>
          <w:szCs w:val="24"/>
        </w:rPr>
      </w:pPr>
    </w:p>
    <w:p w14:paraId="1E48AD39" w14:textId="77777777" w:rsidR="00675563" w:rsidRDefault="00675563" w:rsidP="00675563">
      <w:pPr>
        <w:spacing w:line="360" w:lineRule="auto"/>
        <w:rPr>
          <w:b/>
          <w:bCs/>
          <w:sz w:val="24"/>
          <w:szCs w:val="24"/>
        </w:rPr>
      </w:pPr>
    </w:p>
    <w:p w14:paraId="652A30A8" w14:textId="77777777" w:rsidR="00675563" w:rsidRPr="00D868A7" w:rsidRDefault="00675563" w:rsidP="00675563">
      <w:pPr>
        <w:spacing w:line="360" w:lineRule="auto"/>
        <w:jc w:val="center"/>
        <w:rPr>
          <w:b/>
          <w:bCs/>
          <w:sz w:val="24"/>
          <w:szCs w:val="24"/>
        </w:rPr>
      </w:pPr>
      <w:r w:rsidRPr="00D868A7">
        <w:rPr>
          <w:b/>
          <w:bCs/>
          <w:sz w:val="24"/>
          <w:szCs w:val="24"/>
        </w:rPr>
        <w:lastRenderedPageBreak/>
        <w:t xml:space="preserve">Table </w:t>
      </w:r>
      <w:r>
        <w:rPr>
          <w:b/>
          <w:bCs/>
          <w:sz w:val="24"/>
          <w:szCs w:val="24"/>
        </w:rPr>
        <w:t xml:space="preserve">9 </w:t>
      </w:r>
      <w:r w:rsidRPr="00D868A7">
        <w:rPr>
          <w:b/>
          <w:bCs/>
          <w:sz w:val="24"/>
          <w:szCs w:val="24"/>
        </w:rPr>
        <w:t xml:space="preserve">– </w:t>
      </w:r>
      <w:proofErr w:type="spellStart"/>
      <w:r w:rsidRPr="00D868A7">
        <w:rPr>
          <w:b/>
          <w:bCs/>
          <w:sz w:val="24"/>
          <w:szCs w:val="24"/>
        </w:rPr>
        <w:t>LightGBM</w:t>
      </w:r>
      <w:proofErr w:type="spellEnd"/>
      <w:r w:rsidRPr="00D868A7">
        <w:rPr>
          <w:b/>
          <w:bCs/>
          <w:sz w:val="24"/>
          <w:szCs w:val="24"/>
        </w:rPr>
        <w:t xml:space="preserve"> Performance Across Noise Intensities</w:t>
      </w:r>
    </w:p>
    <w:tbl>
      <w:tblPr>
        <w:tblW w:w="9220" w:type="dxa"/>
        <w:tblLook w:val="04A0" w:firstRow="1" w:lastRow="0" w:firstColumn="1" w:lastColumn="0" w:noHBand="0" w:noVBand="1"/>
      </w:tblPr>
      <w:tblGrid>
        <w:gridCol w:w="1960"/>
        <w:gridCol w:w="1440"/>
        <w:gridCol w:w="1940"/>
        <w:gridCol w:w="1280"/>
        <w:gridCol w:w="960"/>
        <w:gridCol w:w="1640"/>
      </w:tblGrid>
      <w:tr w:rsidR="00675563" w:rsidRPr="00D868A7" w14:paraId="72DD3F1D" w14:textId="77777777" w:rsidTr="005A706A">
        <w:trPr>
          <w:trHeight w:val="624"/>
        </w:trPr>
        <w:tc>
          <w:tcPr>
            <w:tcW w:w="1960" w:type="dxa"/>
            <w:tcBorders>
              <w:top w:val="single" w:sz="4" w:space="0" w:color="auto"/>
              <w:left w:val="single" w:sz="4" w:space="0" w:color="auto"/>
              <w:bottom w:val="single" w:sz="4" w:space="0" w:color="auto"/>
              <w:right w:val="single" w:sz="4" w:space="0" w:color="auto"/>
            </w:tcBorders>
            <w:vAlign w:val="center"/>
            <w:hideMark/>
          </w:tcPr>
          <w:p w14:paraId="1E998BC7"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Noise Level</w:t>
            </w:r>
          </w:p>
        </w:tc>
        <w:tc>
          <w:tcPr>
            <w:tcW w:w="1440" w:type="dxa"/>
            <w:tcBorders>
              <w:top w:val="single" w:sz="4" w:space="0" w:color="auto"/>
              <w:left w:val="nil"/>
              <w:bottom w:val="single" w:sz="4" w:space="0" w:color="auto"/>
              <w:right w:val="single" w:sz="4" w:space="0" w:color="auto"/>
            </w:tcBorders>
            <w:vAlign w:val="center"/>
            <w:hideMark/>
          </w:tcPr>
          <w:p w14:paraId="0394169B"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Condition</w:t>
            </w:r>
          </w:p>
        </w:tc>
        <w:tc>
          <w:tcPr>
            <w:tcW w:w="1940" w:type="dxa"/>
            <w:tcBorders>
              <w:top w:val="single" w:sz="4" w:space="0" w:color="auto"/>
              <w:left w:val="nil"/>
              <w:bottom w:val="single" w:sz="4" w:space="0" w:color="auto"/>
              <w:right w:val="single" w:sz="4" w:space="0" w:color="auto"/>
            </w:tcBorders>
            <w:vAlign w:val="center"/>
            <w:hideMark/>
          </w:tcPr>
          <w:p w14:paraId="6333EC75"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 xml:space="preserve">RMSE </w:t>
            </w:r>
          </w:p>
        </w:tc>
        <w:tc>
          <w:tcPr>
            <w:tcW w:w="1280" w:type="dxa"/>
            <w:tcBorders>
              <w:top w:val="single" w:sz="4" w:space="0" w:color="auto"/>
              <w:left w:val="nil"/>
              <w:bottom w:val="single" w:sz="4" w:space="0" w:color="auto"/>
              <w:right w:val="single" w:sz="4" w:space="0" w:color="auto"/>
            </w:tcBorders>
            <w:vAlign w:val="center"/>
            <w:hideMark/>
          </w:tcPr>
          <w:p w14:paraId="5A032E87"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 xml:space="preserve">MAE </w:t>
            </w:r>
          </w:p>
        </w:tc>
        <w:tc>
          <w:tcPr>
            <w:tcW w:w="960" w:type="dxa"/>
            <w:tcBorders>
              <w:top w:val="single" w:sz="4" w:space="0" w:color="auto"/>
              <w:left w:val="nil"/>
              <w:bottom w:val="single" w:sz="4" w:space="0" w:color="auto"/>
              <w:right w:val="single" w:sz="4" w:space="0" w:color="auto"/>
            </w:tcBorders>
            <w:vAlign w:val="center"/>
            <w:hideMark/>
          </w:tcPr>
          <w:p w14:paraId="471CCBB5"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R²</w:t>
            </w:r>
          </w:p>
        </w:tc>
        <w:tc>
          <w:tcPr>
            <w:tcW w:w="1640" w:type="dxa"/>
            <w:tcBorders>
              <w:top w:val="single" w:sz="4" w:space="0" w:color="auto"/>
              <w:left w:val="nil"/>
              <w:bottom w:val="single" w:sz="4" w:space="0" w:color="auto"/>
              <w:right w:val="single" w:sz="4" w:space="0" w:color="auto"/>
            </w:tcBorders>
            <w:vAlign w:val="center"/>
            <w:hideMark/>
          </w:tcPr>
          <w:p w14:paraId="36BFB05A"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Variance Recovery (%)</w:t>
            </w:r>
          </w:p>
        </w:tc>
      </w:tr>
      <w:tr w:rsidR="00675563" w:rsidRPr="00D868A7" w14:paraId="05B1A13E" w14:textId="77777777" w:rsidTr="005A706A">
        <w:trPr>
          <w:trHeight w:val="312"/>
        </w:trPr>
        <w:tc>
          <w:tcPr>
            <w:tcW w:w="1960" w:type="dxa"/>
            <w:vMerge w:val="restart"/>
            <w:tcBorders>
              <w:top w:val="nil"/>
              <w:left w:val="single" w:sz="4" w:space="0" w:color="auto"/>
              <w:bottom w:val="single" w:sz="4" w:space="0" w:color="auto"/>
              <w:right w:val="single" w:sz="4" w:space="0" w:color="auto"/>
            </w:tcBorders>
            <w:vAlign w:val="center"/>
            <w:hideMark/>
          </w:tcPr>
          <w:p w14:paraId="2CCB343F"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20%</w:t>
            </w:r>
          </w:p>
        </w:tc>
        <w:tc>
          <w:tcPr>
            <w:tcW w:w="1440" w:type="dxa"/>
            <w:tcBorders>
              <w:top w:val="nil"/>
              <w:left w:val="nil"/>
              <w:bottom w:val="single" w:sz="4" w:space="0" w:color="auto"/>
              <w:right w:val="single" w:sz="4" w:space="0" w:color="auto"/>
            </w:tcBorders>
            <w:vAlign w:val="center"/>
            <w:hideMark/>
          </w:tcPr>
          <w:p w14:paraId="0AA02058"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Clean</w:t>
            </w:r>
          </w:p>
        </w:tc>
        <w:tc>
          <w:tcPr>
            <w:tcW w:w="1940" w:type="dxa"/>
            <w:tcBorders>
              <w:top w:val="nil"/>
              <w:left w:val="nil"/>
              <w:bottom w:val="single" w:sz="4" w:space="0" w:color="auto"/>
              <w:right w:val="single" w:sz="4" w:space="0" w:color="auto"/>
            </w:tcBorders>
            <w:vAlign w:val="center"/>
            <w:hideMark/>
          </w:tcPr>
          <w:p w14:paraId="3C058013"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412.73</w:t>
            </w:r>
          </w:p>
        </w:tc>
        <w:tc>
          <w:tcPr>
            <w:tcW w:w="1280" w:type="dxa"/>
            <w:tcBorders>
              <w:top w:val="nil"/>
              <w:left w:val="nil"/>
              <w:bottom w:val="single" w:sz="4" w:space="0" w:color="auto"/>
              <w:right w:val="single" w:sz="4" w:space="0" w:color="auto"/>
            </w:tcBorders>
            <w:vAlign w:val="center"/>
            <w:hideMark/>
          </w:tcPr>
          <w:p w14:paraId="3A0F23E8"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280.28</w:t>
            </w:r>
          </w:p>
        </w:tc>
        <w:tc>
          <w:tcPr>
            <w:tcW w:w="960" w:type="dxa"/>
            <w:tcBorders>
              <w:top w:val="nil"/>
              <w:left w:val="nil"/>
              <w:bottom w:val="single" w:sz="4" w:space="0" w:color="auto"/>
              <w:right w:val="single" w:sz="4" w:space="0" w:color="auto"/>
            </w:tcBorders>
            <w:vAlign w:val="center"/>
            <w:hideMark/>
          </w:tcPr>
          <w:p w14:paraId="71E14E4D"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0.895</w:t>
            </w:r>
          </w:p>
        </w:tc>
        <w:tc>
          <w:tcPr>
            <w:tcW w:w="1640" w:type="dxa"/>
            <w:tcBorders>
              <w:top w:val="nil"/>
              <w:left w:val="nil"/>
              <w:bottom w:val="single" w:sz="4" w:space="0" w:color="auto"/>
              <w:right w:val="single" w:sz="4" w:space="0" w:color="auto"/>
            </w:tcBorders>
            <w:vAlign w:val="center"/>
            <w:hideMark/>
          </w:tcPr>
          <w:p w14:paraId="6B85C3B3"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w:t>
            </w:r>
          </w:p>
        </w:tc>
      </w:tr>
      <w:tr w:rsidR="00675563" w:rsidRPr="00D868A7" w14:paraId="04935AD6" w14:textId="77777777" w:rsidTr="005A706A">
        <w:trPr>
          <w:trHeight w:val="312"/>
        </w:trPr>
        <w:tc>
          <w:tcPr>
            <w:tcW w:w="1960" w:type="dxa"/>
            <w:vMerge/>
            <w:tcBorders>
              <w:top w:val="nil"/>
              <w:left w:val="single" w:sz="4" w:space="0" w:color="auto"/>
              <w:bottom w:val="single" w:sz="4" w:space="0" w:color="auto"/>
              <w:right w:val="single" w:sz="4" w:space="0" w:color="auto"/>
            </w:tcBorders>
            <w:vAlign w:val="center"/>
            <w:hideMark/>
          </w:tcPr>
          <w:p w14:paraId="0A837AB4" w14:textId="77777777" w:rsidR="00675563" w:rsidRPr="00D868A7" w:rsidRDefault="00675563" w:rsidP="005A706A">
            <w:pPr>
              <w:spacing w:after="0" w:line="240" w:lineRule="auto"/>
              <w:rPr>
                <w:rFonts w:ascii="Calibri" w:eastAsia="Times New Roman" w:hAnsi="Calibri" w:cs="Calibri"/>
                <w:b/>
                <w:bCs/>
                <w:color w:val="000000"/>
                <w:kern w:val="0"/>
                <w:sz w:val="24"/>
                <w:szCs w:val="24"/>
                <w:lang w:eastAsia="en-IN"/>
                <w14:ligatures w14:val="none"/>
              </w:rPr>
            </w:pPr>
          </w:p>
        </w:tc>
        <w:tc>
          <w:tcPr>
            <w:tcW w:w="1440" w:type="dxa"/>
            <w:tcBorders>
              <w:top w:val="nil"/>
              <w:left w:val="nil"/>
              <w:bottom w:val="single" w:sz="4" w:space="0" w:color="auto"/>
              <w:right w:val="single" w:sz="4" w:space="0" w:color="auto"/>
            </w:tcBorders>
            <w:vAlign w:val="center"/>
            <w:hideMark/>
          </w:tcPr>
          <w:p w14:paraId="71070130"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Noisy</w:t>
            </w:r>
          </w:p>
        </w:tc>
        <w:tc>
          <w:tcPr>
            <w:tcW w:w="1940" w:type="dxa"/>
            <w:tcBorders>
              <w:top w:val="nil"/>
              <w:left w:val="nil"/>
              <w:bottom w:val="single" w:sz="4" w:space="0" w:color="auto"/>
              <w:right w:val="single" w:sz="4" w:space="0" w:color="auto"/>
            </w:tcBorders>
            <w:vAlign w:val="center"/>
            <w:hideMark/>
          </w:tcPr>
          <w:p w14:paraId="34C57850"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1106.04</w:t>
            </w:r>
          </w:p>
        </w:tc>
        <w:tc>
          <w:tcPr>
            <w:tcW w:w="1280" w:type="dxa"/>
            <w:tcBorders>
              <w:top w:val="nil"/>
              <w:left w:val="nil"/>
              <w:bottom w:val="single" w:sz="4" w:space="0" w:color="auto"/>
              <w:right w:val="single" w:sz="4" w:space="0" w:color="auto"/>
            </w:tcBorders>
            <w:vAlign w:val="center"/>
            <w:hideMark/>
          </w:tcPr>
          <w:p w14:paraId="16A561DE"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565.54</w:t>
            </w:r>
          </w:p>
        </w:tc>
        <w:tc>
          <w:tcPr>
            <w:tcW w:w="960" w:type="dxa"/>
            <w:tcBorders>
              <w:top w:val="nil"/>
              <w:left w:val="nil"/>
              <w:bottom w:val="single" w:sz="4" w:space="0" w:color="auto"/>
              <w:right w:val="single" w:sz="4" w:space="0" w:color="auto"/>
            </w:tcBorders>
            <w:vAlign w:val="center"/>
            <w:hideMark/>
          </w:tcPr>
          <w:p w14:paraId="61A83C17"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0.546</w:t>
            </w:r>
          </w:p>
        </w:tc>
        <w:tc>
          <w:tcPr>
            <w:tcW w:w="1640" w:type="dxa"/>
            <w:tcBorders>
              <w:top w:val="nil"/>
              <w:left w:val="nil"/>
              <w:bottom w:val="single" w:sz="4" w:space="0" w:color="auto"/>
              <w:right w:val="single" w:sz="4" w:space="0" w:color="auto"/>
            </w:tcBorders>
            <w:vAlign w:val="center"/>
            <w:hideMark/>
          </w:tcPr>
          <w:p w14:paraId="0E163246"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w:t>
            </w:r>
          </w:p>
        </w:tc>
      </w:tr>
      <w:tr w:rsidR="00675563" w:rsidRPr="00D868A7" w14:paraId="04048D85" w14:textId="77777777" w:rsidTr="005A706A">
        <w:trPr>
          <w:trHeight w:val="312"/>
        </w:trPr>
        <w:tc>
          <w:tcPr>
            <w:tcW w:w="1960" w:type="dxa"/>
            <w:vMerge/>
            <w:tcBorders>
              <w:top w:val="nil"/>
              <w:left w:val="single" w:sz="4" w:space="0" w:color="auto"/>
              <w:bottom w:val="single" w:sz="4" w:space="0" w:color="auto"/>
              <w:right w:val="single" w:sz="4" w:space="0" w:color="auto"/>
            </w:tcBorders>
            <w:vAlign w:val="center"/>
            <w:hideMark/>
          </w:tcPr>
          <w:p w14:paraId="24106816" w14:textId="77777777" w:rsidR="00675563" w:rsidRPr="00D868A7" w:rsidRDefault="00675563" w:rsidP="005A706A">
            <w:pPr>
              <w:spacing w:after="0" w:line="240" w:lineRule="auto"/>
              <w:rPr>
                <w:rFonts w:ascii="Calibri" w:eastAsia="Times New Roman" w:hAnsi="Calibri" w:cs="Calibri"/>
                <w:b/>
                <w:bCs/>
                <w:color w:val="000000"/>
                <w:kern w:val="0"/>
                <w:sz w:val="24"/>
                <w:szCs w:val="24"/>
                <w:lang w:eastAsia="en-IN"/>
                <w14:ligatures w14:val="none"/>
              </w:rPr>
            </w:pPr>
          </w:p>
        </w:tc>
        <w:tc>
          <w:tcPr>
            <w:tcW w:w="1440" w:type="dxa"/>
            <w:tcBorders>
              <w:top w:val="nil"/>
              <w:left w:val="nil"/>
              <w:bottom w:val="single" w:sz="4" w:space="0" w:color="auto"/>
              <w:right w:val="single" w:sz="4" w:space="0" w:color="auto"/>
            </w:tcBorders>
            <w:vAlign w:val="center"/>
            <w:hideMark/>
          </w:tcPr>
          <w:p w14:paraId="2475CB24"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Mitigated</w:t>
            </w:r>
          </w:p>
        </w:tc>
        <w:tc>
          <w:tcPr>
            <w:tcW w:w="1940" w:type="dxa"/>
            <w:tcBorders>
              <w:top w:val="nil"/>
              <w:left w:val="nil"/>
              <w:bottom w:val="single" w:sz="4" w:space="0" w:color="auto"/>
              <w:right w:val="single" w:sz="4" w:space="0" w:color="auto"/>
            </w:tcBorders>
            <w:vAlign w:val="center"/>
            <w:hideMark/>
          </w:tcPr>
          <w:p w14:paraId="55FEF1ED"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411.44</w:t>
            </w:r>
          </w:p>
        </w:tc>
        <w:tc>
          <w:tcPr>
            <w:tcW w:w="1280" w:type="dxa"/>
            <w:tcBorders>
              <w:top w:val="nil"/>
              <w:left w:val="nil"/>
              <w:bottom w:val="single" w:sz="4" w:space="0" w:color="auto"/>
              <w:right w:val="single" w:sz="4" w:space="0" w:color="auto"/>
            </w:tcBorders>
            <w:vAlign w:val="center"/>
            <w:hideMark/>
          </w:tcPr>
          <w:p w14:paraId="309406BD"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295.58</w:t>
            </w:r>
          </w:p>
        </w:tc>
        <w:tc>
          <w:tcPr>
            <w:tcW w:w="960" w:type="dxa"/>
            <w:tcBorders>
              <w:top w:val="nil"/>
              <w:left w:val="nil"/>
              <w:bottom w:val="single" w:sz="4" w:space="0" w:color="auto"/>
              <w:right w:val="single" w:sz="4" w:space="0" w:color="auto"/>
            </w:tcBorders>
            <w:vAlign w:val="center"/>
            <w:hideMark/>
          </w:tcPr>
          <w:p w14:paraId="39D33AE1"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0.887</w:t>
            </w:r>
          </w:p>
        </w:tc>
        <w:tc>
          <w:tcPr>
            <w:tcW w:w="1640" w:type="dxa"/>
            <w:tcBorders>
              <w:top w:val="nil"/>
              <w:left w:val="nil"/>
              <w:bottom w:val="single" w:sz="4" w:space="0" w:color="auto"/>
              <w:right w:val="single" w:sz="4" w:space="0" w:color="auto"/>
            </w:tcBorders>
            <w:vAlign w:val="center"/>
            <w:hideMark/>
          </w:tcPr>
          <w:p w14:paraId="7786A8BF"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98.90%</w:t>
            </w:r>
          </w:p>
        </w:tc>
      </w:tr>
      <w:tr w:rsidR="00675563" w:rsidRPr="00D868A7" w14:paraId="48C03124" w14:textId="77777777" w:rsidTr="005A706A">
        <w:trPr>
          <w:trHeight w:val="312"/>
        </w:trPr>
        <w:tc>
          <w:tcPr>
            <w:tcW w:w="1960" w:type="dxa"/>
            <w:vMerge w:val="restart"/>
            <w:tcBorders>
              <w:top w:val="nil"/>
              <w:left w:val="single" w:sz="4" w:space="0" w:color="auto"/>
              <w:bottom w:val="single" w:sz="4" w:space="0" w:color="auto"/>
              <w:right w:val="single" w:sz="4" w:space="0" w:color="auto"/>
            </w:tcBorders>
            <w:vAlign w:val="center"/>
            <w:hideMark/>
          </w:tcPr>
          <w:p w14:paraId="3DB5CA9C"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30%</w:t>
            </w:r>
          </w:p>
        </w:tc>
        <w:tc>
          <w:tcPr>
            <w:tcW w:w="1440" w:type="dxa"/>
            <w:tcBorders>
              <w:top w:val="nil"/>
              <w:left w:val="nil"/>
              <w:bottom w:val="single" w:sz="4" w:space="0" w:color="auto"/>
              <w:right w:val="single" w:sz="4" w:space="0" w:color="auto"/>
            </w:tcBorders>
            <w:vAlign w:val="center"/>
            <w:hideMark/>
          </w:tcPr>
          <w:p w14:paraId="022A8B5B"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Clean</w:t>
            </w:r>
          </w:p>
        </w:tc>
        <w:tc>
          <w:tcPr>
            <w:tcW w:w="1940" w:type="dxa"/>
            <w:tcBorders>
              <w:top w:val="nil"/>
              <w:left w:val="nil"/>
              <w:bottom w:val="single" w:sz="4" w:space="0" w:color="auto"/>
              <w:right w:val="single" w:sz="4" w:space="0" w:color="auto"/>
            </w:tcBorders>
            <w:vAlign w:val="center"/>
            <w:hideMark/>
          </w:tcPr>
          <w:p w14:paraId="3530DCE1"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412.73</w:t>
            </w:r>
          </w:p>
        </w:tc>
        <w:tc>
          <w:tcPr>
            <w:tcW w:w="1280" w:type="dxa"/>
            <w:tcBorders>
              <w:top w:val="nil"/>
              <w:left w:val="nil"/>
              <w:bottom w:val="single" w:sz="4" w:space="0" w:color="auto"/>
              <w:right w:val="single" w:sz="4" w:space="0" w:color="auto"/>
            </w:tcBorders>
            <w:vAlign w:val="center"/>
            <w:hideMark/>
          </w:tcPr>
          <w:p w14:paraId="2E966DC5"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280.28</w:t>
            </w:r>
          </w:p>
        </w:tc>
        <w:tc>
          <w:tcPr>
            <w:tcW w:w="960" w:type="dxa"/>
            <w:tcBorders>
              <w:top w:val="nil"/>
              <w:left w:val="nil"/>
              <w:bottom w:val="single" w:sz="4" w:space="0" w:color="auto"/>
              <w:right w:val="single" w:sz="4" w:space="0" w:color="auto"/>
            </w:tcBorders>
            <w:vAlign w:val="center"/>
            <w:hideMark/>
          </w:tcPr>
          <w:p w14:paraId="5BFDFABA"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0.895</w:t>
            </w:r>
          </w:p>
        </w:tc>
        <w:tc>
          <w:tcPr>
            <w:tcW w:w="1640" w:type="dxa"/>
            <w:tcBorders>
              <w:top w:val="nil"/>
              <w:left w:val="nil"/>
              <w:bottom w:val="single" w:sz="4" w:space="0" w:color="auto"/>
              <w:right w:val="single" w:sz="4" w:space="0" w:color="auto"/>
            </w:tcBorders>
            <w:vAlign w:val="center"/>
            <w:hideMark/>
          </w:tcPr>
          <w:p w14:paraId="39889B72"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w:t>
            </w:r>
          </w:p>
        </w:tc>
      </w:tr>
      <w:tr w:rsidR="00675563" w:rsidRPr="00D868A7" w14:paraId="5EB42231" w14:textId="77777777" w:rsidTr="005A706A">
        <w:trPr>
          <w:trHeight w:val="312"/>
        </w:trPr>
        <w:tc>
          <w:tcPr>
            <w:tcW w:w="1960" w:type="dxa"/>
            <w:vMerge/>
            <w:tcBorders>
              <w:top w:val="nil"/>
              <w:left w:val="single" w:sz="4" w:space="0" w:color="auto"/>
              <w:bottom w:val="single" w:sz="4" w:space="0" w:color="auto"/>
              <w:right w:val="single" w:sz="4" w:space="0" w:color="auto"/>
            </w:tcBorders>
            <w:vAlign w:val="center"/>
            <w:hideMark/>
          </w:tcPr>
          <w:p w14:paraId="102A0BEC" w14:textId="77777777" w:rsidR="00675563" w:rsidRPr="00D868A7" w:rsidRDefault="00675563" w:rsidP="005A706A">
            <w:pPr>
              <w:spacing w:after="0" w:line="240" w:lineRule="auto"/>
              <w:rPr>
                <w:rFonts w:ascii="Calibri" w:eastAsia="Times New Roman" w:hAnsi="Calibri" w:cs="Calibri"/>
                <w:b/>
                <w:bCs/>
                <w:color w:val="000000"/>
                <w:kern w:val="0"/>
                <w:sz w:val="24"/>
                <w:szCs w:val="24"/>
                <w:lang w:eastAsia="en-IN"/>
                <w14:ligatures w14:val="none"/>
              </w:rPr>
            </w:pPr>
          </w:p>
        </w:tc>
        <w:tc>
          <w:tcPr>
            <w:tcW w:w="1440" w:type="dxa"/>
            <w:tcBorders>
              <w:top w:val="nil"/>
              <w:left w:val="nil"/>
              <w:bottom w:val="single" w:sz="4" w:space="0" w:color="auto"/>
              <w:right w:val="single" w:sz="4" w:space="0" w:color="auto"/>
            </w:tcBorders>
            <w:vAlign w:val="center"/>
            <w:hideMark/>
          </w:tcPr>
          <w:p w14:paraId="3818080B"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Noisy</w:t>
            </w:r>
          </w:p>
        </w:tc>
        <w:tc>
          <w:tcPr>
            <w:tcW w:w="1940" w:type="dxa"/>
            <w:tcBorders>
              <w:top w:val="nil"/>
              <w:left w:val="nil"/>
              <w:bottom w:val="single" w:sz="4" w:space="0" w:color="auto"/>
              <w:right w:val="single" w:sz="4" w:space="0" w:color="auto"/>
            </w:tcBorders>
            <w:vAlign w:val="center"/>
            <w:hideMark/>
          </w:tcPr>
          <w:p w14:paraId="0CF96764"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1299.82</w:t>
            </w:r>
          </w:p>
        </w:tc>
        <w:tc>
          <w:tcPr>
            <w:tcW w:w="1280" w:type="dxa"/>
            <w:tcBorders>
              <w:top w:val="nil"/>
              <w:left w:val="nil"/>
              <w:bottom w:val="single" w:sz="4" w:space="0" w:color="auto"/>
              <w:right w:val="single" w:sz="4" w:space="0" w:color="auto"/>
            </w:tcBorders>
            <w:vAlign w:val="center"/>
            <w:hideMark/>
          </w:tcPr>
          <w:p w14:paraId="57000F30"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677.26</w:t>
            </w:r>
          </w:p>
        </w:tc>
        <w:tc>
          <w:tcPr>
            <w:tcW w:w="960" w:type="dxa"/>
            <w:tcBorders>
              <w:top w:val="nil"/>
              <w:left w:val="nil"/>
              <w:bottom w:val="single" w:sz="4" w:space="0" w:color="auto"/>
              <w:right w:val="single" w:sz="4" w:space="0" w:color="auto"/>
            </w:tcBorders>
            <w:vAlign w:val="center"/>
            <w:hideMark/>
          </w:tcPr>
          <w:p w14:paraId="3853968E"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0.465</w:t>
            </w:r>
          </w:p>
        </w:tc>
        <w:tc>
          <w:tcPr>
            <w:tcW w:w="1640" w:type="dxa"/>
            <w:tcBorders>
              <w:top w:val="nil"/>
              <w:left w:val="nil"/>
              <w:bottom w:val="single" w:sz="4" w:space="0" w:color="auto"/>
              <w:right w:val="single" w:sz="4" w:space="0" w:color="auto"/>
            </w:tcBorders>
            <w:vAlign w:val="center"/>
            <w:hideMark/>
          </w:tcPr>
          <w:p w14:paraId="79C3918F"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w:t>
            </w:r>
          </w:p>
        </w:tc>
      </w:tr>
      <w:tr w:rsidR="00675563" w:rsidRPr="00D868A7" w14:paraId="10708F68" w14:textId="77777777" w:rsidTr="005A706A">
        <w:trPr>
          <w:trHeight w:val="312"/>
        </w:trPr>
        <w:tc>
          <w:tcPr>
            <w:tcW w:w="1960" w:type="dxa"/>
            <w:vMerge/>
            <w:tcBorders>
              <w:top w:val="nil"/>
              <w:left w:val="single" w:sz="4" w:space="0" w:color="auto"/>
              <w:bottom w:val="single" w:sz="4" w:space="0" w:color="auto"/>
              <w:right w:val="single" w:sz="4" w:space="0" w:color="auto"/>
            </w:tcBorders>
            <w:vAlign w:val="center"/>
            <w:hideMark/>
          </w:tcPr>
          <w:p w14:paraId="3F90ACC2" w14:textId="77777777" w:rsidR="00675563" w:rsidRPr="00D868A7" w:rsidRDefault="00675563" w:rsidP="005A706A">
            <w:pPr>
              <w:spacing w:after="0" w:line="240" w:lineRule="auto"/>
              <w:rPr>
                <w:rFonts w:ascii="Calibri" w:eastAsia="Times New Roman" w:hAnsi="Calibri" w:cs="Calibri"/>
                <w:b/>
                <w:bCs/>
                <w:color w:val="000000"/>
                <w:kern w:val="0"/>
                <w:sz w:val="24"/>
                <w:szCs w:val="24"/>
                <w:lang w:eastAsia="en-IN"/>
                <w14:ligatures w14:val="none"/>
              </w:rPr>
            </w:pPr>
          </w:p>
        </w:tc>
        <w:tc>
          <w:tcPr>
            <w:tcW w:w="1440" w:type="dxa"/>
            <w:tcBorders>
              <w:top w:val="nil"/>
              <w:left w:val="nil"/>
              <w:bottom w:val="single" w:sz="4" w:space="0" w:color="auto"/>
              <w:right w:val="single" w:sz="4" w:space="0" w:color="auto"/>
            </w:tcBorders>
            <w:vAlign w:val="center"/>
            <w:hideMark/>
          </w:tcPr>
          <w:p w14:paraId="2C406B17"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Mitigated</w:t>
            </w:r>
          </w:p>
        </w:tc>
        <w:tc>
          <w:tcPr>
            <w:tcW w:w="1940" w:type="dxa"/>
            <w:tcBorders>
              <w:top w:val="nil"/>
              <w:left w:val="nil"/>
              <w:bottom w:val="single" w:sz="4" w:space="0" w:color="auto"/>
              <w:right w:val="single" w:sz="4" w:space="0" w:color="auto"/>
            </w:tcBorders>
            <w:vAlign w:val="center"/>
            <w:hideMark/>
          </w:tcPr>
          <w:p w14:paraId="3E591850"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445.55</w:t>
            </w:r>
          </w:p>
        </w:tc>
        <w:tc>
          <w:tcPr>
            <w:tcW w:w="1280" w:type="dxa"/>
            <w:tcBorders>
              <w:top w:val="nil"/>
              <w:left w:val="nil"/>
              <w:bottom w:val="single" w:sz="4" w:space="0" w:color="auto"/>
              <w:right w:val="single" w:sz="4" w:space="0" w:color="auto"/>
            </w:tcBorders>
            <w:vAlign w:val="center"/>
            <w:hideMark/>
          </w:tcPr>
          <w:p w14:paraId="7B068F6C"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320.54</w:t>
            </w:r>
          </w:p>
        </w:tc>
        <w:tc>
          <w:tcPr>
            <w:tcW w:w="960" w:type="dxa"/>
            <w:tcBorders>
              <w:top w:val="nil"/>
              <w:left w:val="nil"/>
              <w:bottom w:val="single" w:sz="4" w:space="0" w:color="auto"/>
              <w:right w:val="single" w:sz="4" w:space="0" w:color="auto"/>
            </w:tcBorders>
            <w:vAlign w:val="center"/>
            <w:hideMark/>
          </w:tcPr>
          <w:p w14:paraId="45B924AF"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0.871</w:t>
            </w:r>
          </w:p>
        </w:tc>
        <w:tc>
          <w:tcPr>
            <w:tcW w:w="1640" w:type="dxa"/>
            <w:tcBorders>
              <w:top w:val="nil"/>
              <w:left w:val="nil"/>
              <w:bottom w:val="single" w:sz="4" w:space="0" w:color="auto"/>
              <w:right w:val="single" w:sz="4" w:space="0" w:color="auto"/>
            </w:tcBorders>
            <w:vAlign w:val="center"/>
            <w:hideMark/>
          </w:tcPr>
          <w:p w14:paraId="6AC1308D"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96.30%</w:t>
            </w:r>
          </w:p>
        </w:tc>
      </w:tr>
      <w:tr w:rsidR="00675563" w:rsidRPr="00D868A7" w14:paraId="30E5816D" w14:textId="77777777" w:rsidTr="005A706A">
        <w:trPr>
          <w:trHeight w:val="312"/>
        </w:trPr>
        <w:tc>
          <w:tcPr>
            <w:tcW w:w="1960" w:type="dxa"/>
            <w:vMerge w:val="restart"/>
            <w:tcBorders>
              <w:top w:val="nil"/>
              <w:left w:val="single" w:sz="4" w:space="0" w:color="auto"/>
              <w:bottom w:val="single" w:sz="4" w:space="0" w:color="auto"/>
              <w:right w:val="single" w:sz="4" w:space="0" w:color="auto"/>
            </w:tcBorders>
            <w:vAlign w:val="center"/>
            <w:hideMark/>
          </w:tcPr>
          <w:p w14:paraId="493A37C3"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50%</w:t>
            </w:r>
          </w:p>
        </w:tc>
        <w:tc>
          <w:tcPr>
            <w:tcW w:w="1440" w:type="dxa"/>
            <w:tcBorders>
              <w:top w:val="nil"/>
              <w:left w:val="nil"/>
              <w:bottom w:val="single" w:sz="4" w:space="0" w:color="auto"/>
              <w:right w:val="single" w:sz="4" w:space="0" w:color="auto"/>
            </w:tcBorders>
            <w:vAlign w:val="center"/>
            <w:hideMark/>
          </w:tcPr>
          <w:p w14:paraId="597A0968"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Clean</w:t>
            </w:r>
          </w:p>
        </w:tc>
        <w:tc>
          <w:tcPr>
            <w:tcW w:w="1940" w:type="dxa"/>
            <w:tcBorders>
              <w:top w:val="nil"/>
              <w:left w:val="nil"/>
              <w:bottom w:val="single" w:sz="4" w:space="0" w:color="auto"/>
              <w:right w:val="single" w:sz="4" w:space="0" w:color="auto"/>
            </w:tcBorders>
            <w:vAlign w:val="center"/>
            <w:hideMark/>
          </w:tcPr>
          <w:p w14:paraId="39C7C541"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412.73</w:t>
            </w:r>
          </w:p>
        </w:tc>
        <w:tc>
          <w:tcPr>
            <w:tcW w:w="1280" w:type="dxa"/>
            <w:tcBorders>
              <w:top w:val="nil"/>
              <w:left w:val="nil"/>
              <w:bottom w:val="single" w:sz="4" w:space="0" w:color="auto"/>
              <w:right w:val="single" w:sz="4" w:space="0" w:color="auto"/>
            </w:tcBorders>
            <w:vAlign w:val="center"/>
            <w:hideMark/>
          </w:tcPr>
          <w:p w14:paraId="3FE72CB9"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280.28</w:t>
            </w:r>
          </w:p>
        </w:tc>
        <w:tc>
          <w:tcPr>
            <w:tcW w:w="960" w:type="dxa"/>
            <w:tcBorders>
              <w:top w:val="nil"/>
              <w:left w:val="nil"/>
              <w:bottom w:val="single" w:sz="4" w:space="0" w:color="auto"/>
              <w:right w:val="single" w:sz="4" w:space="0" w:color="auto"/>
            </w:tcBorders>
            <w:vAlign w:val="center"/>
            <w:hideMark/>
          </w:tcPr>
          <w:p w14:paraId="22AB9471"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0.895</w:t>
            </w:r>
          </w:p>
        </w:tc>
        <w:tc>
          <w:tcPr>
            <w:tcW w:w="1640" w:type="dxa"/>
            <w:tcBorders>
              <w:top w:val="nil"/>
              <w:left w:val="nil"/>
              <w:bottom w:val="single" w:sz="4" w:space="0" w:color="auto"/>
              <w:right w:val="single" w:sz="4" w:space="0" w:color="auto"/>
            </w:tcBorders>
            <w:vAlign w:val="center"/>
            <w:hideMark/>
          </w:tcPr>
          <w:p w14:paraId="2B6A87B9"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w:t>
            </w:r>
          </w:p>
        </w:tc>
      </w:tr>
      <w:tr w:rsidR="00675563" w:rsidRPr="00D868A7" w14:paraId="2FCB8701" w14:textId="77777777" w:rsidTr="005A706A">
        <w:trPr>
          <w:trHeight w:val="312"/>
        </w:trPr>
        <w:tc>
          <w:tcPr>
            <w:tcW w:w="1960" w:type="dxa"/>
            <w:vMerge/>
            <w:tcBorders>
              <w:top w:val="nil"/>
              <w:left w:val="single" w:sz="4" w:space="0" w:color="auto"/>
              <w:bottom w:val="single" w:sz="4" w:space="0" w:color="auto"/>
              <w:right w:val="single" w:sz="4" w:space="0" w:color="auto"/>
            </w:tcBorders>
            <w:vAlign w:val="center"/>
            <w:hideMark/>
          </w:tcPr>
          <w:p w14:paraId="6FA2F56E" w14:textId="77777777" w:rsidR="00675563" w:rsidRPr="00D868A7" w:rsidRDefault="00675563" w:rsidP="005A706A">
            <w:pPr>
              <w:spacing w:after="0" w:line="240" w:lineRule="auto"/>
              <w:rPr>
                <w:rFonts w:ascii="Calibri" w:eastAsia="Times New Roman" w:hAnsi="Calibri" w:cs="Calibri"/>
                <w:b/>
                <w:bCs/>
                <w:color w:val="000000"/>
                <w:kern w:val="0"/>
                <w:sz w:val="24"/>
                <w:szCs w:val="24"/>
                <w:lang w:eastAsia="en-IN"/>
                <w14:ligatures w14:val="none"/>
              </w:rPr>
            </w:pPr>
          </w:p>
        </w:tc>
        <w:tc>
          <w:tcPr>
            <w:tcW w:w="1440" w:type="dxa"/>
            <w:tcBorders>
              <w:top w:val="nil"/>
              <w:left w:val="nil"/>
              <w:bottom w:val="single" w:sz="4" w:space="0" w:color="auto"/>
              <w:right w:val="single" w:sz="4" w:space="0" w:color="auto"/>
            </w:tcBorders>
            <w:vAlign w:val="center"/>
            <w:hideMark/>
          </w:tcPr>
          <w:p w14:paraId="59AE7E10"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Noisy</w:t>
            </w:r>
          </w:p>
        </w:tc>
        <w:tc>
          <w:tcPr>
            <w:tcW w:w="1940" w:type="dxa"/>
            <w:tcBorders>
              <w:top w:val="nil"/>
              <w:left w:val="nil"/>
              <w:bottom w:val="single" w:sz="4" w:space="0" w:color="auto"/>
              <w:right w:val="single" w:sz="4" w:space="0" w:color="auto"/>
            </w:tcBorders>
            <w:vAlign w:val="center"/>
            <w:hideMark/>
          </w:tcPr>
          <w:p w14:paraId="16270475"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1604.34</w:t>
            </w:r>
          </w:p>
        </w:tc>
        <w:tc>
          <w:tcPr>
            <w:tcW w:w="1280" w:type="dxa"/>
            <w:tcBorders>
              <w:top w:val="nil"/>
              <w:left w:val="nil"/>
              <w:bottom w:val="single" w:sz="4" w:space="0" w:color="auto"/>
              <w:right w:val="single" w:sz="4" w:space="0" w:color="auto"/>
            </w:tcBorders>
            <w:vAlign w:val="center"/>
            <w:hideMark/>
          </w:tcPr>
          <w:p w14:paraId="71E2AB68"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885.2</w:t>
            </w:r>
          </w:p>
        </w:tc>
        <w:tc>
          <w:tcPr>
            <w:tcW w:w="960" w:type="dxa"/>
            <w:tcBorders>
              <w:top w:val="nil"/>
              <w:left w:val="nil"/>
              <w:bottom w:val="single" w:sz="4" w:space="0" w:color="auto"/>
              <w:right w:val="single" w:sz="4" w:space="0" w:color="auto"/>
            </w:tcBorders>
            <w:vAlign w:val="center"/>
            <w:hideMark/>
          </w:tcPr>
          <w:p w14:paraId="1FD6A9BF"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0.364</w:t>
            </w:r>
          </w:p>
        </w:tc>
        <w:tc>
          <w:tcPr>
            <w:tcW w:w="1640" w:type="dxa"/>
            <w:tcBorders>
              <w:top w:val="nil"/>
              <w:left w:val="nil"/>
              <w:bottom w:val="single" w:sz="4" w:space="0" w:color="auto"/>
              <w:right w:val="single" w:sz="4" w:space="0" w:color="auto"/>
            </w:tcBorders>
            <w:vAlign w:val="center"/>
            <w:hideMark/>
          </w:tcPr>
          <w:p w14:paraId="093ACCB2"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w:t>
            </w:r>
          </w:p>
        </w:tc>
      </w:tr>
      <w:tr w:rsidR="00675563" w:rsidRPr="00D868A7" w14:paraId="6AD16A35" w14:textId="77777777" w:rsidTr="005A706A">
        <w:trPr>
          <w:trHeight w:val="312"/>
        </w:trPr>
        <w:tc>
          <w:tcPr>
            <w:tcW w:w="1960" w:type="dxa"/>
            <w:vMerge/>
            <w:tcBorders>
              <w:top w:val="nil"/>
              <w:left w:val="single" w:sz="4" w:space="0" w:color="auto"/>
              <w:bottom w:val="single" w:sz="4" w:space="0" w:color="auto"/>
              <w:right w:val="single" w:sz="4" w:space="0" w:color="auto"/>
            </w:tcBorders>
            <w:vAlign w:val="center"/>
            <w:hideMark/>
          </w:tcPr>
          <w:p w14:paraId="2E071000" w14:textId="77777777" w:rsidR="00675563" w:rsidRPr="00D868A7" w:rsidRDefault="00675563" w:rsidP="005A706A">
            <w:pPr>
              <w:spacing w:after="0" w:line="240" w:lineRule="auto"/>
              <w:rPr>
                <w:rFonts w:ascii="Calibri" w:eastAsia="Times New Roman" w:hAnsi="Calibri" w:cs="Calibri"/>
                <w:b/>
                <w:bCs/>
                <w:color w:val="000000"/>
                <w:kern w:val="0"/>
                <w:sz w:val="24"/>
                <w:szCs w:val="24"/>
                <w:lang w:eastAsia="en-IN"/>
                <w14:ligatures w14:val="none"/>
              </w:rPr>
            </w:pPr>
          </w:p>
        </w:tc>
        <w:tc>
          <w:tcPr>
            <w:tcW w:w="1440" w:type="dxa"/>
            <w:tcBorders>
              <w:top w:val="nil"/>
              <w:left w:val="nil"/>
              <w:bottom w:val="single" w:sz="4" w:space="0" w:color="auto"/>
              <w:right w:val="single" w:sz="4" w:space="0" w:color="auto"/>
            </w:tcBorders>
            <w:vAlign w:val="center"/>
            <w:hideMark/>
          </w:tcPr>
          <w:p w14:paraId="5FFD9349" w14:textId="77777777" w:rsidR="00675563" w:rsidRPr="00D868A7" w:rsidRDefault="00675563" w:rsidP="005A706A">
            <w:pPr>
              <w:spacing w:after="0" w:line="240" w:lineRule="auto"/>
              <w:jc w:val="center"/>
              <w:rPr>
                <w:rFonts w:ascii="Calibri" w:eastAsia="Times New Roman" w:hAnsi="Calibri" w:cs="Calibri"/>
                <w:color w:val="000000"/>
                <w:kern w:val="0"/>
                <w:sz w:val="24"/>
                <w:szCs w:val="24"/>
                <w:lang w:eastAsia="en-IN"/>
                <w14:ligatures w14:val="none"/>
              </w:rPr>
            </w:pPr>
            <w:r w:rsidRPr="00D868A7">
              <w:rPr>
                <w:rFonts w:ascii="Calibri" w:eastAsia="Times New Roman" w:hAnsi="Calibri" w:cs="Calibri"/>
                <w:color w:val="000000"/>
                <w:kern w:val="0"/>
                <w:sz w:val="24"/>
                <w:szCs w:val="24"/>
                <w:lang w:eastAsia="en-IN"/>
                <w14:ligatures w14:val="none"/>
              </w:rPr>
              <w:t>Mitigated</w:t>
            </w:r>
          </w:p>
        </w:tc>
        <w:tc>
          <w:tcPr>
            <w:tcW w:w="1940" w:type="dxa"/>
            <w:tcBorders>
              <w:top w:val="nil"/>
              <w:left w:val="nil"/>
              <w:bottom w:val="single" w:sz="4" w:space="0" w:color="auto"/>
              <w:right w:val="single" w:sz="4" w:space="0" w:color="auto"/>
            </w:tcBorders>
            <w:vAlign w:val="center"/>
            <w:hideMark/>
          </w:tcPr>
          <w:p w14:paraId="1E0835B5"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513.49</w:t>
            </w:r>
          </w:p>
        </w:tc>
        <w:tc>
          <w:tcPr>
            <w:tcW w:w="1280" w:type="dxa"/>
            <w:tcBorders>
              <w:top w:val="nil"/>
              <w:left w:val="nil"/>
              <w:bottom w:val="single" w:sz="4" w:space="0" w:color="auto"/>
              <w:right w:val="single" w:sz="4" w:space="0" w:color="auto"/>
            </w:tcBorders>
            <w:vAlign w:val="center"/>
            <w:hideMark/>
          </w:tcPr>
          <w:p w14:paraId="3C012098"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372.75</w:t>
            </w:r>
          </w:p>
        </w:tc>
        <w:tc>
          <w:tcPr>
            <w:tcW w:w="960" w:type="dxa"/>
            <w:tcBorders>
              <w:top w:val="nil"/>
              <w:left w:val="nil"/>
              <w:bottom w:val="single" w:sz="4" w:space="0" w:color="auto"/>
              <w:right w:val="single" w:sz="4" w:space="0" w:color="auto"/>
            </w:tcBorders>
            <w:vAlign w:val="center"/>
            <w:hideMark/>
          </w:tcPr>
          <w:p w14:paraId="124C37C5"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0.834</w:t>
            </w:r>
          </w:p>
        </w:tc>
        <w:tc>
          <w:tcPr>
            <w:tcW w:w="1640" w:type="dxa"/>
            <w:tcBorders>
              <w:top w:val="nil"/>
              <w:left w:val="nil"/>
              <w:bottom w:val="single" w:sz="4" w:space="0" w:color="auto"/>
              <w:right w:val="single" w:sz="4" w:space="0" w:color="auto"/>
            </w:tcBorders>
            <w:vAlign w:val="center"/>
            <w:hideMark/>
          </w:tcPr>
          <w:p w14:paraId="11043E29" w14:textId="77777777" w:rsidR="00675563" w:rsidRPr="00D868A7" w:rsidRDefault="00675563" w:rsidP="005A706A">
            <w:pPr>
              <w:spacing w:after="0" w:line="240" w:lineRule="auto"/>
              <w:jc w:val="center"/>
              <w:rPr>
                <w:rFonts w:ascii="Calibri" w:eastAsia="Times New Roman" w:hAnsi="Calibri" w:cs="Calibri"/>
                <w:b/>
                <w:bCs/>
                <w:color w:val="000000"/>
                <w:kern w:val="0"/>
                <w:sz w:val="24"/>
                <w:szCs w:val="24"/>
                <w:lang w:eastAsia="en-IN"/>
                <w14:ligatures w14:val="none"/>
              </w:rPr>
            </w:pPr>
            <w:r w:rsidRPr="00D868A7">
              <w:rPr>
                <w:rFonts w:ascii="Calibri" w:eastAsia="Times New Roman" w:hAnsi="Calibri" w:cs="Calibri"/>
                <w:b/>
                <w:bCs/>
                <w:color w:val="000000"/>
                <w:kern w:val="0"/>
                <w:sz w:val="24"/>
                <w:szCs w:val="24"/>
                <w:lang w:eastAsia="en-IN"/>
                <w14:ligatures w14:val="none"/>
              </w:rPr>
              <w:t>93.20%</w:t>
            </w:r>
          </w:p>
        </w:tc>
      </w:tr>
    </w:tbl>
    <w:p w14:paraId="7EE45FBF" w14:textId="77777777" w:rsidR="00675563" w:rsidRDefault="00675563" w:rsidP="00675563">
      <w:pPr>
        <w:spacing w:line="360" w:lineRule="auto"/>
        <w:jc w:val="center"/>
        <w:rPr>
          <w:i/>
          <w:iCs/>
          <w:sz w:val="24"/>
          <w:szCs w:val="24"/>
        </w:rPr>
      </w:pPr>
      <w:r w:rsidRPr="00D868A7">
        <w:rPr>
          <w:i/>
          <w:iCs/>
          <w:sz w:val="24"/>
          <w:szCs w:val="24"/>
        </w:rPr>
        <w:t xml:space="preserve">Table 3.7 – </w:t>
      </w:r>
      <w:proofErr w:type="spellStart"/>
      <w:r w:rsidRPr="00D868A7">
        <w:rPr>
          <w:i/>
          <w:iCs/>
          <w:sz w:val="24"/>
          <w:szCs w:val="24"/>
        </w:rPr>
        <w:t>LightGBM</w:t>
      </w:r>
      <w:proofErr w:type="spellEnd"/>
      <w:r w:rsidRPr="00D868A7">
        <w:rPr>
          <w:i/>
          <w:iCs/>
          <w:sz w:val="24"/>
          <w:szCs w:val="24"/>
        </w:rPr>
        <w:t xml:space="preserve"> regression results on the 19 M-row datasets</w:t>
      </w:r>
    </w:p>
    <w:p w14:paraId="1A3A2331" w14:textId="77777777" w:rsidR="00675563" w:rsidRPr="00D868A7" w:rsidRDefault="00675563" w:rsidP="00675563">
      <w:pPr>
        <w:spacing w:line="360" w:lineRule="auto"/>
        <w:jc w:val="center"/>
        <w:rPr>
          <w:sz w:val="24"/>
          <w:szCs w:val="24"/>
        </w:rPr>
      </w:pPr>
      <w:r w:rsidRPr="00D868A7">
        <w:rPr>
          <w:i/>
          <w:iCs/>
          <w:sz w:val="24"/>
          <w:szCs w:val="24"/>
        </w:rPr>
        <w:t>Mitigation consistently restored 93–99 % of clean-data variance.</w:t>
      </w:r>
    </w:p>
    <w:p w14:paraId="4364CB91" w14:textId="77777777" w:rsidR="00675563" w:rsidRPr="00D868A7" w:rsidRDefault="00675563" w:rsidP="00675563">
      <w:pPr>
        <w:spacing w:line="360" w:lineRule="auto"/>
        <w:rPr>
          <w:b/>
          <w:bCs/>
          <w:sz w:val="24"/>
          <w:szCs w:val="24"/>
        </w:rPr>
      </w:pPr>
      <w:r w:rsidRPr="00D868A7">
        <w:rPr>
          <w:b/>
          <w:bCs/>
          <w:sz w:val="24"/>
          <w:szCs w:val="24"/>
        </w:rPr>
        <w:t>Performance Comparison</w:t>
      </w:r>
    </w:p>
    <w:p w14:paraId="0CE25F6F" w14:textId="77777777" w:rsidR="00675563" w:rsidRPr="00D868A7" w:rsidRDefault="00675563" w:rsidP="00675563">
      <w:pPr>
        <w:spacing w:line="360" w:lineRule="auto"/>
        <w:jc w:val="center"/>
        <w:rPr>
          <w:sz w:val="24"/>
          <w:szCs w:val="24"/>
        </w:rPr>
      </w:pPr>
      <w:r>
        <w:rPr>
          <w:noProof/>
        </w:rPr>
        <w:drawing>
          <wp:inline distT="0" distB="0" distL="0" distR="0" wp14:anchorId="07E81A6A" wp14:editId="6E4A092E">
            <wp:extent cx="5643038" cy="3496733"/>
            <wp:effectExtent l="0" t="0" r="0" b="8890"/>
            <wp:docPr id="121090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01387" name=""/>
                    <pic:cNvPicPr/>
                  </pic:nvPicPr>
                  <pic:blipFill>
                    <a:blip r:embed="rId18"/>
                    <a:stretch>
                      <a:fillRect/>
                    </a:stretch>
                  </pic:blipFill>
                  <pic:spPr>
                    <a:xfrm>
                      <a:off x="0" y="0"/>
                      <a:ext cx="5644639" cy="3497725"/>
                    </a:xfrm>
                    <a:prstGeom prst="rect">
                      <a:avLst/>
                    </a:prstGeom>
                  </pic:spPr>
                </pic:pic>
              </a:graphicData>
            </a:graphic>
          </wp:inline>
        </w:drawing>
      </w:r>
      <w:r w:rsidRPr="00D868A7">
        <w:rPr>
          <w:sz w:val="24"/>
          <w:szCs w:val="24"/>
        </w:rPr>
        <w:br/>
      </w:r>
      <w:r w:rsidRPr="00D868A7">
        <w:rPr>
          <w:b/>
          <w:bCs/>
          <w:i/>
          <w:iCs/>
          <w:sz w:val="24"/>
          <w:szCs w:val="24"/>
        </w:rPr>
        <w:t xml:space="preserve">Figure </w:t>
      </w:r>
      <w:r>
        <w:rPr>
          <w:b/>
          <w:bCs/>
          <w:i/>
          <w:iCs/>
          <w:sz w:val="24"/>
          <w:szCs w:val="24"/>
        </w:rPr>
        <w:t>7</w:t>
      </w:r>
      <w:r w:rsidRPr="00D868A7">
        <w:rPr>
          <w:b/>
          <w:bCs/>
          <w:i/>
          <w:iCs/>
          <w:sz w:val="24"/>
          <w:szCs w:val="24"/>
        </w:rPr>
        <w:t xml:space="preserve"> – RMSE Comparison Across Noise Levels.</w:t>
      </w:r>
      <w:r w:rsidRPr="00D868A7">
        <w:rPr>
          <w:sz w:val="24"/>
          <w:szCs w:val="24"/>
        </w:rPr>
        <w:br/>
      </w:r>
      <w:r w:rsidRPr="00D868A7">
        <w:rPr>
          <w:i/>
          <w:iCs/>
          <w:sz w:val="24"/>
          <w:szCs w:val="24"/>
        </w:rPr>
        <w:t>RMSE (y-axis) versus simulated noise intensity (x-axis) for clean, noisy, and mitigated datasets. Post-mitigation RMSE remains close to clean baselines even at 50 % noise.</w:t>
      </w:r>
    </w:p>
    <w:p w14:paraId="6373CC0F" w14:textId="77777777" w:rsidR="00675563" w:rsidRDefault="00675563" w:rsidP="00675563">
      <w:pPr>
        <w:spacing w:line="360" w:lineRule="auto"/>
        <w:rPr>
          <w:sz w:val="24"/>
          <w:szCs w:val="24"/>
        </w:rPr>
      </w:pPr>
    </w:p>
    <w:p w14:paraId="6C685821" w14:textId="77777777" w:rsidR="00675563" w:rsidRDefault="00675563" w:rsidP="00675563">
      <w:pPr>
        <w:spacing w:line="360" w:lineRule="auto"/>
        <w:jc w:val="both"/>
        <w:rPr>
          <w:sz w:val="24"/>
          <w:szCs w:val="24"/>
        </w:rPr>
      </w:pPr>
      <w:r w:rsidRPr="00D868A7">
        <w:rPr>
          <w:sz w:val="24"/>
          <w:szCs w:val="24"/>
        </w:rPr>
        <w:lastRenderedPageBreak/>
        <w:t>The results show a nearly linear increase in RMSE with noise intensity prior to mitigation—approximately 700 to 1200 kg ha⁻¹.</w:t>
      </w:r>
    </w:p>
    <w:p w14:paraId="7A09CD6A" w14:textId="77777777" w:rsidR="00675563" w:rsidRDefault="00675563" w:rsidP="00675563">
      <w:pPr>
        <w:spacing w:line="360" w:lineRule="auto"/>
        <w:jc w:val="both"/>
        <w:rPr>
          <w:sz w:val="24"/>
          <w:szCs w:val="24"/>
        </w:rPr>
      </w:pPr>
      <w:r w:rsidRPr="00D868A7">
        <w:rPr>
          <w:sz w:val="24"/>
          <w:szCs w:val="24"/>
        </w:rPr>
        <w:t>After mitigation, RMSE contracts sharply toward the clean baseline, and the R² value stabilises above 0.83 for even the worst case (50 % noise).</w:t>
      </w:r>
    </w:p>
    <w:p w14:paraId="651A5D35" w14:textId="77777777" w:rsidR="00675563" w:rsidRPr="00D868A7" w:rsidRDefault="00675563" w:rsidP="00675563">
      <w:pPr>
        <w:spacing w:line="360" w:lineRule="auto"/>
        <w:jc w:val="both"/>
        <w:rPr>
          <w:sz w:val="24"/>
          <w:szCs w:val="24"/>
        </w:rPr>
      </w:pPr>
      <w:r w:rsidRPr="00D868A7">
        <w:rPr>
          <w:sz w:val="24"/>
          <w:szCs w:val="24"/>
        </w:rPr>
        <w:t>This demonstrates that the denoising pipeline retains its effectiveness when scaled to multi-million-record Spark workloads.</w:t>
      </w:r>
    </w:p>
    <w:p w14:paraId="3F76A447" w14:textId="77777777" w:rsidR="00675563" w:rsidRPr="00D868A7" w:rsidRDefault="00675563" w:rsidP="00675563">
      <w:pPr>
        <w:spacing w:line="360" w:lineRule="auto"/>
        <w:jc w:val="both"/>
        <w:rPr>
          <w:b/>
          <w:bCs/>
          <w:sz w:val="24"/>
          <w:szCs w:val="24"/>
        </w:rPr>
      </w:pPr>
      <w:r w:rsidRPr="00D868A7">
        <w:rPr>
          <w:b/>
          <w:bCs/>
          <w:sz w:val="24"/>
          <w:szCs w:val="24"/>
        </w:rPr>
        <w:t>Scalability Implications</w:t>
      </w:r>
    </w:p>
    <w:p w14:paraId="45891275" w14:textId="77777777" w:rsidR="00675563" w:rsidRDefault="00675563" w:rsidP="00675563">
      <w:pPr>
        <w:spacing w:line="360" w:lineRule="auto"/>
        <w:jc w:val="both"/>
        <w:rPr>
          <w:sz w:val="24"/>
          <w:szCs w:val="24"/>
        </w:rPr>
      </w:pPr>
      <w:r w:rsidRPr="00D868A7">
        <w:rPr>
          <w:sz w:val="24"/>
          <w:szCs w:val="24"/>
        </w:rPr>
        <w:t xml:space="preserve">The successful recovery at all noise levels confirms both </w:t>
      </w:r>
      <w:r w:rsidRPr="00D868A7">
        <w:rPr>
          <w:b/>
          <w:bCs/>
          <w:sz w:val="24"/>
          <w:szCs w:val="24"/>
        </w:rPr>
        <w:t>algorithmic robustness</w:t>
      </w:r>
      <w:r w:rsidRPr="00D868A7">
        <w:rPr>
          <w:sz w:val="24"/>
          <w:szCs w:val="24"/>
        </w:rPr>
        <w:t xml:space="preserve"> and </w:t>
      </w:r>
      <w:r w:rsidRPr="00D868A7">
        <w:rPr>
          <w:b/>
          <w:bCs/>
          <w:sz w:val="24"/>
          <w:szCs w:val="24"/>
        </w:rPr>
        <w:t>computational scalability</w:t>
      </w:r>
      <w:r w:rsidRPr="00D868A7">
        <w:rPr>
          <w:sz w:val="24"/>
          <w:szCs w:val="24"/>
        </w:rPr>
        <w:t>.</w:t>
      </w:r>
    </w:p>
    <w:p w14:paraId="3695E41A" w14:textId="77777777" w:rsidR="00675563" w:rsidRDefault="00675563" w:rsidP="00675563">
      <w:pPr>
        <w:spacing w:line="360" w:lineRule="auto"/>
        <w:jc w:val="both"/>
        <w:rPr>
          <w:sz w:val="24"/>
          <w:szCs w:val="24"/>
        </w:rPr>
      </w:pPr>
      <w:proofErr w:type="spellStart"/>
      <w:r w:rsidRPr="00D868A7">
        <w:rPr>
          <w:sz w:val="24"/>
          <w:szCs w:val="24"/>
        </w:rPr>
        <w:t>LightGBM’s</w:t>
      </w:r>
      <w:proofErr w:type="spellEnd"/>
      <w:r w:rsidRPr="00D868A7">
        <w:rPr>
          <w:sz w:val="24"/>
          <w:szCs w:val="24"/>
        </w:rPr>
        <w:t xml:space="preserve"> histogram-based feature binning and leaf-wise growth maintained sub-linear runtime increases (see Section 2.7).</w:t>
      </w:r>
    </w:p>
    <w:p w14:paraId="2F5C8BDE" w14:textId="78565C0B" w:rsidR="00675563" w:rsidRDefault="00675563" w:rsidP="00675563">
      <w:pPr>
        <w:spacing w:line="360" w:lineRule="auto"/>
        <w:jc w:val="both"/>
        <w:rPr>
          <w:sz w:val="24"/>
          <w:szCs w:val="24"/>
        </w:rPr>
      </w:pPr>
      <w:r w:rsidRPr="00D868A7">
        <w:rPr>
          <w:sz w:val="24"/>
          <w:szCs w:val="24"/>
        </w:rPr>
        <w:t>Overall, the distributed mitigation + training workflow preserved predictive fidelity while remaining resource-efficient—a critical requirement for real-world agricultural analytics.</w:t>
      </w:r>
      <w:sdt>
        <w:sdtPr>
          <w:rPr>
            <w:sz w:val="24"/>
            <w:szCs w:val="24"/>
          </w:rPr>
          <w:id w:val="23371282"/>
          <w:citation/>
        </w:sdtPr>
        <w:sdtContent>
          <w:r>
            <w:rPr>
              <w:sz w:val="24"/>
              <w:szCs w:val="24"/>
            </w:rPr>
            <w:fldChar w:fldCharType="begin"/>
          </w:r>
          <w:r>
            <w:rPr>
              <w:sz w:val="24"/>
              <w:szCs w:val="24"/>
            </w:rPr>
            <w:instrText xml:space="preserve"> CITATION KeG \l 16393 </w:instrText>
          </w:r>
          <w:r>
            <w:rPr>
              <w:sz w:val="24"/>
              <w:szCs w:val="24"/>
            </w:rPr>
            <w:fldChar w:fldCharType="separate"/>
          </w:r>
          <w:r>
            <w:rPr>
              <w:noProof/>
              <w:sz w:val="24"/>
              <w:szCs w:val="24"/>
            </w:rPr>
            <w:t xml:space="preserve"> </w:t>
          </w:r>
          <w:r w:rsidRPr="00675563">
            <w:rPr>
              <w:noProof/>
              <w:sz w:val="24"/>
              <w:szCs w:val="24"/>
            </w:rPr>
            <w:t>[6]</w:t>
          </w:r>
          <w:r>
            <w:rPr>
              <w:sz w:val="24"/>
              <w:szCs w:val="24"/>
            </w:rPr>
            <w:fldChar w:fldCharType="end"/>
          </w:r>
        </w:sdtContent>
      </w:sdt>
    </w:p>
    <w:p w14:paraId="0C6E9600" w14:textId="77777777" w:rsidR="00675563" w:rsidRPr="00D868A7" w:rsidRDefault="00675563" w:rsidP="00675563">
      <w:pPr>
        <w:spacing w:line="360" w:lineRule="auto"/>
        <w:jc w:val="both"/>
        <w:rPr>
          <w:b/>
          <w:bCs/>
          <w:sz w:val="24"/>
          <w:szCs w:val="24"/>
        </w:rPr>
      </w:pPr>
      <w:r>
        <w:rPr>
          <w:b/>
          <w:bCs/>
          <w:sz w:val="24"/>
          <w:szCs w:val="24"/>
        </w:rPr>
        <w:t>4</w:t>
      </w:r>
      <w:r w:rsidRPr="00D868A7">
        <w:rPr>
          <w:b/>
          <w:bCs/>
          <w:sz w:val="24"/>
          <w:szCs w:val="24"/>
        </w:rPr>
        <w:t>.5 Scalability Results and Performance Discussion</w:t>
      </w:r>
    </w:p>
    <w:p w14:paraId="097D2305" w14:textId="77777777" w:rsidR="00675563" w:rsidRDefault="00675563" w:rsidP="00675563">
      <w:pPr>
        <w:spacing w:line="360" w:lineRule="auto"/>
        <w:jc w:val="both"/>
        <w:rPr>
          <w:sz w:val="24"/>
          <w:szCs w:val="24"/>
        </w:rPr>
      </w:pPr>
      <w:r w:rsidRPr="00D868A7">
        <w:rPr>
          <w:sz w:val="24"/>
          <w:szCs w:val="24"/>
        </w:rPr>
        <w:t xml:space="preserve">After confirming </w:t>
      </w:r>
      <w:proofErr w:type="spellStart"/>
      <w:r w:rsidRPr="00D868A7">
        <w:rPr>
          <w:sz w:val="24"/>
          <w:szCs w:val="24"/>
        </w:rPr>
        <w:t>LightGBM’s</w:t>
      </w:r>
      <w:proofErr w:type="spellEnd"/>
      <w:r w:rsidRPr="00D868A7">
        <w:rPr>
          <w:sz w:val="24"/>
          <w:szCs w:val="24"/>
        </w:rPr>
        <w:t xml:space="preserve"> predictive robustness under simulated noise, the next evaluation examined the </w:t>
      </w:r>
      <w:r w:rsidRPr="00D868A7">
        <w:rPr>
          <w:b/>
          <w:bCs/>
          <w:sz w:val="24"/>
          <w:szCs w:val="24"/>
        </w:rPr>
        <w:t>computational scalability</w:t>
      </w:r>
      <w:r w:rsidRPr="00D868A7">
        <w:rPr>
          <w:sz w:val="24"/>
          <w:szCs w:val="24"/>
        </w:rPr>
        <w:t xml:space="preserve"> of the pipeline.</w:t>
      </w:r>
    </w:p>
    <w:p w14:paraId="20B51FF4" w14:textId="77777777" w:rsidR="00675563" w:rsidRDefault="00675563" w:rsidP="00675563">
      <w:pPr>
        <w:spacing w:line="360" w:lineRule="auto"/>
        <w:jc w:val="both"/>
        <w:rPr>
          <w:sz w:val="24"/>
          <w:szCs w:val="24"/>
        </w:rPr>
      </w:pPr>
      <w:r w:rsidRPr="00D868A7">
        <w:rPr>
          <w:sz w:val="24"/>
          <w:szCs w:val="24"/>
        </w:rPr>
        <w:t>This analysis verified whether the dual-stage mitigation and training processes can be executed efficiently on multi-million-record agronomic datasets without compromising throughput or memory stability.</w:t>
      </w:r>
    </w:p>
    <w:p w14:paraId="5F97A2C3" w14:textId="77777777" w:rsidR="00675563" w:rsidRPr="00D868A7" w:rsidRDefault="00675563" w:rsidP="00675563">
      <w:pPr>
        <w:spacing w:line="360" w:lineRule="auto"/>
        <w:jc w:val="both"/>
        <w:rPr>
          <w:sz w:val="24"/>
          <w:szCs w:val="24"/>
        </w:rPr>
      </w:pPr>
      <w:r w:rsidRPr="00D868A7">
        <w:rPr>
          <w:sz w:val="24"/>
          <w:szCs w:val="24"/>
        </w:rPr>
        <w:t xml:space="preserve">Testing was performed using the distributed </w:t>
      </w:r>
      <w:r w:rsidRPr="00D868A7">
        <w:rPr>
          <w:b/>
          <w:bCs/>
          <w:sz w:val="24"/>
          <w:szCs w:val="24"/>
        </w:rPr>
        <w:t>Apache Spark 3.5.1</w:t>
      </w:r>
      <w:r w:rsidRPr="00D868A7">
        <w:rPr>
          <w:sz w:val="24"/>
          <w:szCs w:val="24"/>
        </w:rPr>
        <w:t xml:space="preserve"> environment with </w:t>
      </w:r>
      <w:proofErr w:type="spellStart"/>
      <w:r w:rsidRPr="00D868A7">
        <w:rPr>
          <w:b/>
          <w:bCs/>
          <w:sz w:val="24"/>
          <w:szCs w:val="24"/>
        </w:rPr>
        <w:t>SynapseML</w:t>
      </w:r>
      <w:proofErr w:type="spellEnd"/>
      <w:r w:rsidRPr="00D868A7">
        <w:rPr>
          <w:b/>
          <w:bCs/>
          <w:sz w:val="24"/>
          <w:szCs w:val="24"/>
        </w:rPr>
        <w:t xml:space="preserve"> 1.0.3</w:t>
      </w:r>
      <w:r w:rsidRPr="00D868A7">
        <w:rPr>
          <w:sz w:val="24"/>
          <w:szCs w:val="24"/>
        </w:rPr>
        <w:t>, hosted on Google Colab Pro (16-core vCPU, 55 GB RAM).</w:t>
      </w:r>
    </w:p>
    <w:p w14:paraId="574C0BD9" w14:textId="77777777" w:rsidR="00675563" w:rsidRPr="00D868A7" w:rsidRDefault="00675563" w:rsidP="00675563">
      <w:pPr>
        <w:spacing w:line="360" w:lineRule="auto"/>
        <w:jc w:val="both"/>
        <w:rPr>
          <w:b/>
          <w:bCs/>
          <w:sz w:val="24"/>
          <w:szCs w:val="24"/>
        </w:rPr>
      </w:pPr>
      <w:r w:rsidRPr="00D868A7">
        <w:rPr>
          <w:b/>
          <w:bCs/>
          <w:sz w:val="24"/>
          <w:szCs w:val="24"/>
        </w:rPr>
        <w:t>Runtime Comparison</w:t>
      </w:r>
    </w:p>
    <w:p w14:paraId="1B6F6B16" w14:textId="77777777" w:rsidR="00675563" w:rsidRDefault="00675563" w:rsidP="00675563">
      <w:pPr>
        <w:spacing w:line="360" w:lineRule="auto"/>
        <w:jc w:val="both"/>
        <w:rPr>
          <w:sz w:val="24"/>
          <w:szCs w:val="24"/>
        </w:rPr>
      </w:pPr>
      <w:r w:rsidRPr="00D868A7">
        <w:rPr>
          <w:sz w:val="24"/>
          <w:szCs w:val="24"/>
        </w:rPr>
        <w:t xml:space="preserve">The pipeline was executed on both the 100 k-row sample and the 19 M-row full </w:t>
      </w:r>
      <w:proofErr w:type="gramStart"/>
      <w:r w:rsidRPr="00D868A7">
        <w:rPr>
          <w:sz w:val="24"/>
          <w:szCs w:val="24"/>
        </w:rPr>
        <w:t>dataset</w:t>
      </w:r>
      <w:proofErr w:type="gramEnd"/>
      <w:r w:rsidRPr="00D868A7">
        <w:rPr>
          <w:sz w:val="24"/>
          <w:szCs w:val="24"/>
        </w:rPr>
        <w:t>.</w:t>
      </w:r>
      <w:r w:rsidRPr="00D868A7">
        <w:rPr>
          <w:sz w:val="24"/>
          <w:szCs w:val="24"/>
        </w:rPr>
        <w:br/>
        <w:t xml:space="preserve">Table </w:t>
      </w:r>
      <w:r>
        <w:rPr>
          <w:sz w:val="24"/>
          <w:szCs w:val="24"/>
        </w:rPr>
        <w:t xml:space="preserve">10 </w:t>
      </w:r>
      <w:r w:rsidRPr="00D868A7">
        <w:rPr>
          <w:sz w:val="24"/>
          <w:szCs w:val="24"/>
        </w:rPr>
        <w:t>summarises stage-wise execution times, highlighting that the Spark-based distributed workflow scales near-linearly while maintaining low overhead.</w:t>
      </w:r>
    </w:p>
    <w:p w14:paraId="1C6BEA02" w14:textId="77777777" w:rsidR="00675563" w:rsidRDefault="00675563" w:rsidP="00675563">
      <w:pPr>
        <w:spacing w:line="360" w:lineRule="auto"/>
        <w:rPr>
          <w:sz w:val="24"/>
          <w:szCs w:val="24"/>
        </w:rPr>
      </w:pPr>
    </w:p>
    <w:tbl>
      <w:tblPr>
        <w:tblStyle w:val="TableGrid"/>
        <w:tblW w:w="9464" w:type="dxa"/>
        <w:tblLook w:val="04A0" w:firstRow="1" w:lastRow="0" w:firstColumn="1" w:lastColumn="0" w:noHBand="0" w:noVBand="1"/>
      </w:tblPr>
      <w:tblGrid>
        <w:gridCol w:w="1633"/>
        <w:gridCol w:w="1725"/>
        <w:gridCol w:w="1557"/>
        <w:gridCol w:w="1862"/>
        <w:gridCol w:w="2687"/>
      </w:tblGrid>
      <w:tr w:rsidR="00675563" w:rsidRPr="0042110F" w14:paraId="478393D9" w14:textId="77777777" w:rsidTr="005A706A">
        <w:trPr>
          <w:trHeight w:val="310"/>
        </w:trPr>
        <w:tc>
          <w:tcPr>
            <w:tcW w:w="1633" w:type="dxa"/>
            <w:hideMark/>
          </w:tcPr>
          <w:p w14:paraId="72FD1F59" w14:textId="77777777" w:rsidR="00675563" w:rsidRPr="0042110F" w:rsidRDefault="00675563" w:rsidP="005A706A">
            <w:pPr>
              <w:jc w:val="center"/>
              <w:rPr>
                <w:rFonts w:ascii="Calibri" w:eastAsia="Times New Roman" w:hAnsi="Calibri" w:cs="Calibri"/>
                <w:b/>
                <w:bCs/>
                <w:color w:val="000000"/>
                <w:kern w:val="0"/>
                <w:lang w:eastAsia="en-IN"/>
                <w14:ligatures w14:val="none"/>
              </w:rPr>
            </w:pPr>
            <w:r w:rsidRPr="0042110F">
              <w:rPr>
                <w:rFonts w:ascii="Calibri" w:eastAsia="Times New Roman" w:hAnsi="Calibri" w:cs="Calibri"/>
                <w:b/>
                <w:bCs/>
                <w:color w:val="000000"/>
                <w:kern w:val="0"/>
                <w:lang w:eastAsia="en-IN"/>
                <w14:ligatures w14:val="none"/>
              </w:rPr>
              <w:lastRenderedPageBreak/>
              <w:t>Pipeline Stage</w:t>
            </w:r>
          </w:p>
        </w:tc>
        <w:tc>
          <w:tcPr>
            <w:tcW w:w="1725" w:type="dxa"/>
            <w:hideMark/>
          </w:tcPr>
          <w:p w14:paraId="73A88440" w14:textId="77777777" w:rsidR="00675563" w:rsidRPr="0042110F" w:rsidRDefault="00675563" w:rsidP="005A706A">
            <w:pPr>
              <w:jc w:val="center"/>
              <w:rPr>
                <w:rFonts w:ascii="Calibri" w:eastAsia="Times New Roman" w:hAnsi="Calibri" w:cs="Calibri"/>
                <w:b/>
                <w:bCs/>
                <w:color w:val="000000"/>
                <w:kern w:val="0"/>
                <w:lang w:eastAsia="en-IN"/>
                <w14:ligatures w14:val="none"/>
              </w:rPr>
            </w:pPr>
            <w:r w:rsidRPr="0042110F">
              <w:rPr>
                <w:rFonts w:ascii="Calibri" w:eastAsia="Times New Roman" w:hAnsi="Calibri" w:cs="Calibri"/>
                <w:b/>
                <w:bCs/>
                <w:color w:val="000000"/>
                <w:kern w:val="0"/>
                <w:lang w:eastAsia="en-IN"/>
                <w14:ligatures w14:val="none"/>
              </w:rPr>
              <w:t>Sample Phase (100 k)</w:t>
            </w:r>
          </w:p>
        </w:tc>
        <w:tc>
          <w:tcPr>
            <w:tcW w:w="1557" w:type="dxa"/>
            <w:hideMark/>
          </w:tcPr>
          <w:p w14:paraId="22E6933F" w14:textId="77777777" w:rsidR="00675563" w:rsidRPr="0042110F" w:rsidRDefault="00675563" w:rsidP="005A706A">
            <w:pPr>
              <w:jc w:val="center"/>
              <w:rPr>
                <w:rFonts w:ascii="Calibri" w:eastAsia="Times New Roman" w:hAnsi="Calibri" w:cs="Calibri"/>
                <w:b/>
                <w:bCs/>
                <w:color w:val="000000"/>
                <w:kern w:val="0"/>
                <w:lang w:eastAsia="en-IN"/>
                <w14:ligatures w14:val="none"/>
              </w:rPr>
            </w:pPr>
            <w:r w:rsidRPr="0042110F">
              <w:rPr>
                <w:rFonts w:ascii="Calibri" w:eastAsia="Times New Roman" w:hAnsi="Calibri" w:cs="Calibri"/>
                <w:b/>
                <w:bCs/>
                <w:color w:val="000000"/>
                <w:kern w:val="0"/>
                <w:lang w:eastAsia="en-IN"/>
                <w14:ligatures w14:val="none"/>
              </w:rPr>
              <w:t>Full Phase (19 M)</w:t>
            </w:r>
          </w:p>
        </w:tc>
        <w:tc>
          <w:tcPr>
            <w:tcW w:w="1862" w:type="dxa"/>
            <w:hideMark/>
          </w:tcPr>
          <w:p w14:paraId="02ABA571" w14:textId="77777777" w:rsidR="00675563" w:rsidRPr="0042110F" w:rsidRDefault="00675563" w:rsidP="005A706A">
            <w:pPr>
              <w:jc w:val="center"/>
              <w:rPr>
                <w:rFonts w:ascii="Calibri" w:eastAsia="Times New Roman" w:hAnsi="Calibri" w:cs="Calibri"/>
                <w:b/>
                <w:bCs/>
                <w:color w:val="000000"/>
                <w:kern w:val="0"/>
                <w:lang w:eastAsia="en-IN"/>
                <w14:ligatures w14:val="none"/>
              </w:rPr>
            </w:pPr>
            <w:r w:rsidRPr="0042110F">
              <w:rPr>
                <w:rFonts w:ascii="Calibri" w:eastAsia="Times New Roman" w:hAnsi="Calibri" w:cs="Calibri"/>
                <w:b/>
                <w:bCs/>
                <w:color w:val="000000"/>
                <w:kern w:val="0"/>
                <w:lang w:eastAsia="en-IN"/>
                <w14:ligatures w14:val="none"/>
              </w:rPr>
              <w:t>Parallel Speed-up</w:t>
            </w:r>
          </w:p>
        </w:tc>
        <w:tc>
          <w:tcPr>
            <w:tcW w:w="2687" w:type="dxa"/>
            <w:hideMark/>
          </w:tcPr>
          <w:p w14:paraId="0DF69374" w14:textId="77777777" w:rsidR="00675563" w:rsidRPr="0042110F" w:rsidRDefault="00675563" w:rsidP="005A706A">
            <w:pPr>
              <w:jc w:val="center"/>
              <w:rPr>
                <w:rFonts w:ascii="Calibri" w:eastAsia="Times New Roman" w:hAnsi="Calibri" w:cs="Calibri"/>
                <w:b/>
                <w:bCs/>
                <w:color w:val="000000"/>
                <w:kern w:val="0"/>
                <w:lang w:eastAsia="en-IN"/>
                <w14:ligatures w14:val="none"/>
              </w:rPr>
            </w:pPr>
            <w:r w:rsidRPr="0042110F">
              <w:rPr>
                <w:rFonts w:ascii="Calibri" w:eastAsia="Times New Roman" w:hAnsi="Calibri" w:cs="Calibri"/>
                <w:b/>
                <w:bCs/>
                <w:color w:val="000000"/>
                <w:kern w:val="0"/>
                <w:lang w:eastAsia="en-IN"/>
                <w14:ligatures w14:val="none"/>
              </w:rPr>
              <w:t>Remarks</w:t>
            </w:r>
          </w:p>
        </w:tc>
      </w:tr>
      <w:tr w:rsidR="00675563" w:rsidRPr="0042110F" w14:paraId="00C37FD7" w14:textId="77777777" w:rsidTr="005A706A">
        <w:trPr>
          <w:trHeight w:val="621"/>
        </w:trPr>
        <w:tc>
          <w:tcPr>
            <w:tcW w:w="1633" w:type="dxa"/>
            <w:hideMark/>
          </w:tcPr>
          <w:p w14:paraId="1DCBB9FC"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Data Ingestion + Pre-processing</w:t>
            </w:r>
          </w:p>
        </w:tc>
        <w:tc>
          <w:tcPr>
            <w:tcW w:w="1725" w:type="dxa"/>
            <w:hideMark/>
          </w:tcPr>
          <w:p w14:paraId="2BAABD55"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 2 min</w:t>
            </w:r>
          </w:p>
        </w:tc>
        <w:tc>
          <w:tcPr>
            <w:tcW w:w="1557" w:type="dxa"/>
            <w:hideMark/>
          </w:tcPr>
          <w:p w14:paraId="502E35FA"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 9 min</w:t>
            </w:r>
          </w:p>
        </w:tc>
        <w:tc>
          <w:tcPr>
            <w:tcW w:w="1862" w:type="dxa"/>
            <w:hideMark/>
          </w:tcPr>
          <w:p w14:paraId="17D99855"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 5 I/O gain</w:t>
            </w:r>
          </w:p>
        </w:tc>
        <w:tc>
          <w:tcPr>
            <w:tcW w:w="2687" w:type="dxa"/>
            <w:hideMark/>
          </w:tcPr>
          <w:p w14:paraId="11B5A68F"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Columnar Parquet reads &amp; caching improve throughput</w:t>
            </w:r>
          </w:p>
        </w:tc>
      </w:tr>
      <w:tr w:rsidR="00675563" w:rsidRPr="0042110F" w14:paraId="0C6ECAE5" w14:textId="77777777" w:rsidTr="005A706A">
        <w:trPr>
          <w:trHeight w:val="621"/>
        </w:trPr>
        <w:tc>
          <w:tcPr>
            <w:tcW w:w="1633" w:type="dxa"/>
            <w:hideMark/>
          </w:tcPr>
          <w:p w14:paraId="670BFDF2"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Noise Simulation + Mitigation</w:t>
            </w:r>
          </w:p>
        </w:tc>
        <w:tc>
          <w:tcPr>
            <w:tcW w:w="1725" w:type="dxa"/>
            <w:hideMark/>
          </w:tcPr>
          <w:p w14:paraId="521A1883"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 4 min</w:t>
            </w:r>
          </w:p>
        </w:tc>
        <w:tc>
          <w:tcPr>
            <w:tcW w:w="1557" w:type="dxa"/>
            <w:hideMark/>
          </w:tcPr>
          <w:p w14:paraId="4E2B3899"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 18 min</w:t>
            </w:r>
          </w:p>
        </w:tc>
        <w:tc>
          <w:tcPr>
            <w:tcW w:w="1862" w:type="dxa"/>
            <w:hideMark/>
          </w:tcPr>
          <w:p w14:paraId="6B272BB5"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 4.5 throughput</w:t>
            </w:r>
          </w:p>
        </w:tc>
        <w:tc>
          <w:tcPr>
            <w:tcW w:w="2687" w:type="dxa"/>
            <w:hideMark/>
          </w:tcPr>
          <w:p w14:paraId="58C4AEB2"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Distributed UDFs for Gaussian, logit &amp; MCAR transformations</w:t>
            </w:r>
          </w:p>
        </w:tc>
      </w:tr>
      <w:tr w:rsidR="00675563" w:rsidRPr="0042110F" w14:paraId="66643E5E" w14:textId="77777777" w:rsidTr="005A706A">
        <w:trPr>
          <w:trHeight w:val="621"/>
        </w:trPr>
        <w:tc>
          <w:tcPr>
            <w:tcW w:w="1633" w:type="dxa"/>
            <w:hideMark/>
          </w:tcPr>
          <w:p w14:paraId="116A59B5"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Model Training (</w:t>
            </w:r>
            <w:proofErr w:type="spellStart"/>
            <w:r w:rsidRPr="0042110F">
              <w:rPr>
                <w:rFonts w:ascii="Calibri" w:eastAsia="Times New Roman" w:hAnsi="Calibri" w:cs="Calibri"/>
                <w:color w:val="000000"/>
                <w:kern w:val="0"/>
                <w:lang w:eastAsia="en-IN"/>
                <w14:ligatures w14:val="none"/>
              </w:rPr>
              <w:t>LightGBM</w:t>
            </w:r>
            <w:proofErr w:type="spellEnd"/>
            <w:r w:rsidRPr="0042110F">
              <w:rPr>
                <w:rFonts w:ascii="Calibri" w:eastAsia="Times New Roman" w:hAnsi="Calibri" w:cs="Calibri"/>
                <w:color w:val="000000"/>
                <w:kern w:val="0"/>
                <w:lang w:eastAsia="en-IN"/>
                <w14:ligatures w14:val="none"/>
              </w:rPr>
              <w:t>)</w:t>
            </w:r>
          </w:p>
        </w:tc>
        <w:tc>
          <w:tcPr>
            <w:tcW w:w="1725" w:type="dxa"/>
            <w:hideMark/>
          </w:tcPr>
          <w:p w14:paraId="3800362B"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 3 min</w:t>
            </w:r>
          </w:p>
        </w:tc>
        <w:tc>
          <w:tcPr>
            <w:tcW w:w="1557" w:type="dxa"/>
            <w:hideMark/>
          </w:tcPr>
          <w:p w14:paraId="7B2AD90C"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 37 min</w:t>
            </w:r>
          </w:p>
        </w:tc>
        <w:tc>
          <w:tcPr>
            <w:tcW w:w="1862" w:type="dxa"/>
            <w:hideMark/>
          </w:tcPr>
          <w:p w14:paraId="35D5A1DD"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GPU-equivalent performance</w:t>
            </w:r>
          </w:p>
        </w:tc>
        <w:tc>
          <w:tcPr>
            <w:tcW w:w="2687" w:type="dxa"/>
            <w:hideMark/>
          </w:tcPr>
          <w:p w14:paraId="5FAF628A"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Histogram-based split finding reduces complexity</w:t>
            </w:r>
          </w:p>
        </w:tc>
      </w:tr>
      <w:tr w:rsidR="00675563" w:rsidRPr="0042110F" w14:paraId="514A241A" w14:textId="77777777" w:rsidTr="005A706A">
        <w:trPr>
          <w:trHeight w:val="932"/>
        </w:trPr>
        <w:tc>
          <w:tcPr>
            <w:tcW w:w="1633" w:type="dxa"/>
            <w:hideMark/>
          </w:tcPr>
          <w:p w14:paraId="2EB98E1E" w14:textId="77777777" w:rsidR="00675563" w:rsidRPr="0042110F" w:rsidRDefault="00675563" w:rsidP="005A706A">
            <w:pPr>
              <w:jc w:val="center"/>
              <w:rPr>
                <w:rFonts w:ascii="Calibri" w:eastAsia="Times New Roman" w:hAnsi="Calibri" w:cs="Calibri"/>
                <w:b/>
                <w:bCs/>
                <w:color w:val="000000"/>
                <w:kern w:val="0"/>
                <w:lang w:eastAsia="en-IN"/>
                <w14:ligatures w14:val="none"/>
              </w:rPr>
            </w:pPr>
            <w:r w:rsidRPr="0042110F">
              <w:rPr>
                <w:rFonts w:ascii="Calibri" w:eastAsia="Times New Roman" w:hAnsi="Calibri" w:cs="Calibri"/>
                <w:b/>
                <w:bCs/>
                <w:color w:val="000000"/>
                <w:kern w:val="0"/>
                <w:lang w:eastAsia="en-IN"/>
                <w14:ligatures w14:val="none"/>
              </w:rPr>
              <w:t>Total Runtime</w:t>
            </w:r>
          </w:p>
        </w:tc>
        <w:tc>
          <w:tcPr>
            <w:tcW w:w="1725" w:type="dxa"/>
            <w:hideMark/>
          </w:tcPr>
          <w:p w14:paraId="1F8DD2F1" w14:textId="77777777" w:rsidR="00675563" w:rsidRPr="0042110F" w:rsidRDefault="00675563" w:rsidP="005A706A">
            <w:pPr>
              <w:jc w:val="center"/>
              <w:rPr>
                <w:rFonts w:ascii="Calibri" w:eastAsia="Times New Roman" w:hAnsi="Calibri" w:cs="Calibri"/>
                <w:b/>
                <w:bCs/>
                <w:color w:val="000000"/>
                <w:kern w:val="0"/>
                <w:lang w:eastAsia="en-IN"/>
                <w14:ligatures w14:val="none"/>
              </w:rPr>
            </w:pPr>
            <w:r w:rsidRPr="0042110F">
              <w:rPr>
                <w:rFonts w:ascii="Calibri" w:eastAsia="Times New Roman" w:hAnsi="Calibri" w:cs="Calibri"/>
                <w:b/>
                <w:bCs/>
                <w:color w:val="000000"/>
                <w:kern w:val="0"/>
                <w:lang w:eastAsia="en-IN"/>
                <w14:ligatures w14:val="none"/>
              </w:rPr>
              <w:t>≈ 9 min</w:t>
            </w:r>
          </w:p>
        </w:tc>
        <w:tc>
          <w:tcPr>
            <w:tcW w:w="1557" w:type="dxa"/>
            <w:hideMark/>
          </w:tcPr>
          <w:p w14:paraId="1EE22A50" w14:textId="77777777" w:rsidR="00675563" w:rsidRPr="0042110F" w:rsidRDefault="00675563" w:rsidP="005A706A">
            <w:pPr>
              <w:jc w:val="center"/>
              <w:rPr>
                <w:rFonts w:ascii="Calibri" w:eastAsia="Times New Roman" w:hAnsi="Calibri" w:cs="Calibri"/>
                <w:b/>
                <w:bCs/>
                <w:color w:val="000000"/>
                <w:kern w:val="0"/>
                <w:lang w:eastAsia="en-IN"/>
                <w14:ligatures w14:val="none"/>
              </w:rPr>
            </w:pPr>
            <w:r w:rsidRPr="0042110F">
              <w:rPr>
                <w:rFonts w:ascii="Calibri" w:eastAsia="Times New Roman" w:hAnsi="Calibri" w:cs="Calibri"/>
                <w:b/>
                <w:bCs/>
                <w:color w:val="000000"/>
                <w:kern w:val="0"/>
                <w:lang w:eastAsia="en-IN"/>
                <w14:ligatures w14:val="none"/>
              </w:rPr>
              <w:t>≈ 64 min</w:t>
            </w:r>
          </w:p>
        </w:tc>
        <w:tc>
          <w:tcPr>
            <w:tcW w:w="1862" w:type="dxa"/>
            <w:hideMark/>
          </w:tcPr>
          <w:p w14:paraId="657E12D5" w14:textId="77777777" w:rsidR="00675563" w:rsidRPr="0042110F" w:rsidRDefault="00675563" w:rsidP="005A706A">
            <w:pPr>
              <w:jc w:val="center"/>
              <w:rPr>
                <w:rFonts w:ascii="Calibri" w:eastAsia="Times New Roman" w:hAnsi="Calibri" w:cs="Calibri"/>
                <w:b/>
                <w:bCs/>
                <w:color w:val="000000"/>
                <w:kern w:val="0"/>
                <w:lang w:eastAsia="en-IN"/>
                <w14:ligatures w14:val="none"/>
              </w:rPr>
            </w:pPr>
            <w:r w:rsidRPr="0042110F">
              <w:rPr>
                <w:rFonts w:ascii="Calibri" w:eastAsia="Times New Roman" w:hAnsi="Calibri" w:cs="Calibri"/>
                <w:b/>
                <w:bCs/>
                <w:color w:val="000000"/>
                <w:kern w:val="0"/>
                <w:lang w:eastAsia="en-IN"/>
                <w14:ligatures w14:val="none"/>
              </w:rPr>
              <w:t>&gt; 80 % latency reduction vs single-node</w:t>
            </w:r>
          </w:p>
        </w:tc>
        <w:tc>
          <w:tcPr>
            <w:tcW w:w="2687" w:type="dxa"/>
            <w:hideMark/>
          </w:tcPr>
          <w:p w14:paraId="30A55211" w14:textId="77777777" w:rsidR="00675563" w:rsidRPr="0042110F" w:rsidRDefault="00675563" w:rsidP="005A706A">
            <w:pPr>
              <w:jc w:val="center"/>
              <w:rPr>
                <w:rFonts w:ascii="Calibri" w:eastAsia="Times New Roman" w:hAnsi="Calibri" w:cs="Calibri"/>
                <w:color w:val="000000"/>
                <w:kern w:val="0"/>
                <w:lang w:eastAsia="en-IN"/>
                <w14:ligatures w14:val="none"/>
              </w:rPr>
            </w:pPr>
            <w:r w:rsidRPr="0042110F">
              <w:rPr>
                <w:rFonts w:ascii="Calibri" w:eastAsia="Times New Roman" w:hAnsi="Calibri" w:cs="Calibri"/>
                <w:color w:val="000000"/>
                <w:kern w:val="0"/>
                <w:lang w:eastAsia="en-IN"/>
                <w14:ligatures w14:val="none"/>
              </w:rPr>
              <w:t>Stable memory usage via executor caching</w:t>
            </w:r>
          </w:p>
        </w:tc>
      </w:tr>
    </w:tbl>
    <w:p w14:paraId="2457CFB1" w14:textId="77777777" w:rsidR="00675563" w:rsidRDefault="00675563" w:rsidP="00675563">
      <w:pPr>
        <w:spacing w:line="360" w:lineRule="auto"/>
        <w:jc w:val="center"/>
        <w:rPr>
          <w:sz w:val="24"/>
          <w:szCs w:val="24"/>
        </w:rPr>
      </w:pPr>
      <w:r w:rsidRPr="00D868A7">
        <w:rPr>
          <w:b/>
          <w:bCs/>
          <w:i/>
          <w:iCs/>
          <w:sz w:val="24"/>
          <w:szCs w:val="24"/>
        </w:rPr>
        <w:t xml:space="preserve">Table </w:t>
      </w:r>
      <w:r>
        <w:rPr>
          <w:b/>
          <w:bCs/>
          <w:i/>
          <w:iCs/>
          <w:sz w:val="24"/>
          <w:szCs w:val="24"/>
        </w:rPr>
        <w:t>10</w:t>
      </w:r>
      <w:r w:rsidRPr="00D868A7">
        <w:rPr>
          <w:b/>
          <w:bCs/>
          <w:i/>
          <w:iCs/>
          <w:sz w:val="24"/>
          <w:szCs w:val="24"/>
        </w:rPr>
        <w:t xml:space="preserve"> – Runtime comparison between sample-scale and full-scale pipeline executions</w:t>
      </w:r>
      <w:r w:rsidRPr="00D868A7">
        <w:rPr>
          <w:b/>
          <w:bCs/>
          <w:sz w:val="24"/>
          <w:szCs w:val="24"/>
        </w:rPr>
        <w:t>.</w:t>
      </w:r>
    </w:p>
    <w:p w14:paraId="57C76F66" w14:textId="77777777" w:rsidR="00675563" w:rsidRDefault="00675563" w:rsidP="00675563">
      <w:pPr>
        <w:spacing w:line="360" w:lineRule="auto"/>
        <w:jc w:val="center"/>
        <w:rPr>
          <w:i/>
          <w:iCs/>
          <w:sz w:val="24"/>
          <w:szCs w:val="24"/>
        </w:rPr>
      </w:pPr>
      <w:r>
        <w:rPr>
          <w:noProof/>
        </w:rPr>
        <w:drawing>
          <wp:inline distT="0" distB="0" distL="0" distR="0" wp14:anchorId="294F1E27" wp14:editId="5B447C22">
            <wp:extent cx="4250267" cy="3173809"/>
            <wp:effectExtent l="0" t="0" r="0" b="7620"/>
            <wp:docPr id="32599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5950" cy="3178053"/>
                    </a:xfrm>
                    <a:prstGeom prst="rect">
                      <a:avLst/>
                    </a:prstGeom>
                    <a:noFill/>
                    <a:ln>
                      <a:noFill/>
                    </a:ln>
                  </pic:spPr>
                </pic:pic>
              </a:graphicData>
            </a:graphic>
          </wp:inline>
        </w:drawing>
      </w:r>
      <w:r w:rsidRPr="00D868A7">
        <w:rPr>
          <w:sz w:val="24"/>
          <w:szCs w:val="24"/>
        </w:rPr>
        <w:br/>
      </w:r>
      <w:r w:rsidRPr="00D868A7">
        <w:rPr>
          <w:b/>
          <w:bCs/>
          <w:sz w:val="24"/>
          <w:szCs w:val="24"/>
        </w:rPr>
        <w:t xml:space="preserve">Figure </w:t>
      </w:r>
      <w:r>
        <w:rPr>
          <w:b/>
          <w:bCs/>
          <w:sz w:val="24"/>
          <w:szCs w:val="24"/>
        </w:rPr>
        <w:t>8</w:t>
      </w:r>
      <w:r w:rsidRPr="00D868A7">
        <w:rPr>
          <w:b/>
          <w:bCs/>
          <w:sz w:val="24"/>
          <w:szCs w:val="24"/>
        </w:rPr>
        <w:t xml:space="preserve"> – Runtime scaling curve (log-scale) from 100 k to 19 M records.</w:t>
      </w:r>
      <w:r w:rsidRPr="00D868A7">
        <w:rPr>
          <w:sz w:val="24"/>
          <w:szCs w:val="24"/>
        </w:rPr>
        <w:br/>
      </w:r>
    </w:p>
    <w:p w14:paraId="19097B71" w14:textId="77777777" w:rsidR="00675563" w:rsidRPr="00D868A7" w:rsidRDefault="00675563" w:rsidP="00675563">
      <w:pPr>
        <w:spacing w:line="360" w:lineRule="auto"/>
        <w:jc w:val="center"/>
      </w:pPr>
      <w:r w:rsidRPr="00D868A7">
        <w:rPr>
          <w:i/>
          <w:iCs/>
        </w:rPr>
        <w:t>Near-linear scaling confirms Spark’s DAG-based execution efficiency and balanced executor scheduling.</w:t>
      </w:r>
    </w:p>
    <w:p w14:paraId="1BD15A4C" w14:textId="77777777" w:rsidR="00675563" w:rsidRPr="00E42490" w:rsidRDefault="00675563" w:rsidP="00675563">
      <w:pPr>
        <w:spacing w:line="360" w:lineRule="auto"/>
        <w:jc w:val="both"/>
        <w:rPr>
          <w:sz w:val="24"/>
          <w:szCs w:val="24"/>
        </w:rPr>
      </w:pPr>
      <w:r w:rsidRPr="00E42490">
        <w:rPr>
          <w:sz w:val="24"/>
          <w:szCs w:val="24"/>
        </w:rPr>
        <w:t xml:space="preserve">The overall elapsed time increased approximately 7× in conjunction with a 190× increase in the size of the data, suggesting that the distributed structure of the pipeline was able to scale to production-level workloads efficiently. Each Spark executor maintained approximately 90 % CPU utilisation, with limited task skew, suggesting the loads were balanced among the executors. </w:t>
      </w:r>
    </w:p>
    <w:p w14:paraId="4981CA95" w14:textId="77777777" w:rsidR="00675563" w:rsidRPr="00B118B5" w:rsidRDefault="00675563" w:rsidP="00675563">
      <w:pPr>
        <w:spacing w:line="360" w:lineRule="auto"/>
        <w:jc w:val="both"/>
        <w:rPr>
          <w:b/>
          <w:bCs/>
          <w:sz w:val="24"/>
          <w:szCs w:val="24"/>
        </w:rPr>
      </w:pPr>
      <w:r w:rsidRPr="00B118B5">
        <w:rPr>
          <w:b/>
          <w:bCs/>
          <w:sz w:val="24"/>
          <w:szCs w:val="24"/>
        </w:rPr>
        <w:lastRenderedPageBreak/>
        <w:t xml:space="preserve">Performance Efficiency </w:t>
      </w:r>
    </w:p>
    <w:p w14:paraId="1345A015" w14:textId="77777777" w:rsidR="00675563" w:rsidRPr="00E42490" w:rsidRDefault="00675563" w:rsidP="00675563">
      <w:pPr>
        <w:spacing w:line="360" w:lineRule="auto"/>
        <w:jc w:val="both"/>
        <w:rPr>
          <w:sz w:val="24"/>
          <w:szCs w:val="24"/>
        </w:rPr>
      </w:pPr>
      <w:proofErr w:type="spellStart"/>
      <w:r w:rsidRPr="00E42490">
        <w:rPr>
          <w:sz w:val="24"/>
          <w:szCs w:val="24"/>
        </w:rPr>
        <w:t>LightGBM’s</w:t>
      </w:r>
      <w:proofErr w:type="spellEnd"/>
      <w:r w:rsidRPr="00E42490">
        <w:rPr>
          <w:sz w:val="24"/>
          <w:szCs w:val="24"/>
        </w:rPr>
        <w:t xml:space="preserve"> </w:t>
      </w:r>
      <w:proofErr w:type="spellStart"/>
      <w:r w:rsidRPr="00E42490">
        <w:rPr>
          <w:sz w:val="24"/>
          <w:szCs w:val="24"/>
        </w:rPr>
        <w:t>histrogram</w:t>
      </w:r>
      <w:proofErr w:type="spellEnd"/>
      <w:r w:rsidRPr="00E42490">
        <w:rPr>
          <w:sz w:val="24"/>
          <w:szCs w:val="24"/>
        </w:rPr>
        <w:t xml:space="preserve">-based leaf-wise boosting displayed the best trade-off between accuracy and elapsed time among the evaluated algorithms. The training on the entire 19 M-record observations was completed in approximately 64 minutes and resulted in post-mitigation R² = 0.834 and RMSE = 513 kg ha⁻¹ — ≈ 25 % greater than the benchmark calculated with the 100k sample. This indicated sub-linear growth in elapsed time for negligible reductions in accuracy, suggesting both computational and statistical scalability targets were achieved. </w:t>
      </w:r>
    </w:p>
    <w:p w14:paraId="711AF2F5" w14:textId="77777777" w:rsidR="00675563" w:rsidRPr="007440CB" w:rsidRDefault="00675563" w:rsidP="00675563">
      <w:pPr>
        <w:spacing w:line="360" w:lineRule="auto"/>
        <w:jc w:val="both"/>
        <w:rPr>
          <w:b/>
          <w:bCs/>
          <w:sz w:val="24"/>
          <w:szCs w:val="24"/>
        </w:rPr>
      </w:pPr>
      <w:r w:rsidRPr="007440CB">
        <w:rPr>
          <w:b/>
          <w:bCs/>
          <w:sz w:val="24"/>
          <w:szCs w:val="24"/>
        </w:rPr>
        <w:t xml:space="preserve">Insights on Scalability </w:t>
      </w:r>
    </w:p>
    <w:p w14:paraId="31E79D16" w14:textId="77777777" w:rsidR="00675563" w:rsidRPr="007440CB" w:rsidRDefault="00675563" w:rsidP="00675563">
      <w:pPr>
        <w:pStyle w:val="ListParagraph"/>
        <w:numPr>
          <w:ilvl w:val="0"/>
          <w:numId w:val="36"/>
        </w:numPr>
        <w:spacing w:line="360" w:lineRule="auto"/>
        <w:jc w:val="both"/>
        <w:rPr>
          <w:sz w:val="24"/>
          <w:szCs w:val="24"/>
        </w:rPr>
      </w:pPr>
      <w:r w:rsidRPr="007440CB">
        <w:rPr>
          <w:b/>
          <w:bCs/>
          <w:sz w:val="24"/>
          <w:szCs w:val="24"/>
        </w:rPr>
        <w:t>Stable Memory Utilisation:</w:t>
      </w:r>
      <w:r w:rsidRPr="007440CB">
        <w:rPr>
          <w:sz w:val="24"/>
          <w:szCs w:val="24"/>
        </w:rPr>
        <w:t xml:space="preserve"> The use of disk caching mitigated the threat of running out of memory due to the iterative nature of the transformations.</w:t>
      </w:r>
    </w:p>
    <w:p w14:paraId="1D82270B" w14:textId="77777777" w:rsidR="00675563" w:rsidRPr="007440CB" w:rsidRDefault="00675563" w:rsidP="00675563">
      <w:pPr>
        <w:pStyle w:val="ListParagraph"/>
        <w:numPr>
          <w:ilvl w:val="0"/>
          <w:numId w:val="36"/>
        </w:numPr>
        <w:spacing w:line="360" w:lineRule="auto"/>
        <w:jc w:val="both"/>
        <w:rPr>
          <w:sz w:val="24"/>
          <w:szCs w:val="24"/>
        </w:rPr>
      </w:pPr>
      <w:r w:rsidRPr="007440CB">
        <w:rPr>
          <w:b/>
          <w:bCs/>
          <w:sz w:val="24"/>
          <w:szCs w:val="24"/>
        </w:rPr>
        <w:t>Executor Efficiency:</w:t>
      </w:r>
      <w:r w:rsidRPr="007440CB">
        <w:rPr>
          <w:sz w:val="24"/>
          <w:szCs w:val="24"/>
        </w:rPr>
        <w:t xml:space="preserve"> The high percentages of parallel utilisation (≈ 90 %) and limited shuffle latency confirmed the partitioning embedded in </w:t>
      </w:r>
      <w:proofErr w:type="spellStart"/>
      <w:r w:rsidRPr="007440CB">
        <w:rPr>
          <w:sz w:val="24"/>
          <w:szCs w:val="24"/>
        </w:rPr>
        <w:t>TrialCode</w:t>
      </w:r>
      <w:proofErr w:type="spellEnd"/>
      <w:r w:rsidRPr="007440CB">
        <w:rPr>
          <w:sz w:val="24"/>
          <w:szCs w:val="24"/>
        </w:rPr>
        <w:t xml:space="preserve"> functions adequately matched the load of the shuffle process.</w:t>
      </w:r>
    </w:p>
    <w:p w14:paraId="25208081" w14:textId="77777777" w:rsidR="00675563" w:rsidRPr="007440CB" w:rsidRDefault="00675563" w:rsidP="00675563">
      <w:pPr>
        <w:pStyle w:val="ListParagraph"/>
        <w:numPr>
          <w:ilvl w:val="0"/>
          <w:numId w:val="36"/>
        </w:numPr>
        <w:spacing w:line="360" w:lineRule="auto"/>
        <w:jc w:val="both"/>
        <w:rPr>
          <w:sz w:val="24"/>
          <w:szCs w:val="24"/>
        </w:rPr>
      </w:pPr>
      <w:r w:rsidRPr="007440CB">
        <w:rPr>
          <w:b/>
          <w:bCs/>
          <w:sz w:val="24"/>
          <w:szCs w:val="24"/>
        </w:rPr>
        <w:t>Modular Extensibility:</w:t>
      </w:r>
      <w:r w:rsidRPr="007440CB">
        <w:rPr>
          <w:sz w:val="24"/>
          <w:szCs w:val="24"/>
        </w:rPr>
        <w:t xml:space="preserve"> The architecture can further scale to include even larger agronomic or environmental datasets through simple modifications to increases in the number partitions and worker nodes.</w:t>
      </w:r>
    </w:p>
    <w:p w14:paraId="6AEE8E7B" w14:textId="77777777" w:rsidR="00675563" w:rsidRPr="007440CB" w:rsidRDefault="00675563" w:rsidP="00675563">
      <w:pPr>
        <w:pStyle w:val="ListParagraph"/>
        <w:numPr>
          <w:ilvl w:val="0"/>
          <w:numId w:val="36"/>
        </w:numPr>
        <w:spacing w:line="360" w:lineRule="auto"/>
        <w:jc w:val="both"/>
        <w:rPr>
          <w:sz w:val="24"/>
          <w:szCs w:val="24"/>
        </w:rPr>
      </w:pPr>
      <w:r w:rsidRPr="007440CB">
        <w:rPr>
          <w:b/>
          <w:bCs/>
          <w:sz w:val="24"/>
          <w:szCs w:val="24"/>
        </w:rPr>
        <w:t>Reproducibility:</w:t>
      </w:r>
      <w:r w:rsidRPr="007440CB">
        <w:rPr>
          <w:sz w:val="24"/>
          <w:szCs w:val="24"/>
        </w:rPr>
        <w:t xml:space="preserve"> Re-running the identical Spark jobs resulted in a variance of less than 2% in elapsed time confirming a deterministic performance.</w:t>
      </w:r>
    </w:p>
    <w:p w14:paraId="5CDCF8AC" w14:textId="77777777" w:rsidR="00675563" w:rsidRPr="007440CB" w:rsidRDefault="00675563" w:rsidP="00675563">
      <w:pPr>
        <w:spacing w:line="360" w:lineRule="auto"/>
        <w:jc w:val="both"/>
        <w:rPr>
          <w:b/>
          <w:bCs/>
          <w:sz w:val="24"/>
          <w:szCs w:val="24"/>
        </w:rPr>
      </w:pPr>
      <w:r w:rsidRPr="007440CB">
        <w:rPr>
          <w:b/>
          <w:bCs/>
          <w:sz w:val="24"/>
          <w:szCs w:val="24"/>
        </w:rPr>
        <w:t xml:space="preserve">Discussion </w:t>
      </w:r>
    </w:p>
    <w:p w14:paraId="243CBF38" w14:textId="77777777" w:rsidR="00675563" w:rsidRPr="00E42490" w:rsidRDefault="00675563" w:rsidP="00675563">
      <w:pPr>
        <w:spacing w:line="360" w:lineRule="auto"/>
        <w:jc w:val="both"/>
        <w:rPr>
          <w:sz w:val="24"/>
          <w:szCs w:val="24"/>
        </w:rPr>
      </w:pPr>
      <w:r w:rsidRPr="00E42490">
        <w:rPr>
          <w:sz w:val="24"/>
          <w:szCs w:val="24"/>
        </w:rPr>
        <w:t>The distributed instantiation of this research was able to combine noise-aware statistical mitigation and production-level scalability. In relation to a single-node execution of the same algorithms, the Spark framework achieved a latency reduction of 80% of the per-iteration elapsed time, while maintaining predicted accuracy within 1% of the clean data baselines.</w:t>
      </w:r>
    </w:p>
    <w:p w14:paraId="49808DED" w14:textId="77777777" w:rsidR="00675563" w:rsidRDefault="00675563" w:rsidP="00675563">
      <w:pPr>
        <w:spacing w:line="360" w:lineRule="auto"/>
        <w:jc w:val="both"/>
        <w:rPr>
          <w:sz w:val="24"/>
          <w:szCs w:val="24"/>
        </w:rPr>
      </w:pPr>
      <w:r w:rsidRPr="00E42490">
        <w:rPr>
          <w:sz w:val="24"/>
          <w:szCs w:val="24"/>
        </w:rPr>
        <w:t>This highlights that the proposed architecture is suitable for use in operational agricultural ML, being able to process observations in the tens of millions, in near-real time and in an inexpensive cloud commodity hardware setting. It is the combination of findings in recovery features, yield stability, model robustness, and computational scalability</w:t>
      </w:r>
      <w:r>
        <w:rPr>
          <w:sz w:val="24"/>
          <w:szCs w:val="24"/>
        </w:rPr>
        <w:t>.</w:t>
      </w:r>
    </w:p>
    <w:p w14:paraId="4788BAC1" w14:textId="77777777" w:rsidR="005E3141" w:rsidRDefault="005E3141" w:rsidP="00675563">
      <w:pPr>
        <w:spacing w:line="360" w:lineRule="auto"/>
        <w:jc w:val="both"/>
        <w:rPr>
          <w:b/>
          <w:bCs/>
          <w:sz w:val="24"/>
          <w:szCs w:val="24"/>
        </w:rPr>
      </w:pPr>
    </w:p>
    <w:p w14:paraId="63D19AFB" w14:textId="11D23004" w:rsidR="00675563" w:rsidRPr="007B046D" w:rsidRDefault="00675563" w:rsidP="00675563">
      <w:pPr>
        <w:spacing w:line="360" w:lineRule="auto"/>
        <w:jc w:val="both"/>
        <w:rPr>
          <w:b/>
          <w:bCs/>
          <w:sz w:val="24"/>
          <w:szCs w:val="24"/>
        </w:rPr>
      </w:pPr>
      <w:r w:rsidRPr="007B046D">
        <w:rPr>
          <w:b/>
          <w:bCs/>
          <w:sz w:val="24"/>
          <w:szCs w:val="24"/>
        </w:rPr>
        <w:lastRenderedPageBreak/>
        <w:t>5. Conclusions and Recommendations</w:t>
      </w:r>
    </w:p>
    <w:p w14:paraId="7B337FDF" w14:textId="77777777" w:rsidR="00675563" w:rsidRPr="007B046D" w:rsidRDefault="00675563" w:rsidP="00675563">
      <w:pPr>
        <w:spacing w:line="360" w:lineRule="auto"/>
        <w:jc w:val="both"/>
        <w:rPr>
          <w:b/>
          <w:bCs/>
          <w:sz w:val="24"/>
          <w:szCs w:val="24"/>
        </w:rPr>
      </w:pPr>
      <w:r w:rsidRPr="007B046D">
        <w:rPr>
          <w:b/>
          <w:bCs/>
          <w:sz w:val="24"/>
          <w:szCs w:val="24"/>
        </w:rPr>
        <w:t>5.1 Summary of Study</w:t>
      </w:r>
    </w:p>
    <w:p w14:paraId="01BD9569" w14:textId="77777777" w:rsidR="00675563" w:rsidRPr="007B046D" w:rsidRDefault="00675563" w:rsidP="00675563">
      <w:pPr>
        <w:spacing w:line="360" w:lineRule="auto"/>
        <w:jc w:val="both"/>
        <w:rPr>
          <w:sz w:val="24"/>
          <w:szCs w:val="24"/>
        </w:rPr>
      </w:pPr>
      <w:r w:rsidRPr="007B046D">
        <w:rPr>
          <w:sz w:val="24"/>
          <w:szCs w:val="24"/>
        </w:rPr>
        <w:t xml:space="preserve">The study attempted to create and validate a noise-aware, scalable machine learning pipeline for robust crop-yield prediction under imperfect data situations. The project addresses a specific challenge in precision agriculture: sensor and measurement noise that degrades model reliability and interpretability. </w:t>
      </w:r>
      <w:r>
        <w:rPr>
          <w:sz w:val="24"/>
          <w:szCs w:val="24"/>
        </w:rPr>
        <w:t>A</w:t>
      </w:r>
      <w:r w:rsidRPr="007B046D">
        <w:rPr>
          <w:sz w:val="24"/>
          <w:szCs w:val="24"/>
        </w:rPr>
        <w:t xml:space="preserve"> two-phase experiment using a sample-scale phase (100 k rows) with controlled testing and model selection, and a full-scale phase (19 M rows) with distributed validation using </w:t>
      </w:r>
      <w:proofErr w:type="spellStart"/>
      <w:r w:rsidRPr="007B046D">
        <w:rPr>
          <w:sz w:val="24"/>
          <w:szCs w:val="24"/>
        </w:rPr>
        <w:t>PySpark</w:t>
      </w:r>
      <w:proofErr w:type="spellEnd"/>
      <w:r w:rsidRPr="007B046D">
        <w:rPr>
          <w:sz w:val="24"/>
          <w:szCs w:val="24"/>
        </w:rPr>
        <w:t xml:space="preserve"> 3.5.1 and </w:t>
      </w:r>
      <w:proofErr w:type="spellStart"/>
      <w:r w:rsidRPr="007B046D">
        <w:rPr>
          <w:sz w:val="24"/>
          <w:szCs w:val="24"/>
        </w:rPr>
        <w:t>SynapseML</w:t>
      </w:r>
      <w:proofErr w:type="spellEnd"/>
      <w:r w:rsidRPr="007B046D">
        <w:rPr>
          <w:sz w:val="24"/>
          <w:szCs w:val="24"/>
        </w:rPr>
        <w:t xml:space="preserve"> </w:t>
      </w:r>
      <w:proofErr w:type="spellStart"/>
      <w:r w:rsidRPr="007B046D">
        <w:rPr>
          <w:sz w:val="24"/>
          <w:szCs w:val="24"/>
        </w:rPr>
        <w:t>LightGBM</w:t>
      </w:r>
      <w:proofErr w:type="spellEnd"/>
      <w:r>
        <w:rPr>
          <w:sz w:val="24"/>
          <w:szCs w:val="24"/>
        </w:rPr>
        <w:t xml:space="preserve"> was created</w:t>
      </w:r>
      <w:r w:rsidRPr="007B046D">
        <w:rPr>
          <w:sz w:val="24"/>
          <w:szCs w:val="24"/>
        </w:rPr>
        <w:t xml:space="preserve">. The machine learning pipeline incorporated Bayesian Ridge iterative imputation and PCA denoising for feature correction and Random Forest residual–MAD filtering for label correction. The pipelines were evaluated across varying intensities of noise (20 %,30 %, 50 %) to explore predictive recovery and computational scalability. </w:t>
      </w:r>
    </w:p>
    <w:p w14:paraId="6119994F" w14:textId="77777777" w:rsidR="00675563" w:rsidRPr="00FF635C" w:rsidRDefault="00675563" w:rsidP="00675563">
      <w:pPr>
        <w:spacing w:line="360" w:lineRule="auto"/>
        <w:jc w:val="both"/>
        <w:rPr>
          <w:b/>
          <w:bCs/>
          <w:sz w:val="24"/>
          <w:szCs w:val="24"/>
        </w:rPr>
      </w:pPr>
      <w:r w:rsidRPr="00FF635C">
        <w:rPr>
          <w:b/>
          <w:bCs/>
          <w:sz w:val="24"/>
          <w:szCs w:val="24"/>
        </w:rPr>
        <w:t>5.2 Achievement of Objectives</w:t>
      </w:r>
    </w:p>
    <w:p w14:paraId="2E1B666F" w14:textId="77777777" w:rsidR="00675563" w:rsidRPr="00FF635C" w:rsidRDefault="00675563" w:rsidP="00675563">
      <w:pPr>
        <w:spacing w:line="360" w:lineRule="auto"/>
        <w:jc w:val="both"/>
        <w:rPr>
          <w:b/>
          <w:bCs/>
          <w:sz w:val="24"/>
          <w:szCs w:val="24"/>
        </w:rPr>
      </w:pPr>
      <w:r w:rsidRPr="00FF635C">
        <w:rPr>
          <w:b/>
          <w:bCs/>
          <w:sz w:val="24"/>
          <w:szCs w:val="24"/>
        </w:rPr>
        <w:t>Objective 1 – Simulate realistic feature and label noise:</w:t>
      </w:r>
    </w:p>
    <w:p w14:paraId="6C358F08" w14:textId="77777777" w:rsidR="00675563" w:rsidRPr="007B046D" w:rsidRDefault="00675563" w:rsidP="00675563">
      <w:pPr>
        <w:spacing w:line="360" w:lineRule="auto"/>
        <w:jc w:val="both"/>
        <w:rPr>
          <w:sz w:val="24"/>
          <w:szCs w:val="24"/>
        </w:rPr>
      </w:pPr>
      <w:r w:rsidRPr="007B046D">
        <w:rPr>
          <w:sz w:val="24"/>
          <w:szCs w:val="24"/>
        </w:rPr>
        <w:t xml:space="preserve">Gaussian, multiplicative and logit-space perturbations (features) and yield-level perturbations (label noise) were developed to model sensor drift and recording error. Variance inflation and correlation decay supported realistic noise behaviours. </w:t>
      </w:r>
    </w:p>
    <w:p w14:paraId="5DBD1686" w14:textId="77777777" w:rsidR="00675563" w:rsidRPr="00E84D92" w:rsidRDefault="00675563" w:rsidP="00675563">
      <w:pPr>
        <w:spacing w:line="360" w:lineRule="auto"/>
        <w:jc w:val="both"/>
        <w:rPr>
          <w:b/>
          <w:bCs/>
          <w:sz w:val="24"/>
          <w:szCs w:val="24"/>
        </w:rPr>
      </w:pPr>
      <w:r w:rsidRPr="00E84D92">
        <w:rPr>
          <w:b/>
          <w:bCs/>
          <w:sz w:val="24"/>
          <w:szCs w:val="24"/>
        </w:rPr>
        <w:t xml:space="preserve">Objective 2 – Create and validate a two-stage mitigation pipeline: </w:t>
      </w:r>
    </w:p>
    <w:p w14:paraId="3A15ECD2" w14:textId="77777777" w:rsidR="00675563" w:rsidRDefault="00675563" w:rsidP="00675563">
      <w:pPr>
        <w:spacing w:line="360" w:lineRule="auto"/>
        <w:jc w:val="both"/>
        <w:rPr>
          <w:sz w:val="24"/>
          <w:szCs w:val="24"/>
        </w:rPr>
      </w:pPr>
      <w:r w:rsidRPr="007B046D">
        <w:rPr>
          <w:sz w:val="24"/>
          <w:szCs w:val="24"/>
        </w:rPr>
        <w:t>The Bayesian + PCA feature denoising combined with RF–MAD label correction recovered 60</w:t>
      </w:r>
      <w:r>
        <w:rPr>
          <w:sz w:val="24"/>
          <w:szCs w:val="24"/>
        </w:rPr>
        <w:t>%</w:t>
      </w:r>
      <w:r w:rsidRPr="007B046D">
        <w:rPr>
          <w:sz w:val="24"/>
          <w:szCs w:val="24"/>
        </w:rPr>
        <w:t>–80% of lost variance, reducing yield dispersion from ≈ 2010 → 1258 kg ha⁻¹.</w:t>
      </w:r>
    </w:p>
    <w:p w14:paraId="762AFB78" w14:textId="77777777" w:rsidR="00675563" w:rsidRPr="00E84D92" w:rsidRDefault="00675563" w:rsidP="00675563">
      <w:pPr>
        <w:spacing w:line="360" w:lineRule="auto"/>
        <w:jc w:val="both"/>
        <w:rPr>
          <w:b/>
          <w:bCs/>
          <w:sz w:val="24"/>
          <w:szCs w:val="24"/>
        </w:rPr>
      </w:pPr>
      <w:r w:rsidRPr="00E84D92">
        <w:rPr>
          <w:b/>
          <w:bCs/>
          <w:sz w:val="24"/>
          <w:szCs w:val="24"/>
        </w:rPr>
        <w:t xml:space="preserve">Objective 3 - Robustness Testing of Models: </w:t>
      </w:r>
    </w:p>
    <w:p w14:paraId="69FE19DC" w14:textId="77777777" w:rsidR="00675563" w:rsidRPr="007B046D" w:rsidRDefault="00675563" w:rsidP="00675563">
      <w:pPr>
        <w:spacing w:line="360" w:lineRule="auto"/>
        <w:jc w:val="both"/>
        <w:rPr>
          <w:sz w:val="24"/>
          <w:szCs w:val="24"/>
        </w:rPr>
      </w:pPr>
      <w:r w:rsidRPr="007B046D">
        <w:rPr>
          <w:sz w:val="24"/>
          <w:szCs w:val="24"/>
        </w:rPr>
        <w:t xml:space="preserve">Among the models that were tested (RF, XGB, LGBM, BRR), </w:t>
      </w:r>
      <w:proofErr w:type="spellStart"/>
      <w:r w:rsidRPr="007B046D">
        <w:rPr>
          <w:sz w:val="24"/>
          <w:szCs w:val="24"/>
        </w:rPr>
        <w:t>LightGBM</w:t>
      </w:r>
      <w:proofErr w:type="spellEnd"/>
      <w:r w:rsidRPr="007B046D">
        <w:rPr>
          <w:sz w:val="24"/>
          <w:szCs w:val="24"/>
        </w:rPr>
        <w:t xml:space="preserve"> exhibited the highest robustness, recovering ~70% of the total accuracy</w:t>
      </w:r>
      <w:r>
        <w:rPr>
          <w:sz w:val="24"/>
          <w:szCs w:val="24"/>
        </w:rPr>
        <w:t xml:space="preserve"> that</w:t>
      </w:r>
      <w:r w:rsidRPr="007B046D">
        <w:rPr>
          <w:sz w:val="24"/>
          <w:szCs w:val="24"/>
        </w:rPr>
        <w:t xml:space="preserve"> lost noise while maintaining an R² between 0.76-0.83, indicating mitigation was effective. </w:t>
      </w:r>
    </w:p>
    <w:p w14:paraId="54330315" w14:textId="77777777" w:rsidR="00675563" w:rsidRPr="00CA4C68" w:rsidRDefault="00675563" w:rsidP="00675563">
      <w:pPr>
        <w:spacing w:line="360" w:lineRule="auto"/>
        <w:jc w:val="both"/>
        <w:rPr>
          <w:b/>
          <w:bCs/>
          <w:sz w:val="24"/>
          <w:szCs w:val="24"/>
        </w:rPr>
      </w:pPr>
      <w:r w:rsidRPr="00CA4C68">
        <w:rPr>
          <w:b/>
          <w:bCs/>
          <w:sz w:val="24"/>
          <w:szCs w:val="24"/>
        </w:rPr>
        <w:t xml:space="preserve">Objective 4 - Scalability Testing: </w:t>
      </w:r>
    </w:p>
    <w:p w14:paraId="440A27A0" w14:textId="77777777" w:rsidR="00675563" w:rsidRPr="007B046D" w:rsidRDefault="00675563" w:rsidP="00675563">
      <w:pPr>
        <w:spacing w:line="360" w:lineRule="auto"/>
        <w:jc w:val="both"/>
        <w:rPr>
          <w:sz w:val="24"/>
          <w:szCs w:val="24"/>
        </w:rPr>
      </w:pPr>
      <w:r w:rsidRPr="007B046D">
        <w:rPr>
          <w:sz w:val="24"/>
          <w:szCs w:val="24"/>
        </w:rPr>
        <w:t>In benchmarking a specific Spark implementation processing</w:t>
      </w:r>
      <w:r>
        <w:rPr>
          <w:sz w:val="24"/>
          <w:szCs w:val="24"/>
        </w:rPr>
        <w:t>,</w:t>
      </w:r>
      <w:r w:rsidRPr="007B046D">
        <w:rPr>
          <w:sz w:val="24"/>
          <w:szCs w:val="24"/>
        </w:rPr>
        <w:t xml:space="preserve"> 19M records was accomplished in approximately 64 minutes. This is equivalent to more than 80% reduced latency when compared to running on a single node, while performing computations and utilizing resources </w:t>
      </w:r>
      <w:r w:rsidRPr="007B046D">
        <w:rPr>
          <w:sz w:val="24"/>
          <w:szCs w:val="24"/>
        </w:rPr>
        <w:lastRenderedPageBreak/>
        <w:t>stably. Each objective was successfully accomplished and confirmed the theoretical validity and practical c</w:t>
      </w:r>
      <w:r>
        <w:rPr>
          <w:sz w:val="24"/>
          <w:szCs w:val="24"/>
        </w:rPr>
        <w:t>a</w:t>
      </w:r>
      <w:r w:rsidRPr="007B046D">
        <w:rPr>
          <w:sz w:val="24"/>
          <w:szCs w:val="24"/>
        </w:rPr>
        <w:t xml:space="preserve">pability of the framework. </w:t>
      </w:r>
    </w:p>
    <w:p w14:paraId="549F0DA6" w14:textId="77777777" w:rsidR="00675563" w:rsidRPr="0065580F" w:rsidRDefault="00675563" w:rsidP="00675563">
      <w:pPr>
        <w:spacing w:line="360" w:lineRule="auto"/>
        <w:jc w:val="both"/>
        <w:rPr>
          <w:b/>
          <w:bCs/>
          <w:sz w:val="24"/>
          <w:szCs w:val="24"/>
        </w:rPr>
      </w:pPr>
      <w:r w:rsidRPr="0065580F">
        <w:rPr>
          <w:b/>
          <w:bCs/>
          <w:sz w:val="24"/>
          <w:szCs w:val="24"/>
        </w:rPr>
        <w:t>5.3 Key Outcomes</w:t>
      </w:r>
    </w:p>
    <w:p w14:paraId="74DB820D" w14:textId="77777777" w:rsidR="00675563" w:rsidRPr="008F3ED6" w:rsidRDefault="00675563" w:rsidP="00675563">
      <w:pPr>
        <w:pStyle w:val="ListParagraph"/>
        <w:numPr>
          <w:ilvl w:val="0"/>
          <w:numId w:val="37"/>
        </w:numPr>
        <w:spacing w:line="360" w:lineRule="auto"/>
        <w:jc w:val="both"/>
        <w:rPr>
          <w:sz w:val="24"/>
          <w:szCs w:val="24"/>
        </w:rPr>
      </w:pPr>
      <w:r w:rsidRPr="008F3ED6">
        <w:rPr>
          <w:b/>
          <w:bCs/>
          <w:sz w:val="24"/>
          <w:szCs w:val="24"/>
        </w:rPr>
        <w:t>Feature Recovery:</w:t>
      </w:r>
      <w:r w:rsidRPr="008F3ED6">
        <w:rPr>
          <w:sz w:val="24"/>
          <w:szCs w:val="24"/>
        </w:rPr>
        <w:t xml:space="preserve"> PCA + Bayesian imputation was able to recover the covariance structure with &gt; 70% recovery of the total variance based on key agronomic predictors (biomass, </w:t>
      </w:r>
      <w:proofErr w:type="spellStart"/>
      <w:r w:rsidRPr="008F3ED6">
        <w:rPr>
          <w:sz w:val="24"/>
          <w:szCs w:val="24"/>
        </w:rPr>
        <w:t>cumTT</w:t>
      </w:r>
      <w:proofErr w:type="spellEnd"/>
      <w:r w:rsidRPr="008F3ED6">
        <w:rPr>
          <w:sz w:val="24"/>
          <w:szCs w:val="24"/>
        </w:rPr>
        <w:t xml:space="preserve">, NDVI). </w:t>
      </w:r>
    </w:p>
    <w:p w14:paraId="24192A61" w14:textId="77777777" w:rsidR="00675563" w:rsidRPr="008F3ED6" w:rsidRDefault="00675563" w:rsidP="00675563">
      <w:pPr>
        <w:pStyle w:val="ListParagraph"/>
        <w:numPr>
          <w:ilvl w:val="0"/>
          <w:numId w:val="37"/>
        </w:numPr>
        <w:spacing w:line="360" w:lineRule="auto"/>
        <w:jc w:val="both"/>
        <w:rPr>
          <w:sz w:val="24"/>
          <w:szCs w:val="24"/>
        </w:rPr>
      </w:pPr>
      <w:r w:rsidRPr="008F3ED6">
        <w:rPr>
          <w:b/>
          <w:bCs/>
          <w:sz w:val="24"/>
          <w:szCs w:val="24"/>
        </w:rPr>
        <w:t>Yield Recovery:</w:t>
      </w:r>
      <w:r w:rsidRPr="008F3ED6">
        <w:rPr>
          <w:sz w:val="24"/>
          <w:szCs w:val="24"/>
        </w:rPr>
        <w:t xml:space="preserve"> The noise corrections made possible by the MAD-filtering of residuals enabled yield variance to be recovered to levels consistent with clean data levels (≈ 1258 kg ha⁻¹ compared to the mean of 1271 kg ha⁻¹). </w:t>
      </w:r>
    </w:p>
    <w:p w14:paraId="747B963D" w14:textId="77777777" w:rsidR="00675563" w:rsidRPr="008F3ED6" w:rsidRDefault="00675563" w:rsidP="00675563">
      <w:pPr>
        <w:pStyle w:val="ListParagraph"/>
        <w:numPr>
          <w:ilvl w:val="0"/>
          <w:numId w:val="37"/>
        </w:numPr>
        <w:spacing w:line="360" w:lineRule="auto"/>
        <w:jc w:val="both"/>
        <w:rPr>
          <w:sz w:val="24"/>
          <w:szCs w:val="24"/>
        </w:rPr>
      </w:pPr>
      <w:r w:rsidRPr="000558FD">
        <w:rPr>
          <w:b/>
          <w:bCs/>
          <w:sz w:val="24"/>
          <w:szCs w:val="24"/>
        </w:rPr>
        <w:t>Model Robustness</w:t>
      </w:r>
      <w:r w:rsidRPr="008F3ED6">
        <w:rPr>
          <w:sz w:val="24"/>
          <w:szCs w:val="24"/>
        </w:rPr>
        <w:t xml:space="preserve">: </w:t>
      </w:r>
      <w:proofErr w:type="spellStart"/>
      <w:r w:rsidRPr="008F3ED6">
        <w:rPr>
          <w:sz w:val="24"/>
          <w:szCs w:val="24"/>
        </w:rPr>
        <w:t>LightGBM</w:t>
      </w:r>
      <w:proofErr w:type="spellEnd"/>
      <w:r w:rsidRPr="008F3ED6">
        <w:rPr>
          <w:sz w:val="24"/>
          <w:szCs w:val="24"/>
        </w:rPr>
        <w:t xml:space="preserve"> was able to hold predictive accuracy with RMSE ≈ 513 kg ha⁻¹, R² = 0.834 at 50% noise better than </w:t>
      </w:r>
      <w:proofErr w:type="spellStart"/>
      <w:r w:rsidRPr="008F3ED6">
        <w:rPr>
          <w:sz w:val="24"/>
          <w:szCs w:val="24"/>
        </w:rPr>
        <w:t>XGBoost</w:t>
      </w:r>
      <w:proofErr w:type="spellEnd"/>
      <w:r w:rsidRPr="008F3ED6">
        <w:rPr>
          <w:sz w:val="24"/>
          <w:szCs w:val="24"/>
        </w:rPr>
        <w:t xml:space="preserve">, Random Forest, and Bayesian Ridge. </w:t>
      </w:r>
    </w:p>
    <w:p w14:paraId="443F9B8B" w14:textId="77777777" w:rsidR="00675563" w:rsidRPr="008F3ED6" w:rsidRDefault="00675563" w:rsidP="00675563">
      <w:pPr>
        <w:pStyle w:val="ListParagraph"/>
        <w:numPr>
          <w:ilvl w:val="0"/>
          <w:numId w:val="37"/>
        </w:numPr>
        <w:spacing w:line="360" w:lineRule="auto"/>
        <w:jc w:val="both"/>
        <w:rPr>
          <w:sz w:val="24"/>
          <w:szCs w:val="24"/>
        </w:rPr>
      </w:pPr>
      <w:r w:rsidRPr="000558FD">
        <w:rPr>
          <w:b/>
          <w:bCs/>
          <w:sz w:val="24"/>
          <w:szCs w:val="24"/>
        </w:rPr>
        <w:t>Scalability:</w:t>
      </w:r>
      <w:r w:rsidRPr="008F3ED6">
        <w:rPr>
          <w:sz w:val="24"/>
          <w:szCs w:val="24"/>
        </w:rPr>
        <w:t xml:space="preserve"> Near-linear runtime scaling provided ample evidence that the Spark-based distributed architecture would be capable of managing agricultural datasets involving multi-million records. </w:t>
      </w:r>
    </w:p>
    <w:p w14:paraId="573F0739" w14:textId="77777777" w:rsidR="00675563" w:rsidRPr="008F3ED6" w:rsidRDefault="00675563" w:rsidP="00675563">
      <w:pPr>
        <w:pStyle w:val="ListParagraph"/>
        <w:numPr>
          <w:ilvl w:val="0"/>
          <w:numId w:val="37"/>
        </w:numPr>
        <w:spacing w:line="360" w:lineRule="auto"/>
        <w:jc w:val="both"/>
        <w:rPr>
          <w:sz w:val="24"/>
          <w:szCs w:val="24"/>
        </w:rPr>
      </w:pPr>
      <w:r w:rsidRPr="00BF6901">
        <w:rPr>
          <w:b/>
          <w:bCs/>
          <w:sz w:val="24"/>
          <w:szCs w:val="24"/>
        </w:rPr>
        <w:t>Value to Practice</w:t>
      </w:r>
      <w:r w:rsidRPr="008F3ED6">
        <w:rPr>
          <w:sz w:val="24"/>
          <w:szCs w:val="24"/>
        </w:rPr>
        <w:t>: The combined analysis and data integration pipeline offers a repeatable and modular approach to agronomic data cleaning, analysis, and predictions that could be deployed under conditions associated with noise in fields.</w:t>
      </w:r>
    </w:p>
    <w:p w14:paraId="28050CD8" w14:textId="77777777" w:rsidR="00675563" w:rsidRPr="00BF6901" w:rsidRDefault="00675563" w:rsidP="00675563">
      <w:pPr>
        <w:spacing w:line="360" w:lineRule="auto"/>
        <w:jc w:val="both"/>
        <w:rPr>
          <w:b/>
          <w:bCs/>
          <w:sz w:val="24"/>
          <w:szCs w:val="24"/>
        </w:rPr>
      </w:pPr>
      <w:r w:rsidRPr="00BF6901">
        <w:rPr>
          <w:b/>
          <w:bCs/>
          <w:sz w:val="24"/>
          <w:szCs w:val="24"/>
        </w:rPr>
        <w:t>5.4 Limitations of the Study</w:t>
      </w:r>
    </w:p>
    <w:p w14:paraId="64CA8CF6" w14:textId="77777777" w:rsidR="00675563" w:rsidRPr="007B046D" w:rsidRDefault="00675563" w:rsidP="00675563">
      <w:pPr>
        <w:spacing w:line="360" w:lineRule="auto"/>
        <w:jc w:val="both"/>
        <w:rPr>
          <w:sz w:val="24"/>
          <w:szCs w:val="24"/>
        </w:rPr>
      </w:pPr>
      <w:r w:rsidRPr="00BF6901">
        <w:rPr>
          <w:b/>
          <w:bCs/>
          <w:sz w:val="24"/>
          <w:szCs w:val="24"/>
        </w:rPr>
        <w:t xml:space="preserve">Static Dataset: </w:t>
      </w:r>
      <w:r w:rsidRPr="007B046D">
        <w:rPr>
          <w:sz w:val="24"/>
          <w:szCs w:val="24"/>
        </w:rPr>
        <w:t>The archived dataset used in the analysis were not streaming</w:t>
      </w:r>
      <w:r>
        <w:rPr>
          <w:sz w:val="24"/>
          <w:szCs w:val="24"/>
        </w:rPr>
        <w:t>,</w:t>
      </w:r>
      <w:r w:rsidRPr="007B046D">
        <w:rPr>
          <w:sz w:val="24"/>
          <w:szCs w:val="24"/>
        </w:rPr>
        <w:t xml:space="preserve"> real-time ingestion of data was not tested.</w:t>
      </w:r>
    </w:p>
    <w:p w14:paraId="498EB90B" w14:textId="77777777" w:rsidR="00675563" w:rsidRPr="007B046D" w:rsidRDefault="00675563" w:rsidP="00675563">
      <w:pPr>
        <w:spacing w:line="360" w:lineRule="auto"/>
        <w:jc w:val="both"/>
        <w:rPr>
          <w:sz w:val="24"/>
          <w:szCs w:val="24"/>
        </w:rPr>
      </w:pPr>
      <w:r w:rsidRPr="00FC3435">
        <w:rPr>
          <w:b/>
          <w:bCs/>
          <w:sz w:val="24"/>
          <w:szCs w:val="24"/>
        </w:rPr>
        <w:t>Domain Scope:</w:t>
      </w:r>
      <w:r w:rsidRPr="007B046D">
        <w:rPr>
          <w:sz w:val="24"/>
          <w:szCs w:val="24"/>
        </w:rPr>
        <w:t xml:space="preserve"> The experiments were limited to Australian cereal trials</w:t>
      </w:r>
      <w:r>
        <w:rPr>
          <w:sz w:val="24"/>
          <w:szCs w:val="24"/>
        </w:rPr>
        <w:t>, which led to regional constraint.</w:t>
      </w:r>
    </w:p>
    <w:p w14:paraId="035DC89F" w14:textId="77777777" w:rsidR="00675563" w:rsidRPr="007B046D" w:rsidRDefault="00675563" w:rsidP="00675563">
      <w:pPr>
        <w:spacing w:line="360" w:lineRule="auto"/>
        <w:jc w:val="both"/>
        <w:rPr>
          <w:sz w:val="24"/>
          <w:szCs w:val="24"/>
        </w:rPr>
      </w:pPr>
      <w:r w:rsidRPr="00FC3435">
        <w:rPr>
          <w:b/>
          <w:bCs/>
          <w:sz w:val="24"/>
          <w:szCs w:val="24"/>
        </w:rPr>
        <w:t>Noise Consideration:</w:t>
      </w:r>
      <w:r w:rsidRPr="007B046D">
        <w:rPr>
          <w:sz w:val="24"/>
          <w:szCs w:val="24"/>
        </w:rPr>
        <w:t xml:space="preserve"> The noise was not represented temporally or spatially in correlation. Future work should include a structured process to simulate noise with temporal correlation.</w:t>
      </w:r>
    </w:p>
    <w:p w14:paraId="3FE62546" w14:textId="77777777" w:rsidR="00675563" w:rsidRPr="007B046D" w:rsidRDefault="00675563" w:rsidP="00675563">
      <w:pPr>
        <w:spacing w:line="360" w:lineRule="auto"/>
        <w:jc w:val="both"/>
        <w:rPr>
          <w:sz w:val="24"/>
          <w:szCs w:val="24"/>
        </w:rPr>
      </w:pPr>
      <w:r w:rsidRPr="00FC3435">
        <w:rPr>
          <w:b/>
          <w:bCs/>
          <w:sz w:val="24"/>
          <w:szCs w:val="24"/>
        </w:rPr>
        <w:t>Infrastructure Limitation:</w:t>
      </w:r>
      <w:r w:rsidRPr="007B046D">
        <w:rPr>
          <w:sz w:val="24"/>
          <w:szCs w:val="24"/>
        </w:rPr>
        <w:t xml:space="preserve"> The experiments were done in a single-node Colab Pro setup</w:t>
      </w:r>
      <w:r>
        <w:rPr>
          <w:sz w:val="24"/>
          <w:szCs w:val="24"/>
        </w:rPr>
        <w:t>,</w:t>
      </w:r>
      <w:r w:rsidRPr="007B046D">
        <w:rPr>
          <w:sz w:val="24"/>
          <w:szCs w:val="24"/>
        </w:rPr>
        <w:t xml:space="preserve"> performance at multi-cluster levels has not been compared yet.</w:t>
      </w:r>
    </w:p>
    <w:p w14:paraId="7B30BA07" w14:textId="77777777" w:rsidR="00675563" w:rsidRDefault="00675563" w:rsidP="00675563">
      <w:pPr>
        <w:spacing w:line="360" w:lineRule="auto"/>
        <w:jc w:val="both"/>
        <w:rPr>
          <w:sz w:val="24"/>
          <w:szCs w:val="24"/>
        </w:rPr>
      </w:pPr>
      <w:r w:rsidRPr="007B046D">
        <w:rPr>
          <w:sz w:val="24"/>
          <w:szCs w:val="24"/>
        </w:rPr>
        <w:t xml:space="preserve">Although none of the limitations diminish the results of study, each limitation defines clear directions for further study. </w:t>
      </w:r>
    </w:p>
    <w:p w14:paraId="175DA950" w14:textId="77777777" w:rsidR="00675563" w:rsidRPr="00801C9A" w:rsidRDefault="00675563" w:rsidP="00675563">
      <w:pPr>
        <w:spacing w:line="360" w:lineRule="auto"/>
        <w:jc w:val="both"/>
        <w:rPr>
          <w:b/>
          <w:bCs/>
          <w:sz w:val="24"/>
          <w:szCs w:val="24"/>
        </w:rPr>
      </w:pPr>
      <w:r w:rsidRPr="00801C9A">
        <w:rPr>
          <w:b/>
          <w:bCs/>
          <w:sz w:val="24"/>
          <w:szCs w:val="24"/>
        </w:rPr>
        <w:lastRenderedPageBreak/>
        <w:t xml:space="preserve">5.5 Recommendations </w:t>
      </w:r>
    </w:p>
    <w:p w14:paraId="7F3524D2" w14:textId="77777777" w:rsidR="00675563" w:rsidRPr="007B046D" w:rsidRDefault="00675563" w:rsidP="00675563">
      <w:pPr>
        <w:spacing w:line="360" w:lineRule="auto"/>
        <w:jc w:val="both"/>
        <w:rPr>
          <w:sz w:val="24"/>
          <w:szCs w:val="24"/>
        </w:rPr>
      </w:pPr>
      <w:r w:rsidRPr="003264CB">
        <w:rPr>
          <w:b/>
          <w:bCs/>
          <w:sz w:val="24"/>
          <w:szCs w:val="24"/>
        </w:rPr>
        <w:t>Real-time Adaptive Deployment:</w:t>
      </w:r>
      <w:r w:rsidRPr="007B046D">
        <w:rPr>
          <w:sz w:val="24"/>
          <w:szCs w:val="24"/>
        </w:rPr>
        <w:t xml:space="preserve"> Us</w:t>
      </w:r>
      <w:r>
        <w:rPr>
          <w:sz w:val="24"/>
          <w:szCs w:val="24"/>
        </w:rPr>
        <w:t>ing</w:t>
      </w:r>
      <w:r w:rsidRPr="007B046D">
        <w:rPr>
          <w:sz w:val="24"/>
          <w:szCs w:val="24"/>
        </w:rPr>
        <w:t xml:space="preserve"> Kafka + Spark Streaming system to on-board continuous sensor ingestion with "on-the-fly" retraining to adjust for concept drift.</w:t>
      </w:r>
    </w:p>
    <w:p w14:paraId="34D2866C" w14:textId="77777777" w:rsidR="00675563" w:rsidRPr="007B046D" w:rsidRDefault="00675563" w:rsidP="00675563">
      <w:pPr>
        <w:spacing w:line="360" w:lineRule="auto"/>
        <w:jc w:val="both"/>
        <w:rPr>
          <w:sz w:val="24"/>
          <w:szCs w:val="24"/>
        </w:rPr>
      </w:pPr>
      <w:r w:rsidRPr="003264CB">
        <w:rPr>
          <w:b/>
          <w:bCs/>
          <w:sz w:val="24"/>
          <w:szCs w:val="24"/>
        </w:rPr>
        <w:t>Cross-Crop Validation:</w:t>
      </w:r>
      <w:r w:rsidRPr="007B046D">
        <w:rPr>
          <w:sz w:val="24"/>
          <w:szCs w:val="24"/>
        </w:rPr>
        <w:t xml:space="preserve"> The framework should be tested with prediction stability across more crops and environmental zones once validated.</w:t>
      </w:r>
    </w:p>
    <w:p w14:paraId="0B7BBA13" w14:textId="77777777" w:rsidR="00675563" w:rsidRPr="007B046D" w:rsidRDefault="00675563" w:rsidP="00675563">
      <w:pPr>
        <w:spacing w:line="360" w:lineRule="auto"/>
        <w:jc w:val="both"/>
        <w:rPr>
          <w:sz w:val="24"/>
          <w:szCs w:val="24"/>
        </w:rPr>
      </w:pPr>
      <w:r w:rsidRPr="003264CB">
        <w:rPr>
          <w:b/>
          <w:bCs/>
          <w:sz w:val="24"/>
          <w:szCs w:val="24"/>
        </w:rPr>
        <w:t>Uncertainty Modelling Variants:</w:t>
      </w:r>
      <w:r w:rsidRPr="007B046D">
        <w:rPr>
          <w:sz w:val="24"/>
          <w:szCs w:val="24"/>
        </w:rPr>
        <w:t xml:space="preserve"> Integrate the Bayesian equivalent of </w:t>
      </w:r>
      <w:proofErr w:type="spellStart"/>
      <w:r w:rsidRPr="007B046D">
        <w:rPr>
          <w:sz w:val="24"/>
          <w:szCs w:val="24"/>
        </w:rPr>
        <w:t>LightGBM</w:t>
      </w:r>
      <w:proofErr w:type="spellEnd"/>
      <w:r w:rsidRPr="007B046D">
        <w:rPr>
          <w:sz w:val="24"/>
          <w:szCs w:val="24"/>
        </w:rPr>
        <w:t xml:space="preserve"> or Monte Carlo dropout ensembles into the model to capture and quantify predictive uncertainty.</w:t>
      </w:r>
    </w:p>
    <w:p w14:paraId="249E2067" w14:textId="77777777" w:rsidR="00675563" w:rsidRPr="007B046D" w:rsidRDefault="00675563" w:rsidP="00675563">
      <w:pPr>
        <w:spacing w:line="360" w:lineRule="auto"/>
        <w:jc w:val="both"/>
        <w:rPr>
          <w:sz w:val="24"/>
          <w:szCs w:val="24"/>
        </w:rPr>
      </w:pPr>
      <w:r w:rsidRPr="003264CB">
        <w:rPr>
          <w:b/>
          <w:bCs/>
          <w:sz w:val="24"/>
          <w:szCs w:val="24"/>
        </w:rPr>
        <w:t>Simulated Spatial-Temporal Noise:</w:t>
      </w:r>
      <w:r w:rsidRPr="007B046D">
        <w:rPr>
          <w:sz w:val="24"/>
          <w:szCs w:val="24"/>
        </w:rPr>
        <w:t xml:space="preserve"> Simulated structured </w:t>
      </w:r>
      <w:proofErr w:type="spellStart"/>
      <w:r w:rsidRPr="007B046D">
        <w:rPr>
          <w:sz w:val="24"/>
          <w:szCs w:val="24"/>
        </w:rPr>
        <w:t>spatio</w:t>
      </w:r>
      <w:proofErr w:type="spellEnd"/>
      <w:r w:rsidRPr="007B046D">
        <w:rPr>
          <w:sz w:val="24"/>
          <w:szCs w:val="24"/>
        </w:rPr>
        <w:t>-temporal noise fields should be tested to better represent the network as a realistic multi-sensor drift.</w:t>
      </w:r>
    </w:p>
    <w:p w14:paraId="614DDD6B" w14:textId="77777777" w:rsidR="00675563" w:rsidRPr="007B046D" w:rsidRDefault="00675563" w:rsidP="00675563">
      <w:pPr>
        <w:spacing w:line="360" w:lineRule="auto"/>
        <w:jc w:val="both"/>
        <w:rPr>
          <w:sz w:val="24"/>
          <w:szCs w:val="24"/>
        </w:rPr>
      </w:pPr>
      <w:r w:rsidRPr="003264CB">
        <w:rPr>
          <w:b/>
          <w:bCs/>
          <w:sz w:val="24"/>
          <w:szCs w:val="24"/>
        </w:rPr>
        <w:t>Cloud-Edge Integration:</w:t>
      </w:r>
      <w:r w:rsidRPr="007B046D">
        <w:rPr>
          <w:sz w:val="24"/>
          <w:szCs w:val="24"/>
        </w:rPr>
        <w:t xml:space="preserve"> Containerised Spark pipelines can be deployed by Kubernetes or </w:t>
      </w:r>
      <w:proofErr w:type="spellStart"/>
      <w:r w:rsidRPr="007B046D">
        <w:rPr>
          <w:sz w:val="24"/>
          <w:szCs w:val="24"/>
        </w:rPr>
        <w:t>Dataproc</w:t>
      </w:r>
      <w:proofErr w:type="spellEnd"/>
      <w:r w:rsidRPr="007B046D">
        <w:rPr>
          <w:sz w:val="24"/>
          <w:szCs w:val="24"/>
        </w:rPr>
        <w:t xml:space="preserve"> for a collaborative edge, enabling low-latency inference using on-edge devices. </w:t>
      </w:r>
    </w:p>
    <w:p w14:paraId="03342F16" w14:textId="77777777" w:rsidR="00675563" w:rsidRPr="007B046D" w:rsidRDefault="00675563" w:rsidP="00675563">
      <w:pPr>
        <w:spacing w:line="360" w:lineRule="auto"/>
        <w:jc w:val="both"/>
        <w:rPr>
          <w:sz w:val="24"/>
          <w:szCs w:val="24"/>
        </w:rPr>
      </w:pPr>
      <w:r w:rsidRPr="003264CB">
        <w:rPr>
          <w:b/>
          <w:bCs/>
          <w:sz w:val="24"/>
          <w:szCs w:val="24"/>
        </w:rPr>
        <w:t>Open-source Collaboration:</w:t>
      </w:r>
      <w:r w:rsidRPr="007B046D">
        <w:rPr>
          <w:sz w:val="24"/>
          <w:szCs w:val="24"/>
        </w:rPr>
        <w:t xml:space="preserve"> Publish reproducible notebooks (e.g., not usable in </w:t>
      </w:r>
      <w:proofErr w:type="spellStart"/>
      <w:r w:rsidRPr="007B046D">
        <w:rPr>
          <w:sz w:val="24"/>
          <w:szCs w:val="24"/>
        </w:rPr>
        <w:t>colab</w:t>
      </w:r>
      <w:proofErr w:type="spellEnd"/>
      <w:r w:rsidRPr="007B046D">
        <w:rPr>
          <w:sz w:val="24"/>
          <w:szCs w:val="24"/>
        </w:rPr>
        <w:t xml:space="preserve"> yet) and collaborate more formally with </w:t>
      </w:r>
      <w:proofErr w:type="spellStart"/>
      <w:r w:rsidRPr="007B046D">
        <w:rPr>
          <w:sz w:val="24"/>
          <w:szCs w:val="24"/>
        </w:rPr>
        <w:t>agritech</w:t>
      </w:r>
      <w:proofErr w:type="spellEnd"/>
      <w:r w:rsidRPr="007B046D">
        <w:rPr>
          <w:sz w:val="24"/>
          <w:szCs w:val="24"/>
        </w:rPr>
        <w:t xml:space="preserve"> partners to operationalise the framework at or around the field scale in practice after being developed within the agronomic community.</w:t>
      </w:r>
    </w:p>
    <w:p w14:paraId="03FF10F9" w14:textId="77777777" w:rsidR="00675563" w:rsidRDefault="00675563" w:rsidP="00675563">
      <w:pPr>
        <w:spacing w:line="360" w:lineRule="auto"/>
        <w:jc w:val="both"/>
        <w:rPr>
          <w:sz w:val="24"/>
          <w:szCs w:val="24"/>
        </w:rPr>
      </w:pPr>
    </w:p>
    <w:p w14:paraId="6B3AD9DA" w14:textId="77777777" w:rsidR="00675563" w:rsidRPr="00EA3177" w:rsidRDefault="00675563" w:rsidP="00675563">
      <w:pPr>
        <w:spacing w:line="360" w:lineRule="auto"/>
        <w:jc w:val="both"/>
        <w:rPr>
          <w:b/>
          <w:bCs/>
          <w:sz w:val="24"/>
          <w:szCs w:val="24"/>
        </w:rPr>
      </w:pPr>
      <w:r w:rsidRPr="00EA3177">
        <w:rPr>
          <w:b/>
          <w:bCs/>
          <w:sz w:val="24"/>
          <w:szCs w:val="24"/>
        </w:rPr>
        <w:t>5.6 Overall Conclusion</w:t>
      </w:r>
    </w:p>
    <w:p w14:paraId="4BC47646" w14:textId="77777777" w:rsidR="00675563" w:rsidRPr="007B046D" w:rsidRDefault="00675563" w:rsidP="00675563">
      <w:pPr>
        <w:spacing w:line="360" w:lineRule="auto"/>
        <w:jc w:val="both"/>
        <w:rPr>
          <w:sz w:val="24"/>
          <w:szCs w:val="24"/>
        </w:rPr>
      </w:pPr>
      <w:r w:rsidRPr="007B046D">
        <w:rPr>
          <w:sz w:val="24"/>
          <w:szCs w:val="24"/>
        </w:rPr>
        <w:t xml:space="preserve">The framework proposed in this study indicates that a framework that can accommodate both feature-aware and label-aware noise mitigation is very possible even when introduced inside a distributed Spark environment capable of managing millions of records. This framework is robust and scalable while also allowing for agricultural practices and research to interpret and confidently overcome issues associated with imperfect agricultural datasets. </w:t>
      </w:r>
    </w:p>
    <w:p w14:paraId="4AFA3053" w14:textId="77777777" w:rsidR="00675563" w:rsidRPr="007B046D" w:rsidRDefault="00675563" w:rsidP="00675563">
      <w:pPr>
        <w:spacing w:line="360" w:lineRule="auto"/>
        <w:jc w:val="both"/>
        <w:rPr>
          <w:sz w:val="24"/>
          <w:szCs w:val="24"/>
        </w:rPr>
      </w:pPr>
      <w:r w:rsidRPr="007B046D">
        <w:rPr>
          <w:sz w:val="24"/>
          <w:szCs w:val="24"/>
        </w:rPr>
        <w:t xml:space="preserve">Ultimately, the framework proposed in this study is one that bridges between statistical noise handling principles and a very simple-to-implement scalable method in computational designs that can help provide a reproducible framework for reliable agricultural ML analytics. </w:t>
      </w:r>
    </w:p>
    <w:p w14:paraId="7B1CB245" w14:textId="77777777" w:rsidR="00675563" w:rsidRDefault="00675563" w:rsidP="00675563">
      <w:pPr>
        <w:spacing w:line="360" w:lineRule="auto"/>
        <w:jc w:val="both"/>
        <w:rPr>
          <w:sz w:val="24"/>
          <w:szCs w:val="24"/>
        </w:rPr>
      </w:pPr>
      <w:r w:rsidRPr="007B046D">
        <w:rPr>
          <w:sz w:val="24"/>
          <w:szCs w:val="24"/>
        </w:rPr>
        <w:t>Not only does the framework proposed contribute to the growing technical ledge of noise robust model development</w:t>
      </w:r>
      <w:r>
        <w:rPr>
          <w:sz w:val="24"/>
          <w:szCs w:val="24"/>
        </w:rPr>
        <w:t>,</w:t>
      </w:r>
      <w:r w:rsidRPr="007B046D">
        <w:rPr>
          <w:sz w:val="24"/>
          <w:szCs w:val="24"/>
        </w:rPr>
        <w:t xml:space="preserve"> it offers a practical value proposition for agronomists, researchers, and policy-makers that are seeking precision-guided data to underpin their agricultural data needs.</w:t>
      </w:r>
    </w:p>
    <w:sdt>
      <w:sdtPr>
        <w:rPr>
          <w:rFonts w:asciiTheme="minorHAnsi" w:eastAsiaTheme="minorHAnsi" w:hAnsiTheme="minorHAnsi" w:cstheme="minorBidi"/>
          <w:color w:val="auto"/>
          <w:sz w:val="22"/>
          <w:szCs w:val="22"/>
        </w:rPr>
        <w:id w:val="82659871"/>
        <w:docPartObj>
          <w:docPartGallery w:val="Bibliographies"/>
          <w:docPartUnique/>
        </w:docPartObj>
      </w:sdtPr>
      <w:sdtContent>
        <w:p w14:paraId="16F00445" w14:textId="77777777" w:rsidR="00675563" w:rsidRDefault="00675563" w:rsidP="00675563">
          <w:pPr>
            <w:pStyle w:val="Heading1"/>
          </w:pPr>
          <w:r>
            <w:t>Bibliography</w:t>
          </w:r>
        </w:p>
        <w:sdt>
          <w:sdtPr>
            <w:id w:val="111145805"/>
            <w:bibliography/>
          </w:sdtPr>
          <w:sdtContent>
            <w:p w14:paraId="780292DA" w14:textId="77777777" w:rsidR="00675563" w:rsidRDefault="00675563" w:rsidP="00675563">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675563" w14:paraId="628624DF" w14:textId="77777777" w:rsidTr="009B34F6">
                <w:trPr>
                  <w:divId w:val="1630626094"/>
                  <w:tblCellSpacing w:w="15" w:type="dxa"/>
                </w:trPr>
                <w:tc>
                  <w:tcPr>
                    <w:tcW w:w="215" w:type="pct"/>
                    <w:hideMark/>
                  </w:tcPr>
                  <w:p w14:paraId="39912347" w14:textId="08CE93A3" w:rsidR="00675563" w:rsidRDefault="00675563">
                    <w:pPr>
                      <w:pStyle w:val="Bibliography"/>
                      <w:rPr>
                        <w:noProof/>
                        <w:kern w:val="0"/>
                        <w:sz w:val="24"/>
                        <w:szCs w:val="24"/>
                        <w14:ligatures w14:val="none"/>
                      </w:rPr>
                    </w:pPr>
                    <w:r>
                      <w:rPr>
                        <w:noProof/>
                      </w:rPr>
                      <w:t xml:space="preserve">[1] </w:t>
                    </w:r>
                  </w:p>
                </w:tc>
                <w:tc>
                  <w:tcPr>
                    <w:tcW w:w="0" w:type="auto"/>
                    <w:hideMark/>
                  </w:tcPr>
                  <w:p w14:paraId="10031D42" w14:textId="77777777" w:rsidR="00675563" w:rsidRDefault="00675563">
                    <w:pPr>
                      <w:pStyle w:val="Bibliography"/>
                      <w:rPr>
                        <w:noProof/>
                      </w:rPr>
                    </w:pPr>
                    <w:r>
                      <w:rPr>
                        <w:noProof/>
                      </w:rPr>
                      <w:t xml:space="preserve">A. K. a. F. X. Prenafeta-Boldú, “Deep learning in agriculture: A survey,” </w:t>
                    </w:r>
                    <w:r>
                      <w:rPr>
                        <w:i/>
                        <w:iCs/>
                        <w:noProof/>
                      </w:rPr>
                      <w:t xml:space="preserve">Computers and Electronics in Agriculture, </w:t>
                    </w:r>
                    <w:r>
                      <w:rPr>
                        <w:noProof/>
                      </w:rPr>
                      <w:t xml:space="preserve">vol. 18, no. 8, pp. 70-90, 2018. </w:t>
                    </w:r>
                  </w:p>
                </w:tc>
              </w:tr>
              <w:tr w:rsidR="00675563" w14:paraId="7E58F9D3" w14:textId="77777777" w:rsidTr="009B34F6">
                <w:trPr>
                  <w:divId w:val="1630626094"/>
                  <w:tblCellSpacing w:w="15" w:type="dxa"/>
                </w:trPr>
                <w:tc>
                  <w:tcPr>
                    <w:tcW w:w="215" w:type="pct"/>
                    <w:hideMark/>
                  </w:tcPr>
                  <w:p w14:paraId="4F416C2E" w14:textId="77777777" w:rsidR="00675563" w:rsidRDefault="00675563">
                    <w:pPr>
                      <w:pStyle w:val="Bibliography"/>
                      <w:rPr>
                        <w:noProof/>
                      </w:rPr>
                    </w:pPr>
                    <w:r>
                      <w:rPr>
                        <w:noProof/>
                      </w:rPr>
                      <w:t xml:space="preserve">[2] </w:t>
                    </w:r>
                  </w:p>
                </w:tc>
                <w:tc>
                  <w:tcPr>
                    <w:tcW w:w="0" w:type="auto"/>
                    <w:hideMark/>
                  </w:tcPr>
                  <w:p w14:paraId="1BE01381" w14:textId="77777777" w:rsidR="00675563" w:rsidRDefault="00675563">
                    <w:pPr>
                      <w:pStyle w:val="Bibliography"/>
                      <w:rPr>
                        <w:noProof/>
                      </w:rPr>
                    </w:pPr>
                    <w:r>
                      <w:rPr>
                        <w:noProof/>
                      </w:rPr>
                      <w:t xml:space="preserve">P. B. D. M. S. P. a. D. B. K. G. Liakos, “Machine learning in agriculture: A review,” </w:t>
                    </w:r>
                    <w:r>
                      <w:rPr>
                        <w:i/>
                        <w:iCs/>
                        <w:noProof/>
                      </w:rPr>
                      <w:t xml:space="preserve">Sensors, </w:t>
                    </w:r>
                    <w:r>
                      <w:rPr>
                        <w:noProof/>
                      </w:rPr>
                      <w:t xml:space="preserve">vol. 18, no. 8, 2018. </w:t>
                    </w:r>
                  </w:p>
                </w:tc>
              </w:tr>
              <w:tr w:rsidR="00675563" w14:paraId="6F5C7C6D" w14:textId="77777777" w:rsidTr="009B34F6">
                <w:trPr>
                  <w:divId w:val="1630626094"/>
                  <w:tblCellSpacing w:w="15" w:type="dxa"/>
                </w:trPr>
                <w:tc>
                  <w:tcPr>
                    <w:tcW w:w="215" w:type="pct"/>
                    <w:hideMark/>
                  </w:tcPr>
                  <w:p w14:paraId="36751C2C" w14:textId="77777777" w:rsidR="00675563" w:rsidRDefault="00675563">
                    <w:pPr>
                      <w:pStyle w:val="Bibliography"/>
                      <w:rPr>
                        <w:noProof/>
                      </w:rPr>
                    </w:pPr>
                    <w:r>
                      <w:rPr>
                        <w:noProof/>
                      </w:rPr>
                      <w:t xml:space="preserve">[3] </w:t>
                    </w:r>
                  </w:p>
                </w:tc>
                <w:tc>
                  <w:tcPr>
                    <w:tcW w:w="0" w:type="auto"/>
                    <w:hideMark/>
                  </w:tcPr>
                  <w:p w14:paraId="45C69C06" w14:textId="77777777" w:rsidR="00675563" w:rsidRDefault="00675563">
                    <w:pPr>
                      <w:pStyle w:val="Bibliography"/>
                      <w:rPr>
                        <w:noProof/>
                      </w:rPr>
                    </w:pPr>
                    <w:r>
                      <w:rPr>
                        <w:noProof/>
                      </w:rPr>
                      <w:t xml:space="preserve">B. F. a. M. Verleysen, “Classification in the presence of label noise: A survey,” </w:t>
                    </w:r>
                    <w:r>
                      <w:rPr>
                        <w:i/>
                        <w:iCs/>
                        <w:noProof/>
                      </w:rPr>
                      <w:t xml:space="preserve">IEEE Transactions on Neural Networks and Learning Systems, </w:t>
                    </w:r>
                    <w:r>
                      <w:rPr>
                        <w:noProof/>
                      </w:rPr>
                      <w:t xml:space="preserve">vol. 25, pp. 845-869, 2014. </w:t>
                    </w:r>
                  </w:p>
                </w:tc>
              </w:tr>
              <w:tr w:rsidR="00675563" w14:paraId="4DC9BBF9" w14:textId="77777777" w:rsidTr="009B34F6">
                <w:trPr>
                  <w:divId w:val="1630626094"/>
                  <w:tblCellSpacing w:w="15" w:type="dxa"/>
                </w:trPr>
                <w:tc>
                  <w:tcPr>
                    <w:tcW w:w="215" w:type="pct"/>
                    <w:hideMark/>
                  </w:tcPr>
                  <w:p w14:paraId="4A1E512A" w14:textId="77777777" w:rsidR="00675563" w:rsidRDefault="00675563">
                    <w:pPr>
                      <w:pStyle w:val="Bibliography"/>
                      <w:rPr>
                        <w:noProof/>
                      </w:rPr>
                    </w:pPr>
                    <w:r>
                      <w:rPr>
                        <w:noProof/>
                      </w:rPr>
                      <w:t xml:space="preserve">[4] </w:t>
                    </w:r>
                  </w:p>
                </w:tc>
                <w:tc>
                  <w:tcPr>
                    <w:tcW w:w="0" w:type="auto"/>
                    <w:hideMark/>
                  </w:tcPr>
                  <w:p w14:paraId="081CA3EF" w14:textId="77777777" w:rsidR="00675563" w:rsidRDefault="00675563">
                    <w:pPr>
                      <w:pStyle w:val="Bibliography"/>
                      <w:rPr>
                        <w:noProof/>
                      </w:rPr>
                    </w:pPr>
                    <w:r>
                      <w:rPr>
                        <w:noProof/>
                      </w:rPr>
                      <w:t xml:space="preserve">C. Northcutt, “Confident learning: Estimating uncertainty in dataset labels,” </w:t>
                    </w:r>
                    <w:r>
                      <w:rPr>
                        <w:i/>
                        <w:iCs/>
                        <w:noProof/>
                      </w:rPr>
                      <w:t xml:space="preserve">Journal of Artificial Intelligence Research, </w:t>
                    </w:r>
                    <w:r>
                      <w:rPr>
                        <w:noProof/>
                      </w:rPr>
                      <w:t xml:space="preserve">vol. 70, no. 1, pp. 1373-1411, 2021. </w:t>
                    </w:r>
                  </w:p>
                </w:tc>
              </w:tr>
              <w:tr w:rsidR="00675563" w14:paraId="0F97DDEF" w14:textId="77777777" w:rsidTr="009B34F6">
                <w:trPr>
                  <w:divId w:val="1630626094"/>
                  <w:tblCellSpacing w:w="15" w:type="dxa"/>
                </w:trPr>
                <w:tc>
                  <w:tcPr>
                    <w:tcW w:w="215" w:type="pct"/>
                    <w:hideMark/>
                  </w:tcPr>
                  <w:p w14:paraId="4F3D297B" w14:textId="77777777" w:rsidR="00675563" w:rsidRDefault="00675563">
                    <w:pPr>
                      <w:pStyle w:val="Bibliography"/>
                      <w:rPr>
                        <w:noProof/>
                      </w:rPr>
                    </w:pPr>
                    <w:r>
                      <w:rPr>
                        <w:noProof/>
                      </w:rPr>
                      <w:t xml:space="preserve">[5] </w:t>
                    </w:r>
                  </w:p>
                </w:tc>
                <w:tc>
                  <w:tcPr>
                    <w:tcW w:w="0" w:type="auto"/>
                    <w:hideMark/>
                  </w:tcPr>
                  <w:p w14:paraId="786D2E58" w14:textId="77777777" w:rsidR="00675563" w:rsidRDefault="00675563">
                    <w:pPr>
                      <w:pStyle w:val="Bibliography"/>
                      <w:rPr>
                        <w:noProof/>
                      </w:rPr>
                    </w:pPr>
                    <w:r>
                      <w:rPr>
                        <w:noProof/>
                      </w:rPr>
                      <w:t xml:space="preserve">M. Z. e. a, “Apache Spark: A unified engine for big data processing,” </w:t>
                    </w:r>
                    <w:r>
                      <w:rPr>
                        <w:i/>
                        <w:iCs/>
                        <w:noProof/>
                      </w:rPr>
                      <w:t xml:space="preserve">Communications of the ACM, </w:t>
                    </w:r>
                    <w:r>
                      <w:rPr>
                        <w:noProof/>
                      </w:rPr>
                      <w:t xml:space="preserve">vol. 59, no. 11, pp. 56-65, 2016. </w:t>
                    </w:r>
                  </w:p>
                </w:tc>
              </w:tr>
              <w:tr w:rsidR="00675563" w14:paraId="19B70E0C" w14:textId="77777777" w:rsidTr="009B34F6">
                <w:trPr>
                  <w:divId w:val="1630626094"/>
                  <w:tblCellSpacing w:w="15" w:type="dxa"/>
                </w:trPr>
                <w:tc>
                  <w:tcPr>
                    <w:tcW w:w="215" w:type="pct"/>
                    <w:hideMark/>
                  </w:tcPr>
                  <w:p w14:paraId="5029C5F5" w14:textId="77777777" w:rsidR="00675563" w:rsidRDefault="00675563">
                    <w:pPr>
                      <w:pStyle w:val="Bibliography"/>
                      <w:rPr>
                        <w:noProof/>
                      </w:rPr>
                    </w:pPr>
                    <w:r>
                      <w:rPr>
                        <w:noProof/>
                      </w:rPr>
                      <w:t xml:space="preserve">[6] </w:t>
                    </w:r>
                  </w:p>
                </w:tc>
                <w:tc>
                  <w:tcPr>
                    <w:tcW w:w="0" w:type="auto"/>
                    <w:hideMark/>
                  </w:tcPr>
                  <w:p w14:paraId="6D9C2151" w14:textId="77777777" w:rsidR="00675563" w:rsidRDefault="00675563">
                    <w:pPr>
                      <w:pStyle w:val="Bibliography"/>
                      <w:rPr>
                        <w:noProof/>
                      </w:rPr>
                    </w:pPr>
                    <w:r>
                      <w:rPr>
                        <w:noProof/>
                      </w:rPr>
                      <w:t xml:space="preserve">G. M. Q. F. T. Ke, “LightGBM: A highly efficient gradient boosting decision tree,” </w:t>
                    </w:r>
                    <w:r>
                      <w:rPr>
                        <w:i/>
                        <w:iCs/>
                        <w:noProof/>
                      </w:rPr>
                      <w:t xml:space="preserve">Advances in Neural Information Processing Systems, </w:t>
                    </w:r>
                    <w:r>
                      <w:rPr>
                        <w:noProof/>
                      </w:rPr>
                      <w:t xml:space="preserve">p. 30. </w:t>
                    </w:r>
                  </w:p>
                </w:tc>
              </w:tr>
              <w:tr w:rsidR="00675563" w14:paraId="154A5E5A" w14:textId="77777777" w:rsidTr="009B34F6">
                <w:trPr>
                  <w:divId w:val="1630626094"/>
                  <w:tblCellSpacing w:w="15" w:type="dxa"/>
                </w:trPr>
                <w:tc>
                  <w:tcPr>
                    <w:tcW w:w="215" w:type="pct"/>
                    <w:hideMark/>
                  </w:tcPr>
                  <w:p w14:paraId="1EA2B24F" w14:textId="77777777" w:rsidR="00675563" w:rsidRDefault="00675563">
                    <w:pPr>
                      <w:pStyle w:val="Bibliography"/>
                      <w:rPr>
                        <w:noProof/>
                      </w:rPr>
                    </w:pPr>
                    <w:r>
                      <w:rPr>
                        <w:noProof/>
                      </w:rPr>
                      <w:t xml:space="preserve">[7] </w:t>
                    </w:r>
                  </w:p>
                </w:tc>
                <w:tc>
                  <w:tcPr>
                    <w:tcW w:w="0" w:type="auto"/>
                    <w:hideMark/>
                  </w:tcPr>
                  <w:p w14:paraId="629F5345" w14:textId="77777777" w:rsidR="00675563" w:rsidRDefault="00675563">
                    <w:pPr>
                      <w:pStyle w:val="Bibliography"/>
                      <w:rPr>
                        <w:noProof/>
                      </w:rPr>
                    </w:pPr>
                    <w:r>
                      <w:rPr>
                        <w:noProof/>
                      </w:rPr>
                      <w:t xml:space="preserve">L. Breiman, “Random forests,” </w:t>
                    </w:r>
                    <w:r>
                      <w:rPr>
                        <w:i/>
                        <w:iCs/>
                        <w:noProof/>
                      </w:rPr>
                      <w:t xml:space="preserve">Machine Learning, </w:t>
                    </w:r>
                    <w:r>
                      <w:rPr>
                        <w:noProof/>
                      </w:rPr>
                      <w:t xml:space="preserve">2001. </w:t>
                    </w:r>
                  </w:p>
                </w:tc>
              </w:tr>
              <w:tr w:rsidR="00675563" w14:paraId="45292492" w14:textId="77777777" w:rsidTr="009B34F6">
                <w:trPr>
                  <w:divId w:val="1630626094"/>
                  <w:tblCellSpacing w:w="15" w:type="dxa"/>
                </w:trPr>
                <w:tc>
                  <w:tcPr>
                    <w:tcW w:w="215" w:type="pct"/>
                    <w:hideMark/>
                  </w:tcPr>
                  <w:p w14:paraId="611265D4" w14:textId="77777777" w:rsidR="00675563" w:rsidRDefault="00675563">
                    <w:pPr>
                      <w:pStyle w:val="Bibliography"/>
                      <w:rPr>
                        <w:noProof/>
                      </w:rPr>
                    </w:pPr>
                    <w:r>
                      <w:rPr>
                        <w:noProof/>
                      </w:rPr>
                      <w:t xml:space="preserve">[8] </w:t>
                    </w:r>
                  </w:p>
                </w:tc>
                <w:tc>
                  <w:tcPr>
                    <w:tcW w:w="0" w:type="auto"/>
                    <w:hideMark/>
                  </w:tcPr>
                  <w:p w14:paraId="19D96CA1" w14:textId="77777777" w:rsidR="00675563" w:rsidRDefault="00675563">
                    <w:pPr>
                      <w:pStyle w:val="Bibliography"/>
                      <w:rPr>
                        <w:noProof/>
                      </w:rPr>
                    </w:pPr>
                    <w:r>
                      <w:rPr>
                        <w:noProof/>
                      </w:rPr>
                      <w:t xml:space="preserve">F. P. e. al, “Scikit-learn: Machine learning in Python,” </w:t>
                    </w:r>
                    <w:r>
                      <w:rPr>
                        <w:i/>
                        <w:iCs/>
                        <w:noProof/>
                      </w:rPr>
                      <w:t xml:space="preserve">Journal of Machine Learning Research, </w:t>
                    </w:r>
                    <w:r>
                      <w:rPr>
                        <w:noProof/>
                      </w:rPr>
                      <w:t xml:space="preserve">vol. 12, pp. 2825-2830, 2011. </w:t>
                    </w:r>
                  </w:p>
                </w:tc>
              </w:tr>
              <w:tr w:rsidR="00675563" w14:paraId="0C02AB30" w14:textId="77777777" w:rsidTr="009B34F6">
                <w:trPr>
                  <w:divId w:val="1630626094"/>
                  <w:tblCellSpacing w:w="15" w:type="dxa"/>
                </w:trPr>
                <w:tc>
                  <w:tcPr>
                    <w:tcW w:w="215" w:type="pct"/>
                    <w:hideMark/>
                  </w:tcPr>
                  <w:p w14:paraId="566CC4D6" w14:textId="77777777" w:rsidR="00675563" w:rsidRDefault="00675563">
                    <w:pPr>
                      <w:pStyle w:val="Bibliography"/>
                      <w:rPr>
                        <w:noProof/>
                      </w:rPr>
                    </w:pPr>
                    <w:r>
                      <w:rPr>
                        <w:noProof/>
                      </w:rPr>
                      <w:t xml:space="preserve">[9] </w:t>
                    </w:r>
                  </w:p>
                </w:tc>
                <w:tc>
                  <w:tcPr>
                    <w:tcW w:w="0" w:type="auto"/>
                    <w:hideMark/>
                  </w:tcPr>
                  <w:p w14:paraId="25C830BE" w14:textId="77777777" w:rsidR="00675563" w:rsidRDefault="00675563">
                    <w:pPr>
                      <w:pStyle w:val="Bibliography"/>
                      <w:rPr>
                        <w:noProof/>
                      </w:rPr>
                    </w:pPr>
                    <w:r>
                      <w:rPr>
                        <w:noProof/>
                      </w:rPr>
                      <w:t xml:space="preserve">M. E. Tipping, “Sparse Bayesian learning and the relevance vector machine,” </w:t>
                    </w:r>
                    <w:r>
                      <w:rPr>
                        <w:i/>
                        <w:iCs/>
                        <w:noProof/>
                      </w:rPr>
                      <w:t xml:space="preserve">Journal of Machine Learning Research, </w:t>
                    </w:r>
                    <w:r>
                      <w:rPr>
                        <w:noProof/>
                      </w:rPr>
                      <w:t xml:space="preserve">vol. 1, pp. 211-244, 2001. </w:t>
                    </w:r>
                  </w:p>
                </w:tc>
              </w:tr>
              <w:tr w:rsidR="00675563" w14:paraId="206BB1D8" w14:textId="77777777" w:rsidTr="009B34F6">
                <w:trPr>
                  <w:divId w:val="1630626094"/>
                  <w:tblCellSpacing w:w="15" w:type="dxa"/>
                </w:trPr>
                <w:tc>
                  <w:tcPr>
                    <w:tcW w:w="215" w:type="pct"/>
                    <w:hideMark/>
                  </w:tcPr>
                  <w:p w14:paraId="5D6E12D3" w14:textId="77777777" w:rsidR="00675563" w:rsidRDefault="00675563">
                    <w:pPr>
                      <w:pStyle w:val="Bibliography"/>
                      <w:rPr>
                        <w:noProof/>
                      </w:rPr>
                    </w:pPr>
                    <w:r>
                      <w:rPr>
                        <w:noProof/>
                      </w:rPr>
                      <w:t xml:space="preserve">[10] </w:t>
                    </w:r>
                  </w:p>
                </w:tc>
                <w:tc>
                  <w:tcPr>
                    <w:tcW w:w="0" w:type="auto"/>
                    <w:hideMark/>
                  </w:tcPr>
                  <w:p w14:paraId="62D4FFF1" w14:textId="77777777" w:rsidR="00675563" w:rsidRDefault="00675563">
                    <w:pPr>
                      <w:pStyle w:val="Bibliography"/>
                      <w:rPr>
                        <w:noProof/>
                      </w:rPr>
                    </w:pPr>
                    <w:r>
                      <w:rPr>
                        <w:noProof/>
                      </w:rPr>
                      <w:t xml:space="preserve">T. &amp;. G. C. Chen, “XGBoost: A scalable tree boosting system,” </w:t>
                    </w:r>
                    <w:r>
                      <w:rPr>
                        <w:i/>
                        <w:iCs/>
                        <w:noProof/>
                      </w:rPr>
                      <w:t xml:space="preserve">Proceedings of the 22nd ACM SIGKDD International Conference on Knowledge Discovery and Data Mining, </w:t>
                    </w:r>
                    <w:r>
                      <w:rPr>
                        <w:noProof/>
                      </w:rPr>
                      <w:t xml:space="preserve">pp. 785-794, 2016. </w:t>
                    </w:r>
                  </w:p>
                </w:tc>
              </w:tr>
              <w:tr w:rsidR="00675563" w14:paraId="019F6F06" w14:textId="77777777" w:rsidTr="009B34F6">
                <w:trPr>
                  <w:divId w:val="1630626094"/>
                  <w:tblCellSpacing w:w="15" w:type="dxa"/>
                </w:trPr>
                <w:tc>
                  <w:tcPr>
                    <w:tcW w:w="215" w:type="pct"/>
                    <w:hideMark/>
                  </w:tcPr>
                  <w:p w14:paraId="5E927785" w14:textId="77777777" w:rsidR="00675563" w:rsidRDefault="00675563">
                    <w:pPr>
                      <w:pStyle w:val="Bibliography"/>
                      <w:rPr>
                        <w:noProof/>
                      </w:rPr>
                    </w:pPr>
                    <w:r>
                      <w:rPr>
                        <w:noProof/>
                      </w:rPr>
                      <w:t xml:space="preserve">[11] </w:t>
                    </w:r>
                  </w:p>
                </w:tc>
                <w:tc>
                  <w:tcPr>
                    <w:tcW w:w="0" w:type="auto"/>
                    <w:hideMark/>
                  </w:tcPr>
                  <w:p w14:paraId="3400112B" w14:textId="77777777" w:rsidR="00675563" w:rsidRDefault="00675563">
                    <w:pPr>
                      <w:pStyle w:val="Bibliography"/>
                      <w:rPr>
                        <w:noProof/>
                      </w:rPr>
                    </w:pPr>
                    <w:r>
                      <w:rPr>
                        <w:noProof/>
                      </w:rPr>
                      <w:t xml:space="preserve">I. T. Jolliffe, “Principal Component Analysis,” </w:t>
                    </w:r>
                    <w:r>
                      <w:rPr>
                        <w:i/>
                        <w:iCs/>
                        <w:noProof/>
                      </w:rPr>
                      <w:t xml:space="preserve">Springer, </w:t>
                    </w:r>
                    <w:r>
                      <w:rPr>
                        <w:noProof/>
                      </w:rPr>
                      <w:t xml:space="preserve">2002. </w:t>
                    </w:r>
                  </w:p>
                </w:tc>
              </w:tr>
              <w:tr w:rsidR="00675563" w14:paraId="261957D2" w14:textId="77777777" w:rsidTr="009B34F6">
                <w:trPr>
                  <w:divId w:val="1630626094"/>
                  <w:tblCellSpacing w:w="15" w:type="dxa"/>
                </w:trPr>
                <w:tc>
                  <w:tcPr>
                    <w:tcW w:w="215" w:type="pct"/>
                    <w:hideMark/>
                  </w:tcPr>
                  <w:p w14:paraId="5C72E8D5" w14:textId="77777777" w:rsidR="00675563" w:rsidRDefault="00675563">
                    <w:pPr>
                      <w:pStyle w:val="Bibliography"/>
                      <w:rPr>
                        <w:noProof/>
                      </w:rPr>
                    </w:pPr>
                    <w:r>
                      <w:rPr>
                        <w:noProof/>
                      </w:rPr>
                      <w:t xml:space="preserve">[12] </w:t>
                    </w:r>
                  </w:p>
                </w:tc>
                <w:tc>
                  <w:tcPr>
                    <w:tcW w:w="0" w:type="auto"/>
                    <w:hideMark/>
                  </w:tcPr>
                  <w:p w14:paraId="3F5B214D" w14:textId="77777777" w:rsidR="00675563" w:rsidRDefault="00675563">
                    <w:pPr>
                      <w:pStyle w:val="Bibliography"/>
                      <w:rPr>
                        <w:noProof/>
                      </w:rPr>
                    </w:pPr>
                    <w:r>
                      <w:rPr>
                        <w:noProof/>
                      </w:rPr>
                      <w:t>A. S. Project, “Apache Spark,” 2016. [Online]. Available: https://spark.apache.org/.</w:t>
                    </w:r>
                  </w:p>
                </w:tc>
              </w:tr>
            </w:tbl>
            <w:p w14:paraId="0A54061B" w14:textId="77777777" w:rsidR="00675563" w:rsidRDefault="00675563">
              <w:pPr>
                <w:divId w:val="1630626094"/>
                <w:rPr>
                  <w:rFonts w:eastAsia="Times New Roman"/>
                  <w:noProof/>
                </w:rPr>
              </w:pPr>
            </w:p>
            <w:p w14:paraId="4C8EE039" w14:textId="77777777" w:rsidR="00675563" w:rsidRPr="00C71C2B" w:rsidRDefault="00675563" w:rsidP="00675563">
              <w:r>
                <w:rPr>
                  <w:b/>
                  <w:bCs/>
                  <w:noProof/>
                </w:rPr>
                <w:fldChar w:fldCharType="end"/>
              </w:r>
            </w:p>
          </w:sdtContent>
        </w:sdt>
      </w:sdtContent>
    </w:sdt>
    <w:p w14:paraId="02D026E8" w14:textId="77777777" w:rsidR="007E600F" w:rsidRDefault="007E600F"/>
    <w:p w14:paraId="19EF198F" w14:textId="77777777" w:rsidR="009B34F6" w:rsidRDefault="009B34F6"/>
    <w:p w14:paraId="13F9FE58" w14:textId="77777777" w:rsidR="009B34F6" w:rsidRDefault="009B34F6"/>
    <w:p w14:paraId="10C8C0C4" w14:textId="77777777" w:rsidR="009B34F6" w:rsidRDefault="009B34F6"/>
    <w:p w14:paraId="5B7FEE9F" w14:textId="77777777" w:rsidR="009B34F6" w:rsidRDefault="009B34F6"/>
    <w:p w14:paraId="49BEF4DE" w14:textId="77777777" w:rsidR="009B34F6" w:rsidRDefault="009B34F6"/>
    <w:p w14:paraId="426FF439" w14:textId="77777777" w:rsidR="009B34F6" w:rsidRDefault="009B34F6"/>
    <w:p w14:paraId="28DEF1D4" w14:textId="77777777" w:rsidR="009B34F6" w:rsidRPr="009B34F6" w:rsidRDefault="009B34F6" w:rsidP="009B34F6">
      <w:pPr>
        <w:rPr>
          <w:b/>
          <w:bCs/>
        </w:rPr>
      </w:pPr>
      <w:r w:rsidRPr="009B34F6">
        <w:rPr>
          <w:b/>
          <w:bCs/>
        </w:rPr>
        <w:lastRenderedPageBreak/>
        <w:t>Appendices</w:t>
      </w:r>
    </w:p>
    <w:p w14:paraId="0BF02C28" w14:textId="77777777" w:rsidR="009B34F6" w:rsidRPr="009B34F6" w:rsidRDefault="009B34F6" w:rsidP="009B34F6">
      <w:pPr>
        <w:rPr>
          <w:b/>
          <w:bCs/>
        </w:rPr>
      </w:pPr>
      <w:r w:rsidRPr="009B34F6">
        <w:rPr>
          <w:b/>
          <w:bCs/>
        </w:rPr>
        <w:t>Appendix A</w:t>
      </w:r>
    </w:p>
    <w:tbl>
      <w:tblPr>
        <w:tblW w:w="9196" w:type="dxa"/>
        <w:tblLook w:val="04A0" w:firstRow="1" w:lastRow="0" w:firstColumn="1" w:lastColumn="0" w:noHBand="0" w:noVBand="1"/>
      </w:tblPr>
      <w:tblGrid>
        <w:gridCol w:w="1137"/>
        <w:gridCol w:w="992"/>
        <w:gridCol w:w="1197"/>
        <w:gridCol w:w="1197"/>
        <w:gridCol w:w="1197"/>
        <w:gridCol w:w="1186"/>
        <w:gridCol w:w="1186"/>
        <w:gridCol w:w="1186"/>
      </w:tblGrid>
      <w:tr w:rsidR="009B34F6" w:rsidRPr="009B34F6" w14:paraId="3585F883" w14:textId="77777777">
        <w:trPr>
          <w:trHeight w:val="372"/>
        </w:trPr>
        <w:tc>
          <w:tcPr>
            <w:tcW w:w="1112" w:type="dxa"/>
            <w:tcBorders>
              <w:top w:val="single" w:sz="4" w:space="0" w:color="auto"/>
              <w:left w:val="single" w:sz="4" w:space="0" w:color="auto"/>
              <w:bottom w:val="single" w:sz="4" w:space="0" w:color="auto"/>
              <w:right w:val="single" w:sz="4" w:space="0" w:color="auto"/>
            </w:tcBorders>
            <w:vAlign w:val="center"/>
            <w:hideMark/>
          </w:tcPr>
          <w:p w14:paraId="17DAC1B7" w14:textId="77777777" w:rsidR="009B34F6" w:rsidRPr="009B34F6" w:rsidRDefault="009B34F6" w:rsidP="009B34F6">
            <w:pPr>
              <w:rPr>
                <w:b/>
                <w:bCs/>
                <w:sz w:val="18"/>
                <w:szCs w:val="18"/>
              </w:rPr>
            </w:pPr>
            <w:r w:rsidRPr="009B34F6">
              <w:rPr>
                <w:b/>
                <w:bCs/>
                <w:sz w:val="18"/>
                <w:szCs w:val="18"/>
              </w:rPr>
              <w:t>Feature</w:t>
            </w:r>
          </w:p>
        </w:tc>
        <w:tc>
          <w:tcPr>
            <w:tcW w:w="977" w:type="dxa"/>
            <w:tcBorders>
              <w:top w:val="single" w:sz="4" w:space="0" w:color="auto"/>
              <w:left w:val="nil"/>
              <w:bottom w:val="single" w:sz="4" w:space="0" w:color="auto"/>
              <w:right w:val="single" w:sz="4" w:space="0" w:color="auto"/>
            </w:tcBorders>
            <w:vAlign w:val="center"/>
            <w:hideMark/>
          </w:tcPr>
          <w:p w14:paraId="3E465263" w14:textId="77777777" w:rsidR="009B34F6" w:rsidRPr="009B34F6" w:rsidRDefault="009B34F6" w:rsidP="009B34F6">
            <w:pPr>
              <w:rPr>
                <w:b/>
                <w:bCs/>
                <w:sz w:val="18"/>
                <w:szCs w:val="18"/>
              </w:rPr>
            </w:pPr>
            <w:proofErr w:type="spellStart"/>
            <w:r w:rsidRPr="009B34F6">
              <w:rPr>
                <w:b/>
                <w:bCs/>
                <w:sz w:val="18"/>
                <w:szCs w:val="18"/>
              </w:rPr>
              <w:t>std_clean</w:t>
            </w:r>
            <w:proofErr w:type="spellEnd"/>
          </w:p>
        </w:tc>
        <w:tc>
          <w:tcPr>
            <w:tcW w:w="1190" w:type="dxa"/>
            <w:tcBorders>
              <w:top w:val="single" w:sz="4" w:space="0" w:color="auto"/>
              <w:left w:val="nil"/>
              <w:bottom w:val="single" w:sz="4" w:space="0" w:color="auto"/>
              <w:right w:val="single" w:sz="4" w:space="0" w:color="auto"/>
            </w:tcBorders>
            <w:vAlign w:val="center"/>
            <w:hideMark/>
          </w:tcPr>
          <w:p w14:paraId="2AD36FB1" w14:textId="77777777" w:rsidR="009B34F6" w:rsidRPr="009B34F6" w:rsidRDefault="009B34F6" w:rsidP="009B34F6">
            <w:pPr>
              <w:rPr>
                <w:b/>
                <w:bCs/>
                <w:sz w:val="18"/>
                <w:szCs w:val="18"/>
              </w:rPr>
            </w:pPr>
            <w:r w:rsidRPr="009B34F6">
              <w:rPr>
                <w:b/>
                <w:bCs/>
                <w:sz w:val="18"/>
                <w:szCs w:val="18"/>
              </w:rPr>
              <w:t>std_noisy_20</w:t>
            </w:r>
          </w:p>
        </w:tc>
        <w:tc>
          <w:tcPr>
            <w:tcW w:w="1190" w:type="dxa"/>
            <w:tcBorders>
              <w:top w:val="single" w:sz="4" w:space="0" w:color="auto"/>
              <w:left w:val="nil"/>
              <w:bottom w:val="single" w:sz="4" w:space="0" w:color="auto"/>
              <w:right w:val="single" w:sz="4" w:space="0" w:color="auto"/>
            </w:tcBorders>
            <w:vAlign w:val="center"/>
            <w:hideMark/>
          </w:tcPr>
          <w:p w14:paraId="0C7096F8" w14:textId="77777777" w:rsidR="009B34F6" w:rsidRPr="009B34F6" w:rsidRDefault="009B34F6" w:rsidP="009B34F6">
            <w:pPr>
              <w:rPr>
                <w:b/>
                <w:bCs/>
                <w:sz w:val="18"/>
                <w:szCs w:val="18"/>
              </w:rPr>
            </w:pPr>
            <w:r w:rsidRPr="009B34F6">
              <w:rPr>
                <w:b/>
                <w:bCs/>
                <w:sz w:val="18"/>
                <w:szCs w:val="18"/>
              </w:rPr>
              <w:t>std_noisy_30</w:t>
            </w:r>
          </w:p>
        </w:tc>
        <w:tc>
          <w:tcPr>
            <w:tcW w:w="1190" w:type="dxa"/>
            <w:tcBorders>
              <w:top w:val="single" w:sz="4" w:space="0" w:color="auto"/>
              <w:left w:val="nil"/>
              <w:bottom w:val="single" w:sz="4" w:space="0" w:color="auto"/>
              <w:right w:val="single" w:sz="4" w:space="0" w:color="auto"/>
            </w:tcBorders>
            <w:vAlign w:val="center"/>
            <w:hideMark/>
          </w:tcPr>
          <w:p w14:paraId="565C6E60" w14:textId="77777777" w:rsidR="009B34F6" w:rsidRPr="009B34F6" w:rsidRDefault="009B34F6" w:rsidP="009B34F6">
            <w:pPr>
              <w:rPr>
                <w:b/>
                <w:bCs/>
                <w:sz w:val="18"/>
                <w:szCs w:val="18"/>
              </w:rPr>
            </w:pPr>
            <w:r w:rsidRPr="009B34F6">
              <w:rPr>
                <w:b/>
                <w:bCs/>
                <w:sz w:val="18"/>
                <w:szCs w:val="18"/>
              </w:rPr>
              <w:t>std_noisy_50</w:t>
            </w:r>
          </w:p>
        </w:tc>
        <w:tc>
          <w:tcPr>
            <w:tcW w:w="1179" w:type="dxa"/>
            <w:tcBorders>
              <w:top w:val="single" w:sz="4" w:space="0" w:color="auto"/>
              <w:left w:val="nil"/>
              <w:bottom w:val="single" w:sz="4" w:space="0" w:color="auto"/>
              <w:right w:val="single" w:sz="4" w:space="0" w:color="auto"/>
            </w:tcBorders>
            <w:vAlign w:val="center"/>
            <w:hideMark/>
          </w:tcPr>
          <w:p w14:paraId="33034140" w14:textId="77777777" w:rsidR="009B34F6" w:rsidRPr="009B34F6" w:rsidRDefault="009B34F6" w:rsidP="009B34F6">
            <w:pPr>
              <w:rPr>
                <w:b/>
                <w:bCs/>
                <w:sz w:val="18"/>
                <w:szCs w:val="18"/>
              </w:rPr>
            </w:pPr>
            <w:r w:rsidRPr="009B34F6">
              <w:rPr>
                <w:b/>
                <w:bCs/>
                <w:sz w:val="18"/>
                <w:szCs w:val="18"/>
              </w:rPr>
              <w:t>std_mitig_20</w:t>
            </w:r>
          </w:p>
        </w:tc>
        <w:tc>
          <w:tcPr>
            <w:tcW w:w="1179" w:type="dxa"/>
            <w:tcBorders>
              <w:top w:val="single" w:sz="4" w:space="0" w:color="auto"/>
              <w:left w:val="nil"/>
              <w:bottom w:val="single" w:sz="4" w:space="0" w:color="auto"/>
              <w:right w:val="single" w:sz="4" w:space="0" w:color="auto"/>
            </w:tcBorders>
            <w:vAlign w:val="center"/>
            <w:hideMark/>
          </w:tcPr>
          <w:p w14:paraId="1EEB0F11" w14:textId="77777777" w:rsidR="009B34F6" w:rsidRPr="009B34F6" w:rsidRDefault="009B34F6" w:rsidP="009B34F6">
            <w:pPr>
              <w:rPr>
                <w:b/>
                <w:bCs/>
                <w:sz w:val="18"/>
                <w:szCs w:val="18"/>
              </w:rPr>
            </w:pPr>
            <w:r w:rsidRPr="009B34F6">
              <w:rPr>
                <w:b/>
                <w:bCs/>
                <w:sz w:val="18"/>
                <w:szCs w:val="18"/>
              </w:rPr>
              <w:t>std_mitig_30</w:t>
            </w:r>
          </w:p>
        </w:tc>
        <w:tc>
          <w:tcPr>
            <w:tcW w:w="1179" w:type="dxa"/>
            <w:tcBorders>
              <w:top w:val="single" w:sz="4" w:space="0" w:color="auto"/>
              <w:left w:val="nil"/>
              <w:bottom w:val="single" w:sz="4" w:space="0" w:color="auto"/>
              <w:right w:val="single" w:sz="4" w:space="0" w:color="auto"/>
            </w:tcBorders>
            <w:vAlign w:val="center"/>
            <w:hideMark/>
          </w:tcPr>
          <w:p w14:paraId="3AADB859" w14:textId="77777777" w:rsidR="009B34F6" w:rsidRPr="009B34F6" w:rsidRDefault="009B34F6" w:rsidP="009B34F6">
            <w:pPr>
              <w:rPr>
                <w:b/>
                <w:bCs/>
                <w:sz w:val="18"/>
                <w:szCs w:val="18"/>
              </w:rPr>
            </w:pPr>
            <w:r w:rsidRPr="009B34F6">
              <w:rPr>
                <w:b/>
                <w:bCs/>
                <w:sz w:val="18"/>
                <w:szCs w:val="18"/>
              </w:rPr>
              <w:t>std_mitig_50</w:t>
            </w:r>
          </w:p>
        </w:tc>
      </w:tr>
      <w:tr w:rsidR="009B34F6" w:rsidRPr="009B34F6" w14:paraId="65DC82F3"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6F9B8CAF" w14:textId="77777777" w:rsidR="009B34F6" w:rsidRPr="009B34F6" w:rsidRDefault="009B34F6" w:rsidP="009B34F6">
            <w:pPr>
              <w:rPr>
                <w:b/>
                <w:bCs/>
                <w:sz w:val="18"/>
                <w:szCs w:val="18"/>
              </w:rPr>
            </w:pPr>
            <w:r w:rsidRPr="009B34F6">
              <w:rPr>
                <w:b/>
                <w:bCs/>
                <w:sz w:val="18"/>
                <w:szCs w:val="18"/>
              </w:rPr>
              <w:t>DOY</w:t>
            </w:r>
          </w:p>
        </w:tc>
        <w:tc>
          <w:tcPr>
            <w:tcW w:w="977" w:type="dxa"/>
            <w:tcBorders>
              <w:top w:val="nil"/>
              <w:left w:val="nil"/>
              <w:bottom w:val="single" w:sz="4" w:space="0" w:color="auto"/>
              <w:right w:val="single" w:sz="4" w:space="0" w:color="auto"/>
            </w:tcBorders>
            <w:vAlign w:val="center"/>
            <w:hideMark/>
          </w:tcPr>
          <w:p w14:paraId="3D710046" w14:textId="77777777" w:rsidR="009B34F6" w:rsidRPr="009B34F6" w:rsidRDefault="009B34F6" w:rsidP="009B34F6">
            <w:pPr>
              <w:rPr>
                <w:sz w:val="18"/>
                <w:szCs w:val="18"/>
              </w:rPr>
            </w:pPr>
            <w:r w:rsidRPr="009B34F6">
              <w:rPr>
                <w:sz w:val="18"/>
                <w:szCs w:val="18"/>
              </w:rPr>
              <w:t>27.8286</w:t>
            </w:r>
          </w:p>
        </w:tc>
        <w:tc>
          <w:tcPr>
            <w:tcW w:w="1190" w:type="dxa"/>
            <w:tcBorders>
              <w:top w:val="nil"/>
              <w:left w:val="nil"/>
              <w:bottom w:val="single" w:sz="4" w:space="0" w:color="auto"/>
              <w:right w:val="single" w:sz="4" w:space="0" w:color="auto"/>
            </w:tcBorders>
            <w:vAlign w:val="center"/>
            <w:hideMark/>
          </w:tcPr>
          <w:p w14:paraId="33244A15" w14:textId="77777777" w:rsidR="009B34F6" w:rsidRPr="009B34F6" w:rsidRDefault="009B34F6" w:rsidP="009B34F6">
            <w:pPr>
              <w:rPr>
                <w:sz w:val="18"/>
                <w:szCs w:val="18"/>
              </w:rPr>
            </w:pPr>
            <w:r w:rsidRPr="009B34F6">
              <w:rPr>
                <w:sz w:val="18"/>
                <w:szCs w:val="18"/>
              </w:rPr>
              <w:t>27.8286</w:t>
            </w:r>
          </w:p>
        </w:tc>
        <w:tc>
          <w:tcPr>
            <w:tcW w:w="1190" w:type="dxa"/>
            <w:tcBorders>
              <w:top w:val="nil"/>
              <w:left w:val="nil"/>
              <w:bottom w:val="single" w:sz="4" w:space="0" w:color="auto"/>
              <w:right w:val="single" w:sz="4" w:space="0" w:color="auto"/>
            </w:tcBorders>
            <w:vAlign w:val="center"/>
            <w:hideMark/>
          </w:tcPr>
          <w:p w14:paraId="123ADA81" w14:textId="77777777" w:rsidR="009B34F6" w:rsidRPr="009B34F6" w:rsidRDefault="009B34F6" w:rsidP="009B34F6">
            <w:pPr>
              <w:rPr>
                <w:sz w:val="18"/>
                <w:szCs w:val="18"/>
              </w:rPr>
            </w:pPr>
            <w:r w:rsidRPr="009B34F6">
              <w:rPr>
                <w:sz w:val="18"/>
                <w:szCs w:val="18"/>
              </w:rPr>
              <w:t>27.8286</w:t>
            </w:r>
          </w:p>
        </w:tc>
        <w:tc>
          <w:tcPr>
            <w:tcW w:w="1190" w:type="dxa"/>
            <w:tcBorders>
              <w:top w:val="nil"/>
              <w:left w:val="nil"/>
              <w:bottom w:val="single" w:sz="4" w:space="0" w:color="auto"/>
              <w:right w:val="single" w:sz="4" w:space="0" w:color="auto"/>
            </w:tcBorders>
            <w:vAlign w:val="center"/>
            <w:hideMark/>
          </w:tcPr>
          <w:p w14:paraId="76DD364A" w14:textId="77777777" w:rsidR="009B34F6" w:rsidRPr="009B34F6" w:rsidRDefault="009B34F6" w:rsidP="009B34F6">
            <w:pPr>
              <w:rPr>
                <w:sz w:val="18"/>
                <w:szCs w:val="18"/>
              </w:rPr>
            </w:pPr>
            <w:r w:rsidRPr="009B34F6">
              <w:rPr>
                <w:sz w:val="18"/>
                <w:szCs w:val="18"/>
              </w:rPr>
              <w:t>27.8286</w:t>
            </w:r>
          </w:p>
        </w:tc>
        <w:tc>
          <w:tcPr>
            <w:tcW w:w="1179" w:type="dxa"/>
            <w:tcBorders>
              <w:top w:val="nil"/>
              <w:left w:val="nil"/>
              <w:bottom w:val="single" w:sz="4" w:space="0" w:color="auto"/>
              <w:right w:val="single" w:sz="4" w:space="0" w:color="auto"/>
            </w:tcBorders>
            <w:vAlign w:val="center"/>
            <w:hideMark/>
          </w:tcPr>
          <w:p w14:paraId="1F78B443" w14:textId="77777777" w:rsidR="009B34F6" w:rsidRPr="009B34F6" w:rsidRDefault="009B34F6" w:rsidP="009B34F6">
            <w:pPr>
              <w:rPr>
                <w:sz w:val="18"/>
                <w:szCs w:val="18"/>
              </w:rPr>
            </w:pPr>
            <w:r w:rsidRPr="009B34F6">
              <w:rPr>
                <w:sz w:val="18"/>
                <w:szCs w:val="18"/>
              </w:rPr>
              <w:t>27.8286</w:t>
            </w:r>
          </w:p>
        </w:tc>
        <w:tc>
          <w:tcPr>
            <w:tcW w:w="1179" w:type="dxa"/>
            <w:tcBorders>
              <w:top w:val="nil"/>
              <w:left w:val="nil"/>
              <w:bottom w:val="single" w:sz="4" w:space="0" w:color="auto"/>
              <w:right w:val="single" w:sz="4" w:space="0" w:color="auto"/>
            </w:tcBorders>
            <w:vAlign w:val="center"/>
            <w:hideMark/>
          </w:tcPr>
          <w:p w14:paraId="74A84015" w14:textId="77777777" w:rsidR="009B34F6" w:rsidRPr="009B34F6" w:rsidRDefault="009B34F6" w:rsidP="009B34F6">
            <w:pPr>
              <w:rPr>
                <w:sz w:val="18"/>
                <w:szCs w:val="18"/>
              </w:rPr>
            </w:pPr>
            <w:r w:rsidRPr="009B34F6">
              <w:rPr>
                <w:sz w:val="18"/>
                <w:szCs w:val="18"/>
              </w:rPr>
              <w:t>27.8286</w:t>
            </w:r>
          </w:p>
        </w:tc>
        <w:tc>
          <w:tcPr>
            <w:tcW w:w="1179" w:type="dxa"/>
            <w:tcBorders>
              <w:top w:val="nil"/>
              <w:left w:val="nil"/>
              <w:bottom w:val="single" w:sz="4" w:space="0" w:color="auto"/>
              <w:right w:val="single" w:sz="4" w:space="0" w:color="auto"/>
            </w:tcBorders>
            <w:vAlign w:val="center"/>
            <w:hideMark/>
          </w:tcPr>
          <w:p w14:paraId="75AF6C59" w14:textId="77777777" w:rsidR="009B34F6" w:rsidRPr="009B34F6" w:rsidRDefault="009B34F6" w:rsidP="009B34F6">
            <w:pPr>
              <w:rPr>
                <w:sz w:val="18"/>
                <w:szCs w:val="18"/>
              </w:rPr>
            </w:pPr>
            <w:r w:rsidRPr="009B34F6">
              <w:rPr>
                <w:sz w:val="18"/>
                <w:szCs w:val="18"/>
              </w:rPr>
              <w:t>27.8286</w:t>
            </w:r>
          </w:p>
        </w:tc>
      </w:tr>
      <w:tr w:rsidR="009B34F6" w:rsidRPr="009B34F6" w14:paraId="0B3CFC7D"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57987E6A" w14:textId="77777777" w:rsidR="009B34F6" w:rsidRPr="009B34F6" w:rsidRDefault="009B34F6" w:rsidP="009B34F6">
            <w:pPr>
              <w:rPr>
                <w:b/>
                <w:bCs/>
                <w:sz w:val="18"/>
                <w:szCs w:val="18"/>
              </w:rPr>
            </w:pPr>
            <w:r w:rsidRPr="009B34F6">
              <w:rPr>
                <w:b/>
                <w:bCs/>
                <w:sz w:val="18"/>
                <w:szCs w:val="18"/>
              </w:rPr>
              <w:t>TT</w:t>
            </w:r>
          </w:p>
        </w:tc>
        <w:tc>
          <w:tcPr>
            <w:tcW w:w="977" w:type="dxa"/>
            <w:tcBorders>
              <w:top w:val="nil"/>
              <w:left w:val="nil"/>
              <w:bottom w:val="single" w:sz="4" w:space="0" w:color="auto"/>
              <w:right w:val="single" w:sz="4" w:space="0" w:color="auto"/>
            </w:tcBorders>
            <w:vAlign w:val="center"/>
            <w:hideMark/>
          </w:tcPr>
          <w:p w14:paraId="1036960E" w14:textId="77777777" w:rsidR="009B34F6" w:rsidRPr="009B34F6" w:rsidRDefault="009B34F6" w:rsidP="009B34F6">
            <w:pPr>
              <w:rPr>
                <w:sz w:val="18"/>
                <w:szCs w:val="18"/>
              </w:rPr>
            </w:pPr>
            <w:r w:rsidRPr="009B34F6">
              <w:rPr>
                <w:sz w:val="18"/>
                <w:szCs w:val="18"/>
              </w:rPr>
              <w:t>3.8171</w:t>
            </w:r>
          </w:p>
        </w:tc>
        <w:tc>
          <w:tcPr>
            <w:tcW w:w="1190" w:type="dxa"/>
            <w:tcBorders>
              <w:top w:val="nil"/>
              <w:left w:val="nil"/>
              <w:bottom w:val="single" w:sz="4" w:space="0" w:color="auto"/>
              <w:right w:val="single" w:sz="4" w:space="0" w:color="auto"/>
            </w:tcBorders>
            <w:vAlign w:val="center"/>
            <w:hideMark/>
          </w:tcPr>
          <w:p w14:paraId="19275FFE" w14:textId="77777777" w:rsidR="009B34F6" w:rsidRPr="009B34F6" w:rsidRDefault="009B34F6" w:rsidP="009B34F6">
            <w:pPr>
              <w:rPr>
                <w:sz w:val="18"/>
                <w:szCs w:val="18"/>
              </w:rPr>
            </w:pPr>
            <w:r w:rsidRPr="009B34F6">
              <w:rPr>
                <w:sz w:val="18"/>
                <w:szCs w:val="18"/>
              </w:rPr>
              <w:t>3.9539</w:t>
            </w:r>
          </w:p>
        </w:tc>
        <w:tc>
          <w:tcPr>
            <w:tcW w:w="1190" w:type="dxa"/>
            <w:tcBorders>
              <w:top w:val="nil"/>
              <w:left w:val="nil"/>
              <w:bottom w:val="single" w:sz="4" w:space="0" w:color="auto"/>
              <w:right w:val="single" w:sz="4" w:space="0" w:color="auto"/>
            </w:tcBorders>
            <w:vAlign w:val="center"/>
            <w:hideMark/>
          </w:tcPr>
          <w:p w14:paraId="169A6300" w14:textId="77777777" w:rsidR="009B34F6" w:rsidRPr="009B34F6" w:rsidRDefault="009B34F6" w:rsidP="009B34F6">
            <w:pPr>
              <w:rPr>
                <w:sz w:val="18"/>
                <w:szCs w:val="18"/>
              </w:rPr>
            </w:pPr>
            <w:r w:rsidRPr="009B34F6">
              <w:rPr>
                <w:sz w:val="18"/>
                <w:szCs w:val="18"/>
              </w:rPr>
              <w:t>4.0211</w:t>
            </w:r>
          </w:p>
        </w:tc>
        <w:tc>
          <w:tcPr>
            <w:tcW w:w="1190" w:type="dxa"/>
            <w:tcBorders>
              <w:top w:val="nil"/>
              <w:left w:val="nil"/>
              <w:bottom w:val="single" w:sz="4" w:space="0" w:color="auto"/>
              <w:right w:val="single" w:sz="4" w:space="0" w:color="auto"/>
            </w:tcBorders>
            <w:vAlign w:val="center"/>
            <w:hideMark/>
          </w:tcPr>
          <w:p w14:paraId="3BD4B4AB" w14:textId="77777777" w:rsidR="009B34F6" w:rsidRPr="009B34F6" w:rsidRDefault="009B34F6" w:rsidP="009B34F6">
            <w:pPr>
              <w:rPr>
                <w:sz w:val="18"/>
                <w:szCs w:val="18"/>
              </w:rPr>
            </w:pPr>
            <w:r w:rsidRPr="009B34F6">
              <w:rPr>
                <w:sz w:val="18"/>
                <w:szCs w:val="18"/>
              </w:rPr>
              <w:t>4.1534</w:t>
            </w:r>
          </w:p>
        </w:tc>
        <w:tc>
          <w:tcPr>
            <w:tcW w:w="1179" w:type="dxa"/>
            <w:tcBorders>
              <w:top w:val="nil"/>
              <w:left w:val="nil"/>
              <w:bottom w:val="single" w:sz="4" w:space="0" w:color="auto"/>
              <w:right w:val="single" w:sz="4" w:space="0" w:color="auto"/>
            </w:tcBorders>
            <w:vAlign w:val="center"/>
            <w:hideMark/>
          </w:tcPr>
          <w:p w14:paraId="6A23CA67" w14:textId="77777777" w:rsidR="009B34F6" w:rsidRPr="009B34F6" w:rsidRDefault="009B34F6" w:rsidP="009B34F6">
            <w:pPr>
              <w:rPr>
                <w:sz w:val="18"/>
                <w:szCs w:val="18"/>
              </w:rPr>
            </w:pPr>
            <w:r w:rsidRPr="009B34F6">
              <w:rPr>
                <w:sz w:val="18"/>
                <w:szCs w:val="18"/>
              </w:rPr>
              <w:t>3.9341</w:t>
            </w:r>
          </w:p>
        </w:tc>
        <w:tc>
          <w:tcPr>
            <w:tcW w:w="1179" w:type="dxa"/>
            <w:tcBorders>
              <w:top w:val="nil"/>
              <w:left w:val="nil"/>
              <w:bottom w:val="single" w:sz="4" w:space="0" w:color="auto"/>
              <w:right w:val="single" w:sz="4" w:space="0" w:color="auto"/>
            </w:tcBorders>
            <w:vAlign w:val="center"/>
            <w:hideMark/>
          </w:tcPr>
          <w:p w14:paraId="7A18B9CA" w14:textId="77777777" w:rsidR="009B34F6" w:rsidRPr="009B34F6" w:rsidRDefault="009B34F6" w:rsidP="009B34F6">
            <w:pPr>
              <w:rPr>
                <w:sz w:val="18"/>
                <w:szCs w:val="18"/>
              </w:rPr>
            </w:pPr>
            <w:r w:rsidRPr="009B34F6">
              <w:rPr>
                <w:sz w:val="18"/>
                <w:szCs w:val="18"/>
              </w:rPr>
              <w:t>3.991</w:t>
            </w:r>
          </w:p>
        </w:tc>
        <w:tc>
          <w:tcPr>
            <w:tcW w:w="1179" w:type="dxa"/>
            <w:tcBorders>
              <w:top w:val="nil"/>
              <w:left w:val="nil"/>
              <w:bottom w:val="single" w:sz="4" w:space="0" w:color="auto"/>
              <w:right w:val="single" w:sz="4" w:space="0" w:color="auto"/>
            </w:tcBorders>
            <w:vAlign w:val="center"/>
            <w:hideMark/>
          </w:tcPr>
          <w:p w14:paraId="219C7B90" w14:textId="77777777" w:rsidR="009B34F6" w:rsidRPr="009B34F6" w:rsidRDefault="009B34F6" w:rsidP="009B34F6">
            <w:pPr>
              <w:rPr>
                <w:sz w:val="18"/>
                <w:szCs w:val="18"/>
              </w:rPr>
            </w:pPr>
            <w:r w:rsidRPr="009B34F6">
              <w:rPr>
                <w:sz w:val="18"/>
                <w:szCs w:val="18"/>
              </w:rPr>
              <w:t>4.1014</w:t>
            </w:r>
          </w:p>
        </w:tc>
      </w:tr>
      <w:tr w:rsidR="009B34F6" w:rsidRPr="009B34F6" w14:paraId="357219D9"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3DAEEB3A" w14:textId="77777777" w:rsidR="009B34F6" w:rsidRPr="009B34F6" w:rsidRDefault="009B34F6" w:rsidP="009B34F6">
            <w:pPr>
              <w:rPr>
                <w:b/>
                <w:bCs/>
                <w:sz w:val="18"/>
                <w:szCs w:val="18"/>
              </w:rPr>
            </w:pPr>
            <w:proofErr w:type="spellStart"/>
            <w:r w:rsidRPr="009B34F6">
              <w:rPr>
                <w:b/>
                <w:bCs/>
                <w:sz w:val="18"/>
                <w:szCs w:val="18"/>
              </w:rPr>
              <w:t>avgt</w:t>
            </w:r>
            <w:proofErr w:type="spellEnd"/>
          </w:p>
        </w:tc>
        <w:tc>
          <w:tcPr>
            <w:tcW w:w="977" w:type="dxa"/>
            <w:tcBorders>
              <w:top w:val="nil"/>
              <w:left w:val="nil"/>
              <w:bottom w:val="single" w:sz="4" w:space="0" w:color="auto"/>
              <w:right w:val="single" w:sz="4" w:space="0" w:color="auto"/>
            </w:tcBorders>
            <w:vAlign w:val="center"/>
            <w:hideMark/>
          </w:tcPr>
          <w:p w14:paraId="7A82E32A" w14:textId="77777777" w:rsidR="009B34F6" w:rsidRPr="009B34F6" w:rsidRDefault="009B34F6" w:rsidP="009B34F6">
            <w:pPr>
              <w:rPr>
                <w:sz w:val="18"/>
                <w:szCs w:val="18"/>
              </w:rPr>
            </w:pPr>
            <w:r w:rsidRPr="009B34F6">
              <w:rPr>
                <w:sz w:val="18"/>
                <w:szCs w:val="18"/>
              </w:rPr>
              <w:t>3.8171</w:t>
            </w:r>
          </w:p>
        </w:tc>
        <w:tc>
          <w:tcPr>
            <w:tcW w:w="1190" w:type="dxa"/>
            <w:tcBorders>
              <w:top w:val="nil"/>
              <w:left w:val="nil"/>
              <w:bottom w:val="single" w:sz="4" w:space="0" w:color="auto"/>
              <w:right w:val="single" w:sz="4" w:space="0" w:color="auto"/>
            </w:tcBorders>
            <w:vAlign w:val="center"/>
            <w:hideMark/>
          </w:tcPr>
          <w:p w14:paraId="0A51ACF6" w14:textId="77777777" w:rsidR="009B34F6" w:rsidRPr="009B34F6" w:rsidRDefault="009B34F6" w:rsidP="009B34F6">
            <w:pPr>
              <w:rPr>
                <w:sz w:val="18"/>
                <w:szCs w:val="18"/>
              </w:rPr>
            </w:pPr>
            <w:r w:rsidRPr="009B34F6">
              <w:rPr>
                <w:sz w:val="18"/>
                <w:szCs w:val="18"/>
              </w:rPr>
              <w:t>3.9539</w:t>
            </w:r>
          </w:p>
        </w:tc>
        <w:tc>
          <w:tcPr>
            <w:tcW w:w="1190" w:type="dxa"/>
            <w:tcBorders>
              <w:top w:val="nil"/>
              <w:left w:val="nil"/>
              <w:bottom w:val="single" w:sz="4" w:space="0" w:color="auto"/>
              <w:right w:val="single" w:sz="4" w:space="0" w:color="auto"/>
            </w:tcBorders>
            <w:vAlign w:val="center"/>
            <w:hideMark/>
          </w:tcPr>
          <w:p w14:paraId="7A64FFA7" w14:textId="77777777" w:rsidR="009B34F6" w:rsidRPr="009B34F6" w:rsidRDefault="009B34F6" w:rsidP="009B34F6">
            <w:pPr>
              <w:rPr>
                <w:sz w:val="18"/>
                <w:szCs w:val="18"/>
              </w:rPr>
            </w:pPr>
            <w:r w:rsidRPr="009B34F6">
              <w:rPr>
                <w:sz w:val="18"/>
                <w:szCs w:val="18"/>
              </w:rPr>
              <w:t>4.0211</w:t>
            </w:r>
          </w:p>
        </w:tc>
        <w:tc>
          <w:tcPr>
            <w:tcW w:w="1190" w:type="dxa"/>
            <w:tcBorders>
              <w:top w:val="nil"/>
              <w:left w:val="nil"/>
              <w:bottom w:val="single" w:sz="4" w:space="0" w:color="auto"/>
              <w:right w:val="single" w:sz="4" w:space="0" w:color="auto"/>
            </w:tcBorders>
            <w:vAlign w:val="center"/>
            <w:hideMark/>
          </w:tcPr>
          <w:p w14:paraId="0FB0A2E8" w14:textId="77777777" w:rsidR="009B34F6" w:rsidRPr="009B34F6" w:rsidRDefault="009B34F6" w:rsidP="009B34F6">
            <w:pPr>
              <w:rPr>
                <w:sz w:val="18"/>
                <w:szCs w:val="18"/>
              </w:rPr>
            </w:pPr>
            <w:r w:rsidRPr="009B34F6">
              <w:rPr>
                <w:sz w:val="18"/>
                <w:szCs w:val="18"/>
              </w:rPr>
              <w:t>4.1534</w:t>
            </w:r>
          </w:p>
        </w:tc>
        <w:tc>
          <w:tcPr>
            <w:tcW w:w="1179" w:type="dxa"/>
            <w:tcBorders>
              <w:top w:val="nil"/>
              <w:left w:val="nil"/>
              <w:bottom w:val="single" w:sz="4" w:space="0" w:color="auto"/>
              <w:right w:val="single" w:sz="4" w:space="0" w:color="auto"/>
            </w:tcBorders>
            <w:vAlign w:val="center"/>
            <w:hideMark/>
          </w:tcPr>
          <w:p w14:paraId="06664DDD" w14:textId="77777777" w:rsidR="009B34F6" w:rsidRPr="009B34F6" w:rsidRDefault="009B34F6" w:rsidP="009B34F6">
            <w:pPr>
              <w:rPr>
                <w:sz w:val="18"/>
                <w:szCs w:val="18"/>
              </w:rPr>
            </w:pPr>
            <w:r w:rsidRPr="009B34F6">
              <w:rPr>
                <w:sz w:val="18"/>
                <w:szCs w:val="18"/>
              </w:rPr>
              <w:t>3.9341</w:t>
            </w:r>
          </w:p>
        </w:tc>
        <w:tc>
          <w:tcPr>
            <w:tcW w:w="1179" w:type="dxa"/>
            <w:tcBorders>
              <w:top w:val="nil"/>
              <w:left w:val="nil"/>
              <w:bottom w:val="single" w:sz="4" w:space="0" w:color="auto"/>
              <w:right w:val="single" w:sz="4" w:space="0" w:color="auto"/>
            </w:tcBorders>
            <w:vAlign w:val="center"/>
            <w:hideMark/>
          </w:tcPr>
          <w:p w14:paraId="1DC5D7E0" w14:textId="77777777" w:rsidR="009B34F6" w:rsidRPr="009B34F6" w:rsidRDefault="009B34F6" w:rsidP="009B34F6">
            <w:pPr>
              <w:rPr>
                <w:sz w:val="18"/>
                <w:szCs w:val="18"/>
              </w:rPr>
            </w:pPr>
            <w:r w:rsidRPr="009B34F6">
              <w:rPr>
                <w:sz w:val="18"/>
                <w:szCs w:val="18"/>
              </w:rPr>
              <w:t>3.991</w:t>
            </w:r>
          </w:p>
        </w:tc>
        <w:tc>
          <w:tcPr>
            <w:tcW w:w="1179" w:type="dxa"/>
            <w:tcBorders>
              <w:top w:val="nil"/>
              <w:left w:val="nil"/>
              <w:bottom w:val="single" w:sz="4" w:space="0" w:color="auto"/>
              <w:right w:val="single" w:sz="4" w:space="0" w:color="auto"/>
            </w:tcBorders>
            <w:vAlign w:val="center"/>
            <w:hideMark/>
          </w:tcPr>
          <w:p w14:paraId="49F775E1" w14:textId="77777777" w:rsidR="009B34F6" w:rsidRPr="009B34F6" w:rsidRDefault="009B34F6" w:rsidP="009B34F6">
            <w:pPr>
              <w:rPr>
                <w:sz w:val="18"/>
                <w:szCs w:val="18"/>
              </w:rPr>
            </w:pPr>
            <w:r w:rsidRPr="009B34F6">
              <w:rPr>
                <w:sz w:val="18"/>
                <w:szCs w:val="18"/>
              </w:rPr>
              <w:t>4.1014</w:t>
            </w:r>
          </w:p>
        </w:tc>
      </w:tr>
      <w:tr w:rsidR="009B34F6" w:rsidRPr="009B34F6" w14:paraId="4AE8F01A"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75565CE4" w14:textId="77777777" w:rsidR="009B34F6" w:rsidRPr="009B34F6" w:rsidRDefault="009B34F6" w:rsidP="009B34F6">
            <w:pPr>
              <w:rPr>
                <w:b/>
                <w:bCs/>
                <w:sz w:val="18"/>
                <w:szCs w:val="18"/>
              </w:rPr>
            </w:pPr>
            <w:r w:rsidRPr="009B34F6">
              <w:rPr>
                <w:b/>
                <w:bCs/>
                <w:sz w:val="18"/>
                <w:szCs w:val="18"/>
              </w:rPr>
              <w:t>biomass</w:t>
            </w:r>
          </w:p>
        </w:tc>
        <w:tc>
          <w:tcPr>
            <w:tcW w:w="977" w:type="dxa"/>
            <w:tcBorders>
              <w:top w:val="nil"/>
              <w:left w:val="nil"/>
              <w:bottom w:val="single" w:sz="4" w:space="0" w:color="auto"/>
              <w:right w:val="single" w:sz="4" w:space="0" w:color="auto"/>
            </w:tcBorders>
            <w:vAlign w:val="center"/>
            <w:hideMark/>
          </w:tcPr>
          <w:p w14:paraId="0D36867A" w14:textId="77777777" w:rsidR="009B34F6" w:rsidRPr="009B34F6" w:rsidRDefault="009B34F6" w:rsidP="009B34F6">
            <w:pPr>
              <w:rPr>
                <w:sz w:val="18"/>
                <w:szCs w:val="18"/>
              </w:rPr>
            </w:pPr>
            <w:r w:rsidRPr="009B34F6">
              <w:rPr>
                <w:sz w:val="18"/>
                <w:szCs w:val="18"/>
              </w:rPr>
              <w:t>2897.1723</w:t>
            </w:r>
          </w:p>
        </w:tc>
        <w:tc>
          <w:tcPr>
            <w:tcW w:w="1190" w:type="dxa"/>
            <w:tcBorders>
              <w:top w:val="nil"/>
              <w:left w:val="nil"/>
              <w:bottom w:val="single" w:sz="4" w:space="0" w:color="auto"/>
              <w:right w:val="single" w:sz="4" w:space="0" w:color="auto"/>
            </w:tcBorders>
            <w:vAlign w:val="center"/>
            <w:hideMark/>
          </w:tcPr>
          <w:p w14:paraId="7FD19C4E" w14:textId="77777777" w:rsidR="009B34F6" w:rsidRPr="009B34F6" w:rsidRDefault="009B34F6" w:rsidP="009B34F6">
            <w:pPr>
              <w:rPr>
                <w:sz w:val="18"/>
                <w:szCs w:val="18"/>
              </w:rPr>
            </w:pPr>
            <w:r w:rsidRPr="009B34F6">
              <w:rPr>
                <w:sz w:val="18"/>
                <w:szCs w:val="18"/>
              </w:rPr>
              <w:t>2932.2061</w:t>
            </w:r>
          </w:p>
        </w:tc>
        <w:tc>
          <w:tcPr>
            <w:tcW w:w="1190" w:type="dxa"/>
            <w:tcBorders>
              <w:top w:val="nil"/>
              <w:left w:val="nil"/>
              <w:bottom w:val="single" w:sz="4" w:space="0" w:color="auto"/>
              <w:right w:val="single" w:sz="4" w:space="0" w:color="auto"/>
            </w:tcBorders>
            <w:vAlign w:val="center"/>
            <w:hideMark/>
          </w:tcPr>
          <w:p w14:paraId="27666010" w14:textId="77777777" w:rsidR="009B34F6" w:rsidRPr="009B34F6" w:rsidRDefault="009B34F6" w:rsidP="009B34F6">
            <w:pPr>
              <w:rPr>
                <w:sz w:val="18"/>
                <w:szCs w:val="18"/>
              </w:rPr>
            </w:pPr>
            <w:r w:rsidRPr="009B34F6">
              <w:rPr>
                <w:sz w:val="18"/>
                <w:szCs w:val="18"/>
              </w:rPr>
              <w:t>2949.7239</w:t>
            </w:r>
          </w:p>
        </w:tc>
        <w:tc>
          <w:tcPr>
            <w:tcW w:w="1190" w:type="dxa"/>
            <w:tcBorders>
              <w:top w:val="nil"/>
              <w:left w:val="nil"/>
              <w:bottom w:val="single" w:sz="4" w:space="0" w:color="auto"/>
              <w:right w:val="single" w:sz="4" w:space="0" w:color="auto"/>
            </w:tcBorders>
            <w:vAlign w:val="center"/>
            <w:hideMark/>
          </w:tcPr>
          <w:p w14:paraId="1D8005E1" w14:textId="77777777" w:rsidR="009B34F6" w:rsidRPr="009B34F6" w:rsidRDefault="009B34F6" w:rsidP="009B34F6">
            <w:pPr>
              <w:rPr>
                <w:sz w:val="18"/>
                <w:szCs w:val="18"/>
              </w:rPr>
            </w:pPr>
            <w:r w:rsidRPr="009B34F6">
              <w:rPr>
                <w:sz w:val="18"/>
                <w:szCs w:val="18"/>
              </w:rPr>
              <w:t>2985.1668</w:t>
            </w:r>
          </w:p>
        </w:tc>
        <w:tc>
          <w:tcPr>
            <w:tcW w:w="1179" w:type="dxa"/>
            <w:tcBorders>
              <w:top w:val="nil"/>
              <w:left w:val="nil"/>
              <w:bottom w:val="single" w:sz="4" w:space="0" w:color="auto"/>
              <w:right w:val="single" w:sz="4" w:space="0" w:color="auto"/>
            </w:tcBorders>
            <w:vAlign w:val="center"/>
            <w:hideMark/>
          </w:tcPr>
          <w:p w14:paraId="536E47D4" w14:textId="77777777" w:rsidR="009B34F6" w:rsidRPr="009B34F6" w:rsidRDefault="009B34F6" w:rsidP="009B34F6">
            <w:pPr>
              <w:rPr>
                <w:sz w:val="18"/>
                <w:szCs w:val="18"/>
              </w:rPr>
            </w:pPr>
            <w:r w:rsidRPr="009B34F6">
              <w:rPr>
                <w:sz w:val="18"/>
                <w:szCs w:val="18"/>
              </w:rPr>
              <w:t>2917.4274</w:t>
            </w:r>
          </w:p>
        </w:tc>
        <w:tc>
          <w:tcPr>
            <w:tcW w:w="1179" w:type="dxa"/>
            <w:tcBorders>
              <w:top w:val="nil"/>
              <w:left w:val="nil"/>
              <w:bottom w:val="single" w:sz="4" w:space="0" w:color="auto"/>
              <w:right w:val="single" w:sz="4" w:space="0" w:color="auto"/>
            </w:tcBorders>
            <w:vAlign w:val="center"/>
            <w:hideMark/>
          </w:tcPr>
          <w:p w14:paraId="48C6679B" w14:textId="77777777" w:rsidR="009B34F6" w:rsidRPr="009B34F6" w:rsidRDefault="009B34F6" w:rsidP="009B34F6">
            <w:pPr>
              <w:rPr>
                <w:sz w:val="18"/>
                <w:szCs w:val="18"/>
              </w:rPr>
            </w:pPr>
            <w:r w:rsidRPr="009B34F6">
              <w:rPr>
                <w:sz w:val="18"/>
                <w:szCs w:val="18"/>
              </w:rPr>
              <w:t>2927.5542</w:t>
            </w:r>
          </w:p>
        </w:tc>
        <w:tc>
          <w:tcPr>
            <w:tcW w:w="1179" w:type="dxa"/>
            <w:tcBorders>
              <w:top w:val="nil"/>
              <w:left w:val="nil"/>
              <w:bottom w:val="single" w:sz="4" w:space="0" w:color="auto"/>
              <w:right w:val="single" w:sz="4" w:space="0" w:color="auto"/>
            </w:tcBorders>
            <w:vAlign w:val="center"/>
            <w:hideMark/>
          </w:tcPr>
          <w:p w14:paraId="7E818C1B" w14:textId="77777777" w:rsidR="009B34F6" w:rsidRPr="009B34F6" w:rsidRDefault="009B34F6" w:rsidP="009B34F6">
            <w:pPr>
              <w:rPr>
                <w:sz w:val="18"/>
                <w:szCs w:val="18"/>
              </w:rPr>
            </w:pPr>
            <w:r w:rsidRPr="009B34F6">
              <w:rPr>
                <w:sz w:val="18"/>
                <w:szCs w:val="18"/>
              </w:rPr>
              <w:t>2947.641</w:t>
            </w:r>
          </w:p>
        </w:tc>
      </w:tr>
      <w:tr w:rsidR="009B34F6" w:rsidRPr="009B34F6" w14:paraId="6A118F48"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654FFEDE" w14:textId="77777777" w:rsidR="009B34F6" w:rsidRPr="009B34F6" w:rsidRDefault="009B34F6" w:rsidP="009B34F6">
            <w:pPr>
              <w:rPr>
                <w:b/>
                <w:bCs/>
                <w:sz w:val="18"/>
                <w:szCs w:val="18"/>
              </w:rPr>
            </w:pPr>
            <w:proofErr w:type="spellStart"/>
            <w:r w:rsidRPr="009B34F6">
              <w:rPr>
                <w:b/>
                <w:bCs/>
                <w:sz w:val="18"/>
                <w:szCs w:val="18"/>
              </w:rPr>
              <w:t>cumTT</w:t>
            </w:r>
            <w:proofErr w:type="spellEnd"/>
          </w:p>
        </w:tc>
        <w:tc>
          <w:tcPr>
            <w:tcW w:w="977" w:type="dxa"/>
            <w:tcBorders>
              <w:top w:val="nil"/>
              <w:left w:val="nil"/>
              <w:bottom w:val="single" w:sz="4" w:space="0" w:color="auto"/>
              <w:right w:val="single" w:sz="4" w:space="0" w:color="auto"/>
            </w:tcBorders>
            <w:vAlign w:val="center"/>
            <w:hideMark/>
          </w:tcPr>
          <w:p w14:paraId="48F17A4B" w14:textId="77777777" w:rsidR="009B34F6" w:rsidRPr="009B34F6" w:rsidRDefault="009B34F6" w:rsidP="009B34F6">
            <w:pPr>
              <w:rPr>
                <w:sz w:val="18"/>
                <w:szCs w:val="18"/>
              </w:rPr>
            </w:pPr>
            <w:r w:rsidRPr="009B34F6">
              <w:rPr>
                <w:sz w:val="18"/>
                <w:szCs w:val="18"/>
              </w:rPr>
              <w:t>314.0227</w:t>
            </w:r>
          </w:p>
        </w:tc>
        <w:tc>
          <w:tcPr>
            <w:tcW w:w="1190" w:type="dxa"/>
            <w:tcBorders>
              <w:top w:val="nil"/>
              <w:left w:val="nil"/>
              <w:bottom w:val="single" w:sz="4" w:space="0" w:color="auto"/>
              <w:right w:val="single" w:sz="4" w:space="0" w:color="auto"/>
            </w:tcBorders>
            <w:vAlign w:val="center"/>
            <w:hideMark/>
          </w:tcPr>
          <w:p w14:paraId="72ED5B72" w14:textId="77777777" w:rsidR="009B34F6" w:rsidRPr="009B34F6" w:rsidRDefault="009B34F6" w:rsidP="009B34F6">
            <w:pPr>
              <w:rPr>
                <w:sz w:val="18"/>
                <w:szCs w:val="18"/>
              </w:rPr>
            </w:pPr>
            <w:r w:rsidRPr="009B34F6">
              <w:rPr>
                <w:sz w:val="18"/>
                <w:szCs w:val="18"/>
              </w:rPr>
              <w:t>333.5545</w:t>
            </w:r>
          </w:p>
        </w:tc>
        <w:tc>
          <w:tcPr>
            <w:tcW w:w="1190" w:type="dxa"/>
            <w:tcBorders>
              <w:top w:val="nil"/>
              <w:left w:val="nil"/>
              <w:bottom w:val="single" w:sz="4" w:space="0" w:color="auto"/>
              <w:right w:val="single" w:sz="4" w:space="0" w:color="auto"/>
            </w:tcBorders>
            <w:vAlign w:val="center"/>
            <w:hideMark/>
          </w:tcPr>
          <w:p w14:paraId="16DA1A34" w14:textId="77777777" w:rsidR="009B34F6" w:rsidRPr="009B34F6" w:rsidRDefault="009B34F6" w:rsidP="009B34F6">
            <w:pPr>
              <w:rPr>
                <w:sz w:val="18"/>
                <w:szCs w:val="18"/>
              </w:rPr>
            </w:pPr>
            <w:r w:rsidRPr="009B34F6">
              <w:rPr>
                <w:sz w:val="18"/>
                <w:szCs w:val="18"/>
              </w:rPr>
              <w:t>343.1234</w:t>
            </w:r>
          </w:p>
        </w:tc>
        <w:tc>
          <w:tcPr>
            <w:tcW w:w="1190" w:type="dxa"/>
            <w:tcBorders>
              <w:top w:val="nil"/>
              <w:left w:val="nil"/>
              <w:bottom w:val="single" w:sz="4" w:space="0" w:color="auto"/>
              <w:right w:val="single" w:sz="4" w:space="0" w:color="auto"/>
            </w:tcBorders>
            <w:vAlign w:val="center"/>
            <w:hideMark/>
          </w:tcPr>
          <w:p w14:paraId="482C050C" w14:textId="77777777" w:rsidR="009B34F6" w:rsidRPr="009B34F6" w:rsidRDefault="009B34F6" w:rsidP="009B34F6">
            <w:pPr>
              <w:rPr>
                <w:sz w:val="18"/>
                <w:szCs w:val="18"/>
              </w:rPr>
            </w:pPr>
            <w:r w:rsidRPr="009B34F6">
              <w:rPr>
                <w:sz w:val="18"/>
                <w:szCs w:val="18"/>
              </w:rPr>
              <w:t>361.5629</w:t>
            </w:r>
          </w:p>
        </w:tc>
        <w:tc>
          <w:tcPr>
            <w:tcW w:w="1179" w:type="dxa"/>
            <w:tcBorders>
              <w:top w:val="nil"/>
              <w:left w:val="nil"/>
              <w:bottom w:val="single" w:sz="4" w:space="0" w:color="auto"/>
              <w:right w:val="single" w:sz="4" w:space="0" w:color="auto"/>
            </w:tcBorders>
            <w:vAlign w:val="center"/>
            <w:hideMark/>
          </w:tcPr>
          <w:p w14:paraId="5BCA7420" w14:textId="77777777" w:rsidR="009B34F6" w:rsidRPr="009B34F6" w:rsidRDefault="009B34F6" w:rsidP="009B34F6">
            <w:pPr>
              <w:rPr>
                <w:sz w:val="18"/>
                <w:szCs w:val="18"/>
              </w:rPr>
            </w:pPr>
            <w:r w:rsidRPr="009B34F6">
              <w:rPr>
                <w:sz w:val="18"/>
                <w:szCs w:val="18"/>
              </w:rPr>
              <w:t>331.884</w:t>
            </w:r>
          </w:p>
        </w:tc>
        <w:tc>
          <w:tcPr>
            <w:tcW w:w="1179" w:type="dxa"/>
            <w:tcBorders>
              <w:top w:val="nil"/>
              <w:left w:val="nil"/>
              <w:bottom w:val="single" w:sz="4" w:space="0" w:color="auto"/>
              <w:right w:val="single" w:sz="4" w:space="0" w:color="auto"/>
            </w:tcBorders>
            <w:vAlign w:val="center"/>
            <w:hideMark/>
          </w:tcPr>
          <w:p w14:paraId="00D5D681" w14:textId="77777777" w:rsidR="009B34F6" w:rsidRPr="009B34F6" w:rsidRDefault="009B34F6" w:rsidP="009B34F6">
            <w:pPr>
              <w:rPr>
                <w:sz w:val="18"/>
                <w:szCs w:val="18"/>
              </w:rPr>
            </w:pPr>
            <w:r w:rsidRPr="009B34F6">
              <w:rPr>
                <w:sz w:val="18"/>
                <w:szCs w:val="18"/>
              </w:rPr>
              <w:t>340.5359</w:t>
            </w:r>
          </w:p>
        </w:tc>
        <w:tc>
          <w:tcPr>
            <w:tcW w:w="1179" w:type="dxa"/>
            <w:tcBorders>
              <w:top w:val="nil"/>
              <w:left w:val="nil"/>
              <w:bottom w:val="single" w:sz="4" w:space="0" w:color="auto"/>
              <w:right w:val="single" w:sz="4" w:space="0" w:color="auto"/>
            </w:tcBorders>
            <w:vAlign w:val="center"/>
            <w:hideMark/>
          </w:tcPr>
          <w:p w14:paraId="2692D567" w14:textId="77777777" w:rsidR="009B34F6" w:rsidRPr="009B34F6" w:rsidRDefault="009B34F6" w:rsidP="009B34F6">
            <w:pPr>
              <w:rPr>
                <w:sz w:val="18"/>
                <w:szCs w:val="18"/>
              </w:rPr>
            </w:pPr>
            <w:r w:rsidRPr="009B34F6">
              <w:rPr>
                <w:sz w:val="18"/>
                <w:szCs w:val="18"/>
              </w:rPr>
              <w:t>356.9946</w:t>
            </w:r>
          </w:p>
        </w:tc>
      </w:tr>
      <w:tr w:rsidR="009B34F6" w:rsidRPr="009B34F6" w14:paraId="73400F42"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3EB2B1B5" w14:textId="77777777" w:rsidR="009B34F6" w:rsidRPr="009B34F6" w:rsidRDefault="009B34F6" w:rsidP="009B34F6">
            <w:pPr>
              <w:rPr>
                <w:b/>
                <w:bCs/>
                <w:sz w:val="18"/>
                <w:szCs w:val="18"/>
              </w:rPr>
            </w:pPr>
            <w:r w:rsidRPr="009B34F6">
              <w:rPr>
                <w:b/>
                <w:bCs/>
                <w:sz w:val="18"/>
                <w:szCs w:val="18"/>
              </w:rPr>
              <w:t>mint</w:t>
            </w:r>
          </w:p>
        </w:tc>
        <w:tc>
          <w:tcPr>
            <w:tcW w:w="977" w:type="dxa"/>
            <w:tcBorders>
              <w:top w:val="nil"/>
              <w:left w:val="nil"/>
              <w:bottom w:val="single" w:sz="4" w:space="0" w:color="auto"/>
              <w:right w:val="single" w:sz="4" w:space="0" w:color="auto"/>
            </w:tcBorders>
            <w:vAlign w:val="center"/>
            <w:hideMark/>
          </w:tcPr>
          <w:p w14:paraId="6858482A" w14:textId="77777777" w:rsidR="009B34F6" w:rsidRPr="009B34F6" w:rsidRDefault="009B34F6" w:rsidP="009B34F6">
            <w:pPr>
              <w:rPr>
                <w:sz w:val="18"/>
                <w:szCs w:val="18"/>
              </w:rPr>
            </w:pPr>
            <w:r w:rsidRPr="009B34F6">
              <w:rPr>
                <w:sz w:val="18"/>
                <w:szCs w:val="18"/>
              </w:rPr>
              <w:t>4.0195</w:t>
            </w:r>
          </w:p>
        </w:tc>
        <w:tc>
          <w:tcPr>
            <w:tcW w:w="1190" w:type="dxa"/>
            <w:tcBorders>
              <w:top w:val="nil"/>
              <w:left w:val="nil"/>
              <w:bottom w:val="single" w:sz="4" w:space="0" w:color="auto"/>
              <w:right w:val="single" w:sz="4" w:space="0" w:color="auto"/>
            </w:tcBorders>
            <w:vAlign w:val="center"/>
            <w:hideMark/>
          </w:tcPr>
          <w:p w14:paraId="1DD5642D" w14:textId="77777777" w:rsidR="009B34F6" w:rsidRPr="009B34F6" w:rsidRDefault="009B34F6" w:rsidP="009B34F6">
            <w:pPr>
              <w:rPr>
                <w:sz w:val="18"/>
                <w:szCs w:val="18"/>
              </w:rPr>
            </w:pPr>
            <w:r w:rsidRPr="009B34F6">
              <w:rPr>
                <w:sz w:val="18"/>
                <w:szCs w:val="18"/>
              </w:rPr>
              <w:t>4.0311</w:t>
            </w:r>
          </w:p>
        </w:tc>
        <w:tc>
          <w:tcPr>
            <w:tcW w:w="1190" w:type="dxa"/>
            <w:tcBorders>
              <w:top w:val="nil"/>
              <w:left w:val="nil"/>
              <w:bottom w:val="single" w:sz="4" w:space="0" w:color="auto"/>
              <w:right w:val="single" w:sz="4" w:space="0" w:color="auto"/>
            </w:tcBorders>
            <w:vAlign w:val="center"/>
            <w:hideMark/>
          </w:tcPr>
          <w:p w14:paraId="1E70E1ED" w14:textId="77777777" w:rsidR="009B34F6" w:rsidRPr="009B34F6" w:rsidRDefault="009B34F6" w:rsidP="009B34F6">
            <w:pPr>
              <w:rPr>
                <w:sz w:val="18"/>
                <w:szCs w:val="18"/>
              </w:rPr>
            </w:pPr>
            <w:r w:rsidRPr="009B34F6">
              <w:rPr>
                <w:sz w:val="18"/>
                <w:szCs w:val="18"/>
              </w:rPr>
              <w:t>4.0367</w:t>
            </w:r>
          </w:p>
        </w:tc>
        <w:tc>
          <w:tcPr>
            <w:tcW w:w="1190" w:type="dxa"/>
            <w:tcBorders>
              <w:top w:val="nil"/>
              <w:left w:val="nil"/>
              <w:bottom w:val="single" w:sz="4" w:space="0" w:color="auto"/>
              <w:right w:val="single" w:sz="4" w:space="0" w:color="auto"/>
            </w:tcBorders>
            <w:vAlign w:val="center"/>
            <w:hideMark/>
          </w:tcPr>
          <w:p w14:paraId="6B97F0D3" w14:textId="77777777" w:rsidR="009B34F6" w:rsidRPr="009B34F6" w:rsidRDefault="009B34F6" w:rsidP="009B34F6">
            <w:pPr>
              <w:rPr>
                <w:sz w:val="18"/>
                <w:szCs w:val="18"/>
              </w:rPr>
            </w:pPr>
            <w:r w:rsidRPr="009B34F6">
              <w:rPr>
                <w:sz w:val="18"/>
                <w:szCs w:val="18"/>
              </w:rPr>
              <w:t>4.0485</w:t>
            </w:r>
          </w:p>
        </w:tc>
        <w:tc>
          <w:tcPr>
            <w:tcW w:w="1179" w:type="dxa"/>
            <w:tcBorders>
              <w:top w:val="nil"/>
              <w:left w:val="nil"/>
              <w:bottom w:val="single" w:sz="4" w:space="0" w:color="auto"/>
              <w:right w:val="single" w:sz="4" w:space="0" w:color="auto"/>
            </w:tcBorders>
            <w:vAlign w:val="center"/>
            <w:hideMark/>
          </w:tcPr>
          <w:p w14:paraId="3EFEC38A" w14:textId="77777777" w:rsidR="009B34F6" w:rsidRPr="009B34F6" w:rsidRDefault="009B34F6" w:rsidP="009B34F6">
            <w:pPr>
              <w:rPr>
                <w:sz w:val="18"/>
                <w:szCs w:val="18"/>
              </w:rPr>
            </w:pPr>
            <w:r w:rsidRPr="009B34F6">
              <w:rPr>
                <w:sz w:val="18"/>
                <w:szCs w:val="18"/>
              </w:rPr>
              <w:t>4.0108</w:t>
            </w:r>
          </w:p>
        </w:tc>
        <w:tc>
          <w:tcPr>
            <w:tcW w:w="1179" w:type="dxa"/>
            <w:tcBorders>
              <w:top w:val="nil"/>
              <w:left w:val="nil"/>
              <w:bottom w:val="single" w:sz="4" w:space="0" w:color="auto"/>
              <w:right w:val="single" w:sz="4" w:space="0" w:color="auto"/>
            </w:tcBorders>
            <w:vAlign w:val="center"/>
            <w:hideMark/>
          </w:tcPr>
          <w:p w14:paraId="4EA06CC2" w14:textId="77777777" w:rsidR="009B34F6" w:rsidRPr="009B34F6" w:rsidRDefault="009B34F6" w:rsidP="009B34F6">
            <w:pPr>
              <w:rPr>
                <w:sz w:val="18"/>
                <w:szCs w:val="18"/>
              </w:rPr>
            </w:pPr>
            <w:r w:rsidRPr="009B34F6">
              <w:rPr>
                <w:sz w:val="18"/>
                <w:szCs w:val="18"/>
              </w:rPr>
              <w:t>4.0063</w:t>
            </w:r>
          </w:p>
        </w:tc>
        <w:tc>
          <w:tcPr>
            <w:tcW w:w="1179" w:type="dxa"/>
            <w:tcBorders>
              <w:top w:val="nil"/>
              <w:left w:val="nil"/>
              <w:bottom w:val="single" w:sz="4" w:space="0" w:color="auto"/>
              <w:right w:val="single" w:sz="4" w:space="0" w:color="auto"/>
            </w:tcBorders>
            <w:vAlign w:val="center"/>
            <w:hideMark/>
          </w:tcPr>
          <w:p w14:paraId="7B793054" w14:textId="77777777" w:rsidR="009B34F6" w:rsidRPr="009B34F6" w:rsidRDefault="009B34F6" w:rsidP="009B34F6">
            <w:pPr>
              <w:rPr>
                <w:sz w:val="18"/>
                <w:szCs w:val="18"/>
              </w:rPr>
            </w:pPr>
            <w:r w:rsidRPr="009B34F6">
              <w:rPr>
                <w:sz w:val="18"/>
                <w:szCs w:val="18"/>
              </w:rPr>
              <w:t>3.9975</w:t>
            </w:r>
          </w:p>
        </w:tc>
      </w:tr>
      <w:tr w:rsidR="009B34F6" w:rsidRPr="009B34F6" w14:paraId="1AA93D98"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7B9643D8" w14:textId="77777777" w:rsidR="009B34F6" w:rsidRPr="009B34F6" w:rsidRDefault="009B34F6" w:rsidP="009B34F6">
            <w:pPr>
              <w:rPr>
                <w:b/>
                <w:bCs/>
                <w:sz w:val="18"/>
                <w:szCs w:val="18"/>
              </w:rPr>
            </w:pPr>
            <w:proofErr w:type="spellStart"/>
            <w:r w:rsidRPr="009B34F6">
              <w:rPr>
                <w:b/>
                <w:bCs/>
                <w:sz w:val="18"/>
                <w:szCs w:val="18"/>
              </w:rPr>
              <w:t>mre_Blue</w:t>
            </w:r>
            <w:proofErr w:type="spellEnd"/>
          </w:p>
        </w:tc>
        <w:tc>
          <w:tcPr>
            <w:tcW w:w="977" w:type="dxa"/>
            <w:tcBorders>
              <w:top w:val="nil"/>
              <w:left w:val="nil"/>
              <w:bottom w:val="single" w:sz="4" w:space="0" w:color="auto"/>
              <w:right w:val="single" w:sz="4" w:space="0" w:color="auto"/>
            </w:tcBorders>
            <w:vAlign w:val="center"/>
            <w:hideMark/>
          </w:tcPr>
          <w:p w14:paraId="4EB5B2D3" w14:textId="77777777" w:rsidR="009B34F6" w:rsidRPr="009B34F6" w:rsidRDefault="009B34F6" w:rsidP="009B34F6">
            <w:pPr>
              <w:rPr>
                <w:sz w:val="18"/>
                <w:szCs w:val="18"/>
              </w:rPr>
            </w:pPr>
            <w:r w:rsidRPr="009B34F6">
              <w:rPr>
                <w:sz w:val="18"/>
                <w:szCs w:val="18"/>
              </w:rPr>
              <w:t>0.0179</w:t>
            </w:r>
          </w:p>
        </w:tc>
        <w:tc>
          <w:tcPr>
            <w:tcW w:w="1190" w:type="dxa"/>
            <w:tcBorders>
              <w:top w:val="nil"/>
              <w:left w:val="nil"/>
              <w:bottom w:val="single" w:sz="4" w:space="0" w:color="auto"/>
              <w:right w:val="single" w:sz="4" w:space="0" w:color="auto"/>
            </w:tcBorders>
            <w:vAlign w:val="center"/>
            <w:hideMark/>
          </w:tcPr>
          <w:p w14:paraId="2B9A1E26" w14:textId="77777777" w:rsidR="009B34F6" w:rsidRPr="009B34F6" w:rsidRDefault="009B34F6" w:rsidP="009B34F6">
            <w:pPr>
              <w:rPr>
                <w:sz w:val="18"/>
                <w:szCs w:val="18"/>
              </w:rPr>
            </w:pPr>
            <w:r w:rsidRPr="009B34F6">
              <w:rPr>
                <w:sz w:val="18"/>
                <w:szCs w:val="18"/>
              </w:rPr>
              <w:t>0.018</w:t>
            </w:r>
          </w:p>
        </w:tc>
        <w:tc>
          <w:tcPr>
            <w:tcW w:w="1190" w:type="dxa"/>
            <w:tcBorders>
              <w:top w:val="nil"/>
              <w:left w:val="nil"/>
              <w:bottom w:val="single" w:sz="4" w:space="0" w:color="auto"/>
              <w:right w:val="single" w:sz="4" w:space="0" w:color="auto"/>
            </w:tcBorders>
            <w:vAlign w:val="center"/>
            <w:hideMark/>
          </w:tcPr>
          <w:p w14:paraId="528354F2" w14:textId="77777777" w:rsidR="009B34F6" w:rsidRPr="009B34F6" w:rsidRDefault="009B34F6" w:rsidP="009B34F6">
            <w:pPr>
              <w:rPr>
                <w:sz w:val="18"/>
                <w:szCs w:val="18"/>
              </w:rPr>
            </w:pPr>
            <w:r w:rsidRPr="009B34F6">
              <w:rPr>
                <w:sz w:val="18"/>
                <w:szCs w:val="18"/>
              </w:rPr>
              <w:t>0.018</w:t>
            </w:r>
          </w:p>
        </w:tc>
        <w:tc>
          <w:tcPr>
            <w:tcW w:w="1190" w:type="dxa"/>
            <w:tcBorders>
              <w:top w:val="nil"/>
              <w:left w:val="nil"/>
              <w:bottom w:val="single" w:sz="4" w:space="0" w:color="auto"/>
              <w:right w:val="single" w:sz="4" w:space="0" w:color="auto"/>
            </w:tcBorders>
            <w:vAlign w:val="center"/>
            <w:hideMark/>
          </w:tcPr>
          <w:p w14:paraId="135EAA26" w14:textId="77777777" w:rsidR="009B34F6" w:rsidRPr="009B34F6" w:rsidRDefault="009B34F6" w:rsidP="009B34F6">
            <w:pPr>
              <w:rPr>
                <w:sz w:val="18"/>
                <w:szCs w:val="18"/>
              </w:rPr>
            </w:pPr>
            <w:r w:rsidRPr="009B34F6">
              <w:rPr>
                <w:sz w:val="18"/>
                <w:szCs w:val="18"/>
              </w:rPr>
              <w:t>0.0181</w:t>
            </w:r>
          </w:p>
        </w:tc>
        <w:tc>
          <w:tcPr>
            <w:tcW w:w="1179" w:type="dxa"/>
            <w:tcBorders>
              <w:top w:val="nil"/>
              <w:left w:val="nil"/>
              <w:bottom w:val="single" w:sz="4" w:space="0" w:color="auto"/>
              <w:right w:val="single" w:sz="4" w:space="0" w:color="auto"/>
            </w:tcBorders>
            <w:vAlign w:val="center"/>
            <w:hideMark/>
          </w:tcPr>
          <w:p w14:paraId="31B22C4D" w14:textId="77777777" w:rsidR="009B34F6" w:rsidRPr="009B34F6" w:rsidRDefault="009B34F6" w:rsidP="009B34F6">
            <w:pPr>
              <w:rPr>
                <w:sz w:val="18"/>
                <w:szCs w:val="18"/>
              </w:rPr>
            </w:pPr>
            <w:r w:rsidRPr="009B34F6">
              <w:rPr>
                <w:sz w:val="18"/>
                <w:szCs w:val="18"/>
              </w:rPr>
              <w:t>0.0179</w:t>
            </w:r>
          </w:p>
        </w:tc>
        <w:tc>
          <w:tcPr>
            <w:tcW w:w="1179" w:type="dxa"/>
            <w:tcBorders>
              <w:top w:val="nil"/>
              <w:left w:val="nil"/>
              <w:bottom w:val="single" w:sz="4" w:space="0" w:color="auto"/>
              <w:right w:val="single" w:sz="4" w:space="0" w:color="auto"/>
            </w:tcBorders>
            <w:vAlign w:val="center"/>
            <w:hideMark/>
          </w:tcPr>
          <w:p w14:paraId="1B5A5E2A" w14:textId="77777777" w:rsidR="009B34F6" w:rsidRPr="009B34F6" w:rsidRDefault="009B34F6" w:rsidP="009B34F6">
            <w:pPr>
              <w:rPr>
                <w:sz w:val="18"/>
                <w:szCs w:val="18"/>
              </w:rPr>
            </w:pPr>
            <w:r w:rsidRPr="009B34F6">
              <w:rPr>
                <w:sz w:val="18"/>
                <w:szCs w:val="18"/>
              </w:rPr>
              <w:t>0.0179</w:t>
            </w:r>
          </w:p>
        </w:tc>
        <w:tc>
          <w:tcPr>
            <w:tcW w:w="1179" w:type="dxa"/>
            <w:tcBorders>
              <w:top w:val="nil"/>
              <w:left w:val="nil"/>
              <w:bottom w:val="single" w:sz="4" w:space="0" w:color="auto"/>
              <w:right w:val="single" w:sz="4" w:space="0" w:color="auto"/>
            </w:tcBorders>
            <w:vAlign w:val="center"/>
            <w:hideMark/>
          </w:tcPr>
          <w:p w14:paraId="74DB4314" w14:textId="77777777" w:rsidR="009B34F6" w:rsidRPr="009B34F6" w:rsidRDefault="009B34F6" w:rsidP="009B34F6">
            <w:pPr>
              <w:rPr>
                <w:sz w:val="18"/>
                <w:szCs w:val="18"/>
              </w:rPr>
            </w:pPr>
            <w:r w:rsidRPr="009B34F6">
              <w:rPr>
                <w:sz w:val="18"/>
                <w:szCs w:val="18"/>
              </w:rPr>
              <w:t>0.0179</w:t>
            </w:r>
          </w:p>
        </w:tc>
      </w:tr>
      <w:tr w:rsidR="009B34F6" w:rsidRPr="009B34F6" w14:paraId="1E9C853C"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69ACB646" w14:textId="77777777" w:rsidR="009B34F6" w:rsidRPr="009B34F6" w:rsidRDefault="009B34F6" w:rsidP="009B34F6">
            <w:pPr>
              <w:rPr>
                <w:b/>
                <w:bCs/>
                <w:sz w:val="18"/>
                <w:szCs w:val="18"/>
              </w:rPr>
            </w:pPr>
            <w:r w:rsidRPr="009B34F6">
              <w:rPr>
                <w:b/>
                <w:bCs/>
                <w:sz w:val="18"/>
                <w:szCs w:val="18"/>
              </w:rPr>
              <w:t>pla_B2</w:t>
            </w:r>
          </w:p>
        </w:tc>
        <w:tc>
          <w:tcPr>
            <w:tcW w:w="977" w:type="dxa"/>
            <w:tcBorders>
              <w:top w:val="nil"/>
              <w:left w:val="nil"/>
              <w:bottom w:val="single" w:sz="4" w:space="0" w:color="auto"/>
              <w:right w:val="single" w:sz="4" w:space="0" w:color="auto"/>
            </w:tcBorders>
            <w:vAlign w:val="center"/>
            <w:hideMark/>
          </w:tcPr>
          <w:p w14:paraId="21D99544" w14:textId="77777777" w:rsidR="009B34F6" w:rsidRPr="009B34F6" w:rsidRDefault="009B34F6" w:rsidP="009B34F6">
            <w:pPr>
              <w:rPr>
                <w:sz w:val="18"/>
                <w:szCs w:val="18"/>
              </w:rPr>
            </w:pPr>
            <w:r w:rsidRPr="009B34F6">
              <w:rPr>
                <w:sz w:val="18"/>
                <w:szCs w:val="18"/>
              </w:rPr>
              <w:t>0.0182</w:t>
            </w:r>
          </w:p>
        </w:tc>
        <w:tc>
          <w:tcPr>
            <w:tcW w:w="1190" w:type="dxa"/>
            <w:tcBorders>
              <w:top w:val="nil"/>
              <w:left w:val="nil"/>
              <w:bottom w:val="single" w:sz="4" w:space="0" w:color="auto"/>
              <w:right w:val="single" w:sz="4" w:space="0" w:color="auto"/>
            </w:tcBorders>
            <w:vAlign w:val="center"/>
            <w:hideMark/>
          </w:tcPr>
          <w:p w14:paraId="33401284" w14:textId="77777777" w:rsidR="009B34F6" w:rsidRPr="009B34F6" w:rsidRDefault="009B34F6" w:rsidP="009B34F6">
            <w:pPr>
              <w:rPr>
                <w:sz w:val="18"/>
                <w:szCs w:val="18"/>
              </w:rPr>
            </w:pPr>
            <w:r w:rsidRPr="009B34F6">
              <w:rPr>
                <w:sz w:val="18"/>
                <w:szCs w:val="18"/>
              </w:rPr>
              <w:t>0.0183</w:t>
            </w:r>
          </w:p>
        </w:tc>
        <w:tc>
          <w:tcPr>
            <w:tcW w:w="1190" w:type="dxa"/>
            <w:tcBorders>
              <w:top w:val="nil"/>
              <w:left w:val="nil"/>
              <w:bottom w:val="single" w:sz="4" w:space="0" w:color="auto"/>
              <w:right w:val="single" w:sz="4" w:space="0" w:color="auto"/>
            </w:tcBorders>
            <w:vAlign w:val="center"/>
            <w:hideMark/>
          </w:tcPr>
          <w:p w14:paraId="3C13305D" w14:textId="77777777" w:rsidR="009B34F6" w:rsidRPr="009B34F6" w:rsidRDefault="009B34F6" w:rsidP="009B34F6">
            <w:pPr>
              <w:rPr>
                <w:sz w:val="18"/>
                <w:szCs w:val="18"/>
              </w:rPr>
            </w:pPr>
            <w:r w:rsidRPr="009B34F6">
              <w:rPr>
                <w:sz w:val="18"/>
                <w:szCs w:val="18"/>
              </w:rPr>
              <w:t>0.0183</w:t>
            </w:r>
          </w:p>
        </w:tc>
        <w:tc>
          <w:tcPr>
            <w:tcW w:w="1190" w:type="dxa"/>
            <w:tcBorders>
              <w:top w:val="nil"/>
              <w:left w:val="nil"/>
              <w:bottom w:val="single" w:sz="4" w:space="0" w:color="auto"/>
              <w:right w:val="single" w:sz="4" w:space="0" w:color="auto"/>
            </w:tcBorders>
            <w:vAlign w:val="center"/>
            <w:hideMark/>
          </w:tcPr>
          <w:p w14:paraId="47333487" w14:textId="77777777" w:rsidR="009B34F6" w:rsidRPr="009B34F6" w:rsidRDefault="009B34F6" w:rsidP="009B34F6">
            <w:pPr>
              <w:rPr>
                <w:sz w:val="18"/>
                <w:szCs w:val="18"/>
              </w:rPr>
            </w:pPr>
            <w:r w:rsidRPr="009B34F6">
              <w:rPr>
                <w:sz w:val="18"/>
                <w:szCs w:val="18"/>
              </w:rPr>
              <w:t>0.0184</w:t>
            </w:r>
          </w:p>
        </w:tc>
        <w:tc>
          <w:tcPr>
            <w:tcW w:w="1179" w:type="dxa"/>
            <w:tcBorders>
              <w:top w:val="nil"/>
              <w:left w:val="nil"/>
              <w:bottom w:val="single" w:sz="4" w:space="0" w:color="auto"/>
              <w:right w:val="single" w:sz="4" w:space="0" w:color="auto"/>
            </w:tcBorders>
            <w:vAlign w:val="center"/>
            <w:hideMark/>
          </w:tcPr>
          <w:p w14:paraId="12730998" w14:textId="77777777" w:rsidR="009B34F6" w:rsidRPr="009B34F6" w:rsidRDefault="009B34F6" w:rsidP="009B34F6">
            <w:pPr>
              <w:rPr>
                <w:sz w:val="18"/>
                <w:szCs w:val="18"/>
              </w:rPr>
            </w:pPr>
            <w:r w:rsidRPr="009B34F6">
              <w:rPr>
                <w:sz w:val="18"/>
                <w:szCs w:val="18"/>
              </w:rPr>
              <w:t>0.0182</w:t>
            </w:r>
          </w:p>
        </w:tc>
        <w:tc>
          <w:tcPr>
            <w:tcW w:w="1179" w:type="dxa"/>
            <w:tcBorders>
              <w:top w:val="nil"/>
              <w:left w:val="nil"/>
              <w:bottom w:val="single" w:sz="4" w:space="0" w:color="auto"/>
              <w:right w:val="single" w:sz="4" w:space="0" w:color="auto"/>
            </w:tcBorders>
            <w:vAlign w:val="center"/>
            <w:hideMark/>
          </w:tcPr>
          <w:p w14:paraId="6243CAEF" w14:textId="77777777" w:rsidR="009B34F6" w:rsidRPr="009B34F6" w:rsidRDefault="009B34F6" w:rsidP="009B34F6">
            <w:pPr>
              <w:rPr>
                <w:sz w:val="18"/>
                <w:szCs w:val="18"/>
              </w:rPr>
            </w:pPr>
            <w:r w:rsidRPr="009B34F6">
              <w:rPr>
                <w:sz w:val="18"/>
                <w:szCs w:val="18"/>
              </w:rPr>
              <w:t>0.0182</w:t>
            </w:r>
          </w:p>
        </w:tc>
        <w:tc>
          <w:tcPr>
            <w:tcW w:w="1179" w:type="dxa"/>
            <w:tcBorders>
              <w:top w:val="nil"/>
              <w:left w:val="nil"/>
              <w:bottom w:val="single" w:sz="4" w:space="0" w:color="auto"/>
              <w:right w:val="single" w:sz="4" w:space="0" w:color="auto"/>
            </w:tcBorders>
            <w:vAlign w:val="center"/>
            <w:hideMark/>
          </w:tcPr>
          <w:p w14:paraId="5DCD0DEF" w14:textId="77777777" w:rsidR="009B34F6" w:rsidRPr="009B34F6" w:rsidRDefault="009B34F6" w:rsidP="009B34F6">
            <w:pPr>
              <w:rPr>
                <w:sz w:val="18"/>
                <w:szCs w:val="18"/>
              </w:rPr>
            </w:pPr>
            <w:r w:rsidRPr="009B34F6">
              <w:rPr>
                <w:sz w:val="18"/>
                <w:szCs w:val="18"/>
              </w:rPr>
              <w:t>0.0182</w:t>
            </w:r>
          </w:p>
        </w:tc>
      </w:tr>
      <w:tr w:rsidR="009B34F6" w:rsidRPr="009B34F6" w14:paraId="68379E19"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75B0087D" w14:textId="77777777" w:rsidR="009B34F6" w:rsidRPr="009B34F6" w:rsidRDefault="009B34F6" w:rsidP="009B34F6">
            <w:pPr>
              <w:rPr>
                <w:b/>
                <w:bCs/>
                <w:sz w:val="18"/>
                <w:szCs w:val="18"/>
              </w:rPr>
            </w:pPr>
            <w:r w:rsidRPr="009B34F6">
              <w:rPr>
                <w:b/>
                <w:bCs/>
                <w:sz w:val="18"/>
                <w:szCs w:val="18"/>
              </w:rPr>
              <w:t>pla_B5</w:t>
            </w:r>
          </w:p>
        </w:tc>
        <w:tc>
          <w:tcPr>
            <w:tcW w:w="977" w:type="dxa"/>
            <w:tcBorders>
              <w:top w:val="nil"/>
              <w:left w:val="nil"/>
              <w:bottom w:val="single" w:sz="4" w:space="0" w:color="auto"/>
              <w:right w:val="single" w:sz="4" w:space="0" w:color="auto"/>
            </w:tcBorders>
            <w:vAlign w:val="center"/>
            <w:hideMark/>
          </w:tcPr>
          <w:p w14:paraId="7D429E5D" w14:textId="77777777" w:rsidR="009B34F6" w:rsidRPr="009B34F6" w:rsidRDefault="009B34F6" w:rsidP="009B34F6">
            <w:pPr>
              <w:rPr>
                <w:sz w:val="18"/>
                <w:szCs w:val="18"/>
              </w:rPr>
            </w:pPr>
            <w:r w:rsidRPr="009B34F6">
              <w:rPr>
                <w:sz w:val="18"/>
                <w:szCs w:val="18"/>
              </w:rPr>
              <w:t>0.0326</w:t>
            </w:r>
          </w:p>
        </w:tc>
        <w:tc>
          <w:tcPr>
            <w:tcW w:w="1190" w:type="dxa"/>
            <w:tcBorders>
              <w:top w:val="nil"/>
              <w:left w:val="nil"/>
              <w:bottom w:val="single" w:sz="4" w:space="0" w:color="auto"/>
              <w:right w:val="single" w:sz="4" w:space="0" w:color="auto"/>
            </w:tcBorders>
            <w:vAlign w:val="center"/>
            <w:hideMark/>
          </w:tcPr>
          <w:p w14:paraId="7FC258D5" w14:textId="77777777" w:rsidR="009B34F6" w:rsidRPr="009B34F6" w:rsidRDefault="009B34F6" w:rsidP="009B34F6">
            <w:pPr>
              <w:rPr>
                <w:sz w:val="18"/>
                <w:szCs w:val="18"/>
              </w:rPr>
            </w:pPr>
            <w:r w:rsidRPr="009B34F6">
              <w:rPr>
                <w:sz w:val="18"/>
                <w:szCs w:val="18"/>
              </w:rPr>
              <w:t>0.0328</w:t>
            </w:r>
          </w:p>
        </w:tc>
        <w:tc>
          <w:tcPr>
            <w:tcW w:w="1190" w:type="dxa"/>
            <w:tcBorders>
              <w:top w:val="nil"/>
              <w:left w:val="nil"/>
              <w:bottom w:val="single" w:sz="4" w:space="0" w:color="auto"/>
              <w:right w:val="single" w:sz="4" w:space="0" w:color="auto"/>
            </w:tcBorders>
            <w:vAlign w:val="center"/>
            <w:hideMark/>
          </w:tcPr>
          <w:p w14:paraId="5DD6D7BE" w14:textId="77777777" w:rsidR="009B34F6" w:rsidRPr="009B34F6" w:rsidRDefault="009B34F6" w:rsidP="009B34F6">
            <w:pPr>
              <w:rPr>
                <w:sz w:val="18"/>
                <w:szCs w:val="18"/>
              </w:rPr>
            </w:pPr>
            <w:r w:rsidRPr="009B34F6">
              <w:rPr>
                <w:sz w:val="18"/>
                <w:szCs w:val="18"/>
              </w:rPr>
              <w:t>0.0328</w:t>
            </w:r>
          </w:p>
        </w:tc>
        <w:tc>
          <w:tcPr>
            <w:tcW w:w="1190" w:type="dxa"/>
            <w:tcBorders>
              <w:top w:val="nil"/>
              <w:left w:val="nil"/>
              <w:bottom w:val="single" w:sz="4" w:space="0" w:color="auto"/>
              <w:right w:val="single" w:sz="4" w:space="0" w:color="auto"/>
            </w:tcBorders>
            <w:vAlign w:val="center"/>
            <w:hideMark/>
          </w:tcPr>
          <w:p w14:paraId="161F7150" w14:textId="77777777" w:rsidR="009B34F6" w:rsidRPr="009B34F6" w:rsidRDefault="009B34F6" w:rsidP="009B34F6">
            <w:pPr>
              <w:rPr>
                <w:sz w:val="18"/>
                <w:szCs w:val="18"/>
              </w:rPr>
            </w:pPr>
            <w:r w:rsidRPr="009B34F6">
              <w:rPr>
                <w:sz w:val="18"/>
                <w:szCs w:val="18"/>
              </w:rPr>
              <w:t>0.033</w:t>
            </w:r>
          </w:p>
        </w:tc>
        <w:tc>
          <w:tcPr>
            <w:tcW w:w="1179" w:type="dxa"/>
            <w:tcBorders>
              <w:top w:val="nil"/>
              <w:left w:val="nil"/>
              <w:bottom w:val="single" w:sz="4" w:space="0" w:color="auto"/>
              <w:right w:val="single" w:sz="4" w:space="0" w:color="auto"/>
            </w:tcBorders>
            <w:vAlign w:val="center"/>
            <w:hideMark/>
          </w:tcPr>
          <w:p w14:paraId="4F4AC302" w14:textId="77777777" w:rsidR="009B34F6" w:rsidRPr="009B34F6" w:rsidRDefault="009B34F6" w:rsidP="009B34F6">
            <w:pPr>
              <w:rPr>
                <w:sz w:val="18"/>
                <w:szCs w:val="18"/>
              </w:rPr>
            </w:pPr>
            <w:r w:rsidRPr="009B34F6">
              <w:rPr>
                <w:sz w:val="18"/>
                <w:szCs w:val="18"/>
              </w:rPr>
              <w:t>0.0326</w:t>
            </w:r>
          </w:p>
        </w:tc>
        <w:tc>
          <w:tcPr>
            <w:tcW w:w="1179" w:type="dxa"/>
            <w:tcBorders>
              <w:top w:val="nil"/>
              <w:left w:val="nil"/>
              <w:bottom w:val="single" w:sz="4" w:space="0" w:color="auto"/>
              <w:right w:val="single" w:sz="4" w:space="0" w:color="auto"/>
            </w:tcBorders>
            <w:vAlign w:val="center"/>
            <w:hideMark/>
          </w:tcPr>
          <w:p w14:paraId="0227FF5E" w14:textId="77777777" w:rsidR="009B34F6" w:rsidRPr="009B34F6" w:rsidRDefault="009B34F6" w:rsidP="009B34F6">
            <w:pPr>
              <w:rPr>
                <w:sz w:val="18"/>
                <w:szCs w:val="18"/>
              </w:rPr>
            </w:pPr>
            <w:r w:rsidRPr="009B34F6">
              <w:rPr>
                <w:sz w:val="18"/>
                <w:szCs w:val="18"/>
              </w:rPr>
              <w:t>0.0326</w:t>
            </w:r>
          </w:p>
        </w:tc>
        <w:tc>
          <w:tcPr>
            <w:tcW w:w="1179" w:type="dxa"/>
            <w:tcBorders>
              <w:top w:val="nil"/>
              <w:left w:val="nil"/>
              <w:bottom w:val="single" w:sz="4" w:space="0" w:color="auto"/>
              <w:right w:val="single" w:sz="4" w:space="0" w:color="auto"/>
            </w:tcBorders>
            <w:vAlign w:val="center"/>
            <w:hideMark/>
          </w:tcPr>
          <w:p w14:paraId="537C723E" w14:textId="77777777" w:rsidR="009B34F6" w:rsidRPr="009B34F6" w:rsidRDefault="009B34F6" w:rsidP="009B34F6">
            <w:pPr>
              <w:rPr>
                <w:sz w:val="18"/>
                <w:szCs w:val="18"/>
              </w:rPr>
            </w:pPr>
            <w:r w:rsidRPr="009B34F6">
              <w:rPr>
                <w:sz w:val="18"/>
                <w:szCs w:val="18"/>
              </w:rPr>
              <w:t>0.0326</w:t>
            </w:r>
          </w:p>
        </w:tc>
      </w:tr>
      <w:tr w:rsidR="009B34F6" w:rsidRPr="009B34F6" w14:paraId="483A5FDB"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38B9134D" w14:textId="77777777" w:rsidR="009B34F6" w:rsidRPr="009B34F6" w:rsidRDefault="009B34F6" w:rsidP="009B34F6">
            <w:pPr>
              <w:rPr>
                <w:b/>
                <w:bCs/>
                <w:sz w:val="18"/>
                <w:szCs w:val="18"/>
              </w:rPr>
            </w:pPr>
            <w:r w:rsidRPr="009B34F6">
              <w:rPr>
                <w:b/>
                <w:bCs/>
                <w:sz w:val="18"/>
                <w:szCs w:val="18"/>
              </w:rPr>
              <w:t>pla_B7</w:t>
            </w:r>
          </w:p>
        </w:tc>
        <w:tc>
          <w:tcPr>
            <w:tcW w:w="977" w:type="dxa"/>
            <w:tcBorders>
              <w:top w:val="nil"/>
              <w:left w:val="nil"/>
              <w:bottom w:val="single" w:sz="4" w:space="0" w:color="auto"/>
              <w:right w:val="single" w:sz="4" w:space="0" w:color="auto"/>
            </w:tcBorders>
            <w:vAlign w:val="center"/>
            <w:hideMark/>
          </w:tcPr>
          <w:p w14:paraId="2F26523B" w14:textId="77777777" w:rsidR="009B34F6" w:rsidRPr="009B34F6" w:rsidRDefault="009B34F6" w:rsidP="009B34F6">
            <w:pPr>
              <w:rPr>
                <w:sz w:val="18"/>
                <w:szCs w:val="18"/>
              </w:rPr>
            </w:pPr>
            <w:r w:rsidRPr="009B34F6">
              <w:rPr>
                <w:sz w:val="18"/>
                <w:szCs w:val="18"/>
              </w:rPr>
              <w:t>0.0256</w:t>
            </w:r>
          </w:p>
        </w:tc>
        <w:tc>
          <w:tcPr>
            <w:tcW w:w="1190" w:type="dxa"/>
            <w:tcBorders>
              <w:top w:val="nil"/>
              <w:left w:val="nil"/>
              <w:bottom w:val="single" w:sz="4" w:space="0" w:color="auto"/>
              <w:right w:val="single" w:sz="4" w:space="0" w:color="auto"/>
            </w:tcBorders>
            <w:vAlign w:val="center"/>
            <w:hideMark/>
          </w:tcPr>
          <w:p w14:paraId="6C2D726E" w14:textId="77777777" w:rsidR="009B34F6" w:rsidRPr="009B34F6" w:rsidRDefault="009B34F6" w:rsidP="009B34F6">
            <w:pPr>
              <w:rPr>
                <w:sz w:val="18"/>
                <w:szCs w:val="18"/>
              </w:rPr>
            </w:pPr>
            <w:r w:rsidRPr="009B34F6">
              <w:rPr>
                <w:sz w:val="18"/>
                <w:szCs w:val="18"/>
              </w:rPr>
              <w:t>0.026</w:t>
            </w:r>
          </w:p>
        </w:tc>
        <w:tc>
          <w:tcPr>
            <w:tcW w:w="1190" w:type="dxa"/>
            <w:tcBorders>
              <w:top w:val="nil"/>
              <w:left w:val="nil"/>
              <w:bottom w:val="single" w:sz="4" w:space="0" w:color="auto"/>
              <w:right w:val="single" w:sz="4" w:space="0" w:color="auto"/>
            </w:tcBorders>
            <w:vAlign w:val="center"/>
            <w:hideMark/>
          </w:tcPr>
          <w:p w14:paraId="268BCD5D" w14:textId="77777777" w:rsidR="009B34F6" w:rsidRPr="009B34F6" w:rsidRDefault="009B34F6" w:rsidP="009B34F6">
            <w:pPr>
              <w:rPr>
                <w:sz w:val="18"/>
                <w:szCs w:val="18"/>
              </w:rPr>
            </w:pPr>
            <w:r w:rsidRPr="009B34F6">
              <w:rPr>
                <w:sz w:val="18"/>
                <w:szCs w:val="18"/>
              </w:rPr>
              <w:t>0.0262</w:t>
            </w:r>
          </w:p>
        </w:tc>
        <w:tc>
          <w:tcPr>
            <w:tcW w:w="1190" w:type="dxa"/>
            <w:tcBorders>
              <w:top w:val="nil"/>
              <w:left w:val="nil"/>
              <w:bottom w:val="single" w:sz="4" w:space="0" w:color="auto"/>
              <w:right w:val="single" w:sz="4" w:space="0" w:color="auto"/>
            </w:tcBorders>
            <w:vAlign w:val="center"/>
            <w:hideMark/>
          </w:tcPr>
          <w:p w14:paraId="5C5235BC" w14:textId="77777777" w:rsidR="009B34F6" w:rsidRPr="009B34F6" w:rsidRDefault="009B34F6" w:rsidP="009B34F6">
            <w:pPr>
              <w:rPr>
                <w:sz w:val="18"/>
                <w:szCs w:val="18"/>
              </w:rPr>
            </w:pPr>
            <w:r w:rsidRPr="009B34F6">
              <w:rPr>
                <w:sz w:val="18"/>
                <w:szCs w:val="18"/>
              </w:rPr>
              <w:t>0.0266</w:t>
            </w:r>
          </w:p>
        </w:tc>
        <w:tc>
          <w:tcPr>
            <w:tcW w:w="1179" w:type="dxa"/>
            <w:tcBorders>
              <w:top w:val="nil"/>
              <w:left w:val="nil"/>
              <w:bottom w:val="single" w:sz="4" w:space="0" w:color="auto"/>
              <w:right w:val="single" w:sz="4" w:space="0" w:color="auto"/>
            </w:tcBorders>
            <w:vAlign w:val="center"/>
            <w:hideMark/>
          </w:tcPr>
          <w:p w14:paraId="58E45C0A" w14:textId="77777777" w:rsidR="009B34F6" w:rsidRPr="009B34F6" w:rsidRDefault="009B34F6" w:rsidP="009B34F6">
            <w:pPr>
              <w:rPr>
                <w:sz w:val="18"/>
                <w:szCs w:val="18"/>
              </w:rPr>
            </w:pPr>
            <w:r w:rsidRPr="009B34F6">
              <w:rPr>
                <w:sz w:val="18"/>
                <w:szCs w:val="18"/>
              </w:rPr>
              <w:t>0.0259</w:t>
            </w:r>
          </w:p>
        </w:tc>
        <w:tc>
          <w:tcPr>
            <w:tcW w:w="1179" w:type="dxa"/>
            <w:tcBorders>
              <w:top w:val="nil"/>
              <w:left w:val="nil"/>
              <w:bottom w:val="single" w:sz="4" w:space="0" w:color="auto"/>
              <w:right w:val="single" w:sz="4" w:space="0" w:color="auto"/>
            </w:tcBorders>
            <w:vAlign w:val="center"/>
            <w:hideMark/>
          </w:tcPr>
          <w:p w14:paraId="4BABD74E" w14:textId="77777777" w:rsidR="009B34F6" w:rsidRPr="009B34F6" w:rsidRDefault="009B34F6" w:rsidP="009B34F6">
            <w:pPr>
              <w:rPr>
                <w:sz w:val="18"/>
                <w:szCs w:val="18"/>
              </w:rPr>
            </w:pPr>
            <w:r w:rsidRPr="009B34F6">
              <w:rPr>
                <w:sz w:val="18"/>
                <w:szCs w:val="18"/>
              </w:rPr>
              <w:t>0.026</w:t>
            </w:r>
          </w:p>
        </w:tc>
        <w:tc>
          <w:tcPr>
            <w:tcW w:w="1179" w:type="dxa"/>
            <w:tcBorders>
              <w:top w:val="nil"/>
              <w:left w:val="nil"/>
              <w:bottom w:val="single" w:sz="4" w:space="0" w:color="auto"/>
              <w:right w:val="single" w:sz="4" w:space="0" w:color="auto"/>
            </w:tcBorders>
            <w:vAlign w:val="center"/>
            <w:hideMark/>
          </w:tcPr>
          <w:p w14:paraId="1A6FA5DA" w14:textId="77777777" w:rsidR="009B34F6" w:rsidRPr="009B34F6" w:rsidRDefault="009B34F6" w:rsidP="009B34F6">
            <w:pPr>
              <w:rPr>
                <w:sz w:val="18"/>
                <w:szCs w:val="18"/>
              </w:rPr>
            </w:pPr>
            <w:r w:rsidRPr="009B34F6">
              <w:rPr>
                <w:sz w:val="18"/>
                <w:szCs w:val="18"/>
              </w:rPr>
              <w:t>0.0263</w:t>
            </w:r>
          </w:p>
        </w:tc>
      </w:tr>
      <w:tr w:rsidR="009B34F6" w:rsidRPr="009B34F6" w14:paraId="560CCB6C"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027C2F3A" w14:textId="77777777" w:rsidR="009B34F6" w:rsidRPr="009B34F6" w:rsidRDefault="009B34F6" w:rsidP="009B34F6">
            <w:pPr>
              <w:rPr>
                <w:b/>
                <w:bCs/>
                <w:sz w:val="18"/>
                <w:szCs w:val="18"/>
              </w:rPr>
            </w:pPr>
            <w:r w:rsidRPr="009B34F6">
              <w:rPr>
                <w:b/>
                <w:bCs/>
                <w:sz w:val="18"/>
                <w:szCs w:val="18"/>
              </w:rPr>
              <w:t>sen_B2</w:t>
            </w:r>
          </w:p>
        </w:tc>
        <w:tc>
          <w:tcPr>
            <w:tcW w:w="977" w:type="dxa"/>
            <w:tcBorders>
              <w:top w:val="nil"/>
              <w:left w:val="nil"/>
              <w:bottom w:val="single" w:sz="4" w:space="0" w:color="auto"/>
              <w:right w:val="single" w:sz="4" w:space="0" w:color="auto"/>
            </w:tcBorders>
            <w:vAlign w:val="center"/>
            <w:hideMark/>
          </w:tcPr>
          <w:p w14:paraId="712C6F4D" w14:textId="77777777" w:rsidR="009B34F6" w:rsidRPr="009B34F6" w:rsidRDefault="009B34F6" w:rsidP="009B34F6">
            <w:pPr>
              <w:rPr>
                <w:sz w:val="18"/>
                <w:szCs w:val="18"/>
              </w:rPr>
            </w:pPr>
            <w:r w:rsidRPr="009B34F6">
              <w:rPr>
                <w:sz w:val="18"/>
                <w:szCs w:val="18"/>
              </w:rPr>
              <w:t>0.0179</w:t>
            </w:r>
          </w:p>
        </w:tc>
        <w:tc>
          <w:tcPr>
            <w:tcW w:w="1190" w:type="dxa"/>
            <w:tcBorders>
              <w:top w:val="nil"/>
              <w:left w:val="nil"/>
              <w:bottom w:val="single" w:sz="4" w:space="0" w:color="auto"/>
              <w:right w:val="single" w:sz="4" w:space="0" w:color="auto"/>
            </w:tcBorders>
            <w:vAlign w:val="center"/>
            <w:hideMark/>
          </w:tcPr>
          <w:p w14:paraId="50B6D5C2" w14:textId="77777777" w:rsidR="009B34F6" w:rsidRPr="009B34F6" w:rsidRDefault="009B34F6" w:rsidP="009B34F6">
            <w:pPr>
              <w:rPr>
                <w:sz w:val="18"/>
                <w:szCs w:val="18"/>
              </w:rPr>
            </w:pPr>
            <w:r w:rsidRPr="009B34F6">
              <w:rPr>
                <w:sz w:val="18"/>
                <w:szCs w:val="18"/>
              </w:rPr>
              <w:t>0.018</w:t>
            </w:r>
          </w:p>
        </w:tc>
        <w:tc>
          <w:tcPr>
            <w:tcW w:w="1190" w:type="dxa"/>
            <w:tcBorders>
              <w:top w:val="nil"/>
              <w:left w:val="nil"/>
              <w:bottom w:val="single" w:sz="4" w:space="0" w:color="auto"/>
              <w:right w:val="single" w:sz="4" w:space="0" w:color="auto"/>
            </w:tcBorders>
            <w:vAlign w:val="center"/>
            <w:hideMark/>
          </w:tcPr>
          <w:p w14:paraId="11335CE7" w14:textId="77777777" w:rsidR="009B34F6" w:rsidRPr="009B34F6" w:rsidRDefault="009B34F6" w:rsidP="009B34F6">
            <w:pPr>
              <w:rPr>
                <w:sz w:val="18"/>
                <w:szCs w:val="18"/>
              </w:rPr>
            </w:pPr>
            <w:r w:rsidRPr="009B34F6">
              <w:rPr>
                <w:sz w:val="18"/>
                <w:szCs w:val="18"/>
              </w:rPr>
              <w:t>0.018</w:t>
            </w:r>
          </w:p>
        </w:tc>
        <w:tc>
          <w:tcPr>
            <w:tcW w:w="1190" w:type="dxa"/>
            <w:tcBorders>
              <w:top w:val="nil"/>
              <w:left w:val="nil"/>
              <w:bottom w:val="single" w:sz="4" w:space="0" w:color="auto"/>
              <w:right w:val="single" w:sz="4" w:space="0" w:color="auto"/>
            </w:tcBorders>
            <w:vAlign w:val="center"/>
            <w:hideMark/>
          </w:tcPr>
          <w:p w14:paraId="7A7FD332" w14:textId="77777777" w:rsidR="009B34F6" w:rsidRPr="009B34F6" w:rsidRDefault="009B34F6" w:rsidP="009B34F6">
            <w:pPr>
              <w:rPr>
                <w:sz w:val="18"/>
                <w:szCs w:val="18"/>
              </w:rPr>
            </w:pPr>
            <w:r w:rsidRPr="009B34F6">
              <w:rPr>
                <w:sz w:val="18"/>
                <w:szCs w:val="18"/>
              </w:rPr>
              <w:t>0.0181</w:t>
            </w:r>
          </w:p>
        </w:tc>
        <w:tc>
          <w:tcPr>
            <w:tcW w:w="1179" w:type="dxa"/>
            <w:tcBorders>
              <w:top w:val="nil"/>
              <w:left w:val="nil"/>
              <w:bottom w:val="single" w:sz="4" w:space="0" w:color="auto"/>
              <w:right w:val="single" w:sz="4" w:space="0" w:color="auto"/>
            </w:tcBorders>
            <w:vAlign w:val="center"/>
            <w:hideMark/>
          </w:tcPr>
          <w:p w14:paraId="14D617BB" w14:textId="77777777" w:rsidR="009B34F6" w:rsidRPr="009B34F6" w:rsidRDefault="009B34F6" w:rsidP="009B34F6">
            <w:pPr>
              <w:rPr>
                <w:sz w:val="18"/>
                <w:szCs w:val="18"/>
              </w:rPr>
            </w:pPr>
            <w:r w:rsidRPr="009B34F6">
              <w:rPr>
                <w:sz w:val="18"/>
                <w:szCs w:val="18"/>
              </w:rPr>
              <w:t>0.0179</w:t>
            </w:r>
          </w:p>
        </w:tc>
        <w:tc>
          <w:tcPr>
            <w:tcW w:w="1179" w:type="dxa"/>
            <w:tcBorders>
              <w:top w:val="nil"/>
              <w:left w:val="nil"/>
              <w:bottom w:val="single" w:sz="4" w:space="0" w:color="auto"/>
              <w:right w:val="single" w:sz="4" w:space="0" w:color="auto"/>
            </w:tcBorders>
            <w:vAlign w:val="center"/>
            <w:hideMark/>
          </w:tcPr>
          <w:p w14:paraId="7459306E" w14:textId="77777777" w:rsidR="009B34F6" w:rsidRPr="009B34F6" w:rsidRDefault="009B34F6" w:rsidP="009B34F6">
            <w:pPr>
              <w:rPr>
                <w:sz w:val="18"/>
                <w:szCs w:val="18"/>
              </w:rPr>
            </w:pPr>
            <w:r w:rsidRPr="009B34F6">
              <w:rPr>
                <w:sz w:val="18"/>
                <w:szCs w:val="18"/>
              </w:rPr>
              <w:t>0.0179</w:t>
            </w:r>
          </w:p>
        </w:tc>
        <w:tc>
          <w:tcPr>
            <w:tcW w:w="1179" w:type="dxa"/>
            <w:tcBorders>
              <w:top w:val="nil"/>
              <w:left w:val="nil"/>
              <w:bottom w:val="single" w:sz="4" w:space="0" w:color="auto"/>
              <w:right w:val="single" w:sz="4" w:space="0" w:color="auto"/>
            </w:tcBorders>
            <w:vAlign w:val="center"/>
            <w:hideMark/>
          </w:tcPr>
          <w:p w14:paraId="1CA3E173" w14:textId="77777777" w:rsidR="009B34F6" w:rsidRPr="009B34F6" w:rsidRDefault="009B34F6" w:rsidP="009B34F6">
            <w:pPr>
              <w:rPr>
                <w:sz w:val="18"/>
                <w:szCs w:val="18"/>
              </w:rPr>
            </w:pPr>
            <w:r w:rsidRPr="009B34F6">
              <w:rPr>
                <w:sz w:val="18"/>
                <w:szCs w:val="18"/>
              </w:rPr>
              <w:t>0.0179</w:t>
            </w:r>
          </w:p>
        </w:tc>
      </w:tr>
      <w:tr w:rsidR="009B34F6" w:rsidRPr="009B34F6" w14:paraId="14E4EE98"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43E4D57C" w14:textId="77777777" w:rsidR="009B34F6" w:rsidRPr="009B34F6" w:rsidRDefault="009B34F6" w:rsidP="009B34F6">
            <w:pPr>
              <w:rPr>
                <w:b/>
                <w:bCs/>
                <w:sz w:val="18"/>
                <w:szCs w:val="18"/>
              </w:rPr>
            </w:pPr>
            <w:r w:rsidRPr="009B34F6">
              <w:rPr>
                <w:b/>
                <w:bCs/>
                <w:sz w:val="18"/>
                <w:szCs w:val="18"/>
              </w:rPr>
              <w:t>sen_B5</w:t>
            </w:r>
          </w:p>
        </w:tc>
        <w:tc>
          <w:tcPr>
            <w:tcW w:w="977" w:type="dxa"/>
            <w:tcBorders>
              <w:top w:val="nil"/>
              <w:left w:val="nil"/>
              <w:bottom w:val="single" w:sz="4" w:space="0" w:color="auto"/>
              <w:right w:val="single" w:sz="4" w:space="0" w:color="auto"/>
            </w:tcBorders>
            <w:vAlign w:val="center"/>
            <w:hideMark/>
          </w:tcPr>
          <w:p w14:paraId="3CDEDB6D" w14:textId="77777777" w:rsidR="009B34F6" w:rsidRPr="009B34F6" w:rsidRDefault="009B34F6" w:rsidP="009B34F6">
            <w:pPr>
              <w:rPr>
                <w:sz w:val="18"/>
                <w:szCs w:val="18"/>
              </w:rPr>
            </w:pPr>
            <w:r w:rsidRPr="009B34F6">
              <w:rPr>
                <w:sz w:val="18"/>
                <w:szCs w:val="18"/>
              </w:rPr>
              <w:t>0.0288</w:t>
            </w:r>
          </w:p>
        </w:tc>
        <w:tc>
          <w:tcPr>
            <w:tcW w:w="1190" w:type="dxa"/>
            <w:tcBorders>
              <w:top w:val="nil"/>
              <w:left w:val="nil"/>
              <w:bottom w:val="single" w:sz="4" w:space="0" w:color="auto"/>
              <w:right w:val="single" w:sz="4" w:space="0" w:color="auto"/>
            </w:tcBorders>
            <w:vAlign w:val="center"/>
            <w:hideMark/>
          </w:tcPr>
          <w:p w14:paraId="4C94B538" w14:textId="77777777" w:rsidR="009B34F6" w:rsidRPr="009B34F6" w:rsidRDefault="009B34F6" w:rsidP="009B34F6">
            <w:pPr>
              <w:rPr>
                <w:sz w:val="18"/>
                <w:szCs w:val="18"/>
              </w:rPr>
            </w:pPr>
            <w:r w:rsidRPr="009B34F6">
              <w:rPr>
                <w:sz w:val="18"/>
                <w:szCs w:val="18"/>
              </w:rPr>
              <w:t>0.0292</w:t>
            </w:r>
          </w:p>
        </w:tc>
        <w:tc>
          <w:tcPr>
            <w:tcW w:w="1190" w:type="dxa"/>
            <w:tcBorders>
              <w:top w:val="nil"/>
              <w:left w:val="nil"/>
              <w:bottom w:val="single" w:sz="4" w:space="0" w:color="auto"/>
              <w:right w:val="single" w:sz="4" w:space="0" w:color="auto"/>
            </w:tcBorders>
            <w:vAlign w:val="center"/>
            <w:hideMark/>
          </w:tcPr>
          <w:p w14:paraId="7FF91043" w14:textId="77777777" w:rsidR="009B34F6" w:rsidRPr="009B34F6" w:rsidRDefault="009B34F6" w:rsidP="009B34F6">
            <w:pPr>
              <w:rPr>
                <w:sz w:val="18"/>
                <w:szCs w:val="18"/>
              </w:rPr>
            </w:pPr>
            <w:r w:rsidRPr="009B34F6">
              <w:rPr>
                <w:sz w:val="18"/>
                <w:szCs w:val="18"/>
              </w:rPr>
              <w:t>0.0293</w:t>
            </w:r>
          </w:p>
        </w:tc>
        <w:tc>
          <w:tcPr>
            <w:tcW w:w="1190" w:type="dxa"/>
            <w:tcBorders>
              <w:top w:val="nil"/>
              <w:left w:val="nil"/>
              <w:bottom w:val="single" w:sz="4" w:space="0" w:color="auto"/>
              <w:right w:val="single" w:sz="4" w:space="0" w:color="auto"/>
            </w:tcBorders>
            <w:vAlign w:val="center"/>
            <w:hideMark/>
          </w:tcPr>
          <w:p w14:paraId="10F1E243" w14:textId="77777777" w:rsidR="009B34F6" w:rsidRPr="009B34F6" w:rsidRDefault="009B34F6" w:rsidP="009B34F6">
            <w:pPr>
              <w:rPr>
                <w:sz w:val="18"/>
                <w:szCs w:val="18"/>
              </w:rPr>
            </w:pPr>
            <w:r w:rsidRPr="009B34F6">
              <w:rPr>
                <w:sz w:val="18"/>
                <w:szCs w:val="18"/>
              </w:rPr>
              <w:t>0.0297</w:t>
            </w:r>
          </w:p>
        </w:tc>
        <w:tc>
          <w:tcPr>
            <w:tcW w:w="1179" w:type="dxa"/>
            <w:tcBorders>
              <w:top w:val="nil"/>
              <w:left w:val="nil"/>
              <w:bottom w:val="single" w:sz="4" w:space="0" w:color="auto"/>
              <w:right w:val="single" w:sz="4" w:space="0" w:color="auto"/>
            </w:tcBorders>
            <w:vAlign w:val="center"/>
            <w:hideMark/>
          </w:tcPr>
          <w:p w14:paraId="2A81EB00" w14:textId="77777777" w:rsidR="009B34F6" w:rsidRPr="009B34F6" w:rsidRDefault="009B34F6" w:rsidP="009B34F6">
            <w:pPr>
              <w:rPr>
                <w:sz w:val="18"/>
                <w:szCs w:val="18"/>
              </w:rPr>
            </w:pPr>
            <w:r w:rsidRPr="009B34F6">
              <w:rPr>
                <w:sz w:val="18"/>
                <w:szCs w:val="18"/>
              </w:rPr>
              <w:t>0.029</w:t>
            </w:r>
          </w:p>
        </w:tc>
        <w:tc>
          <w:tcPr>
            <w:tcW w:w="1179" w:type="dxa"/>
            <w:tcBorders>
              <w:top w:val="nil"/>
              <w:left w:val="nil"/>
              <w:bottom w:val="single" w:sz="4" w:space="0" w:color="auto"/>
              <w:right w:val="single" w:sz="4" w:space="0" w:color="auto"/>
            </w:tcBorders>
            <w:vAlign w:val="center"/>
            <w:hideMark/>
          </w:tcPr>
          <w:p w14:paraId="55211D7D" w14:textId="77777777" w:rsidR="009B34F6" w:rsidRPr="009B34F6" w:rsidRDefault="009B34F6" w:rsidP="009B34F6">
            <w:pPr>
              <w:rPr>
                <w:sz w:val="18"/>
                <w:szCs w:val="18"/>
              </w:rPr>
            </w:pPr>
            <w:r w:rsidRPr="009B34F6">
              <w:rPr>
                <w:sz w:val="18"/>
                <w:szCs w:val="18"/>
              </w:rPr>
              <w:t>0.0291</w:t>
            </w:r>
          </w:p>
        </w:tc>
        <w:tc>
          <w:tcPr>
            <w:tcW w:w="1179" w:type="dxa"/>
            <w:tcBorders>
              <w:top w:val="nil"/>
              <w:left w:val="nil"/>
              <w:bottom w:val="single" w:sz="4" w:space="0" w:color="auto"/>
              <w:right w:val="single" w:sz="4" w:space="0" w:color="auto"/>
            </w:tcBorders>
            <w:vAlign w:val="center"/>
            <w:hideMark/>
          </w:tcPr>
          <w:p w14:paraId="727530FA" w14:textId="77777777" w:rsidR="009B34F6" w:rsidRPr="009B34F6" w:rsidRDefault="009B34F6" w:rsidP="009B34F6">
            <w:pPr>
              <w:rPr>
                <w:sz w:val="18"/>
                <w:szCs w:val="18"/>
              </w:rPr>
            </w:pPr>
            <w:r w:rsidRPr="009B34F6">
              <w:rPr>
                <w:sz w:val="18"/>
                <w:szCs w:val="18"/>
              </w:rPr>
              <w:t>0.0293</w:t>
            </w:r>
          </w:p>
        </w:tc>
      </w:tr>
      <w:tr w:rsidR="009B34F6" w:rsidRPr="009B34F6" w14:paraId="55153267"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2DA1F5CB" w14:textId="77777777" w:rsidR="009B34F6" w:rsidRPr="009B34F6" w:rsidRDefault="009B34F6" w:rsidP="009B34F6">
            <w:pPr>
              <w:rPr>
                <w:b/>
                <w:bCs/>
                <w:sz w:val="18"/>
                <w:szCs w:val="18"/>
              </w:rPr>
            </w:pPr>
            <w:proofErr w:type="spellStart"/>
            <w:r w:rsidRPr="009B34F6">
              <w:rPr>
                <w:b/>
                <w:bCs/>
                <w:sz w:val="18"/>
                <w:szCs w:val="18"/>
              </w:rPr>
              <w:t>totalLeafN</w:t>
            </w:r>
            <w:proofErr w:type="spellEnd"/>
          </w:p>
        </w:tc>
        <w:tc>
          <w:tcPr>
            <w:tcW w:w="977" w:type="dxa"/>
            <w:tcBorders>
              <w:top w:val="nil"/>
              <w:left w:val="nil"/>
              <w:bottom w:val="single" w:sz="4" w:space="0" w:color="auto"/>
              <w:right w:val="single" w:sz="4" w:space="0" w:color="auto"/>
            </w:tcBorders>
            <w:vAlign w:val="center"/>
            <w:hideMark/>
          </w:tcPr>
          <w:p w14:paraId="395F258B" w14:textId="77777777" w:rsidR="009B34F6" w:rsidRPr="009B34F6" w:rsidRDefault="009B34F6" w:rsidP="009B34F6">
            <w:pPr>
              <w:rPr>
                <w:sz w:val="18"/>
                <w:szCs w:val="18"/>
              </w:rPr>
            </w:pPr>
            <w:r w:rsidRPr="009B34F6">
              <w:rPr>
                <w:sz w:val="18"/>
                <w:szCs w:val="18"/>
              </w:rPr>
              <w:t>1.3091</w:t>
            </w:r>
          </w:p>
        </w:tc>
        <w:tc>
          <w:tcPr>
            <w:tcW w:w="1190" w:type="dxa"/>
            <w:tcBorders>
              <w:top w:val="nil"/>
              <w:left w:val="nil"/>
              <w:bottom w:val="single" w:sz="4" w:space="0" w:color="auto"/>
              <w:right w:val="single" w:sz="4" w:space="0" w:color="auto"/>
            </w:tcBorders>
            <w:vAlign w:val="center"/>
            <w:hideMark/>
          </w:tcPr>
          <w:p w14:paraId="12301333" w14:textId="77777777" w:rsidR="009B34F6" w:rsidRPr="009B34F6" w:rsidRDefault="009B34F6" w:rsidP="009B34F6">
            <w:pPr>
              <w:rPr>
                <w:sz w:val="18"/>
                <w:szCs w:val="18"/>
              </w:rPr>
            </w:pPr>
            <w:r w:rsidRPr="009B34F6">
              <w:rPr>
                <w:sz w:val="18"/>
                <w:szCs w:val="18"/>
              </w:rPr>
              <w:t>1.3153</w:t>
            </w:r>
          </w:p>
        </w:tc>
        <w:tc>
          <w:tcPr>
            <w:tcW w:w="1190" w:type="dxa"/>
            <w:tcBorders>
              <w:top w:val="nil"/>
              <w:left w:val="nil"/>
              <w:bottom w:val="single" w:sz="4" w:space="0" w:color="auto"/>
              <w:right w:val="single" w:sz="4" w:space="0" w:color="auto"/>
            </w:tcBorders>
            <w:vAlign w:val="center"/>
            <w:hideMark/>
          </w:tcPr>
          <w:p w14:paraId="595D4CDD" w14:textId="77777777" w:rsidR="009B34F6" w:rsidRPr="009B34F6" w:rsidRDefault="009B34F6" w:rsidP="009B34F6">
            <w:pPr>
              <w:rPr>
                <w:sz w:val="18"/>
                <w:szCs w:val="18"/>
              </w:rPr>
            </w:pPr>
            <w:r w:rsidRPr="009B34F6">
              <w:rPr>
                <w:sz w:val="18"/>
                <w:szCs w:val="18"/>
              </w:rPr>
              <w:t>1.3183</w:t>
            </w:r>
          </w:p>
        </w:tc>
        <w:tc>
          <w:tcPr>
            <w:tcW w:w="1190" w:type="dxa"/>
            <w:tcBorders>
              <w:top w:val="nil"/>
              <w:left w:val="nil"/>
              <w:bottom w:val="single" w:sz="4" w:space="0" w:color="auto"/>
              <w:right w:val="single" w:sz="4" w:space="0" w:color="auto"/>
            </w:tcBorders>
            <w:vAlign w:val="center"/>
            <w:hideMark/>
          </w:tcPr>
          <w:p w14:paraId="6B5AA31C" w14:textId="77777777" w:rsidR="009B34F6" w:rsidRPr="009B34F6" w:rsidRDefault="009B34F6" w:rsidP="009B34F6">
            <w:pPr>
              <w:rPr>
                <w:sz w:val="18"/>
                <w:szCs w:val="18"/>
              </w:rPr>
            </w:pPr>
            <w:r w:rsidRPr="009B34F6">
              <w:rPr>
                <w:sz w:val="18"/>
                <w:szCs w:val="18"/>
              </w:rPr>
              <w:t>1.3244</w:t>
            </w:r>
          </w:p>
        </w:tc>
        <w:tc>
          <w:tcPr>
            <w:tcW w:w="1179" w:type="dxa"/>
            <w:tcBorders>
              <w:top w:val="nil"/>
              <w:left w:val="nil"/>
              <w:bottom w:val="single" w:sz="4" w:space="0" w:color="auto"/>
              <w:right w:val="single" w:sz="4" w:space="0" w:color="auto"/>
            </w:tcBorders>
            <w:vAlign w:val="center"/>
            <w:hideMark/>
          </w:tcPr>
          <w:p w14:paraId="0F30476F" w14:textId="77777777" w:rsidR="009B34F6" w:rsidRPr="009B34F6" w:rsidRDefault="009B34F6" w:rsidP="009B34F6">
            <w:pPr>
              <w:rPr>
                <w:sz w:val="18"/>
                <w:szCs w:val="18"/>
              </w:rPr>
            </w:pPr>
            <w:r w:rsidRPr="009B34F6">
              <w:rPr>
                <w:sz w:val="18"/>
                <w:szCs w:val="18"/>
              </w:rPr>
              <w:t>1.3089</w:t>
            </w:r>
          </w:p>
        </w:tc>
        <w:tc>
          <w:tcPr>
            <w:tcW w:w="1179" w:type="dxa"/>
            <w:tcBorders>
              <w:top w:val="nil"/>
              <w:left w:val="nil"/>
              <w:bottom w:val="single" w:sz="4" w:space="0" w:color="auto"/>
              <w:right w:val="single" w:sz="4" w:space="0" w:color="auto"/>
            </w:tcBorders>
            <w:vAlign w:val="center"/>
            <w:hideMark/>
          </w:tcPr>
          <w:p w14:paraId="4A313448" w14:textId="77777777" w:rsidR="009B34F6" w:rsidRPr="009B34F6" w:rsidRDefault="009B34F6" w:rsidP="009B34F6">
            <w:pPr>
              <w:rPr>
                <w:sz w:val="18"/>
                <w:szCs w:val="18"/>
              </w:rPr>
            </w:pPr>
            <w:r w:rsidRPr="009B34F6">
              <w:rPr>
                <w:sz w:val="18"/>
                <w:szCs w:val="18"/>
              </w:rPr>
              <w:t>1.3086</w:t>
            </w:r>
          </w:p>
        </w:tc>
        <w:tc>
          <w:tcPr>
            <w:tcW w:w="1179" w:type="dxa"/>
            <w:tcBorders>
              <w:top w:val="nil"/>
              <w:left w:val="nil"/>
              <w:bottom w:val="single" w:sz="4" w:space="0" w:color="auto"/>
              <w:right w:val="single" w:sz="4" w:space="0" w:color="auto"/>
            </w:tcBorders>
            <w:vAlign w:val="center"/>
            <w:hideMark/>
          </w:tcPr>
          <w:p w14:paraId="5CAF8885" w14:textId="77777777" w:rsidR="009B34F6" w:rsidRPr="009B34F6" w:rsidRDefault="009B34F6" w:rsidP="009B34F6">
            <w:pPr>
              <w:rPr>
                <w:sz w:val="18"/>
                <w:szCs w:val="18"/>
              </w:rPr>
            </w:pPr>
            <w:r w:rsidRPr="009B34F6">
              <w:rPr>
                <w:sz w:val="18"/>
                <w:szCs w:val="18"/>
              </w:rPr>
              <w:t>1.308</w:t>
            </w:r>
          </w:p>
        </w:tc>
      </w:tr>
      <w:tr w:rsidR="009B34F6" w:rsidRPr="009B34F6" w14:paraId="12249480"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293B7C53" w14:textId="77777777" w:rsidR="009B34F6" w:rsidRPr="009B34F6" w:rsidRDefault="009B34F6" w:rsidP="009B34F6">
            <w:pPr>
              <w:rPr>
                <w:b/>
                <w:bCs/>
                <w:sz w:val="18"/>
                <w:szCs w:val="18"/>
              </w:rPr>
            </w:pPr>
            <w:proofErr w:type="spellStart"/>
            <w:r w:rsidRPr="009B34F6">
              <w:rPr>
                <w:b/>
                <w:bCs/>
                <w:sz w:val="18"/>
                <w:szCs w:val="18"/>
              </w:rPr>
              <w:t>totalLeafWt</w:t>
            </w:r>
            <w:proofErr w:type="spellEnd"/>
          </w:p>
        </w:tc>
        <w:tc>
          <w:tcPr>
            <w:tcW w:w="977" w:type="dxa"/>
            <w:tcBorders>
              <w:top w:val="nil"/>
              <w:left w:val="nil"/>
              <w:bottom w:val="single" w:sz="4" w:space="0" w:color="auto"/>
              <w:right w:val="single" w:sz="4" w:space="0" w:color="auto"/>
            </w:tcBorders>
            <w:vAlign w:val="center"/>
            <w:hideMark/>
          </w:tcPr>
          <w:p w14:paraId="6A1D4CFF" w14:textId="77777777" w:rsidR="009B34F6" w:rsidRPr="009B34F6" w:rsidRDefault="009B34F6" w:rsidP="009B34F6">
            <w:pPr>
              <w:rPr>
                <w:sz w:val="18"/>
                <w:szCs w:val="18"/>
              </w:rPr>
            </w:pPr>
            <w:r w:rsidRPr="009B34F6">
              <w:rPr>
                <w:sz w:val="18"/>
                <w:szCs w:val="18"/>
              </w:rPr>
              <w:t>62.6207</w:t>
            </w:r>
          </w:p>
        </w:tc>
        <w:tc>
          <w:tcPr>
            <w:tcW w:w="1190" w:type="dxa"/>
            <w:tcBorders>
              <w:top w:val="nil"/>
              <w:left w:val="nil"/>
              <w:bottom w:val="single" w:sz="4" w:space="0" w:color="auto"/>
              <w:right w:val="single" w:sz="4" w:space="0" w:color="auto"/>
            </w:tcBorders>
            <w:vAlign w:val="center"/>
            <w:hideMark/>
          </w:tcPr>
          <w:p w14:paraId="011FD278" w14:textId="77777777" w:rsidR="009B34F6" w:rsidRPr="009B34F6" w:rsidRDefault="009B34F6" w:rsidP="009B34F6">
            <w:pPr>
              <w:rPr>
                <w:sz w:val="18"/>
                <w:szCs w:val="18"/>
              </w:rPr>
            </w:pPr>
            <w:r w:rsidRPr="009B34F6">
              <w:rPr>
                <w:sz w:val="18"/>
                <w:szCs w:val="18"/>
              </w:rPr>
              <w:t>63.3768</w:t>
            </w:r>
          </w:p>
        </w:tc>
        <w:tc>
          <w:tcPr>
            <w:tcW w:w="1190" w:type="dxa"/>
            <w:tcBorders>
              <w:top w:val="nil"/>
              <w:left w:val="nil"/>
              <w:bottom w:val="single" w:sz="4" w:space="0" w:color="auto"/>
              <w:right w:val="single" w:sz="4" w:space="0" w:color="auto"/>
            </w:tcBorders>
            <w:vAlign w:val="center"/>
            <w:hideMark/>
          </w:tcPr>
          <w:p w14:paraId="3CD9F46D" w14:textId="77777777" w:rsidR="009B34F6" w:rsidRPr="009B34F6" w:rsidRDefault="009B34F6" w:rsidP="009B34F6">
            <w:pPr>
              <w:rPr>
                <w:sz w:val="18"/>
                <w:szCs w:val="18"/>
              </w:rPr>
            </w:pPr>
            <w:r w:rsidRPr="009B34F6">
              <w:rPr>
                <w:sz w:val="18"/>
                <w:szCs w:val="18"/>
              </w:rPr>
              <w:t>63.7554</w:t>
            </w:r>
          </w:p>
        </w:tc>
        <w:tc>
          <w:tcPr>
            <w:tcW w:w="1190" w:type="dxa"/>
            <w:tcBorders>
              <w:top w:val="nil"/>
              <w:left w:val="nil"/>
              <w:bottom w:val="single" w:sz="4" w:space="0" w:color="auto"/>
              <w:right w:val="single" w:sz="4" w:space="0" w:color="auto"/>
            </w:tcBorders>
            <w:vAlign w:val="center"/>
            <w:hideMark/>
          </w:tcPr>
          <w:p w14:paraId="1082C13C" w14:textId="77777777" w:rsidR="009B34F6" w:rsidRPr="009B34F6" w:rsidRDefault="009B34F6" w:rsidP="009B34F6">
            <w:pPr>
              <w:rPr>
                <w:sz w:val="18"/>
                <w:szCs w:val="18"/>
              </w:rPr>
            </w:pPr>
            <w:r w:rsidRPr="009B34F6">
              <w:rPr>
                <w:sz w:val="18"/>
                <w:szCs w:val="18"/>
              </w:rPr>
              <w:t>64.5071</w:t>
            </w:r>
          </w:p>
        </w:tc>
        <w:tc>
          <w:tcPr>
            <w:tcW w:w="1179" w:type="dxa"/>
            <w:tcBorders>
              <w:top w:val="nil"/>
              <w:left w:val="nil"/>
              <w:bottom w:val="single" w:sz="4" w:space="0" w:color="auto"/>
              <w:right w:val="single" w:sz="4" w:space="0" w:color="auto"/>
            </w:tcBorders>
            <w:vAlign w:val="center"/>
            <w:hideMark/>
          </w:tcPr>
          <w:p w14:paraId="033BCC41" w14:textId="77777777" w:rsidR="009B34F6" w:rsidRPr="009B34F6" w:rsidRDefault="009B34F6" w:rsidP="009B34F6">
            <w:pPr>
              <w:rPr>
                <w:sz w:val="18"/>
                <w:szCs w:val="18"/>
              </w:rPr>
            </w:pPr>
            <w:r w:rsidRPr="009B34F6">
              <w:rPr>
                <w:sz w:val="18"/>
                <w:szCs w:val="18"/>
              </w:rPr>
              <w:t>63.0609</w:t>
            </w:r>
          </w:p>
        </w:tc>
        <w:tc>
          <w:tcPr>
            <w:tcW w:w="1179" w:type="dxa"/>
            <w:tcBorders>
              <w:top w:val="nil"/>
              <w:left w:val="nil"/>
              <w:bottom w:val="single" w:sz="4" w:space="0" w:color="auto"/>
              <w:right w:val="single" w:sz="4" w:space="0" w:color="auto"/>
            </w:tcBorders>
            <w:vAlign w:val="center"/>
            <w:hideMark/>
          </w:tcPr>
          <w:p w14:paraId="28178898" w14:textId="77777777" w:rsidR="009B34F6" w:rsidRPr="009B34F6" w:rsidRDefault="009B34F6" w:rsidP="009B34F6">
            <w:pPr>
              <w:rPr>
                <w:sz w:val="18"/>
                <w:szCs w:val="18"/>
              </w:rPr>
            </w:pPr>
            <w:r w:rsidRPr="009B34F6">
              <w:rPr>
                <w:sz w:val="18"/>
                <w:szCs w:val="18"/>
              </w:rPr>
              <w:t>63.2806</w:t>
            </w:r>
          </w:p>
        </w:tc>
        <w:tc>
          <w:tcPr>
            <w:tcW w:w="1179" w:type="dxa"/>
            <w:tcBorders>
              <w:top w:val="nil"/>
              <w:left w:val="nil"/>
              <w:bottom w:val="single" w:sz="4" w:space="0" w:color="auto"/>
              <w:right w:val="single" w:sz="4" w:space="0" w:color="auto"/>
            </w:tcBorders>
            <w:vAlign w:val="center"/>
            <w:hideMark/>
          </w:tcPr>
          <w:p w14:paraId="29E004CA" w14:textId="77777777" w:rsidR="009B34F6" w:rsidRPr="009B34F6" w:rsidRDefault="009B34F6" w:rsidP="009B34F6">
            <w:pPr>
              <w:rPr>
                <w:sz w:val="18"/>
                <w:szCs w:val="18"/>
              </w:rPr>
            </w:pPr>
            <w:r w:rsidRPr="009B34F6">
              <w:rPr>
                <w:sz w:val="18"/>
                <w:szCs w:val="18"/>
              </w:rPr>
              <w:t>63.7037</w:t>
            </w:r>
          </w:p>
        </w:tc>
      </w:tr>
      <w:tr w:rsidR="009B34F6" w:rsidRPr="009B34F6" w14:paraId="157BF3CC" w14:textId="77777777">
        <w:trPr>
          <w:trHeight w:val="387"/>
        </w:trPr>
        <w:tc>
          <w:tcPr>
            <w:tcW w:w="1112" w:type="dxa"/>
            <w:tcBorders>
              <w:top w:val="nil"/>
              <w:left w:val="single" w:sz="4" w:space="0" w:color="auto"/>
              <w:bottom w:val="single" w:sz="4" w:space="0" w:color="auto"/>
              <w:right w:val="single" w:sz="4" w:space="0" w:color="auto"/>
            </w:tcBorders>
            <w:vAlign w:val="center"/>
            <w:hideMark/>
          </w:tcPr>
          <w:p w14:paraId="2061A12F" w14:textId="77777777" w:rsidR="009B34F6" w:rsidRPr="009B34F6" w:rsidRDefault="009B34F6" w:rsidP="009B34F6">
            <w:pPr>
              <w:rPr>
                <w:b/>
                <w:bCs/>
                <w:sz w:val="18"/>
                <w:szCs w:val="18"/>
              </w:rPr>
            </w:pPr>
            <w:proofErr w:type="spellStart"/>
            <w:r w:rsidRPr="009B34F6">
              <w:rPr>
                <w:b/>
                <w:bCs/>
                <w:sz w:val="18"/>
                <w:szCs w:val="18"/>
              </w:rPr>
              <w:t>zadok_stage</w:t>
            </w:r>
            <w:proofErr w:type="spellEnd"/>
          </w:p>
        </w:tc>
        <w:tc>
          <w:tcPr>
            <w:tcW w:w="977" w:type="dxa"/>
            <w:tcBorders>
              <w:top w:val="nil"/>
              <w:left w:val="nil"/>
              <w:bottom w:val="single" w:sz="4" w:space="0" w:color="auto"/>
              <w:right w:val="single" w:sz="4" w:space="0" w:color="auto"/>
            </w:tcBorders>
            <w:vAlign w:val="center"/>
            <w:hideMark/>
          </w:tcPr>
          <w:p w14:paraId="5C7141C5" w14:textId="77777777" w:rsidR="009B34F6" w:rsidRPr="009B34F6" w:rsidRDefault="009B34F6" w:rsidP="009B34F6">
            <w:pPr>
              <w:rPr>
                <w:sz w:val="18"/>
                <w:szCs w:val="18"/>
              </w:rPr>
            </w:pPr>
            <w:r w:rsidRPr="009B34F6">
              <w:rPr>
                <w:sz w:val="18"/>
                <w:szCs w:val="18"/>
              </w:rPr>
              <w:t>6.6207</w:t>
            </w:r>
          </w:p>
        </w:tc>
        <w:tc>
          <w:tcPr>
            <w:tcW w:w="1190" w:type="dxa"/>
            <w:tcBorders>
              <w:top w:val="nil"/>
              <w:left w:val="nil"/>
              <w:bottom w:val="single" w:sz="4" w:space="0" w:color="auto"/>
              <w:right w:val="single" w:sz="4" w:space="0" w:color="auto"/>
            </w:tcBorders>
            <w:vAlign w:val="center"/>
            <w:hideMark/>
          </w:tcPr>
          <w:p w14:paraId="7FF4F728" w14:textId="77777777" w:rsidR="009B34F6" w:rsidRPr="009B34F6" w:rsidRDefault="009B34F6" w:rsidP="009B34F6">
            <w:pPr>
              <w:rPr>
                <w:sz w:val="18"/>
                <w:szCs w:val="18"/>
              </w:rPr>
            </w:pPr>
            <w:r w:rsidRPr="009B34F6">
              <w:rPr>
                <w:sz w:val="18"/>
                <w:szCs w:val="18"/>
              </w:rPr>
              <w:t>6.6207</w:t>
            </w:r>
          </w:p>
        </w:tc>
        <w:tc>
          <w:tcPr>
            <w:tcW w:w="1190" w:type="dxa"/>
            <w:tcBorders>
              <w:top w:val="nil"/>
              <w:left w:val="nil"/>
              <w:bottom w:val="single" w:sz="4" w:space="0" w:color="auto"/>
              <w:right w:val="single" w:sz="4" w:space="0" w:color="auto"/>
            </w:tcBorders>
            <w:vAlign w:val="center"/>
            <w:hideMark/>
          </w:tcPr>
          <w:p w14:paraId="73BABC81" w14:textId="77777777" w:rsidR="009B34F6" w:rsidRPr="009B34F6" w:rsidRDefault="009B34F6" w:rsidP="009B34F6">
            <w:pPr>
              <w:rPr>
                <w:sz w:val="18"/>
                <w:szCs w:val="18"/>
              </w:rPr>
            </w:pPr>
            <w:r w:rsidRPr="009B34F6">
              <w:rPr>
                <w:sz w:val="18"/>
                <w:szCs w:val="18"/>
              </w:rPr>
              <w:t>6.6207</w:t>
            </w:r>
          </w:p>
        </w:tc>
        <w:tc>
          <w:tcPr>
            <w:tcW w:w="1190" w:type="dxa"/>
            <w:tcBorders>
              <w:top w:val="nil"/>
              <w:left w:val="nil"/>
              <w:bottom w:val="single" w:sz="4" w:space="0" w:color="auto"/>
              <w:right w:val="single" w:sz="4" w:space="0" w:color="auto"/>
            </w:tcBorders>
            <w:vAlign w:val="center"/>
            <w:hideMark/>
          </w:tcPr>
          <w:p w14:paraId="5DDE8E2F" w14:textId="77777777" w:rsidR="009B34F6" w:rsidRPr="009B34F6" w:rsidRDefault="009B34F6" w:rsidP="009B34F6">
            <w:pPr>
              <w:rPr>
                <w:sz w:val="18"/>
                <w:szCs w:val="18"/>
              </w:rPr>
            </w:pPr>
            <w:r w:rsidRPr="009B34F6">
              <w:rPr>
                <w:sz w:val="18"/>
                <w:szCs w:val="18"/>
              </w:rPr>
              <w:t>6.6207</w:t>
            </w:r>
          </w:p>
        </w:tc>
        <w:tc>
          <w:tcPr>
            <w:tcW w:w="1179" w:type="dxa"/>
            <w:tcBorders>
              <w:top w:val="nil"/>
              <w:left w:val="nil"/>
              <w:bottom w:val="single" w:sz="4" w:space="0" w:color="auto"/>
              <w:right w:val="single" w:sz="4" w:space="0" w:color="auto"/>
            </w:tcBorders>
            <w:vAlign w:val="center"/>
            <w:hideMark/>
          </w:tcPr>
          <w:p w14:paraId="3E017B83" w14:textId="77777777" w:rsidR="009B34F6" w:rsidRPr="009B34F6" w:rsidRDefault="009B34F6" w:rsidP="009B34F6">
            <w:pPr>
              <w:rPr>
                <w:sz w:val="18"/>
                <w:szCs w:val="18"/>
              </w:rPr>
            </w:pPr>
            <w:r w:rsidRPr="009B34F6">
              <w:rPr>
                <w:sz w:val="18"/>
                <w:szCs w:val="18"/>
              </w:rPr>
              <w:t>6.6207</w:t>
            </w:r>
          </w:p>
        </w:tc>
        <w:tc>
          <w:tcPr>
            <w:tcW w:w="1179" w:type="dxa"/>
            <w:tcBorders>
              <w:top w:val="nil"/>
              <w:left w:val="nil"/>
              <w:bottom w:val="single" w:sz="4" w:space="0" w:color="auto"/>
              <w:right w:val="single" w:sz="4" w:space="0" w:color="auto"/>
            </w:tcBorders>
            <w:vAlign w:val="center"/>
            <w:hideMark/>
          </w:tcPr>
          <w:p w14:paraId="59EC33A5" w14:textId="77777777" w:rsidR="009B34F6" w:rsidRPr="009B34F6" w:rsidRDefault="009B34F6" w:rsidP="009B34F6">
            <w:pPr>
              <w:rPr>
                <w:sz w:val="18"/>
                <w:szCs w:val="18"/>
              </w:rPr>
            </w:pPr>
            <w:r w:rsidRPr="009B34F6">
              <w:rPr>
                <w:sz w:val="18"/>
                <w:szCs w:val="18"/>
              </w:rPr>
              <w:t>6.6207</w:t>
            </w:r>
          </w:p>
        </w:tc>
        <w:tc>
          <w:tcPr>
            <w:tcW w:w="1179" w:type="dxa"/>
            <w:tcBorders>
              <w:top w:val="nil"/>
              <w:left w:val="nil"/>
              <w:bottom w:val="single" w:sz="4" w:space="0" w:color="auto"/>
              <w:right w:val="single" w:sz="4" w:space="0" w:color="auto"/>
            </w:tcBorders>
            <w:vAlign w:val="center"/>
            <w:hideMark/>
          </w:tcPr>
          <w:p w14:paraId="55861FBA" w14:textId="77777777" w:rsidR="009B34F6" w:rsidRPr="009B34F6" w:rsidRDefault="009B34F6" w:rsidP="009B34F6">
            <w:pPr>
              <w:rPr>
                <w:sz w:val="18"/>
                <w:szCs w:val="18"/>
              </w:rPr>
            </w:pPr>
            <w:r w:rsidRPr="009B34F6">
              <w:rPr>
                <w:sz w:val="18"/>
                <w:szCs w:val="18"/>
              </w:rPr>
              <w:t>6.6207</w:t>
            </w:r>
          </w:p>
        </w:tc>
      </w:tr>
      <w:tr w:rsidR="009B34F6" w:rsidRPr="009B34F6" w14:paraId="37C61F6B" w14:textId="77777777">
        <w:trPr>
          <w:trHeight w:val="372"/>
        </w:trPr>
        <w:tc>
          <w:tcPr>
            <w:tcW w:w="1112" w:type="dxa"/>
            <w:tcBorders>
              <w:top w:val="nil"/>
              <w:left w:val="single" w:sz="4" w:space="0" w:color="auto"/>
              <w:bottom w:val="single" w:sz="4" w:space="0" w:color="auto"/>
              <w:right w:val="single" w:sz="4" w:space="0" w:color="auto"/>
            </w:tcBorders>
            <w:vAlign w:val="center"/>
            <w:hideMark/>
          </w:tcPr>
          <w:p w14:paraId="4F4488B0" w14:textId="77777777" w:rsidR="009B34F6" w:rsidRPr="009B34F6" w:rsidRDefault="009B34F6" w:rsidP="009B34F6">
            <w:pPr>
              <w:rPr>
                <w:b/>
                <w:bCs/>
                <w:sz w:val="18"/>
                <w:szCs w:val="18"/>
              </w:rPr>
            </w:pPr>
            <w:r w:rsidRPr="009B34F6">
              <w:rPr>
                <w:b/>
                <w:bCs/>
                <w:sz w:val="18"/>
                <w:szCs w:val="18"/>
              </w:rPr>
              <w:t>yield</w:t>
            </w:r>
          </w:p>
        </w:tc>
        <w:tc>
          <w:tcPr>
            <w:tcW w:w="977" w:type="dxa"/>
            <w:tcBorders>
              <w:top w:val="nil"/>
              <w:left w:val="nil"/>
              <w:bottom w:val="single" w:sz="4" w:space="0" w:color="auto"/>
              <w:right w:val="single" w:sz="4" w:space="0" w:color="auto"/>
            </w:tcBorders>
            <w:vAlign w:val="center"/>
            <w:hideMark/>
          </w:tcPr>
          <w:p w14:paraId="133CAEE4" w14:textId="77777777" w:rsidR="009B34F6" w:rsidRPr="009B34F6" w:rsidRDefault="009B34F6" w:rsidP="009B34F6">
            <w:pPr>
              <w:rPr>
                <w:sz w:val="18"/>
                <w:szCs w:val="18"/>
              </w:rPr>
            </w:pPr>
            <w:r w:rsidRPr="009B34F6">
              <w:rPr>
                <w:sz w:val="18"/>
                <w:szCs w:val="18"/>
              </w:rPr>
              <w:t>1271.0333</w:t>
            </w:r>
          </w:p>
        </w:tc>
        <w:tc>
          <w:tcPr>
            <w:tcW w:w="1190" w:type="dxa"/>
            <w:tcBorders>
              <w:top w:val="nil"/>
              <w:left w:val="nil"/>
              <w:bottom w:val="single" w:sz="4" w:space="0" w:color="auto"/>
              <w:right w:val="single" w:sz="4" w:space="0" w:color="auto"/>
            </w:tcBorders>
            <w:vAlign w:val="center"/>
            <w:hideMark/>
          </w:tcPr>
          <w:p w14:paraId="1A0E2A56" w14:textId="77777777" w:rsidR="009B34F6" w:rsidRPr="009B34F6" w:rsidRDefault="009B34F6" w:rsidP="009B34F6">
            <w:pPr>
              <w:rPr>
                <w:sz w:val="18"/>
                <w:szCs w:val="18"/>
              </w:rPr>
            </w:pPr>
            <w:r w:rsidRPr="009B34F6">
              <w:rPr>
                <w:sz w:val="18"/>
                <w:szCs w:val="18"/>
              </w:rPr>
              <w:t>1641.116</w:t>
            </w:r>
          </w:p>
        </w:tc>
        <w:tc>
          <w:tcPr>
            <w:tcW w:w="1190" w:type="dxa"/>
            <w:tcBorders>
              <w:top w:val="nil"/>
              <w:left w:val="nil"/>
              <w:bottom w:val="single" w:sz="4" w:space="0" w:color="auto"/>
              <w:right w:val="single" w:sz="4" w:space="0" w:color="auto"/>
            </w:tcBorders>
            <w:vAlign w:val="center"/>
            <w:hideMark/>
          </w:tcPr>
          <w:p w14:paraId="2C7ADFFD" w14:textId="77777777" w:rsidR="009B34F6" w:rsidRPr="009B34F6" w:rsidRDefault="009B34F6" w:rsidP="009B34F6">
            <w:pPr>
              <w:rPr>
                <w:sz w:val="18"/>
                <w:szCs w:val="18"/>
              </w:rPr>
            </w:pPr>
            <w:r w:rsidRPr="009B34F6">
              <w:rPr>
                <w:sz w:val="18"/>
                <w:szCs w:val="18"/>
              </w:rPr>
              <w:t>1778.1099</w:t>
            </w:r>
          </w:p>
        </w:tc>
        <w:tc>
          <w:tcPr>
            <w:tcW w:w="1190" w:type="dxa"/>
            <w:tcBorders>
              <w:top w:val="nil"/>
              <w:left w:val="nil"/>
              <w:bottom w:val="single" w:sz="4" w:space="0" w:color="auto"/>
              <w:right w:val="single" w:sz="4" w:space="0" w:color="auto"/>
            </w:tcBorders>
            <w:vAlign w:val="center"/>
            <w:hideMark/>
          </w:tcPr>
          <w:p w14:paraId="00EFAFFA" w14:textId="77777777" w:rsidR="009B34F6" w:rsidRPr="009B34F6" w:rsidRDefault="009B34F6" w:rsidP="009B34F6">
            <w:pPr>
              <w:rPr>
                <w:sz w:val="18"/>
                <w:szCs w:val="18"/>
              </w:rPr>
            </w:pPr>
            <w:r w:rsidRPr="009B34F6">
              <w:rPr>
                <w:sz w:val="18"/>
                <w:szCs w:val="18"/>
              </w:rPr>
              <w:t>2010.2549</w:t>
            </w:r>
          </w:p>
        </w:tc>
        <w:tc>
          <w:tcPr>
            <w:tcW w:w="1179" w:type="dxa"/>
            <w:tcBorders>
              <w:top w:val="nil"/>
              <w:left w:val="nil"/>
              <w:bottom w:val="single" w:sz="4" w:space="0" w:color="auto"/>
              <w:right w:val="single" w:sz="4" w:space="0" w:color="auto"/>
            </w:tcBorders>
            <w:vAlign w:val="center"/>
            <w:hideMark/>
          </w:tcPr>
          <w:p w14:paraId="063EACBE" w14:textId="77777777" w:rsidR="009B34F6" w:rsidRPr="009B34F6" w:rsidRDefault="009B34F6" w:rsidP="009B34F6">
            <w:pPr>
              <w:rPr>
                <w:sz w:val="18"/>
                <w:szCs w:val="18"/>
              </w:rPr>
            </w:pPr>
            <w:r w:rsidRPr="009B34F6">
              <w:rPr>
                <w:sz w:val="18"/>
                <w:szCs w:val="18"/>
              </w:rPr>
              <w:t>1225.7179</w:t>
            </w:r>
          </w:p>
        </w:tc>
        <w:tc>
          <w:tcPr>
            <w:tcW w:w="1179" w:type="dxa"/>
            <w:tcBorders>
              <w:top w:val="nil"/>
              <w:left w:val="nil"/>
              <w:bottom w:val="single" w:sz="4" w:space="0" w:color="auto"/>
              <w:right w:val="single" w:sz="4" w:space="0" w:color="auto"/>
            </w:tcBorders>
            <w:vAlign w:val="center"/>
            <w:hideMark/>
          </w:tcPr>
          <w:p w14:paraId="2D759ADD" w14:textId="77777777" w:rsidR="009B34F6" w:rsidRPr="009B34F6" w:rsidRDefault="009B34F6" w:rsidP="009B34F6">
            <w:pPr>
              <w:rPr>
                <w:sz w:val="18"/>
                <w:szCs w:val="18"/>
              </w:rPr>
            </w:pPr>
            <w:r w:rsidRPr="009B34F6">
              <w:rPr>
                <w:sz w:val="18"/>
                <w:szCs w:val="18"/>
              </w:rPr>
              <w:t>1239.7183</w:t>
            </w:r>
          </w:p>
        </w:tc>
        <w:tc>
          <w:tcPr>
            <w:tcW w:w="1179" w:type="dxa"/>
            <w:tcBorders>
              <w:top w:val="nil"/>
              <w:left w:val="nil"/>
              <w:bottom w:val="single" w:sz="4" w:space="0" w:color="auto"/>
              <w:right w:val="single" w:sz="4" w:space="0" w:color="auto"/>
            </w:tcBorders>
            <w:vAlign w:val="center"/>
            <w:hideMark/>
          </w:tcPr>
          <w:p w14:paraId="13C2EB35" w14:textId="77777777" w:rsidR="009B34F6" w:rsidRPr="009B34F6" w:rsidRDefault="009B34F6" w:rsidP="009B34F6">
            <w:pPr>
              <w:rPr>
                <w:sz w:val="18"/>
                <w:szCs w:val="18"/>
              </w:rPr>
            </w:pPr>
            <w:r w:rsidRPr="009B34F6">
              <w:rPr>
                <w:sz w:val="18"/>
                <w:szCs w:val="18"/>
              </w:rPr>
              <w:t>1258.3703</w:t>
            </w:r>
          </w:p>
        </w:tc>
      </w:tr>
    </w:tbl>
    <w:p w14:paraId="78DA064F" w14:textId="77777777" w:rsidR="009B34F6" w:rsidRDefault="009B34F6"/>
    <w:sectPr w:rsidR="009B34F6" w:rsidSect="00675563">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AF608" w14:textId="77777777" w:rsidR="001422E5" w:rsidRDefault="001422E5">
      <w:pPr>
        <w:spacing w:after="0" w:line="240" w:lineRule="auto"/>
      </w:pPr>
      <w:r>
        <w:separator/>
      </w:r>
    </w:p>
  </w:endnote>
  <w:endnote w:type="continuationSeparator" w:id="0">
    <w:p w14:paraId="4569B3E4" w14:textId="77777777" w:rsidR="001422E5" w:rsidRDefault="00142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495450"/>
      <w:docPartObj>
        <w:docPartGallery w:val="Page Numbers (Bottom of Page)"/>
        <w:docPartUnique/>
      </w:docPartObj>
    </w:sdtPr>
    <w:sdtEndPr>
      <w:rPr>
        <w:noProof/>
      </w:rPr>
    </w:sdtEndPr>
    <w:sdtContent>
      <w:p w14:paraId="6A497C30" w14:textId="77777777" w:rsidR="00675563" w:rsidRDefault="006755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2E3720" w14:textId="77777777" w:rsidR="00675563" w:rsidRDefault="006755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EAED2" w14:textId="77777777" w:rsidR="001422E5" w:rsidRDefault="001422E5">
      <w:pPr>
        <w:spacing w:after="0" w:line="240" w:lineRule="auto"/>
      </w:pPr>
      <w:r>
        <w:separator/>
      </w:r>
    </w:p>
  </w:footnote>
  <w:footnote w:type="continuationSeparator" w:id="0">
    <w:p w14:paraId="452766CD" w14:textId="77777777" w:rsidR="001422E5" w:rsidRDefault="00142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C4F"/>
    <w:multiLevelType w:val="hybridMultilevel"/>
    <w:tmpl w:val="21B0C11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4F5AD4"/>
    <w:multiLevelType w:val="hybridMultilevel"/>
    <w:tmpl w:val="AE8816A4"/>
    <w:lvl w:ilvl="0" w:tplc="C66CD22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445A5F"/>
    <w:multiLevelType w:val="multilevel"/>
    <w:tmpl w:val="676057D2"/>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B828C3"/>
    <w:multiLevelType w:val="multilevel"/>
    <w:tmpl w:val="1912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E4FC9"/>
    <w:multiLevelType w:val="hybridMultilevel"/>
    <w:tmpl w:val="2E281B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57A0DD8"/>
    <w:multiLevelType w:val="hybridMultilevel"/>
    <w:tmpl w:val="8AF45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0313EB"/>
    <w:multiLevelType w:val="multilevel"/>
    <w:tmpl w:val="AB96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F2D2F"/>
    <w:multiLevelType w:val="hybridMultilevel"/>
    <w:tmpl w:val="4B52F2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2E1D25"/>
    <w:multiLevelType w:val="hybridMultilevel"/>
    <w:tmpl w:val="D38E7AD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945C20"/>
    <w:multiLevelType w:val="hybridMultilevel"/>
    <w:tmpl w:val="F0E88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EF412A"/>
    <w:multiLevelType w:val="hybridMultilevel"/>
    <w:tmpl w:val="49FEE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5C1B9D"/>
    <w:multiLevelType w:val="multilevel"/>
    <w:tmpl w:val="0FE6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62EDD"/>
    <w:multiLevelType w:val="hybridMultilevel"/>
    <w:tmpl w:val="415CE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0A1CC8"/>
    <w:multiLevelType w:val="hybridMultilevel"/>
    <w:tmpl w:val="DB0CDE2A"/>
    <w:lvl w:ilvl="0" w:tplc="6CD6D2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D645350"/>
    <w:multiLevelType w:val="hybridMultilevel"/>
    <w:tmpl w:val="CB3E8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FA0474"/>
    <w:multiLevelType w:val="hybridMultilevel"/>
    <w:tmpl w:val="27A40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50253D"/>
    <w:multiLevelType w:val="hybridMultilevel"/>
    <w:tmpl w:val="46AC89D8"/>
    <w:lvl w:ilvl="0" w:tplc="40090001">
      <w:start w:val="1"/>
      <w:numFmt w:val="bullet"/>
      <w:lvlText w:val=""/>
      <w:lvlJc w:val="left"/>
      <w:pPr>
        <w:ind w:left="1080" w:hanging="360"/>
      </w:pPr>
      <w:rPr>
        <w:rFonts w:ascii="Symbol" w:hAnsi="Symbol" w:hint="default"/>
      </w:rPr>
    </w:lvl>
    <w:lvl w:ilvl="1" w:tplc="BF5A6B68">
      <w:start w:val="6"/>
      <w:numFmt w:val="bullet"/>
      <w:lvlText w:val="•"/>
      <w:lvlJc w:val="left"/>
      <w:pPr>
        <w:ind w:left="1800" w:hanging="360"/>
      </w:pPr>
      <w:rPr>
        <w:rFonts w:ascii="Calibri" w:eastAsiaTheme="minorHAnsi" w:hAnsi="Calibri" w:cs="Calibr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06B6A0D"/>
    <w:multiLevelType w:val="hybridMultilevel"/>
    <w:tmpl w:val="833E5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935F6B"/>
    <w:multiLevelType w:val="multilevel"/>
    <w:tmpl w:val="BE0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929ED"/>
    <w:multiLevelType w:val="hybridMultilevel"/>
    <w:tmpl w:val="AF8C220E"/>
    <w:lvl w:ilvl="0" w:tplc="6CD6D2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275609"/>
    <w:multiLevelType w:val="hybridMultilevel"/>
    <w:tmpl w:val="A0AC4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3B73D0"/>
    <w:multiLevelType w:val="multilevel"/>
    <w:tmpl w:val="6F9C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870E4"/>
    <w:multiLevelType w:val="hybridMultilevel"/>
    <w:tmpl w:val="791A4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EE3A0E"/>
    <w:multiLevelType w:val="hybridMultilevel"/>
    <w:tmpl w:val="F3F6B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5F286F"/>
    <w:multiLevelType w:val="hybridMultilevel"/>
    <w:tmpl w:val="DCC04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2470C1"/>
    <w:multiLevelType w:val="hybridMultilevel"/>
    <w:tmpl w:val="B5A85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A67660"/>
    <w:multiLevelType w:val="hybridMultilevel"/>
    <w:tmpl w:val="2F1ED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351147"/>
    <w:multiLevelType w:val="hybridMultilevel"/>
    <w:tmpl w:val="1E4A6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300329"/>
    <w:multiLevelType w:val="hybridMultilevel"/>
    <w:tmpl w:val="BD54D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F6167F"/>
    <w:multiLevelType w:val="hybridMultilevel"/>
    <w:tmpl w:val="86E44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D4E2621"/>
    <w:multiLevelType w:val="multilevel"/>
    <w:tmpl w:val="FAFC5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5A41CD"/>
    <w:multiLevelType w:val="hybridMultilevel"/>
    <w:tmpl w:val="3CCE14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4A24F9"/>
    <w:multiLevelType w:val="hybridMultilevel"/>
    <w:tmpl w:val="4DC03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5B900EF"/>
    <w:multiLevelType w:val="hybridMultilevel"/>
    <w:tmpl w:val="007C0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60454AC"/>
    <w:multiLevelType w:val="hybridMultilevel"/>
    <w:tmpl w:val="05D2B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6E6CD5"/>
    <w:multiLevelType w:val="hybridMultilevel"/>
    <w:tmpl w:val="F1665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FA5DE3"/>
    <w:multiLevelType w:val="multilevel"/>
    <w:tmpl w:val="4A0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E4B2C"/>
    <w:multiLevelType w:val="hybridMultilevel"/>
    <w:tmpl w:val="56823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5426C1"/>
    <w:multiLevelType w:val="hybridMultilevel"/>
    <w:tmpl w:val="E20C6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F1C1FC3"/>
    <w:multiLevelType w:val="hybridMultilevel"/>
    <w:tmpl w:val="5D20FF4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841310336">
    <w:abstractNumId w:val="10"/>
  </w:num>
  <w:num w:numId="2" w16cid:durableId="960064778">
    <w:abstractNumId w:val="35"/>
  </w:num>
  <w:num w:numId="3" w16cid:durableId="985203951">
    <w:abstractNumId w:val="33"/>
  </w:num>
  <w:num w:numId="4" w16cid:durableId="1990354223">
    <w:abstractNumId w:val="37"/>
  </w:num>
  <w:num w:numId="5" w16cid:durableId="1507591640">
    <w:abstractNumId w:val="17"/>
  </w:num>
  <w:num w:numId="6" w16cid:durableId="1591891232">
    <w:abstractNumId w:val="26"/>
  </w:num>
  <w:num w:numId="7" w16cid:durableId="1328560080">
    <w:abstractNumId w:val="22"/>
  </w:num>
  <w:num w:numId="8" w16cid:durableId="1494418500">
    <w:abstractNumId w:val="15"/>
  </w:num>
  <w:num w:numId="9" w16cid:durableId="1705595339">
    <w:abstractNumId w:val="9"/>
  </w:num>
  <w:num w:numId="10" w16cid:durableId="989017932">
    <w:abstractNumId w:val="2"/>
  </w:num>
  <w:num w:numId="11" w16cid:durableId="944726596">
    <w:abstractNumId w:val="7"/>
  </w:num>
  <w:num w:numId="12" w16cid:durableId="1496801231">
    <w:abstractNumId w:val="6"/>
  </w:num>
  <w:num w:numId="13" w16cid:durableId="1855529695">
    <w:abstractNumId w:val="29"/>
  </w:num>
  <w:num w:numId="14" w16cid:durableId="1778521398">
    <w:abstractNumId w:val="27"/>
  </w:num>
  <w:num w:numId="15" w16cid:durableId="2102217648">
    <w:abstractNumId w:val="34"/>
  </w:num>
  <w:num w:numId="16" w16cid:durableId="339161794">
    <w:abstractNumId w:val="31"/>
  </w:num>
  <w:num w:numId="17" w16cid:durableId="1356150576">
    <w:abstractNumId w:val="8"/>
  </w:num>
  <w:num w:numId="18" w16cid:durableId="1400522613">
    <w:abstractNumId w:val="5"/>
  </w:num>
  <w:num w:numId="19" w16cid:durableId="230584823">
    <w:abstractNumId w:val="28"/>
  </w:num>
  <w:num w:numId="20" w16cid:durableId="497692604">
    <w:abstractNumId w:val="32"/>
  </w:num>
  <w:num w:numId="21" w16cid:durableId="484396595">
    <w:abstractNumId w:val="12"/>
  </w:num>
  <w:num w:numId="22" w16cid:durableId="1688873163">
    <w:abstractNumId w:val="19"/>
  </w:num>
  <w:num w:numId="23" w16cid:durableId="780999058">
    <w:abstractNumId w:val="13"/>
  </w:num>
  <w:num w:numId="24" w16cid:durableId="399794605">
    <w:abstractNumId w:val="18"/>
  </w:num>
  <w:num w:numId="25" w16cid:durableId="2070954961">
    <w:abstractNumId w:val="30"/>
  </w:num>
  <w:num w:numId="26" w16cid:durableId="851794591">
    <w:abstractNumId w:val="11"/>
  </w:num>
  <w:num w:numId="27" w16cid:durableId="759256172">
    <w:abstractNumId w:val="3"/>
  </w:num>
  <w:num w:numId="28" w16cid:durableId="1766345298">
    <w:abstractNumId w:val="38"/>
  </w:num>
  <w:num w:numId="29" w16cid:durableId="1492255962">
    <w:abstractNumId w:val="25"/>
  </w:num>
  <w:num w:numId="30" w16cid:durableId="1265460866">
    <w:abstractNumId w:val="1"/>
  </w:num>
  <w:num w:numId="31" w16cid:durableId="262686955">
    <w:abstractNumId w:val="21"/>
  </w:num>
  <w:num w:numId="32" w16cid:durableId="1702243154">
    <w:abstractNumId w:val="36"/>
  </w:num>
  <w:num w:numId="33" w16cid:durableId="1211265321">
    <w:abstractNumId w:val="39"/>
  </w:num>
  <w:num w:numId="34" w16cid:durableId="522936564">
    <w:abstractNumId w:val="16"/>
  </w:num>
  <w:num w:numId="35" w16cid:durableId="205676909">
    <w:abstractNumId w:val="23"/>
  </w:num>
  <w:num w:numId="36" w16cid:durableId="1073700457">
    <w:abstractNumId w:val="14"/>
  </w:num>
  <w:num w:numId="37" w16cid:durableId="273948739">
    <w:abstractNumId w:val="24"/>
  </w:num>
  <w:num w:numId="38" w16cid:durableId="395514236">
    <w:abstractNumId w:val="0"/>
  </w:num>
  <w:num w:numId="39" w16cid:durableId="250624764">
    <w:abstractNumId w:val="4"/>
  </w:num>
  <w:num w:numId="40" w16cid:durableId="4703677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563"/>
    <w:rsid w:val="001217FA"/>
    <w:rsid w:val="001422E5"/>
    <w:rsid w:val="00207703"/>
    <w:rsid w:val="00433B6F"/>
    <w:rsid w:val="00452D4C"/>
    <w:rsid w:val="005E3141"/>
    <w:rsid w:val="00675563"/>
    <w:rsid w:val="007E600F"/>
    <w:rsid w:val="008D5FD7"/>
    <w:rsid w:val="009B34F6"/>
    <w:rsid w:val="00A42306"/>
    <w:rsid w:val="00C17CEF"/>
    <w:rsid w:val="00EE7FA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40E5B"/>
  <w15:chartTrackingRefBased/>
  <w15:docId w15:val="{D80B7D00-E9D8-4A86-96F5-3722EBBC1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563"/>
  </w:style>
  <w:style w:type="paragraph" w:styleId="Heading1">
    <w:name w:val="heading 1"/>
    <w:basedOn w:val="Normal"/>
    <w:next w:val="Normal"/>
    <w:link w:val="Heading1Char"/>
    <w:uiPriority w:val="9"/>
    <w:qFormat/>
    <w:rsid w:val="00675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563"/>
    <w:rPr>
      <w:rFonts w:eastAsiaTheme="majorEastAsia" w:cstheme="majorBidi"/>
      <w:color w:val="272727" w:themeColor="text1" w:themeTint="D8"/>
    </w:rPr>
  </w:style>
  <w:style w:type="paragraph" w:styleId="Title">
    <w:name w:val="Title"/>
    <w:basedOn w:val="Normal"/>
    <w:next w:val="Normal"/>
    <w:link w:val="TitleChar"/>
    <w:uiPriority w:val="10"/>
    <w:qFormat/>
    <w:rsid w:val="00675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563"/>
    <w:pPr>
      <w:spacing w:before="160"/>
      <w:jc w:val="center"/>
    </w:pPr>
    <w:rPr>
      <w:i/>
      <w:iCs/>
      <w:color w:val="404040" w:themeColor="text1" w:themeTint="BF"/>
    </w:rPr>
  </w:style>
  <w:style w:type="character" w:customStyle="1" w:styleId="QuoteChar">
    <w:name w:val="Quote Char"/>
    <w:basedOn w:val="DefaultParagraphFont"/>
    <w:link w:val="Quote"/>
    <w:uiPriority w:val="29"/>
    <w:rsid w:val="00675563"/>
    <w:rPr>
      <w:i/>
      <w:iCs/>
      <w:color w:val="404040" w:themeColor="text1" w:themeTint="BF"/>
    </w:rPr>
  </w:style>
  <w:style w:type="paragraph" w:styleId="ListParagraph">
    <w:name w:val="List Paragraph"/>
    <w:basedOn w:val="Normal"/>
    <w:uiPriority w:val="34"/>
    <w:qFormat/>
    <w:rsid w:val="00675563"/>
    <w:pPr>
      <w:ind w:left="720"/>
      <w:contextualSpacing/>
    </w:pPr>
  </w:style>
  <w:style w:type="character" w:styleId="IntenseEmphasis">
    <w:name w:val="Intense Emphasis"/>
    <w:basedOn w:val="DefaultParagraphFont"/>
    <w:uiPriority w:val="21"/>
    <w:qFormat/>
    <w:rsid w:val="00675563"/>
    <w:rPr>
      <w:i/>
      <w:iCs/>
      <w:color w:val="2F5496" w:themeColor="accent1" w:themeShade="BF"/>
    </w:rPr>
  </w:style>
  <w:style w:type="paragraph" w:styleId="IntenseQuote">
    <w:name w:val="Intense Quote"/>
    <w:basedOn w:val="Normal"/>
    <w:next w:val="Normal"/>
    <w:link w:val="IntenseQuoteChar"/>
    <w:uiPriority w:val="30"/>
    <w:qFormat/>
    <w:rsid w:val="00675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563"/>
    <w:rPr>
      <w:i/>
      <w:iCs/>
      <w:color w:val="2F5496" w:themeColor="accent1" w:themeShade="BF"/>
    </w:rPr>
  </w:style>
  <w:style w:type="character" w:styleId="IntenseReference">
    <w:name w:val="Intense Reference"/>
    <w:basedOn w:val="DefaultParagraphFont"/>
    <w:uiPriority w:val="32"/>
    <w:qFormat/>
    <w:rsid w:val="00675563"/>
    <w:rPr>
      <w:b/>
      <w:bCs/>
      <w:smallCaps/>
      <w:color w:val="2F5496" w:themeColor="accent1" w:themeShade="BF"/>
      <w:spacing w:val="5"/>
    </w:rPr>
  </w:style>
  <w:style w:type="table" w:styleId="TableGrid">
    <w:name w:val="Table Grid"/>
    <w:basedOn w:val="TableNormal"/>
    <w:uiPriority w:val="39"/>
    <w:rsid w:val="00675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675563"/>
    <w:rPr>
      <w:color w:val="4472C4" w:themeColor="accent1"/>
    </w:rPr>
  </w:style>
  <w:style w:type="paragraph" w:styleId="Bibliography">
    <w:name w:val="Bibliography"/>
    <w:basedOn w:val="Normal"/>
    <w:next w:val="Normal"/>
    <w:uiPriority w:val="37"/>
    <w:unhideWhenUsed/>
    <w:rsid w:val="00675563"/>
  </w:style>
  <w:style w:type="character" w:styleId="UnresolvedMention">
    <w:name w:val="Unresolved Mention"/>
    <w:basedOn w:val="DefaultParagraphFont"/>
    <w:uiPriority w:val="99"/>
    <w:semiHidden/>
    <w:unhideWhenUsed/>
    <w:rsid w:val="00675563"/>
    <w:rPr>
      <w:color w:val="605E5C"/>
      <w:shd w:val="clear" w:color="auto" w:fill="E1DFDD"/>
    </w:rPr>
  </w:style>
  <w:style w:type="paragraph" w:styleId="Header">
    <w:name w:val="header"/>
    <w:basedOn w:val="Normal"/>
    <w:link w:val="HeaderChar"/>
    <w:uiPriority w:val="99"/>
    <w:unhideWhenUsed/>
    <w:rsid w:val="00675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5563"/>
  </w:style>
  <w:style w:type="paragraph" w:styleId="Footer">
    <w:name w:val="footer"/>
    <w:basedOn w:val="Normal"/>
    <w:link w:val="FooterChar"/>
    <w:uiPriority w:val="99"/>
    <w:unhideWhenUsed/>
    <w:rsid w:val="006755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5563"/>
  </w:style>
  <w:style w:type="character" w:styleId="CommentReference">
    <w:name w:val="annotation reference"/>
    <w:basedOn w:val="DefaultParagraphFont"/>
    <w:uiPriority w:val="99"/>
    <w:semiHidden/>
    <w:unhideWhenUsed/>
    <w:rsid w:val="00675563"/>
    <w:rPr>
      <w:sz w:val="16"/>
      <w:szCs w:val="16"/>
    </w:rPr>
  </w:style>
  <w:style w:type="paragraph" w:styleId="CommentText">
    <w:name w:val="annotation text"/>
    <w:basedOn w:val="Normal"/>
    <w:link w:val="CommentTextChar"/>
    <w:uiPriority w:val="99"/>
    <w:semiHidden/>
    <w:unhideWhenUsed/>
    <w:rsid w:val="00675563"/>
    <w:pPr>
      <w:spacing w:line="240" w:lineRule="auto"/>
    </w:pPr>
    <w:rPr>
      <w:sz w:val="20"/>
      <w:szCs w:val="20"/>
    </w:rPr>
  </w:style>
  <w:style w:type="character" w:customStyle="1" w:styleId="CommentTextChar">
    <w:name w:val="Comment Text Char"/>
    <w:basedOn w:val="DefaultParagraphFont"/>
    <w:link w:val="CommentText"/>
    <w:uiPriority w:val="99"/>
    <w:semiHidden/>
    <w:rsid w:val="00675563"/>
    <w:rPr>
      <w:sz w:val="20"/>
      <w:szCs w:val="20"/>
    </w:rPr>
  </w:style>
  <w:style w:type="paragraph" w:styleId="CommentSubject">
    <w:name w:val="annotation subject"/>
    <w:basedOn w:val="CommentText"/>
    <w:next w:val="CommentText"/>
    <w:link w:val="CommentSubjectChar"/>
    <w:uiPriority w:val="99"/>
    <w:semiHidden/>
    <w:unhideWhenUsed/>
    <w:rsid w:val="00675563"/>
    <w:rPr>
      <w:b/>
      <w:bCs/>
    </w:rPr>
  </w:style>
  <w:style w:type="character" w:customStyle="1" w:styleId="CommentSubjectChar">
    <w:name w:val="Comment Subject Char"/>
    <w:basedOn w:val="CommentTextChar"/>
    <w:link w:val="CommentSubject"/>
    <w:uiPriority w:val="99"/>
    <w:semiHidden/>
    <w:rsid w:val="00675563"/>
    <w:rPr>
      <w:b/>
      <w:bCs/>
      <w:sz w:val="20"/>
      <w:szCs w:val="20"/>
    </w:rPr>
  </w:style>
  <w:style w:type="paragraph" w:styleId="NormalWeb">
    <w:name w:val="Normal (Web)"/>
    <w:basedOn w:val="Normal"/>
    <w:uiPriority w:val="99"/>
    <w:semiHidden/>
    <w:unhideWhenUsed/>
    <w:rsid w:val="006755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3194">
      <w:bodyDiv w:val="1"/>
      <w:marLeft w:val="0"/>
      <w:marRight w:val="0"/>
      <w:marTop w:val="0"/>
      <w:marBottom w:val="0"/>
      <w:divBdr>
        <w:top w:val="none" w:sz="0" w:space="0" w:color="auto"/>
        <w:left w:val="none" w:sz="0" w:space="0" w:color="auto"/>
        <w:bottom w:val="none" w:sz="0" w:space="0" w:color="auto"/>
        <w:right w:val="none" w:sz="0" w:space="0" w:color="auto"/>
      </w:divBdr>
    </w:div>
    <w:div w:id="274562880">
      <w:bodyDiv w:val="1"/>
      <w:marLeft w:val="0"/>
      <w:marRight w:val="0"/>
      <w:marTop w:val="0"/>
      <w:marBottom w:val="0"/>
      <w:divBdr>
        <w:top w:val="none" w:sz="0" w:space="0" w:color="auto"/>
        <w:left w:val="none" w:sz="0" w:space="0" w:color="auto"/>
        <w:bottom w:val="none" w:sz="0" w:space="0" w:color="auto"/>
        <w:right w:val="none" w:sz="0" w:space="0" w:color="auto"/>
      </w:divBdr>
    </w:div>
    <w:div w:id="275523621">
      <w:bodyDiv w:val="1"/>
      <w:marLeft w:val="0"/>
      <w:marRight w:val="0"/>
      <w:marTop w:val="0"/>
      <w:marBottom w:val="0"/>
      <w:divBdr>
        <w:top w:val="none" w:sz="0" w:space="0" w:color="auto"/>
        <w:left w:val="none" w:sz="0" w:space="0" w:color="auto"/>
        <w:bottom w:val="none" w:sz="0" w:space="0" w:color="auto"/>
        <w:right w:val="none" w:sz="0" w:space="0" w:color="auto"/>
      </w:divBdr>
    </w:div>
    <w:div w:id="393896348">
      <w:bodyDiv w:val="1"/>
      <w:marLeft w:val="0"/>
      <w:marRight w:val="0"/>
      <w:marTop w:val="0"/>
      <w:marBottom w:val="0"/>
      <w:divBdr>
        <w:top w:val="none" w:sz="0" w:space="0" w:color="auto"/>
        <w:left w:val="none" w:sz="0" w:space="0" w:color="auto"/>
        <w:bottom w:val="none" w:sz="0" w:space="0" w:color="auto"/>
        <w:right w:val="none" w:sz="0" w:space="0" w:color="auto"/>
      </w:divBdr>
    </w:div>
    <w:div w:id="424810896">
      <w:bodyDiv w:val="1"/>
      <w:marLeft w:val="0"/>
      <w:marRight w:val="0"/>
      <w:marTop w:val="0"/>
      <w:marBottom w:val="0"/>
      <w:divBdr>
        <w:top w:val="none" w:sz="0" w:space="0" w:color="auto"/>
        <w:left w:val="none" w:sz="0" w:space="0" w:color="auto"/>
        <w:bottom w:val="none" w:sz="0" w:space="0" w:color="auto"/>
        <w:right w:val="none" w:sz="0" w:space="0" w:color="auto"/>
      </w:divBdr>
    </w:div>
    <w:div w:id="482165287">
      <w:bodyDiv w:val="1"/>
      <w:marLeft w:val="0"/>
      <w:marRight w:val="0"/>
      <w:marTop w:val="0"/>
      <w:marBottom w:val="0"/>
      <w:divBdr>
        <w:top w:val="none" w:sz="0" w:space="0" w:color="auto"/>
        <w:left w:val="none" w:sz="0" w:space="0" w:color="auto"/>
        <w:bottom w:val="none" w:sz="0" w:space="0" w:color="auto"/>
        <w:right w:val="none" w:sz="0" w:space="0" w:color="auto"/>
      </w:divBdr>
    </w:div>
    <w:div w:id="619804181">
      <w:bodyDiv w:val="1"/>
      <w:marLeft w:val="0"/>
      <w:marRight w:val="0"/>
      <w:marTop w:val="0"/>
      <w:marBottom w:val="0"/>
      <w:divBdr>
        <w:top w:val="none" w:sz="0" w:space="0" w:color="auto"/>
        <w:left w:val="none" w:sz="0" w:space="0" w:color="auto"/>
        <w:bottom w:val="none" w:sz="0" w:space="0" w:color="auto"/>
        <w:right w:val="none" w:sz="0" w:space="0" w:color="auto"/>
      </w:divBdr>
    </w:div>
    <w:div w:id="751971515">
      <w:bodyDiv w:val="1"/>
      <w:marLeft w:val="0"/>
      <w:marRight w:val="0"/>
      <w:marTop w:val="0"/>
      <w:marBottom w:val="0"/>
      <w:divBdr>
        <w:top w:val="none" w:sz="0" w:space="0" w:color="auto"/>
        <w:left w:val="none" w:sz="0" w:space="0" w:color="auto"/>
        <w:bottom w:val="none" w:sz="0" w:space="0" w:color="auto"/>
        <w:right w:val="none" w:sz="0" w:space="0" w:color="auto"/>
      </w:divBdr>
    </w:div>
    <w:div w:id="809176386">
      <w:bodyDiv w:val="1"/>
      <w:marLeft w:val="0"/>
      <w:marRight w:val="0"/>
      <w:marTop w:val="0"/>
      <w:marBottom w:val="0"/>
      <w:divBdr>
        <w:top w:val="none" w:sz="0" w:space="0" w:color="auto"/>
        <w:left w:val="none" w:sz="0" w:space="0" w:color="auto"/>
        <w:bottom w:val="none" w:sz="0" w:space="0" w:color="auto"/>
        <w:right w:val="none" w:sz="0" w:space="0" w:color="auto"/>
      </w:divBdr>
    </w:div>
    <w:div w:id="813258507">
      <w:bodyDiv w:val="1"/>
      <w:marLeft w:val="0"/>
      <w:marRight w:val="0"/>
      <w:marTop w:val="0"/>
      <w:marBottom w:val="0"/>
      <w:divBdr>
        <w:top w:val="none" w:sz="0" w:space="0" w:color="auto"/>
        <w:left w:val="none" w:sz="0" w:space="0" w:color="auto"/>
        <w:bottom w:val="none" w:sz="0" w:space="0" w:color="auto"/>
        <w:right w:val="none" w:sz="0" w:space="0" w:color="auto"/>
      </w:divBdr>
    </w:div>
    <w:div w:id="859047208">
      <w:bodyDiv w:val="1"/>
      <w:marLeft w:val="0"/>
      <w:marRight w:val="0"/>
      <w:marTop w:val="0"/>
      <w:marBottom w:val="0"/>
      <w:divBdr>
        <w:top w:val="none" w:sz="0" w:space="0" w:color="auto"/>
        <w:left w:val="none" w:sz="0" w:space="0" w:color="auto"/>
        <w:bottom w:val="none" w:sz="0" w:space="0" w:color="auto"/>
        <w:right w:val="none" w:sz="0" w:space="0" w:color="auto"/>
      </w:divBdr>
    </w:div>
    <w:div w:id="868645874">
      <w:bodyDiv w:val="1"/>
      <w:marLeft w:val="0"/>
      <w:marRight w:val="0"/>
      <w:marTop w:val="0"/>
      <w:marBottom w:val="0"/>
      <w:divBdr>
        <w:top w:val="none" w:sz="0" w:space="0" w:color="auto"/>
        <w:left w:val="none" w:sz="0" w:space="0" w:color="auto"/>
        <w:bottom w:val="none" w:sz="0" w:space="0" w:color="auto"/>
        <w:right w:val="none" w:sz="0" w:space="0" w:color="auto"/>
      </w:divBdr>
    </w:div>
    <w:div w:id="909845905">
      <w:bodyDiv w:val="1"/>
      <w:marLeft w:val="0"/>
      <w:marRight w:val="0"/>
      <w:marTop w:val="0"/>
      <w:marBottom w:val="0"/>
      <w:divBdr>
        <w:top w:val="none" w:sz="0" w:space="0" w:color="auto"/>
        <w:left w:val="none" w:sz="0" w:space="0" w:color="auto"/>
        <w:bottom w:val="none" w:sz="0" w:space="0" w:color="auto"/>
        <w:right w:val="none" w:sz="0" w:space="0" w:color="auto"/>
      </w:divBdr>
    </w:div>
    <w:div w:id="917133581">
      <w:bodyDiv w:val="1"/>
      <w:marLeft w:val="0"/>
      <w:marRight w:val="0"/>
      <w:marTop w:val="0"/>
      <w:marBottom w:val="0"/>
      <w:divBdr>
        <w:top w:val="none" w:sz="0" w:space="0" w:color="auto"/>
        <w:left w:val="none" w:sz="0" w:space="0" w:color="auto"/>
        <w:bottom w:val="none" w:sz="0" w:space="0" w:color="auto"/>
        <w:right w:val="none" w:sz="0" w:space="0" w:color="auto"/>
      </w:divBdr>
    </w:div>
    <w:div w:id="1197810784">
      <w:bodyDiv w:val="1"/>
      <w:marLeft w:val="0"/>
      <w:marRight w:val="0"/>
      <w:marTop w:val="0"/>
      <w:marBottom w:val="0"/>
      <w:divBdr>
        <w:top w:val="none" w:sz="0" w:space="0" w:color="auto"/>
        <w:left w:val="none" w:sz="0" w:space="0" w:color="auto"/>
        <w:bottom w:val="none" w:sz="0" w:space="0" w:color="auto"/>
        <w:right w:val="none" w:sz="0" w:space="0" w:color="auto"/>
      </w:divBdr>
    </w:div>
    <w:div w:id="1226526896">
      <w:bodyDiv w:val="1"/>
      <w:marLeft w:val="0"/>
      <w:marRight w:val="0"/>
      <w:marTop w:val="0"/>
      <w:marBottom w:val="0"/>
      <w:divBdr>
        <w:top w:val="none" w:sz="0" w:space="0" w:color="auto"/>
        <w:left w:val="none" w:sz="0" w:space="0" w:color="auto"/>
        <w:bottom w:val="none" w:sz="0" w:space="0" w:color="auto"/>
        <w:right w:val="none" w:sz="0" w:space="0" w:color="auto"/>
      </w:divBdr>
    </w:div>
    <w:div w:id="1279995461">
      <w:bodyDiv w:val="1"/>
      <w:marLeft w:val="0"/>
      <w:marRight w:val="0"/>
      <w:marTop w:val="0"/>
      <w:marBottom w:val="0"/>
      <w:divBdr>
        <w:top w:val="none" w:sz="0" w:space="0" w:color="auto"/>
        <w:left w:val="none" w:sz="0" w:space="0" w:color="auto"/>
        <w:bottom w:val="none" w:sz="0" w:space="0" w:color="auto"/>
        <w:right w:val="none" w:sz="0" w:space="0" w:color="auto"/>
      </w:divBdr>
    </w:div>
    <w:div w:id="1351224439">
      <w:bodyDiv w:val="1"/>
      <w:marLeft w:val="0"/>
      <w:marRight w:val="0"/>
      <w:marTop w:val="0"/>
      <w:marBottom w:val="0"/>
      <w:divBdr>
        <w:top w:val="none" w:sz="0" w:space="0" w:color="auto"/>
        <w:left w:val="none" w:sz="0" w:space="0" w:color="auto"/>
        <w:bottom w:val="none" w:sz="0" w:space="0" w:color="auto"/>
        <w:right w:val="none" w:sz="0" w:space="0" w:color="auto"/>
      </w:divBdr>
    </w:div>
    <w:div w:id="1397821222">
      <w:bodyDiv w:val="1"/>
      <w:marLeft w:val="0"/>
      <w:marRight w:val="0"/>
      <w:marTop w:val="0"/>
      <w:marBottom w:val="0"/>
      <w:divBdr>
        <w:top w:val="none" w:sz="0" w:space="0" w:color="auto"/>
        <w:left w:val="none" w:sz="0" w:space="0" w:color="auto"/>
        <w:bottom w:val="none" w:sz="0" w:space="0" w:color="auto"/>
        <w:right w:val="none" w:sz="0" w:space="0" w:color="auto"/>
      </w:divBdr>
    </w:div>
    <w:div w:id="1411466400">
      <w:bodyDiv w:val="1"/>
      <w:marLeft w:val="0"/>
      <w:marRight w:val="0"/>
      <w:marTop w:val="0"/>
      <w:marBottom w:val="0"/>
      <w:divBdr>
        <w:top w:val="none" w:sz="0" w:space="0" w:color="auto"/>
        <w:left w:val="none" w:sz="0" w:space="0" w:color="auto"/>
        <w:bottom w:val="none" w:sz="0" w:space="0" w:color="auto"/>
        <w:right w:val="none" w:sz="0" w:space="0" w:color="auto"/>
      </w:divBdr>
    </w:div>
    <w:div w:id="1415780521">
      <w:bodyDiv w:val="1"/>
      <w:marLeft w:val="0"/>
      <w:marRight w:val="0"/>
      <w:marTop w:val="0"/>
      <w:marBottom w:val="0"/>
      <w:divBdr>
        <w:top w:val="none" w:sz="0" w:space="0" w:color="auto"/>
        <w:left w:val="none" w:sz="0" w:space="0" w:color="auto"/>
        <w:bottom w:val="none" w:sz="0" w:space="0" w:color="auto"/>
        <w:right w:val="none" w:sz="0" w:space="0" w:color="auto"/>
      </w:divBdr>
    </w:div>
    <w:div w:id="1531184810">
      <w:bodyDiv w:val="1"/>
      <w:marLeft w:val="0"/>
      <w:marRight w:val="0"/>
      <w:marTop w:val="0"/>
      <w:marBottom w:val="0"/>
      <w:divBdr>
        <w:top w:val="none" w:sz="0" w:space="0" w:color="auto"/>
        <w:left w:val="none" w:sz="0" w:space="0" w:color="auto"/>
        <w:bottom w:val="none" w:sz="0" w:space="0" w:color="auto"/>
        <w:right w:val="none" w:sz="0" w:space="0" w:color="auto"/>
      </w:divBdr>
    </w:div>
    <w:div w:id="1630626094">
      <w:bodyDiv w:val="1"/>
      <w:marLeft w:val="0"/>
      <w:marRight w:val="0"/>
      <w:marTop w:val="0"/>
      <w:marBottom w:val="0"/>
      <w:divBdr>
        <w:top w:val="none" w:sz="0" w:space="0" w:color="auto"/>
        <w:left w:val="none" w:sz="0" w:space="0" w:color="auto"/>
        <w:bottom w:val="none" w:sz="0" w:space="0" w:color="auto"/>
        <w:right w:val="none" w:sz="0" w:space="0" w:color="auto"/>
      </w:divBdr>
    </w:div>
    <w:div w:id="1646203854">
      <w:bodyDiv w:val="1"/>
      <w:marLeft w:val="0"/>
      <w:marRight w:val="0"/>
      <w:marTop w:val="0"/>
      <w:marBottom w:val="0"/>
      <w:divBdr>
        <w:top w:val="none" w:sz="0" w:space="0" w:color="auto"/>
        <w:left w:val="none" w:sz="0" w:space="0" w:color="auto"/>
        <w:bottom w:val="none" w:sz="0" w:space="0" w:color="auto"/>
        <w:right w:val="none" w:sz="0" w:space="0" w:color="auto"/>
      </w:divBdr>
    </w:div>
    <w:div w:id="1672180075">
      <w:bodyDiv w:val="1"/>
      <w:marLeft w:val="0"/>
      <w:marRight w:val="0"/>
      <w:marTop w:val="0"/>
      <w:marBottom w:val="0"/>
      <w:divBdr>
        <w:top w:val="none" w:sz="0" w:space="0" w:color="auto"/>
        <w:left w:val="none" w:sz="0" w:space="0" w:color="auto"/>
        <w:bottom w:val="none" w:sz="0" w:space="0" w:color="auto"/>
        <w:right w:val="none" w:sz="0" w:space="0" w:color="auto"/>
      </w:divBdr>
    </w:div>
    <w:div w:id="1787044072">
      <w:bodyDiv w:val="1"/>
      <w:marLeft w:val="0"/>
      <w:marRight w:val="0"/>
      <w:marTop w:val="0"/>
      <w:marBottom w:val="0"/>
      <w:divBdr>
        <w:top w:val="none" w:sz="0" w:space="0" w:color="auto"/>
        <w:left w:val="none" w:sz="0" w:space="0" w:color="auto"/>
        <w:bottom w:val="none" w:sz="0" w:space="0" w:color="auto"/>
        <w:right w:val="none" w:sz="0" w:space="0" w:color="auto"/>
      </w:divBdr>
    </w:div>
    <w:div w:id="1859855289">
      <w:bodyDiv w:val="1"/>
      <w:marLeft w:val="0"/>
      <w:marRight w:val="0"/>
      <w:marTop w:val="0"/>
      <w:marBottom w:val="0"/>
      <w:divBdr>
        <w:top w:val="none" w:sz="0" w:space="0" w:color="auto"/>
        <w:left w:val="none" w:sz="0" w:space="0" w:color="auto"/>
        <w:bottom w:val="none" w:sz="0" w:space="0" w:color="auto"/>
        <w:right w:val="none" w:sz="0" w:space="0" w:color="auto"/>
      </w:divBdr>
    </w:div>
    <w:div w:id="1871794228">
      <w:bodyDiv w:val="1"/>
      <w:marLeft w:val="0"/>
      <w:marRight w:val="0"/>
      <w:marTop w:val="0"/>
      <w:marBottom w:val="0"/>
      <w:divBdr>
        <w:top w:val="none" w:sz="0" w:space="0" w:color="auto"/>
        <w:left w:val="none" w:sz="0" w:space="0" w:color="auto"/>
        <w:bottom w:val="none" w:sz="0" w:space="0" w:color="auto"/>
        <w:right w:val="none" w:sz="0" w:space="0" w:color="auto"/>
      </w:divBdr>
    </w:div>
    <w:div w:id="2048795825">
      <w:bodyDiv w:val="1"/>
      <w:marLeft w:val="0"/>
      <w:marRight w:val="0"/>
      <w:marTop w:val="0"/>
      <w:marBottom w:val="0"/>
      <w:divBdr>
        <w:top w:val="none" w:sz="0" w:space="0" w:color="auto"/>
        <w:left w:val="none" w:sz="0" w:space="0" w:color="auto"/>
        <w:bottom w:val="none" w:sz="0" w:space="0" w:color="auto"/>
        <w:right w:val="none" w:sz="0" w:space="0" w:color="auto"/>
      </w:divBdr>
    </w:div>
    <w:div w:id="209709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2.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8:49:39.882"/>
    </inkml:context>
    <inkml:brush xml:id="br0">
      <inkml:brushProperty name="width" value="0.35" units="cm"/>
      <inkml:brushProperty name="height" value="0.35" units="cm"/>
      <inkml:brushProperty name="color" value="#FFFFFF"/>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8:49:02.814"/>
    </inkml:context>
    <inkml:brush xml:id="br0">
      <inkml:brushProperty name="width" value="0.025" units="cm"/>
      <inkml:brushProperty name="height" value="0.02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Pre18</b:Tag>
    <b:SourceType>JournalArticle</b:SourceType>
    <b:Guid>{DB91FF68-F033-4284-88AE-4927D969FABD}</b:Guid>
    <b:Author>
      <b:Author>
        <b:NameList>
          <b:Person>
            <b:Last>Prenafeta-Boldú</b:Last>
            <b:First>A.</b:First>
            <b:Middle>Kamilaris and F. X.</b:Middle>
          </b:Person>
        </b:NameList>
      </b:Author>
    </b:Author>
    <b:Title>Deep learning in agriculture: A survey</b:Title>
    <b:JournalName>Computers and Electronics in Agriculture</b:JournalName>
    <b:Year>2018</b:Year>
    <b:Pages>70-90</b:Pages>
    <b:Volume>18</b:Volume>
    <b:Issue>8</b:Issue>
    <b:URL>https://doi.org/10.1016/j.compag.2018.02.016</b:URL>
    <b:RefOrder>1</b:RefOrder>
  </b:Source>
  <b:Source>
    <b:Tag>KGL18</b:Tag>
    <b:SourceType>JournalArticle</b:SourceType>
    <b:Guid>{2770E726-69DF-48B4-B1A4-6D23AEB7CFA6}</b:Guid>
    <b:Author>
      <b:Author>
        <b:NameList>
          <b:Person>
            <b:Last>K. G. Liakos</b:Last>
            <b:First>P.</b:First>
            <b:Middle>Busato, D. Moshou, S. Pearson, and D. Bochtis</b:Middle>
          </b:Person>
        </b:NameList>
      </b:Author>
    </b:Author>
    <b:Title>Machine learning in agriculture: A review</b:Title>
    <b:JournalName>Sensors</b:JournalName>
    <b:Year>2018</b:Year>
    <b:Volume>18</b:Volume>
    <b:Issue>8</b:Issue>
    <b:URL>https://doi.org/10.3390/s18082674</b:URL>
    <b:RefOrder>2</b:RefOrder>
  </b:Source>
  <b:Source>
    <b:Tag>Ver14</b:Tag>
    <b:SourceType>JournalArticle</b:SourceType>
    <b:Guid>{250F905A-9A3C-4E41-9920-01D54826985F}</b:Guid>
    <b:Author>
      <b:Author>
        <b:NameList>
          <b:Person>
            <b:Last>Verleysen</b:Last>
            <b:First>B.</b:First>
            <b:Middle>Frénay and M.</b:Middle>
          </b:Person>
        </b:NameList>
      </b:Author>
    </b:Author>
    <b:Title>Classification in the presence of label noise: A survey</b:Title>
    <b:JournalName>IEEE Transactions on Neural Networks and Learning Systems</b:JournalName>
    <b:Year>2014</b:Year>
    <b:Pages>845-869</b:Pages>
    <b:Volume>25</b:Volume>
    <b:URL>https://doi.org/10.1109/TNNLS.2013.2292894</b:URL>
    <b:RefOrder>3</b:RefOrder>
  </b:Source>
  <b:Source>
    <b:Tag>Nor21</b:Tag>
    <b:SourceType>JournalArticle</b:SourceType>
    <b:Guid>{05CDB5E5-75A5-4B6B-A49B-C06532664996}</b:Guid>
    <b:Title>Confident learning: Estimating uncertainty in dataset labels</b:Title>
    <b:Year>2021</b:Year>
    <b:Pages>1373-1411</b:Pages>
    <b:Author>
      <b:Author>
        <b:NameList>
          <b:Person>
            <b:Last>Northcutt</b:Last>
            <b:First>C.</b:First>
          </b:Person>
        </b:NameList>
      </b:Author>
    </b:Author>
    <b:JournalName>Journal of Artificial Intelligence Research</b:JournalName>
    <b:Volume>70</b:Volume>
    <b:Issue>1</b:Issue>
    <b:URL>https://doi.org/10.1613/jair.1.12125</b:URL>
    <b:RefOrder>4</b:RefOrder>
  </b:Source>
  <b:Source>
    <b:Tag>aMZ16</b:Tag>
    <b:SourceType>JournalArticle</b:SourceType>
    <b:Guid>{9873C70C-596E-42B1-96FF-9BACEA5D0767}</b:Guid>
    <b:Author>
      <b:Author>
        <b:NameList>
          <b:Person>
            <b:Last>a</b:Last>
            <b:First>M.</b:First>
            <b:Middle>Zaharia et</b:Middle>
          </b:Person>
        </b:NameList>
      </b:Author>
    </b:Author>
    <b:Title>Apache Spark: A unified engine for big data processing</b:Title>
    <b:JournalName>Communications of the ACM</b:JournalName>
    <b:Year>2016</b:Year>
    <b:Pages>56-65</b:Pages>
    <b:Volume>59</b:Volume>
    <b:Issue>11</b:Issue>
    <b:URL>https://doi.org/10.1145/2934664</b:URL>
    <b:RefOrder>5</b:RefOrder>
  </b:Source>
  <b:Source>
    <b:Tag>KeG</b:Tag>
    <b:SourceType>JournalArticle</b:SourceType>
    <b:Guid>{DB3A2656-5D23-446E-826F-D41346535122}</b:Guid>
    <b:Author>
      <b:Author>
        <b:NameList>
          <b:Person>
            <b:Last>Ke</b:Last>
            <b:First>G.,</b:First>
            <b:Middle>Meng, Q., Finley, T</b:Middle>
          </b:Person>
        </b:NameList>
      </b:Author>
    </b:Author>
    <b:Title>LightGBM: A highly efficient gradient boosting decision tree</b:Title>
    <b:JournalName>Advances in Neural Information Processing Systems</b:JournalName>
    <b:Pages>30</b:Pages>
    <b:URL>https://proceedings.neurips.cc/paper_files/paper/2017/file/6449f44a102fde848669bdd9eb6b76fa-Paper.pdf</b:URL>
    <b:RefOrder>6</b:RefOrder>
  </b:Source>
  <b:Source>
    <b:Tag>Bre01</b:Tag>
    <b:SourceType>JournalArticle</b:SourceType>
    <b:Guid>{1D7AE816-B5DC-4C7D-B31D-AB43EEA1BB70}</b:Guid>
    <b:Author>
      <b:Author>
        <b:NameList>
          <b:Person>
            <b:Last>Breiman</b:Last>
            <b:First>L.</b:First>
          </b:Person>
        </b:NameList>
      </b:Author>
    </b:Author>
    <b:Title>Random forests</b:Title>
    <b:JournalName>Machine Learning</b:JournalName>
    <b:Year>2001</b:Year>
    <b:URL>https://doi.org/10.1023/A:1010933404324</b:URL>
    <b:RefOrder>7</b:RefOrder>
  </b:Source>
  <b:Source>
    <b:Tag>alF11</b:Tag>
    <b:SourceType>JournalArticle</b:SourceType>
    <b:Guid>{49D35C13-6537-446E-8A21-BC4551446BFA}</b:Guid>
    <b:Author>
      <b:Author>
        <b:NameList>
          <b:Person>
            <b:Last>al</b:Last>
            <b:First>F.</b:First>
            <b:Middle>Pedregosa et</b:Middle>
          </b:Person>
        </b:NameList>
      </b:Author>
    </b:Author>
    <b:Title>Scikit-learn: Machine learning in Python</b:Title>
    <b:Year>2011</b:Year>
    <b:JournalName>Journal of Machine Learning Research</b:JournalName>
    <b:Pages>2825-2830</b:Pages>
    <b:Volume>12</b:Volume>
    <b:URL>https://dl.acm.org/doi/10.5555/1953048.2078195</b:URL>
    <b:RefOrder>8</b:RefOrder>
  </b:Source>
  <b:Source>
    <b:Tag>Tip01</b:Tag>
    <b:SourceType>JournalArticle</b:SourceType>
    <b:Guid>{34770383-AF84-41A1-BCBE-8BD6ED537714}</b:Guid>
    <b:Author>
      <b:Author>
        <b:NameList>
          <b:Person>
            <b:Last>Tipping</b:Last>
            <b:First>M.</b:First>
            <b:Middle>E.</b:Middle>
          </b:Person>
        </b:NameList>
      </b:Author>
    </b:Author>
    <b:Title>Sparse Bayesian learning and the relevance vector machine</b:Title>
    <b:JournalName>Journal of Machine Learning Research</b:JournalName>
    <b:Year>2001</b:Year>
    <b:Pages>211-244</b:Pages>
    <b:Volume>1</b:Volume>
    <b:URL>https://dl.acm.org/doi/10.1162/15324430152748236</b:URL>
    <b:RefOrder>9</b:RefOrder>
  </b:Source>
  <b:Source>
    <b:Tag>Che16</b:Tag>
    <b:SourceType>JournalArticle</b:SourceType>
    <b:Guid>{06AEB635-0C36-48EB-87BE-1AF7E2AD89E2}</b:Guid>
    <b:Author>
      <b:Author>
        <b:NameList>
          <b:Person>
            <b:Last>Chen</b:Last>
            <b:First>T.,</b:First>
            <b:Middle>&amp; Guestrin, C.</b:Middle>
          </b:Person>
        </b:NameList>
      </b:Author>
    </b:Author>
    <b:Title>XGBoost: A scalable tree boosting system</b:Title>
    <b:JournalName>Proceedings of the 22nd ACM SIGKDD International Conference on Knowledge Discovery and Data Mining</b:JournalName>
    <b:Year>2016</b:Year>
    <b:Pages>785-794</b:Pages>
    <b:URL>https://dl.acm.org/doi/10.1145/2939672.2939785</b:URL>
    <b:RefOrder>10</b:RefOrder>
  </b:Source>
  <b:Source>
    <b:Tag>Jol02</b:Tag>
    <b:SourceType>JournalArticle</b:SourceType>
    <b:Guid>{AB13DDA5-4BC4-4D84-BF81-73C78C123DB3}</b:Guid>
    <b:Author>
      <b:Author>
        <b:NameList>
          <b:Person>
            <b:Last>Jolliffe</b:Last>
            <b:First>I.</b:First>
            <b:Middle>T</b:Middle>
          </b:Person>
        </b:NameList>
      </b:Author>
    </b:Author>
    <b:Title>Principal Component Analysis</b:Title>
    <b:JournalName>Springer</b:JournalName>
    <b:Year>2002</b:Year>
    <b:URL>https://link.springer.com/book/10.1007/b98835</b:URL>
    <b:RefOrder>11</b:RefOrder>
  </b:Source>
  <b:Source>
    <b:Tag>Pro16</b:Tag>
    <b:SourceType>InternetSite</b:SourceType>
    <b:Guid>{B3C43E37-41DD-43EB-980D-E1A1BA646CBC}</b:Guid>
    <b:Author>
      <b:Author>
        <b:NameList>
          <b:Person>
            <b:Last>Project</b:Last>
            <b:First>Apache</b:First>
            <b:Middle>Spark</b:Middle>
          </b:Person>
        </b:NameList>
      </b:Author>
    </b:Author>
    <b:Title>Apache Spark</b:Title>
    <b:Year>2016</b:Year>
    <b:URL>https://spark.apache.org/</b:URL>
    <b:RefOrder>12</b:RefOrder>
  </b:Source>
  <b:Source>
    <b:Tag>Dav1</b:Tag>
    <b:SourceType>JournalArticle</b:SourceType>
    <b:Guid>{3A382C10-0884-4DC7-A650-13FBC8D037B0}</b:Guid>
    <b:Author>
      <b:Author>
        <b:NameList>
          <b:Person>
            <b:Last>David Rolnick</b:Last>
            <b:First>Andreas</b:First>
            <b:Middle>Veit, Serge Belongie, Nir Shavit</b:Middle>
          </b:Person>
        </b:NameList>
      </b:Author>
    </b:Author>
    <b:Title>Deep learning is robust to massive label noise</b:Title>
    <b:Publisher>Cornell University</b:Publisher>
    <b:URL>https://arxiv.org/abs/1705.10694</b:URL>
    <b:Year>2017</b:Year>
    <b:RefOrder>13</b:RefOrder>
  </b:Source>
  <b:Source>
    <b:Tag>Bis95</b:Tag>
    <b:SourceType>Book</b:SourceType>
    <b:Guid>{BABFE0F5-4AF8-4D1B-B6B0-341A3016E31A}</b:Guid>
    <b:Author>
      <b:Author>
        <b:NameList>
          <b:Person>
            <b:Last>Bishop</b:Last>
            <b:First>C.</b:First>
            <b:Middle>M.</b:Middle>
          </b:Person>
        </b:NameList>
      </b:Author>
    </b:Author>
    <b:Title>Neural Networks for Pattern Recognition</b:Title>
    <b:Year>1995</b:Year>
    <b:Publisher>Oxford University Press</b:Publisher>
    <b:URL>https://people.sabanciuniv.edu/berrin/cs512/lectures/Book-Bishop-Neural%20Networks%20for%20Pattern%20Recognition.pdf</b:URL>
    <b:RefOrder>14</b:RefOrder>
  </b:Source>
  <b:Source>
    <b:Tag>Roc15</b:Tag>
    <b:SourceType>ConferenceProceedings</b:SourceType>
    <b:Guid>{51AEB1B7-78EC-4523-BF12-D44334AC48B6}</b:Guid>
    <b:Author>
      <b:Author>
        <b:NameList>
          <b:Person>
            <b:Last>Rocklin</b:Last>
            <b:First>M.</b:First>
          </b:Person>
        </b:NameList>
      </b:Author>
    </b:Author>
    <b:Title>Dask: Parallel computation with blocked algorithms and task scheduling</b:Title>
    <b:JournalName>Proceedings of the 14th Python in Science Conference</b:JournalName>
    <b:Year>2015</b:Year>
    <b:Pages>130-136</b:Pages>
    <b:URL>https://doi.org/10.25080/Majora-7b98e3ed-013</b:URL>
    <b:RefOrder>15</b:RefOrder>
  </b:Source>
  <b:Source>
    <b:Tag>Har67</b:Tag>
    <b:SourceType>JournalArticle</b:SourceType>
    <b:Guid>{4AD83286-BE25-42E6-9B1D-091DFD98E20E}</b:Guid>
    <b:Author>
      <b:Author>
        <b:NameList>
          <b:Person>
            <b:Last>Hart</b:Last>
            <b:First>T.</b:First>
            <b:Middle>Cover and P.</b:Middle>
          </b:Person>
        </b:NameList>
      </b:Author>
    </b:Author>
    <b:Title>Nearest neighbor pattern classification</b:Title>
    <b:JournalName>IEEE Transactions on Information Theory</b:JournalName>
    <b:Year>1967</b:Year>
    <b:URL>https://doi.org/10.1109/TIT.1967.1053964</b:URL>
    <b:RefOrder>16</b:RefOrder>
  </b:Source>
</b:Sources>
</file>

<file path=customXml/itemProps1.xml><?xml version="1.0" encoding="utf-8"?>
<ds:datastoreItem xmlns:ds="http://schemas.openxmlformats.org/officeDocument/2006/customXml" ds:itemID="{F653964A-3571-4DEE-B0E4-4802ABCD9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40</Pages>
  <Words>10166</Words>
  <Characters>57949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Ezhisaivani D</dc:creator>
  <cp:keywords/>
  <dc:description/>
  <cp:lastModifiedBy>sowdeshwar@gmail.com</cp:lastModifiedBy>
  <cp:revision>3</cp:revision>
  <cp:lastPrinted>2025-11-12T04:13:00Z</cp:lastPrinted>
  <dcterms:created xsi:type="dcterms:W3CDTF">2025-11-12T03:37:00Z</dcterms:created>
  <dcterms:modified xsi:type="dcterms:W3CDTF">2025-11-12T04:14:00Z</dcterms:modified>
</cp:coreProperties>
</file>