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B5" w:rsidRDefault="00185BB5"/>
    <w:p w:rsidR="00DF02E9" w:rsidRPr="00DF02E9" w:rsidRDefault="00DF02E9" w:rsidP="00DF02E9">
      <w:pPr>
        <w:shd w:val="clear" w:color="auto" w:fill="FCF8E4"/>
        <w:spacing w:after="0" w:line="240" w:lineRule="auto"/>
        <w:textAlignment w:val="top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Лекция 8: </w:t>
      </w:r>
    </w:p>
    <w:p w:rsidR="00DF02E9" w:rsidRPr="00DF02E9" w:rsidRDefault="00DF02E9" w:rsidP="00DF02E9">
      <w:pPr>
        <w:shd w:val="clear" w:color="auto" w:fill="FCF8E4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F02E9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Управление памятью</w:t>
      </w:r>
    </w:p>
    <w:p w:rsidR="00DF02E9" w:rsidRPr="00DF02E9" w:rsidRDefault="00DF02E9" w:rsidP="00DF02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sect1"/>
      <w:bookmarkEnd w:id="0"/>
      <w:r w:rsidRPr="00DF02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Виртуальная память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Всем процессам в операционной системе </w:t>
      </w:r>
      <w:bookmarkStart w:id="1" w:name="keyword1"/>
      <w:bookmarkEnd w:id="1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предоставляется важнейший </w:t>
      </w:r>
      <w:bookmarkStart w:id="2" w:name="keyword2"/>
      <w:bookmarkEnd w:id="2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ресурс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3" w:name="keyword3"/>
      <w:bookmarkEnd w:id="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4" w:name="keyword4"/>
      <w:bookmarkEnd w:id="4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" w:name="keyword5"/>
      <w:bookmarkEnd w:id="5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memory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Все данные, с которыми процессы непосредственно работают, хранятся именно в виртуальной памяти.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Название "виртуальная" произошло </w:t>
      </w:r>
      <w:proofErr w:type="gram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из-за того что</w:t>
      </w:r>
      <w:proofErr w:type="gram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процессу неизвестно реальное (физическое) расположение памяти – она может находиться как в оперативной памяти (</w:t>
      </w:r>
      <w:bookmarkStart w:id="6" w:name="keyword6"/>
      <w:bookmarkEnd w:id="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ОЗУ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так и на диске. </w:t>
      </w:r>
      <w:bookmarkStart w:id="7" w:name="keyword7"/>
      <w:bookmarkEnd w:id="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Операционная система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процессу </w:t>
      </w:r>
      <w:bookmarkStart w:id="8" w:name="keyword8"/>
      <w:bookmarkEnd w:id="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виртуальное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" w:name="keyword9"/>
      <w:bookmarkEnd w:id="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адресное пространство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(ВАП, </w:t>
      </w:r>
      <w:bookmarkStart w:id="10" w:name="keyword10"/>
      <w:bookmarkEnd w:id="10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</w:t>
      </w:r>
      <w:proofErr w:type="spellEnd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address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1" w:name="keyword11"/>
      <w:bookmarkEnd w:id="11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space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определенного размера и процесс может работать с ячейками памяти</w:t>
      </w:r>
      <w:bookmarkStart w:id="12" w:name="_GoBack"/>
      <w:bookmarkEnd w:id="12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3" w:name="keyword12"/>
      <w:bookmarkEnd w:id="1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любым виртуальным адресам этого пространства, не "задумываясь" о том, где реально хранятся данные.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Размер виртуальной памяти теоретически ограничивается разрядностью операционной системы. На практике в конкретной реализации операционной системы устанавливаются ограничения ниже теоретического предела. Например, для 32-разрядных систем (</w:t>
      </w:r>
      <w:bookmarkStart w:id="14" w:name="keyword13"/>
      <w:bookmarkEnd w:id="1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x86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которые используют для адресации 32 разрядные регистры и переменные, теоретический </w:t>
      </w:r>
      <w:bookmarkStart w:id="15" w:name="keyword14"/>
      <w:bookmarkEnd w:id="1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максимум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составляет 4 ГБ (2</w:t>
      </w:r>
      <w:r w:rsidRPr="00DF02E9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32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6" w:name="keyword15"/>
      <w:bookmarkEnd w:id="1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байт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= 4 294 967 296 </w:t>
      </w:r>
      <w:bookmarkStart w:id="17" w:name="keyword16"/>
      <w:bookmarkEnd w:id="1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байт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= 4 ГБ). Однако для процессов доступна только половина этой памяти – 2 ГБ, другая половина отдается системным компонентам. В 64 разрядных системах (x64) теоретический </w:t>
      </w:r>
      <w:bookmarkStart w:id="18" w:name="keyword17"/>
      <w:bookmarkEnd w:id="1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предел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равен 16 экзабайт (2</w:t>
      </w:r>
      <w:r w:rsidRPr="00DF02E9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64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9" w:name="keyword18"/>
      <w:bookmarkEnd w:id="1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байт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= 16 777 216 ТБ = 16 ЭБ). При этом процессам выделяется 8 ТБ, ещё столько же отдается системе, остальное </w:t>
      </w:r>
      <w:bookmarkStart w:id="20" w:name="keyword19"/>
      <w:bookmarkEnd w:id="20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адресное пространство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нынешних версиях </w:t>
      </w:r>
      <w:bookmarkStart w:id="21" w:name="keyword20"/>
      <w:bookmarkEnd w:id="21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используется.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Введение виртуальной памяти, во-первых, позволяет прикладным программистам не заниматься сложными вопросами реального размещения данных в памяти, во-вторых, дает возможность операционной системе запускать несколько процессов одновременно, поскольку вместо дорогого ограниченного ресурса – оперативной памяти, используется дешевая и большая </w:t>
      </w:r>
      <w:bookmarkStart w:id="22" w:name="keyword21"/>
      <w:bookmarkEnd w:id="22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емкости внешняя </w:t>
      </w:r>
      <w:bookmarkStart w:id="23" w:name="keyword22"/>
      <w:bookmarkEnd w:id="2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F02E9" w:rsidRPr="00DF02E9" w:rsidRDefault="00DF02E9" w:rsidP="00DF02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4" w:name="sect2"/>
      <w:bookmarkEnd w:id="24"/>
      <w:r w:rsidRPr="00DF02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Реализация виртуальной памяти в </w:t>
      </w:r>
      <w:proofErr w:type="spellStart"/>
      <w:r w:rsidRPr="00DF02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Windows</w:t>
      </w:r>
      <w:proofErr w:type="spellEnd"/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Схема реализации виртуальной памяти в 32-разрядной операционной системе </w:t>
      </w:r>
      <w:bookmarkStart w:id="25" w:name="keyword23"/>
      <w:bookmarkEnd w:id="25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представлена на </w:t>
      </w:r>
      <w:hyperlink r:id="rId7" w:anchor="image.11.1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рис.11.1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Как уже отмечалось, процессу предоставляется </w:t>
      </w:r>
      <w:bookmarkStart w:id="26" w:name="keyword24"/>
      <w:bookmarkEnd w:id="2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виртуальное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7" w:name="keyword25"/>
      <w:bookmarkEnd w:id="2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адресное пространство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размером 4 ГБ, из которых 2 ГБ, расположенных </w:t>
      </w:r>
      <w:bookmarkStart w:id="28" w:name="keyword26"/>
      <w:bookmarkEnd w:id="2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младшим адресам (0000 0000 – 7FFF FFFF), процесс может использовать </w:t>
      </w:r>
      <w:bookmarkStart w:id="29" w:name="keyword27"/>
      <w:bookmarkEnd w:id="2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своему усмотрению (пользовательское ВАП), а оставшиеся два гигабайта (8000 0000 – FFFF FFFF) выделяются под системные структуры данных и компоненты (системное ВАП)</w:t>
      </w:r>
      <w:r w:rsidRPr="00DF02E9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1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Отметим, что каждый процесс имеет свое собственное пользовательское ВАП, а системное ВАП для всех процессов одно и то же.</w:t>
      </w:r>
    </w:p>
    <w:p w:rsidR="00DF02E9" w:rsidRPr="00DF02E9" w:rsidRDefault="00DF02E9" w:rsidP="00DF02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0" w:name="image.11.1"/>
      <w:bookmarkEnd w:id="30"/>
      <w:r w:rsidRPr="00DF02E9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34251B3D" wp14:editId="0E92C582">
            <wp:extent cx="5819140" cy="4855845"/>
            <wp:effectExtent l="0" t="0" r="0" b="1905"/>
            <wp:docPr id="1" name="Рисунок 1" descr="Реализация виртуальной памяти в 32-разрядных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еализация виртуальной памяти в 32-разрядных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E9" w:rsidRPr="00DF02E9" w:rsidRDefault="00DF02E9" w:rsidP="00DF02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DF02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11.1. 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Реализация виртуальной памяти в 32-разрядных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1" w:name="keyword28"/>
      <w:bookmarkEnd w:id="31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делится на блоки одинакового размера – виртуальные страницы. В </w:t>
      </w:r>
      <w:bookmarkStart w:id="32" w:name="keyword29"/>
      <w:bookmarkEnd w:id="32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страницы бывают большие (</w:t>
      </w:r>
      <w:bookmarkStart w:id="33" w:name="keyword30"/>
      <w:bookmarkEnd w:id="3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x86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4 МБ, x64 – 2 МБ) и малые (4 КБ). </w:t>
      </w:r>
      <w:bookmarkStart w:id="34" w:name="keyword31"/>
      <w:bookmarkEnd w:id="3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Физическая 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35" w:name="keyword32"/>
      <w:bookmarkEnd w:id="3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ОЗУ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также делится на страницы точно такого же размера, как и </w:t>
      </w:r>
      <w:bookmarkStart w:id="36" w:name="keyword33"/>
      <w:bookmarkEnd w:id="3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Общее количество малых виртуальных страниц процесса в 32 разрядных системах равно 1 048 576 (4 ГБ / 4 КБ = 1 048 576).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Обычно процессы задействуют не весь объем виртуальной памяти, а только небольшую его часть. Соответственно, не имеет смысла (и, часто, возможности) выделять страницу в физической памяти для каждой виртуальной страницы всех процессов. Вместо этого в </w:t>
      </w:r>
      <w:bookmarkStart w:id="37" w:name="keyword34"/>
      <w:bookmarkEnd w:id="3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ОЗУ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(говорят, "резидентно") находится ограниченное количество страниц, которые непосредственно необходимы процессу. Такое </w:t>
      </w:r>
      <w:bookmarkStart w:id="38" w:name="keyword35"/>
      <w:bookmarkEnd w:id="3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подмножество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виртуальных страниц процесса, расположенных в физической памяти, называется рабочим набором процесса (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working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39" w:name="keyword36"/>
      <w:bookmarkEnd w:id="39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set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 виртуальные страницы, которые пока не требуются процессу, </w:t>
      </w:r>
      <w:bookmarkStart w:id="40" w:name="keyword37"/>
      <w:bookmarkEnd w:id="40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операционная система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выгрузить на </w:t>
      </w:r>
      <w:bookmarkStart w:id="41" w:name="keyword38"/>
      <w:bookmarkEnd w:id="41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диск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специальный </w:t>
      </w:r>
      <w:bookmarkStart w:id="42" w:name="keyword39"/>
      <w:bookmarkEnd w:id="42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называемый файлом подкачки (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page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file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Каким образом процесс узнает, где в данный момент находится требуемая страница? Для этого служат специальные структуры данных – таблицы страниц (</w:t>
      </w:r>
      <w:bookmarkStart w:id="43" w:name="keyword40"/>
      <w:bookmarkEnd w:id="43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page</w:t>
      </w:r>
      <w:proofErr w:type="spellEnd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table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DF02E9" w:rsidRPr="00DF02E9" w:rsidRDefault="00DF02E9" w:rsidP="00DF02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4" w:name="sect3"/>
      <w:bookmarkEnd w:id="44"/>
      <w:r w:rsidRPr="00DF02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Структура виртуального адресного пространства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Рассмотрим, из каких элементов состоит </w:t>
      </w:r>
      <w:bookmarkStart w:id="45" w:name="keyword41"/>
      <w:bookmarkEnd w:id="4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виртуальное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6" w:name="keyword42"/>
      <w:bookmarkEnd w:id="4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адресное пространство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процесса в 32 разрядных </w:t>
      </w:r>
      <w:bookmarkStart w:id="47" w:name="keyword43"/>
      <w:bookmarkEnd w:id="47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9" w:anchor="image.11.2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рис.11.2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 пользовательском ВАП располагаются исполняемый образ процесса, динамически подключаемые библиотеки (</w:t>
      </w:r>
      <w:bookmarkStart w:id="48" w:name="keyword44"/>
      <w:bookmarkEnd w:id="4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DLL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49" w:name="keyword45"/>
      <w:bookmarkEnd w:id="49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dynamic-link</w:t>
      </w:r>
      <w:proofErr w:type="spellEnd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library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 </w:t>
      </w:r>
      <w:bookmarkStart w:id="50" w:name="keyword46"/>
      <w:bookmarkEnd w:id="50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куча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процесса и стеки потоков.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запуске программы создается процесс (см. лекцию 6 "Процессы и потоки"), при этом в </w:t>
      </w:r>
      <w:bookmarkStart w:id="51" w:name="keyword47"/>
      <w:bookmarkEnd w:id="51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загружаются код и данные программы (исполняемый образ, </w:t>
      </w:r>
      <w:bookmarkStart w:id="52" w:name="keyword48"/>
      <w:bookmarkEnd w:id="52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executable</w:t>
      </w:r>
      <w:proofErr w:type="spellEnd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image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а также необходимые программе динамически подключаемые библиотеки (</w:t>
      </w:r>
      <w:bookmarkStart w:id="53" w:name="keyword49"/>
      <w:bookmarkEnd w:id="5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DLL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Формируется </w:t>
      </w:r>
      <w:bookmarkStart w:id="54" w:name="keyword50"/>
      <w:bookmarkEnd w:id="5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куча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55" w:name="keyword51"/>
      <w:bookmarkEnd w:id="55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heap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область, в которой процесс может выделять </w:t>
      </w:r>
      <w:bookmarkStart w:id="56" w:name="keyword52"/>
      <w:bookmarkEnd w:id="5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динамическим структурам данных (т. е. структурам, размер которых заранее неизвестен, а определяется в ходе выполнения программы). </w:t>
      </w:r>
      <w:bookmarkStart w:id="57" w:name="keyword53"/>
      <w:bookmarkEnd w:id="5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умолчанию размер кучи составляет 1 МБ, но при компиляции приложения или в ходе выполнения процесса может быть изменен. Кроме того, каждому потоку предоставляется </w:t>
      </w:r>
      <w:bookmarkStart w:id="58" w:name="keyword54"/>
      <w:bookmarkEnd w:id="5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стек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stack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для хранения локальных переменных и параметров функций, также </w:t>
      </w:r>
      <w:bookmarkStart w:id="59" w:name="keyword55"/>
      <w:bookmarkEnd w:id="5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умолчанию размером 1 МБ.</w:t>
      </w:r>
    </w:p>
    <w:p w:rsidR="00DF02E9" w:rsidRPr="00DF02E9" w:rsidRDefault="00DF02E9" w:rsidP="00DF02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0" w:name="image.11.2"/>
      <w:bookmarkEnd w:id="60"/>
      <w:r w:rsidRPr="00DF02E9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2FAFD79B" wp14:editId="07EF24D0">
            <wp:extent cx="4869815" cy="3304540"/>
            <wp:effectExtent l="0" t="0" r="6985" b="0"/>
            <wp:docPr id="2" name="Рисунок 2" descr="Структура виртуального адресного простран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труктура виртуального адресного пространст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E9" w:rsidRPr="00DF02E9" w:rsidRDefault="00DF02E9" w:rsidP="00DF02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DF02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11.2. 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Структура виртуального адресного пространства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системном ВАП расположены:</w:t>
      </w:r>
    </w:p>
    <w:p w:rsidR="00DF02E9" w:rsidRPr="00DF02E9" w:rsidRDefault="00DF02E9" w:rsidP="00DF02E9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образы ядра (ntoskrnl.exe), исполнительной системы, HAL (hal.dll), драйверов устройств, требуемых при загрузке системы;</w:t>
      </w:r>
    </w:p>
    <w:p w:rsidR="00DF02E9" w:rsidRPr="00DF02E9" w:rsidRDefault="00DF02E9" w:rsidP="00DF02E9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таблицы страниц процесса;</w:t>
      </w:r>
    </w:p>
    <w:p w:rsidR="00DF02E9" w:rsidRPr="00DF02E9" w:rsidRDefault="00DF02E9" w:rsidP="00DF02E9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системный кэш;</w:t>
      </w:r>
    </w:p>
    <w:p w:rsidR="00DF02E9" w:rsidRPr="00DF02E9" w:rsidRDefault="00DF02E9" w:rsidP="00DF02E9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пул подкачиваемой памяти (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paged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pool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системная куча подкачиваемой памяти;</w:t>
      </w:r>
    </w:p>
    <w:p w:rsidR="00DF02E9" w:rsidRPr="00DF02E9" w:rsidRDefault="00DF02E9" w:rsidP="00DF02E9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пул подкачиваемой памяти (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nonpaged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pool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– системная куча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неподкачиваемой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памяти;</w:t>
      </w:r>
    </w:p>
    <w:p w:rsidR="00DF02E9" w:rsidRPr="00DF02E9" w:rsidRDefault="00DF02E9" w:rsidP="00DF02E9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другие элементы (см. [</w:t>
      </w:r>
      <w:hyperlink r:id="rId11" w:anchor="literature.5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5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]).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Переменные, в которых хранятся границы разделов в системном ВАП, приведены в [</w:t>
      </w:r>
      <w:hyperlink r:id="rId12" w:anchor="literature.5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5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стр. 442]. Вычисляются эти переменные в функции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MmInitSystem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bookmarkStart w:id="61" w:name="keyword56"/>
      <w:bookmarkEnd w:id="61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mminit.c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строка 373), отвечающей за инициализацию подсистемы памяти. В файле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\i386\mi386.h приведена структура ВАП и определены </w:t>
      </w:r>
      <w:bookmarkStart w:id="62" w:name="keyword57"/>
      <w:bookmarkEnd w:id="62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константы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связанные с управлением памятью (например, стартовый </w:t>
      </w:r>
      <w:bookmarkStart w:id="63" w:name="keyword58"/>
      <w:bookmarkEnd w:id="6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системного кэша </w:t>
      </w:r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MM_SYSTEM_CACHE_START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199).</w:t>
      </w:r>
    </w:p>
    <w:p w:rsidR="00DF02E9" w:rsidRPr="00DF02E9" w:rsidRDefault="00DF02E9" w:rsidP="00DF02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64" w:name="sect4"/>
      <w:bookmarkEnd w:id="64"/>
      <w:r w:rsidRPr="00DF02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Выделение памяти процессам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Существует несколько способов выделения виртуальной памяти процессам при помощи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API</w:t>
      </w:r>
      <w:r w:rsidRPr="00DF02E9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2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Рассмотрим два основных способа – с помощью функции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VirtualAlloc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с использованием кучи.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1.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WinAPI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5" w:name="keyword59"/>
      <w:bookmarkEnd w:id="6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VirtualAlloc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резервировать и передавать виртуальную </w:t>
      </w:r>
      <w:bookmarkStart w:id="66" w:name="keyword60"/>
      <w:bookmarkEnd w:id="6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процессу. При резервировании запрошенный </w:t>
      </w:r>
      <w:bookmarkStart w:id="67" w:name="keyword61"/>
      <w:bookmarkEnd w:id="6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диапазон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виртуального адресного пространства закрепляется за процессом (при условии наличия достаточного количества свободных страниц в пользовательском ВАП), соответствующие виртуальные страницы становятся зарезервированными (</w:t>
      </w:r>
      <w:bookmarkStart w:id="68" w:name="keyword62"/>
      <w:bookmarkEnd w:id="68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reserved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но доступа к этой памяти у процесса нет – при попытке чтения или записи возникнет </w:t>
      </w:r>
      <w:bookmarkStart w:id="69" w:name="keyword63"/>
      <w:bookmarkEnd w:id="6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исключение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Чтобы получить </w:t>
      </w:r>
      <w:bookmarkStart w:id="70" w:name="keyword64"/>
      <w:bookmarkEnd w:id="70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процесс должен передать </w:t>
      </w:r>
      <w:bookmarkStart w:id="71" w:name="keyword65"/>
      <w:bookmarkEnd w:id="71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зарезервированным страницам, которые в этом случае становятся переданными (</w:t>
      </w:r>
      <w:bookmarkStart w:id="72" w:name="keyword66"/>
      <w:bookmarkEnd w:id="72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commit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Отметим, что резервируются участки виртуальной памяти </w:t>
      </w:r>
      <w:bookmarkStart w:id="73" w:name="keyword67"/>
      <w:bookmarkEnd w:id="7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адресам, кратным значению </w:t>
      </w:r>
      <w:bookmarkStart w:id="74" w:name="keyword68"/>
      <w:bookmarkEnd w:id="7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константы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гранулярности выделения памяти </w:t>
      </w:r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MM_ALLOCATION_GRANULARITY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75" w:name="keyword69"/>
      <w:bookmarkEnd w:id="7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mm.h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54). Это </w:t>
      </w:r>
      <w:bookmarkStart w:id="76" w:name="keyword70"/>
      <w:bookmarkEnd w:id="7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равно 64 КБ. Кроме того, размер резервируемой области должен быть кратен размеру страницы (4 КБ).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WinAPI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7" w:name="keyword71"/>
      <w:bookmarkEnd w:id="7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VirtualAlloc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выделения памяти использует функцию ядра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NtAllocateVirtualMemory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78" w:name="keyword72"/>
      <w:bookmarkEnd w:id="7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allocvm.c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173).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2. Для более гибкого распределения памяти существует </w:t>
      </w:r>
      <w:bookmarkStart w:id="79" w:name="keyword73"/>
      <w:bookmarkEnd w:id="7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куча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процесса, которая управляется диспетчером кучи (</w:t>
      </w:r>
      <w:bookmarkStart w:id="80" w:name="keyword74"/>
      <w:bookmarkEnd w:id="80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heap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81" w:name="keyword75"/>
      <w:bookmarkEnd w:id="81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manager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). Кучу используют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WinAPI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82" w:name="keyword76"/>
      <w:bookmarkEnd w:id="82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HeapAlloc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а также оператор языка C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malloc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оператор C++ </w:t>
      </w:r>
      <w:bookmarkStart w:id="83" w:name="keyword77"/>
      <w:bookmarkEnd w:id="83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new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84" w:name="keyword78"/>
      <w:bookmarkEnd w:id="8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Диспетчер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кучи предоставляет возможность процессу выделять </w:t>
      </w:r>
      <w:bookmarkStart w:id="85" w:name="keyword79"/>
      <w:bookmarkEnd w:id="8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 гранулярностью 8 байтов (в 32-разрядных системах), а для обслуживания этих запросов использует те же функции ядра, что и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VirtualAlloc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6" w:name=""/>
      <w:bookmarkEnd w:id="86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Дескрипторы виртуальных адресов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хранения информации о зарезервированных страницах памяти используются дескрипторы виртуальных адресов (</w:t>
      </w:r>
      <w:bookmarkStart w:id="87" w:name="keyword80"/>
      <w:bookmarkEnd w:id="87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</w:t>
      </w:r>
      <w:proofErr w:type="spellEnd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Address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Descriptors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88" w:name="keyword81"/>
      <w:bookmarkEnd w:id="8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VAD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Каждый </w:t>
      </w:r>
      <w:bookmarkStart w:id="89" w:name="keyword82"/>
      <w:bookmarkEnd w:id="8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дескриптор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содержит данные об одной зарезервированной области памяти и описывается структурой MMVAD (</w:t>
      </w:r>
      <w:bookmarkStart w:id="90" w:name="keyword83"/>
      <w:bookmarkEnd w:id="90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mi.h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3976).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Границы области определяются двумя полями –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StartingVpn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(начальный </w:t>
      </w:r>
      <w:bookmarkStart w:id="91" w:name="keyword84"/>
      <w:bookmarkEnd w:id="91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VPN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и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EndingVpn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(конечный </w:t>
      </w:r>
      <w:bookmarkStart w:id="92" w:name="keyword85"/>
      <w:bookmarkEnd w:id="92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VPN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 </w:t>
      </w:r>
      <w:bookmarkStart w:id="93" w:name="keyword86"/>
      <w:bookmarkEnd w:id="9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VPN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94" w:name="keyword87"/>
      <w:bookmarkEnd w:id="94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</w:t>
      </w:r>
      <w:proofErr w:type="spellEnd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Page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Number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это номер виртуальной страницы; страницы просто нумеруются, начиная с нулевой. Если размер страницы 4 КБ (212 </w:t>
      </w:r>
      <w:bookmarkStart w:id="95" w:name="keyword88"/>
      <w:bookmarkEnd w:id="9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байт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то </w:t>
      </w:r>
      <w:bookmarkStart w:id="96" w:name="keyword89"/>
      <w:bookmarkEnd w:id="9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VPN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получается из виртуального адреса начала страницы отбрасыванием младших 12 </w:t>
      </w:r>
      <w:bookmarkStart w:id="97" w:name="keyword90"/>
      <w:bookmarkEnd w:id="9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бит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(или 3 шестнадцатеричных цифр). Например, если </w:t>
      </w:r>
      <w:bookmarkStart w:id="98" w:name="keyword91"/>
      <w:bookmarkEnd w:id="9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страница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начинается с адреса 0x340000, то </w:t>
      </w:r>
      <w:bookmarkStart w:id="99" w:name="keyword92"/>
      <w:bookmarkEnd w:id="9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VPN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такой страницы равен 0x340.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Дескрипторы виртуальных адресов для каждого процесса организованы в сбалансированное двоичное АВЛ дерево</w:t>
      </w:r>
      <w:r w:rsidRPr="00DF02E9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00" w:name="keyword93"/>
      <w:bookmarkEnd w:id="100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AVL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1" w:name="keyword94"/>
      <w:bookmarkEnd w:id="101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tree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Для этого в структуре MMVAD имеются поля указатели на левого и правого потомков: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LeftChild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RightChild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хранения информации о состоянии области памяти, за которую отвечает </w:t>
      </w:r>
      <w:bookmarkStart w:id="102" w:name="keyword95"/>
      <w:bookmarkEnd w:id="102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дескриптор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структуре MMVAD содержится </w:t>
      </w:r>
      <w:bookmarkStart w:id="103" w:name="keyword96"/>
      <w:bookmarkEnd w:id="10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флагов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VadFlags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F02E9" w:rsidRPr="00DF02E9" w:rsidRDefault="00DF02E9" w:rsidP="00DF02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DF02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Трансляция адресов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04" w:name="keyword97"/>
      <w:bookmarkEnd w:id="10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Трансляция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виртуального адреса – это </w:t>
      </w:r>
      <w:bookmarkStart w:id="105" w:name="keyword98"/>
      <w:bookmarkEnd w:id="10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определение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реального (физического) расположение ячейки памяти с данным виртуальным адресом, т. е. преобразование виртуального адреса в физический. Принцип трансляции показан на </w:t>
      </w:r>
      <w:hyperlink r:id="rId13" w:anchor="image.11.1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рис.11.1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здесь мы рассмотрим подробности трансляции и детали реализации в WRK.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 </w:t>
      </w:r>
      <w:hyperlink r:id="rId14" w:anchor="image.11.1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рис.11.1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видно, что </w:t>
      </w:r>
      <w:bookmarkStart w:id="106" w:name="keyword99"/>
      <w:bookmarkEnd w:id="10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соответствии виртуальных адресов физическим хранится в таблицах страниц. В системе для каждого процесса поддерживается множество записей о страницах: если размер страницы 4 КБ, то чтобы хранить информацию обо всех виртуальных страницах в 32 разрядной системе требуется более миллиона записей (4 ГБ / 4 КБ = 1 048 576). Эти записи о страницах сгруппированы в таблицы страниц (</w:t>
      </w:r>
      <w:bookmarkStart w:id="107" w:name="keyword100"/>
      <w:bookmarkEnd w:id="107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Page</w:t>
      </w:r>
      <w:proofErr w:type="spellEnd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Table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 </w:t>
      </w:r>
      <w:bookmarkStart w:id="108" w:name="keyword101"/>
      <w:bookmarkEnd w:id="10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называется PTE (</w:t>
      </w:r>
      <w:bookmarkStart w:id="109" w:name="keyword102"/>
      <w:bookmarkEnd w:id="109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Page</w:t>
      </w:r>
      <w:proofErr w:type="spellEnd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Table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10" w:name="keyword103"/>
      <w:bookmarkEnd w:id="110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Entry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каждой таблице содержится 1024 записи, таким образом, максимальное количество таблиц страниц для процесса – 1024 (1 048 576 / 1024 = 1024). Половина от общего количества – 512 таблиц – отвечают за пользовательское ВАП, другая половина – за системное ВАП.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Таблицы страниц хранятся в виртуальной памяти (см. </w:t>
      </w:r>
      <w:hyperlink r:id="rId15" w:anchor="image.11.2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рис.11.2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 </w:t>
      </w:r>
      <w:bookmarkStart w:id="111" w:name="keyword104"/>
      <w:bookmarkEnd w:id="111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расположении каждой из таблиц страниц находится в каталоге страниц (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Page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12" w:name="keyword105"/>
      <w:bookmarkEnd w:id="112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Directory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единственном для процесса. Записи этого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каталога называются PDE (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Page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13" w:name="keyword106"/>
      <w:bookmarkEnd w:id="113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Directory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14" w:name="keyword107"/>
      <w:bookmarkEnd w:id="114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Entry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Таким образом, процесс трансляции является двухступенчатым: сначала </w:t>
      </w:r>
      <w:bookmarkStart w:id="115" w:name="keyword108"/>
      <w:bookmarkEnd w:id="11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виртуальному адресу определяется </w:t>
      </w:r>
      <w:bookmarkStart w:id="116" w:name="keyword109"/>
      <w:bookmarkEnd w:id="11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PDE в каталоге страниц, затем </w:t>
      </w:r>
      <w:bookmarkStart w:id="117" w:name="keyword110"/>
      <w:bookmarkEnd w:id="11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этой записи находится соответствующая </w:t>
      </w:r>
      <w:bookmarkStart w:id="118" w:name="keyword111"/>
      <w:bookmarkEnd w:id="11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таблица страниц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119" w:name="keyword112"/>
      <w:bookmarkEnd w:id="11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PTE которой указывает на требуемую страницу в физической памяти.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Откуда процесс знает, где в памяти хранится каталог страниц? За это отвечает </w:t>
      </w:r>
      <w:bookmarkStart w:id="120" w:name="keyword113"/>
      <w:bookmarkEnd w:id="120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DirectoryTableBase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структуры KPROCESS (</w:t>
      </w:r>
      <w:bookmarkStart w:id="121" w:name="keyword114"/>
      <w:bookmarkEnd w:id="121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ke.h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958, первый элемент массива). Схема трансляции адресов показана на </w:t>
      </w:r>
      <w:hyperlink r:id="rId16" w:anchor="image.11.3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рис.11.3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F02E9" w:rsidRPr="00DF02E9" w:rsidRDefault="00DF02E9" w:rsidP="00DF02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22" w:name="image.11.3"/>
      <w:bookmarkEnd w:id="122"/>
      <w:r w:rsidRPr="00DF02E9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495B6FC6" wp14:editId="3E97B872">
            <wp:extent cx="5908675" cy="3629660"/>
            <wp:effectExtent l="0" t="0" r="0" b="8890"/>
            <wp:docPr id="3" name="Рисунок 3" descr="Трансляция адре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Трансляция адресо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E9" w:rsidRPr="00DF02E9" w:rsidRDefault="00DF02E9" w:rsidP="00DF02E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DF02E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11.3. 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Трансляция адресов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Записи PDE и PTE представлены структурой </w:t>
      </w:r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MMPTE_HARDWARE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\i386\mi386.h, строка 2508), содержащей следующие основные поля:</w:t>
      </w:r>
    </w:p>
    <w:p w:rsidR="00DF02E9" w:rsidRPr="00DF02E9" w:rsidRDefault="00DF02E9" w:rsidP="00DF02E9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флаг (однобитовое поле)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Valid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если виртуальная страница расположена в физической памяти,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Valid</w:t>
      </w:r>
      <w:proofErr w:type="spellEnd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= 1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DF02E9" w:rsidRPr="00DF02E9" w:rsidRDefault="00DF02E9" w:rsidP="00DF02E9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флаг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Accessed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если к странице были обращения для чтения,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Accessed</w:t>
      </w:r>
      <w:proofErr w:type="spellEnd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= 1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DF02E9" w:rsidRPr="00DF02E9" w:rsidRDefault="00DF02E9" w:rsidP="00DF02E9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флаг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Dirty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если содержимое страницы было изменено (была произведена операция записи),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Dirty</w:t>
      </w:r>
      <w:proofErr w:type="spellEnd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= 1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DF02E9" w:rsidRPr="00DF02E9" w:rsidRDefault="00DF02E9" w:rsidP="00DF02E9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флаг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LargePage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если страница является большой (4 МБ),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LargePage</w:t>
      </w:r>
      <w:proofErr w:type="spellEnd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= 1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DF02E9" w:rsidRPr="00DF02E9" w:rsidRDefault="00DF02E9" w:rsidP="00DF02E9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флаг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Owner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если страница доступна из пользовательского режима,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Owner</w:t>
      </w:r>
      <w:proofErr w:type="spellEnd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= 1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DF02E9" w:rsidRPr="00DF02E9" w:rsidRDefault="00DF02E9" w:rsidP="00DF02E9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20 битовое поле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PageFrameNumber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: указывает номер страничного фрейма (PFN,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Page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Frame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Number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bookmarkStart w:id="123" w:name="keyword115"/>
      <w:bookmarkEnd w:id="12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PageFrameNumber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хранится номер записи в базе данных </w:t>
      </w:r>
      <w:bookmarkStart w:id="124" w:name="keyword116"/>
      <w:bookmarkEnd w:id="12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PFN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системной структуре, отвечающей за информацию о страницах физической памяти. </w:t>
      </w:r>
      <w:bookmarkStart w:id="125" w:name="keyword117"/>
      <w:bookmarkEnd w:id="12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26" w:name="keyword118"/>
      <w:bookmarkEnd w:id="12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PFN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представлена структурой MMPFN (</w:t>
      </w:r>
      <w:bookmarkStart w:id="127" w:name="keyword119"/>
      <w:bookmarkEnd w:id="12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mi.h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1710) и подробно описана в [</w:t>
      </w:r>
      <w:hyperlink r:id="rId18" w:anchor="literature.5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5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стр. 502].</w:t>
      </w:r>
    </w:p>
    <w:p w:rsidR="00DF02E9" w:rsidRPr="00DF02E9" w:rsidRDefault="00DF02E9" w:rsidP="00DF02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28" w:name="sect6"/>
      <w:bookmarkEnd w:id="128"/>
      <w:r w:rsidRPr="00DF02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Ошибки страниц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Страница может находиться либо в физической памяти (</w:t>
      </w:r>
      <w:bookmarkStart w:id="129" w:name="keyword120"/>
      <w:bookmarkEnd w:id="12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ОЗУ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либо на диске в файле подкачки.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в записи PTE флаг </w:t>
      </w:r>
      <w:bookmarkStart w:id="130" w:name="keyword121"/>
      <w:bookmarkEnd w:id="130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Valid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= 1, то страница находится в физической памяти и к ней можно обращаться. Иначе (</w:t>
      </w:r>
      <w:bookmarkStart w:id="131" w:name="keyword122"/>
      <w:bookmarkEnd w:id="131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Valid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= 0) – страница недоступна процессу. При попытке доступа к такой странице возникает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страничная ошибка (</w:t>
      </w:r>
      <w:bookmarkStart w:id="132" w:name="keyword123"/>
      <w:bookmarkEnd w:id="132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page</w:t>
      </w:r>
      <w:proofErr w:type="spellEnd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fault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вызывается </w:t>
      </w:r>
      <w:bookmarkStart w:id="133" w:name="keyword124"/>
      <w:bookmarkEnd w:id="13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MmAccessFault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34" w:name="keyword125"/>
      <w:bookmarkEnd w:id="13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mmfault.c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101).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Причин страничных ошибок существует множество (см. [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Руссинович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др., 2008, стр. 463]), мы рассмотрим только одну – страница выгружена в страничный </w:t>
      </w:r>
      <w:bookmarkStart w:id="135" w:name="keyword126"/>
      <w:bookmarkEnd w:id="13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36" w:name="keyword127"/>
      <w:bookmarkEnd w:id="13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подкачки). В этом случае </w:t>
      </w:r>
      <w:bookmarkStart w:id="137" w:name="keyword128"/>
      <w:bookmarkEnd w:id="137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PTE имеет тип </w:t>
      </w:r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MMPTE_SOFTWARE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38" w:name="keyword129"/>
      <w:bookmarkEnd w:id="138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\i386\mi386.h, строка 2446) и вместо поля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PageFrameNumber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 20 разрядное </w:t>
      </w:r>
      <w:bookmarkStart w:id="139" w:name="keyword130"/>
      <w:bookmarkEnd w:id="139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PageFileHigh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отвечающее за расположение страницы в страничном файле.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Страничные файлы описываются структурой </w:t>
      </w:r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MMPAGING_FILE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mi.h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строка 4239), имеющей следующие поля:</w:t>
      </w:r>
    </w:p>
    <w:p w:rsidR="00DF02E9" w:rsidRPr="00DF02E9" w:rsidRDefault="00DF02E9" w:rsidP="00DF02E9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Size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текущий размер файла (в страницах);</w:t>
      </w:r>
    </w:p>
    <w:p w:rsidR="00DF02E9" w:rsidRPr="00DF02E9" w:rsidRDefault="00DF02E9" w:rsidP="00DF02E9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MaximumSize</w:t>
      </w:r>
      <w:proofErr w:type="spellEnd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MinimumSize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максимальный и минимальный размеры файла (в страницах);</w:t>
      </w:r>
    </w:p>
    <w:p w:rsidR="00DF02E9" w:rsidRPr="00DF02E9" w:rsidRDefault="00DF02E9" w:rsidP="00DF02E9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FreeSpace</w:t>
      </w:r>
      <w:proofErr w:type="spellEnd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CurrentUsage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число свободных и занятых страниц;</w:t>
      </w:r>
    </w:p>
    <w:p w:rsidR="00DF02E9" w:rsidRPr="00DF02E9" w:rsidRDefault="00DF02E9" w:rsidP="00DF02E9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PageFileName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имя файла;</w:t>
      </w:r>
    </w:p>
    <w:p w:rsidR="00DF02E9" w:rsidRPr="00DF02E9" w:rsidRDefault="00DF02E9" w:rsidP="00DF02E9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PageFileNumber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номер файла;</w:t>
      </w:r>
    </w:p>
    <w:p w:rsidR="00DF02E9" w:rsidRPr="00DF02E9" w:rsidRDefault="00DF02E9" w:rsidP="00DF02E9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DF02E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FileHandle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дескриптор файла.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32 разрядных </w:t>
      </w:r>
      <w:bookmarkStart w:id="140" w:name="keyword131"/>
      <w:bookmarkEnd w:id="140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поддерживается до 16 файлов подкачки размером до 4095 МБ каждый. </w:t>
      </w:r>
      <w:bookmarkStart w:id="141" w:name="keyword132"/>
      <w:bookmarkEnd w:id="141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Список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файлов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подкачки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находится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ключе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реестра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HKLM\SYSTEM\CurrentControlSet\Control\Session </w:t>
      </w:r>
      <w:bookmarkStart w:id="142" w:name="keyword133"/>
      <w:bookmarkEnd w:id="142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val="en-US" w:eastAsia="ru-RU"/>
        </w:rPr>
        <w:t>Manager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\</w:t>
      </w:r>
      <w:bookmarkStart w:id="143" w:name="keyword134"/>
      <w:bookmarkEnd w:id="14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val="en-US" w:eastAsia="ru-RU"/>
        </w:rPr>
        <w:t>Memory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 Management\PagingFiles.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Соответствующий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системный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bookmarkStart w:id="144" w:name="keyword135"/>
      <w:bookmarkEnd w:id="14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MmPagingFile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[MAX_PAGE_FILES]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типа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PMMPAGING_FILE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описывается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файле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base\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ntos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\mm\</w:t>
      </w:r>
      <w:proofErr w:type="spellStart"/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mi.h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(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строка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8045).</w:t>
      </w:r>
    </w:p>
    <w:p w:rsidR="00DF02E9" w:rsidRPr="00DF02E9" w:rsidRDefault="00DF02E9" w:rsidP="00DF02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45" w:name="sect7"/>
      <w:bookmarkEnd w:id="145"/>
      <w:r w:rsidRPr="00DF02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Пределы памяти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таблицах </w:t>
      </w:r>
      <w:hyperlink r:id="rId19" w:anchor="table.11.1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8.1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hyperlink r:id="rId20" w:anchor="table.11.2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8.2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hyperlink r:id="rId21" w:anchor="table.11.3" w:history="1">
        <w:r w:rsidRPr="00DF02E9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8.3</w:t>
        </w:r>
      </w:hyperlink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приведены ограничения на виртуальную и физическую </w:t>
      </w:r>
      <w:bookmarkStart w:id="146" w:name="keyword136"/>
      <w:bookmarkEnd w:id="146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32 разрядных и 64 разрядных операционных системах </w:t>
      </w:r>
      <w:bookmarkStart w:id="147" w:name="keyword137"/>
      <w:bookmarkEnd w:id="147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3"/>
        <w:gridCol w:w="12"/>
        <w:gridCol w:w="2570"/>
        <w:gridCol w:w="2094"/>
        <w:gridCol w:w="1996"/>
      </w:tblGrid>
      <w:tr w:rsidR="00DF02E9" w:rsidRPr="00DF02E9" w:rsidTr="00DF02E9">
        <w:trPr>
          <w:tblCellSpacing w:w="6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8" w:name="table.11.1"/>
            <w:bookmarkEnd w:id="148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11.1. Ограничения на виртуальную память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памяти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32-разрядные </w:t>
            </w:r>
            <w:proofErr w:type="spellStart"/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64-разрядные </w:t>
            </w:r>
            <w:proofErr w:type="spellStart"/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Виртуальное адресное пространство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ГБ</w:t>
            </w:r>
          </w:p>
        </w:tc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ТБ (16 000 ГБ)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Пользовательское ВАП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ГБ; до 3 ГБ в случае использования специальных ключей при загрузке</w:t>
            </w:r>
          </w:p>
        </w:tc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ТБ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Системное ВАП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ГБ; от 1 до 2 ГБ в случае использования специальных ключей при загрузке</w:t>
            </w:r>
          </w:p>
        </w:tc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ТБ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9" w:name="table.11.2"/>
            <w:bookmarkEnd w:id="149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11.2. Ограничения на физическую память в клиентских версиях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Версия </w:t>
            </w:r>
            <w:proofErr w:type="spellStart"/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32-разрядные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64-разрядные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XP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512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(Starter)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(Professional)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 ГБ (</w:t>
            </w: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Professional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Vista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(Starter)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(Ultimate)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8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(Home Basic)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128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(Ultimate)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2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(Starter)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(Ultimate)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8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(Home Basic)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192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(Ultimate)</w:t>
            </w:r>
          </w:p>
        </w:tc>
      </w:tr>
    </w:tbl>
    <w:p w:rsidR="00DF02E9" w:rsidRPr="00DF02E9" w:rsidRDefault="00DF02E9" w:rsidP="00DF02E9">
      <w:pPr>
        <w:shd w:val="clear" w:color="auto" w:fill="FFFFFF"/>
        <w:spacing w:after="0" w:line="240" w:lineRule="auto"/>
        <w:rPr>
          <w:rFonts w:ascii="Tahoma" w:eastAsia="Times New Roman" w:hAnsi="Tahoma" w:cs="Tahoma"/>
          <w:vanish/>
          <w:color w:val="000000"/>
          <w:sz w:val="18"/>
          <w:szCs w:val="18"/>
          <w:lang w:eastAsia="ru-RU"/>
        </w:rPr>
      </w:pPr>
      <w:bookmarkStart w:id="150" w:name="table.11.3"/>
      <w:bookmarkEnd w:id="150"/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590"/>
        <w:gridCol w:w="3615"/>
      </w:tblGrid>
      <w:tr w:rsidR="00DF02E9" w:rsidRPr="00DF02E9" w:rsidTr="00DF02E9">
        <w:trPr>
          <w:tblCellSpacing w:w="6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11.3. Ограничения на физическую память в серверных версиях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Версия </w:t>
            </w:r>
            <w:proofErr w:type="spellStart"/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32-разрядные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02E9" w:rsidRPr="00DF02E9" w:rsidRDefault="00DF02E9" w:rsidP="00DF0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64-разрядные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2003 R2</w:t>
            </w:r>
          </w:p>
        </w:tc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(Standard)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64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(Datacenter)</w:t>
            </w:r>
          </w:p>
        </w:tc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32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(Standard)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(Datacenter)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Windows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2008</w:t>
            </w:r>
          </w:p>
        </w:tc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(Web Server)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64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(Datacenter)</w:t>
            </w:r>
          </w:p>
        </w:tc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32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(Web Server)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(Datacenter)</w:t>
            </w:r>
          </w:p>
        </w:tc>
      </w:tr>
      <w:tr w:rsidR="00DF02E9" w:rsidRPr="00DF02E9" w:rsidTr="00DF02E9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2008 R2</w:t>
            </w:r>
          </w:p>
        </w:tc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32 разрядных версий</w:t>
            </w:r>
          </w:p>
        </w:tc>
        <w:tc>
          <w:tcPr>
            <w:tcW w:w="0" w:type="auto"/>
            <w:shd w:val="clear" w:color="auto" w:fill="FFFFFF"/>
            <w:hideMark/>
          </w:tcPr>
          <w:p w:rsidR="00DF02E9" w:rsidRPr="00DF02E9" w:rsidRDefault="00DF02E9" w:rsidP="00DF0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8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(Foundation)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2 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ТБ</w:t>
            </w:r>
            <w:r w:rsidRPr="00DF02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(Datacenter)</w:t>
            </w:r>
          </w:p>
        </w:tc>
      </w:tr>
    </w:tbl>
    <w:p w:rsidR="00DF02E9" w:rsidRPr="00DF02E9" w:rsidRDefault="00DF02E9" w:rsidP="00DF02E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51" w:name="sect8"/>
      <w:bookmarkEnd w:id="151"/>
      <w:r w:rsidRPr="00DF02E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Резюме</w:t>
      </w:r>
    </w:p>
    <w:p w:rsidR="00DF02E9" w:rsidRPr="00DF02E9" w:rsidRDefault="00DF02E9" w:rsidP="00DF02E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лекции изучаются такие важные понятия как виртуальная и </w:t>
      </w:r>
      <w:bookmarkStart w:id="152" w:name="keyword138"/>
      <w:bookmarkEnd w:id="152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физическая память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153" w:name="keyword139"/>
      <w:bookmarkEnd w:id="153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виртуальное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54" w:name="keyword140"/>
      <w:bookmarkEnd w:id="154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адресное пространство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рабочий набор процесса, </w:t>
      </w:r>
      <w:bookmarkStart w:id="155" w:name="keyword141"/>
      <w:bookmarkEnd w:id="155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подкачки. Рассматриваются структура виртуального адресного пространства процесса, способы выделения памяти процессам, дескрипторы виртуальных адресов, ошибки страниц. Описывается процесс трансляции виртуальных адресов в физические. Приводятся ограничения на размер виртуальной и физической памяти в различных версиях </w:t>
      </w:r>
      <w:bookmarkStart w:id="156" w:name="keyword142"/>
      <w:bookmarkEnd w:id="156"/>
      <w:proofErr w:type="spellStart"/>
      <w:r w:rsidRPr="00DF02E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DF02E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F02E9" w:rsidRDefault="00DF02E9"/>
    <w:sectPr w:rsidR="00DF02E9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9F4" w:rsidRDefault="004609F4" w:rsidP="000F602D">
      <w:pPr>
        <w:spacing w:after="0" w:line="240" w:lineRule="auto"/>
      </w:pPr>
      <w:r>
        <w:separator/>
      </w:r>
    </w:p>
  </w:endnote>
  <w:endnote w:type="continuationSeparator" w:id="0">
    <w:p w:rsidR="004609F4" w:rsidRDefault="004609F4" w:rsidP="000F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9F4" w:rsidRDefault="004609F4" w:rsidP="000F602D">
      <w:pPr>
        <w:spacing w:after="0" w:line="240" w:lineRule="auto"/>
      </w:pPr>
      <w:r>
        <w:separator/>
      </w:r>
    </w:p>
  </w:footnote>
  <w:footnote w:type="continuationSeparator" w:id="0">
    <w:p w:rsidR="004609F4" w:rsidRDefault="004609F4" w:rsidP="000F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2024910"/>
      <w:docPartObj>
        <w:docPartGallery w:val="Page Numbers (Top of Page)"/>
        <w:docPartUnique/>
      </w:docPartObj>
    </w:sdtPr>
    <w:sdtContent>
      <w:p w:rsidR="000F602D" w:rsidRDefault="000F602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0F602D" w:rsidRDefault="000F602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5FC7"/>
    <w:multiLevelType w:val="multilevel"/>
    <w:tmpl w:val="234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D1036"/>
    <w:multiLevelType w:val="multilevel"/>
    <w:tmpl w:val="46D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162D0"/>
    <w:multiLevelType w:val="multilevel"/>
    <w:tmpl w:val="434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E9"/>
    <w:rsid w:val="000F602D"/>
    <w:rsid w:val="00185BB5"/>
    <w:rsid w:val="004609F4"/>
    <w:rsid w:val="00D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F8AF"/>
  <w15:chartTrackingRefBased/>
  <w15:docId w15:val="{A0D7ED17-B633-4343-B418-D457A333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2D"/>
  </w:style>
  <w:style w:type="paragraph" w:styleId="a5">
    <w:name w:val="footer"/>
    <w:basedOn w:val="a"/>
    <w:link w:val="a6"/>
    <w:uiPriority w:val="99"/>
    <w:unhideWhenUsed/>
    <w:rsid w:val="000F6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512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587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710093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4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tuit.ru/studies/courses/10471/1078/lecture/16578?page=1" TargetMode="External"/><Relationship Id="rId18" Type="http://schemas.openxmlformats.org/officeDocument/2006/relationships/hyperlink" Target="https://www.intuit.ru/studies/courses/10471/1078/literatu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tuit.ru/studies/courses/10471/1078/lecture/16578?page=2" TargetMode="External"/><Relationship Id="rId7" Type="http://schemas.openxmlformats.org/officeDocument/2006/relationships/hyperlink" Target="https://www.intuit.ru/studies/courses/10471/1078/lecture/16578?page=1" TargetMode="External"/><Relationship Id="rId12" Type="http://schemas.openxmlformats.org/officeDocument/2006/relationships/hyperlink" Target="https://www.intuit.ru/studies/courses/10471/1078/literature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intuit.ru/studies/courses/10471/1078/lecture/16578?page=2" TargetMode="External"/><Relationship Id="rId20" Type="http://schemas.openxmlformats.org/officeDocument/2006/relationships/hyperlink" Target="https://www.intuit.ru/studies/courses/10471/1078/lecture/16578?page=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uit.ru/studies/courses/10471/1078/literatur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intuit.ru/studies/courses/10471/1078/lecture/16578?page=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intuit.ru/studies/courses/10471/1078/lecture/16578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uit.ru/studies/courses/10471/1078/lecture/16578?page=1" TargetMode="External"/><Relationship Id="rId14" Type="http://schemas.openxmlformats.org/officeDocument/2006/relationships/hyperlink" Target="https://www.intuit.ru/studies/courses/10471/1078/lecture/16578?page=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</dc:creator>
  <cp:keywords/>
  <dc:description/>
  <cp:lastModifiedBy>GAI</cp:lastModifiedBy>
  <cp:revision>2</cp:revision>
  <dcterms:created xsi:type="dcterms:W3CDTF">2019-11-24T20:25:00Z</dcterms:created>
  <dcterms:modified xsi:type="dcterms:W3CDTF">2019-11-24T20:33:00Z</dcterms:modified>
</cp:coreProperties>
</file>