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Literature Survey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25"/>
          <w:szCs w:val="25"/>
        </w:rPr>
      </w:pPr>
      <w:hyperlink r:id="rId6">
        <w:r w:rsidDel="00000000" w:rsidR="00000000" w:rsidRPr="00000000">
          <w:rPr>
            <w:color w:val="1155cc"/>
            <w:u w:val="single"/>
            <w:rtl w:val="0"/>
          </w:rPr>
          <w:t xml:space="preserve">https://www.mdpi.com/2306-5354/11/4/374</w:t>
        </w:r>
      </w:hyperlink>
      <w:r w:rsidDel="00000000" w:rsidR="00000000" w:rsidRPr="00000000">
        <w:rPr>
          <w:rtl w:val="0"/>
        </w:rPr>
        <w:t xml:space="preserve"> - </w:t>
      </w:r>
      <w:r w:rsidDel="00000000" w:rsidR="00000000" w:rsidRPr="00000000">
        <w:rPr>
          <w:b w:val="1"/>
          <w:sz w:val="25"/>
          <w:szCs w:val="25"/>
          <w:rtl w:val="0"/>
        </w:rPr>
        <w:t xml:space="preserve">Automatic Segmentation of Bone Marrow Lesions on MRI Using a Deep Learning Method</w:t>
      </w:r>
    </w:p>
    <w:p w:rsidR="00000000" w:rsidDel="00000000" w:rsidP="00000000" w:rsidRDefault="00000000" w:rsidRPr="00000000" w14:paraId="00000004">
      <w:pPr>
        <w:numPr>
          <w:ilvl w:val="0"/>
          <w:numId w:val="2"/>
        </w:numPr>
        <w:ind w:left="720" w:hanging="360"/>
        <w:rPr>
          <w:sz w:val="27"/>
          <w:szCs w:val="27"/>
        </w:rPr>
      </w:pPr>
      <w:r w:rsidDel="00000000" w:rsidR="00000000" w:rsidRPr="00000000">
        <w:rPr>
          <w:color w:val="222222"/>
          <w:highlight w:val="white"/>
          <w:rtl w:val="0"/>
        </w:rPr>
        <w:t xml:space="preserve">proposed a fully automatic segmentation method for BMLs without requiring human intervention. The model takes intermediate weighted fat-suppressed (IWFS) magnetic resonance (MR) images as input, and the output BML masks are evaluated using both regular 2D Dice similarity coefficient (DSC) of the slice-level area metric and 3D DSC of the subject-level volume metric.</w:t>
      </w:r>
    </w:p>
    <w:p w:rsidR="00000000" w:rsidDel="00000000" w:rsidP="00000000" w:rsidRDefault="00000000" w:rsidRPr="00000000" w14:paraId="00000005">
      <w:pPr>
        <w:numPr>
          <w:ilvl w:val="0"/>
          <w:numId w:val="2"/>
        </w:numPr>
        <w:ind w:left="720" w:hanging="360"/>
        <w:rPr>
          <w:color w:val="222222"/>
          <w:highlight w:val="white"/>
        </w:rPr>
      </w:pPr>
      <w:r w:rsidDel="00000000" w:rsidR="00000000" w:rsidRPr="00000000">
        <w:rPr>
          <w:color w:val="222222"/>
          <w:highlight w:val="white"/>
          <w:rtl w:val="0"/>
        </w:rPr>
        <w:t xml:space="preserve">InceptionResNet-v2 block + U-Net encoder convolutional neural network. </w:t>
      </w:r>
    </w:p>
    <w:p w:rsidR="00000000" w:rsidDel="00000000" w:rsidP="00000000" w:rsidRDefault="00000000" w:rsidRPr="00000000" w14:paraId="00000006">
      <w:pPr>
        <w:numPr>
          <w:ilvl w:val="0"/>
          <w:numId w:val="2"/>
        </w:numPr>
        <w:ind w:left="720" w:hanging="360"/>
        <w:rPr>
          <w:color w:val="222222"/>
          <w:highlight w:val="white"/>
        </w:rPr>
      </w:pPr>
      <w:r w:rsidDel="00000000" w:rsidR="00000000" w:rsidRPr="00000000">
        <w:rPr>
          <w:color w:val="222222"/>
          <w:highlight w:val="white"/>
          <w:rtl w:val="0"/>
        </w:rPr>
        <w:t xml:space="preserve">Pixel-wise binary classification problem</w:t>
      </w:r>
    </w:p>
    <w:p w:rsidR="00000000" w:rsidDel="00000000" w:rsidP="00000000" w:rsidRDefault="00000000" w:rsidRPr="00000000" w14:paraId="00000007">
      <w:pPr>
        <w:numPr>
          <w:ilvl w:val="0"/>
          <w:numId w:val="2"/>
        </w:numPr>
        <w:ind w:left="720" w:hanging="360"/>
        <w:rPr>
          <w:color w:val="222222"/>
          <w:highlight w:val="white"/>
        </w:rPr>
      </w:pPr>
      <w:r w:rsidDel="00000000" w:rsidR="00000000" w:rsidRPr="00000000">
        <w:rPr>
          <w:color w:val="222222"/>
          <w:highlight w:val="white"/>
          <w:rtl w:val="0"/>
        </w:rPr>
        <w:t xml:space="preserve">Loss function - Binary-cross-entropy</w:t>
      </w:r>
    </w:p>
    <w:p w:rsidR="00000000" w:rsidDel="00000000" w:rsidP="00000000" w:rsidRDefault="00000000" w:rsidRPr="00000000" w14:paraId="00000008">
      <w:pPr>
        <w:rPr>
          <w:color w:val="222222"/>
          <w:sz w:val="20"/>
          <w:szCs w:val="20"/>
          <w:highlight w:val="white"/>
        </w:rPr>
      </w:pPr>
      <w:r w:rsidDel="00000000" w:rsidR="00000000" w:rsidRPr="00000000">
        <w:rPr>
          <w:rtl w:val="0"/>
        </w:rPr>
      </w:r>
    </w:p>
    <w:p w:rsidR="00000000" w:rsidDel="00000000" w:rsidP="00000000" w:rsidRDefault="00000000" w:rsidRPr="00000000" w14:paraId="00000009">
      <w:pPr>
        <w:rPr>
          <w:b w:val="1"/>
          <w:color w:val="1f1f1f"/>
          <w:sz w:val="26"/>
          <w:szCs w:val="26"/>
          <w:highlight w:val="white"/>
        </w:rPr>
      </w:pPr>
      <w:hyperlink r:id="rId7">
        <w:r w:rsidDel="00000000" w:rsidR="00000000" w:rsidRPr="00000000">
          <w:rPr>
            <w:color w:val="1155cc"/>
            <w:sz w:val="20"/>
            <w:szCs w:val="20"/>
            <w:highlight w:val="white"/>
            <w:u w:val="single"/>
            <w:rtl w:val="0"/>
          </w:rPr>
          <w:t xml:space="preserve">https://www.sciencedirect.com/science/article/pii/S001048252400876X</w:t>
        </w:r>
      </w:hyperlink>
      <w:r w:rsidDel="00000000" w:rsidR="00000000" w:rsidRPr="00000000">
        <w:rPr>
          <w:color w:val="222222"/>
          <w:sz w:val="20"/>
          <w:szCs w:val="20"/>
          <w:highlight w:val="white"/>
          <w:rtl w:val="0"/>
        </w:rPr>
        <w:t xml:space="preserve"> - </w:t>
      </w:r>
      <w:r w:rsidDel="00000000" w:rsidR="00000000" w:rsidRPr="00000000">
        <w:rPr>
          <w:b w:val="1"/>
          <w:color w:val="1f1f1f"/>
          <w:sz w:val="26"/>
          <w:szCs w:val="26"/>
          <w:highlight w:val="white"/>
          <w:rtl w:val="0"/>
        </w:rPr>
        <w:t xml:space="preserve">Deep learning-based automated detection and segmentation of bone and traumatic bone marrow lesions from MRI following an acute ACL tear</w:t>
      </w:r>
    </w:p>
    <w:p w:rsidR="00000000" w:rsidDel="00000000" w:rsidP="00000000" w:rsidRDefault="00000000" w:rsidRPr="00000000" w14:paraId="0000000A">
      <w:pPr>
        <w:numPr>
          <w:ilvl w:val="0"/>
          <w:numId w:val="1"/>
        </w:numPr>
        <w:ind w:left="720" w:hanging="360"/>
        <w:rPr>
          <w:color w:val="1f1f1f"/>
          <w:sz w:val="24"/>
          <w:szCs w:val="24"/>
          <w:highlight w:val="white"/>
        </w:rPr>
      </w:pPr>
      <w:r w:rsidDel="00000000" w:rsidR="00000000" w:rsidRPr="00000000">
        <w:rPr>
          <w:color w:val="1f1f1f"/>
          <w:highlight w:val="white"/>
          <w:rtl w:val="0"/>
        </w:rPr>
        <w:t xml:space="preserve">3D U-Net for automated identification and segmentation from MRI scans.</w:t>
      </w:r>
    </w:p>
    <w:p w:rsidR="00000000" w:rsidDel="00000000" w:rsidP="00000000" w:rsidRDefault="00000000" w:rsidRPr="00000000" w14:paraId="0000000B">
      <w:pPr>
        <w:numPr>
          <w:ilvl w:val="0"/>
          <w:numId w:val="1"/>
        </w:numPr>
        <w:ind w:left="720" w:hanging="360"/>
        <w:rPr>
          <w:color w:val="1f1f1f"/>
          <w:highlight w:val="white"/>
        </w:rPr>
      </w:pPr>
      <w:r w:rsidDel="00000000" w:rsidR="00000000" w:rsidRPr="00000000">
        <w:rPr>
          <w:color w:val="1f1f1f"/>
          <w:highlight w:val="white"/>
          <w:rtl w:val="0"/>
        </w:rPr>
        <w:t xml:space="preserve">Training and testing utilized datasets from individuals with complete ACL tears, employing a five-fold cross-validation approach and pre-processing involved image intensity normalization and data augmentation. A post-processing algorithm was developed to improve segmentation and remove outliers.</w:t>
      </w:r>
    </w:p>
    <w:p w:rsidR="00000000" w:rsidDel="00000000" w:rsidP="00000000" w:rsidRDefault="00000000" w:rsidRPr="00000000" w14:paraId="0000000C">
      <w:pPr>
        <w:numPr>
          <w:ilvl w:val="0"/>
          <w:numId w:val="1"/>
        </w:numPr>
        <w:ind w:left="720" w:hanging="360"/>
        <w:rPr>
          <w:color w:val="1f1f1f"/>
          <w:highlight w:val="white"/>
          <w:u w:val="none"/>
        </w:rPr>
      </w:pPr>
      <w:r w:rsidDel="00000000" w:rsidR="00000000" w:rsidRPr="00000000">
        <w:rPr>
          <w:color w:val="1f1f1f"/>
          <w:highlight w:val="white"/>
          <w:rtl w:val="0"/>
        </w:rPr>
        <w:t xml:space="preserve">Pre-processing - Standardized the image, data augmentation [</w:t>
      </w:r>
      <w:r w:rsidDel="00000000" w:rsidR="00000000" w:rsidRPr="00000000">
        <w:rPr>
          <w:rFonts w:ascii="Georgia" w:cs="Georgia" w:eastAsia="Georgia" w:hAnsi="Georgia"/>
          <w:color w:val="1f1f1f"/>
          <w:sz w:val="24"/>
          <w:szCs w:val="24"/>
          <w:highlight w:val="white"/>
          <w:rtl w:val="0"/>
        </w:rPr>
        <w:t xml:space="preserve">MONAI transforms library]</w:t>
      </w:r>
      <w:r w:rsidDel="00000000" w:rsidR="00000000" w:rsidRPr="00000000">
        <w:rPr>
          <w:rtl w:val="0"/>
        </w:rPr>
      </w:r>
    </w:p>
    <w:p w:rsidR="00000000" w:rsidDel="00000000" w:rsidP="00000000" w:rsidRDefault="00000000" w:rsidRPr="00000000" w14:paraId="0000000D">
      <w:pPr>
        <w:numPr>
          <w:ilvl w:val="0"/>
          <w:numId w:val="1"/>
        </w:numPr>
        <w:ind w:left="720" w:hanging="360"/>
        <w:rPr>
          <w:color w:val="1f1f1f"/>
          <w:highlight w:val="white"/>
          <w:u w:val="none"/>
        </w:rPr>
      </w:pPr>
      <w:r w:rsidDel="00000000" w:rsidR="00000000" w:rsidRPr="00000000">
        <w:rPr>
          <w:color w:val="1f1f1f"/>
          <w:highlight w:val="white"/>
          <w:rtl w:val="0"/>
        </w:rPr>
        <w:t xml:space="preserve">Post-processing - Ensemble methods predict bone and BML. A bone mask extraction is performed in which the bone and BML masks are combined to create a complete bone mask.</w:t>
      </w:r>
    </w:p>
    <w:p w:rsidR="00000000" w:rsidDel="00000000" w:rsidP="00000000" w:rsidRDefault="00000000" w:rsidRPr="00000000" w14:paraId="0000000E">
      <w:pPr>
        <w:ind w:left="0" w:firstLine="0"/>
        <w:rPr>
          <w:color w:val="1f1f1f"/>
          <w:highlight w:val="white"/>
        </w:rPr>
      </w:pPr>
      <w:r w:rsidDel="00000000" w:rsidR="00000000" w:rsidRPr="00000000">
        <w:rPr>
          <w:rtl w:val="0"/>
        </w:rPr>
      </w:r>
    </w:p>
    <w:p w:rsidR="00000000" w:rsidDel="00000000" w:rsidP="00000000" w:rsidRDefault="00000000" w:rsidRPr="00000000" w14:paraId="0000000F">
      <w:pPr>
        <w:ind w:left="0" w:firstLine="0"/>
        <w:rPr>
          <w:b w:val="1"/>
          <w:color w:val="2e2e2e"/>
          <w:sz w:val="26"/>
          <w:szCs w:val="26"/>
          <w:highlight w:val="white"/>
        </w:rPr>
      </w:pPr>
      <w:hyperlink r:id="rId8">
        <w:r w:rsidDel="00000000" w:rsidR="00000000" w:rsidRPr="00000000">
          <w:rPr>
            <w:rFonts w:ascii="Georgia" w:cs="Georgia" w:eastAsia="Georgia" w:hAnsi="Georgia"/>
            <w:color w:val="1155cc"/>
            <w:sz w:val="24"/>
            <w:szCs w:val="24"/>
            <w:highlight w:val="white"/>
            <w:u w:val="single"/>
            <w:rtl w:val="0"/>
          </w:rPr>
          <w:t xml:space="preserve">https://www.academicradiology.org/article/S1076-6332(25)00263-6/abstract</w:t>
        </w:r>
      </w:hyperlink>
      <w:r w:rsidDel="00000000" w:rsidR="00000000" w:rsidRPr="00000000">
        <w:rPr>
          <w:rFonts w:ascii="Georgia" w:cs="Georgia" w:eastAsia="Georgia" w:hAnsi="Georgia"/>
          <w:color w:val="1f1f1f"/>
          <w:sz w:val="24"/>
          <w:szCs w:val="24"/>
          <w:highlight w:val="white"/>
          <w:rtl w:val="0"/>
        </w:rPr>
        <w:t xml:space="preserve"> - </w:t>
      </w:r>
      <w:r w:rsidDel="00000000" w:rsidR="00000000" w:rsidRPr="00000000">
        <w:rPr>
          <w:b w:val="1"/>
          <w:color w:val="2e2e2e"/>
          <w:sz w:val="26"/>
          <w:szCs w:val="26"/>
          <w:highlight w:val="white"/>
          <w:rtl w:val="0"/>
        </w:rPr>
        <w:t xml:space="preserve">Advancing Bone Marrow MRI Segmentation Using Deep Learning-Based Frameworks</w:t>
      </w:r>
    </w:p>
    <w:p w:rsidR="00000000" w:rsidDel="00000000" w:rsidP="00000000" w:rsidRDefault="00000000" w:rsidRPr="00000000" w14:paraId="00000010">
      <w:pPr>
        <w:ind w:left="0" w:firstLine="0"/>
        <w:rPr>
          <w:color w:val="2e2e2e"/>
          <w:sz w:val="26"/>
          <w:szCs w:val="26"/>
          <w:highlight w:val="white"/>
        </w:rPr>
      </w:pPr>
      <w:r w:rsidDel="00000000" w:rsidR="00000000" w:rsidRPr="00000000">
        <w:rPr>
          <w:rtl w:val="0"/>
        </w:rPr>
      </w:r>
    </w:p>
    <w:p w:rsidR="00000000" w:rsidDel="00000000" w:rsidP="00000000" w:rsidRDefault="00000000" w:rsidRPr="00000000" w14:paraId="00000011">
      <w:pPr>
        <w:ind w:left="0" w:firstLine="0"/>
        <w:rPr>
          <w:b w:val="1"/>
          <w:color w:val="1f1f1f"/>
          <w:sz w:val="26"/>
          <w:szCs w:val="26"/>
          <w:highlight w:val="white"/>
        </w:rPr>
      </w:pPr>
      <w:hyperlink r:id="rId9">
        <w:r w:rsidDel="00000000" w:rsidR="00000000" w:rsidRPr="00000000">
          <w:rPr>
            <w:rFonts w:ascii="Georgia" w:cs="Georgia" w:eastAsia="Georgia" w:hAnsi="Georgia"/>
            <w:color w:val="1155cc"/>
            <w:sz w:val="24"/>
            <w:szCs w:val="24"/>
            <w:highlight w:val="white"/>
            <w:u w:val="single"/>
            <w:rtl w:val="0"/>
          </w:rPr>
          <w:t xml:space="preserve">https://www.sciencedirect.com/science/article/pii/S1076633224010481</w:t>
        </w:r>
      </w:hyperlink>
      <w:r w:rsidDel="00000000" w:rsidR="00000000" w:rsidRPr="00000000">
        <w:rPr>
          <w:rFonts w:ascii="Georgia" w:cs="Georgia" w:eastAsia="Georgia" w:hAnsi="Georgia"/>
          <w:color w:val="1f1f1f"/>
          <w:sz w:val="24"/>
          <w:szCs w:val="24"/>
          <w:highlight w:val="white"/>
          <w:rtl w:val="0"/>
        </w:rPr>
        <w:t xml:space="preserve"> - </w:t>
      </w:r>
      <w:r w:rsidDel="00000000" w:rsidR="00000000" w:rsidRPr="00000000">
        <w:rPr>
          <w:b w:val="1"/>
          <w:color w:val="1f1f1f"/>
          <w:sz w:val="26"/>
          <w:szCs w:val="26"/>
          <w:highlight w:val="white"/>
          <w:rtl w:val="0"/>
        </w:rPr>
        <w:t xml:space="preserve">Advanced Automated Model for Robust Bone Marrow Segmentation in Whole-body MRI</w:t>
      </w:r>
    </w:p>
    <w:p w:rsidR="00000000" w:rsidDel="00000000" w:rsidP="00000000" w:rsidRDefault="00000000" w:rsidRPr="00000000" w14:paraId="00000012">
      <w:pPr>
        <w:ind w:left="0" w:firstLine="0"/>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tl w:val="0"/>
        </w:rPr>
        <w:t xml:space="preserve">3D nnU-Net segmentation framework,</w:t>
      </w:r>
    </w:p>
    <w:p w:rsidR="00000000" w:rsidDel="00000000" w:rsidP="00000000" w:rsidRDefault="00000000" w:rsidRPr="00000000" w14:paraId="00000013">
      <w:pPr>
        <w:ind w:left="0" w:firstLine="0"/>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01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95.2" w:lineRule="auto"/>
        <w:rPr>
          <w:b w:val="1"/>
          <w:color w:val="1f1f1f"/>
          <w:sz w:val="27"/>
          <w:szCs w:val="27"/>
          <w:highlight w:val="white"/>
        </w:rPr>
      </w:pPr>
      <w:bookmarkStart w:colFirst="0" w:colLast="0" w:name="_fcg1d9o1mih8" w:id="0"/>
      <w:bookmarkEnd w:id="0"/>
      <w:hyperlink r:id="rId10">
        <w:r w:rsidDel="00000000" w:rsidR="00000000" w:rsidRPr="00000000">
          <w:rPr>
            <w:b w:val="1"/>
            <w:color w:val="1155cc"/>
            <w:sz w:val="27"/>
            <w:szCs w:val="27"/>
            <w:highlight w:val="white"/>
            <w:u w:val="single"/>
            <w:rtl w:val="0"/>
          </w:rPr>
          <w:t xml:space="preserve">https://www.mdpi.com/2306-5354/11/6/526</w:t>
        </w:r>
      </w:hyperlink>
      <w:r w:rsidDel="00000000" w:rsidR="00000000" w:rsidRPr="00000000">
        <w:rPr>
          <w:b w:val="1"/>
          <w:color w:val="1f1f1f"/>
          <w:sz w:val="27"/>
          <w:szCs w:val="27"/>
          <w:highlight w:val="white"/>
          <w:rtl w:val="0"/>
        </w:rPr>
        <w:t xml:space="preserve"> - Unsupervised Segmentation of Knee Bone Marrow Edema-like Lesions Using Conditional Generative Models</w:t>
      </w:r>
    </w:p>
    <w:p w:rsidR="00000000" w:rsidDel="00000000" w:rsidP="00000000" w:rsidRDefault="00000000" w:rsidRPr="00000000" w14:paraId="00000015">
      <w:pPr>
        <w:numPr>
          <w:ilvl w:val="0"/>
          <w:numId w:val="6"/>
        </w:numPr>
        <w:ind w:left="720" w:hanging="360"/>
        <w:rPr>
          <w:u w:val="none"/>
        </w:rPr>
      </w:pPr>
      <w:r w:rsidDel="00000000" w:rsidR="00000000" w:rsidRPr="00000000">
        <w:rPr>
          <w:color w:val="222222"/>
          <w:sz w:val="20"/>
          <w:szCs w:val="20"/>
          <w:highlight w:val="white"/>
          <w:rtl w:val="0"/>
        </w:rPr>
        <w:t xml:space="preserve">novel unsupervised method for fully automated segmentation of BMELs</w:t>
      </w:r>
    </w:p>
    <w:p w:rsidR="00000000" w:rsidDel="00000000" w:rsidP="00000000" w:rsidRDefault="00000000" w:rsidRPr="00000000" w14:paraId="00000016">
      <w:pPr>
        <w:numPr>
          <w:ilvl w:val="0"/>
          <w:numId w:val="6"/>
        </w:numPr>
        <w:ind w:left="720" w:hanging="360"/>
        <w:rPr>
          <w:color w:val="222222"/>
          <w:sz w:val="20"/>
          <w:szCs w:val="20"/>
          <w:highlight w:val="white"/>
          <w:u w:val="none"/>
        </w:rPr>
      </w:pPr>
      <w:r w:rsidDel="00000000" w:rsidR="00000000" w:rsidRPr="00000000">
        <w:rPr>
          <w:color w:val="222222"/>
          <w:sz w:val="20"/>
          <w:szCs w:val="20"/>
          <w:highlight w:val="white"/>
          <w:rtl w:val="0"/>
        </w:rPr>
        <w:t xml:space="preserve">DESS is the input sequence and TSE is the output sequence.</w:t>
      </w:r>
    </w:p>
    <w:p w:rsidR="00000000" w:rsidDel="00000000" w:rsidP="00000000" w:rsidRDefault="00000000" w:rsidRPr="00000000" w14:paraId="00000017">
      <w:pPr>
        <w:numPr>
          <w:ilvl w:val="0"/>
          <w:numId w:val="6"/>
        </w:numPr>
        <w:ind w:left="720" w:hanging="360"/>
        <w:rPr>
          <w:color w:val="222222"/>
          <w:sz w:val="20"/>
          <w:szCs w:val="20"/>
          <w:highlight w:val="white"/>
          <w:u w:val="none"/>
        </w:rPr>
      </w:pPr>
      <w:r w:rsidDel="00000000" w:rsidR="00000000" w:rsidRPr="00000000">
        <w:rPr>
          <w:color w:val="222222"/>
          <w:sz w:val="20"/>
          <w:szCs w:val="20"/>
          <w:highlight w:val="white"/>
          <w:rtl w:val="0"/>
        </w:rPr>
        <w:t xml:space="preserve">Two neural networks are engaged in a zero-sum game inside each GAN, in which the generator </w:t>
      </w:r>
      <w:r w:rsidDel="00000000" w:rsidR="00000000" w:rsidRPr="00000000">
        <w:rPr>
          <w:i w:val="1"/>
          <w:color w:val="222222"/>
          <w:sz w:val="20"/>
          <w:szCs w:val="20"/>
          <w:highlight w:val="white"/>
          <w:rtl w:val="0"/>
        </w:rPr>
        <w:t xml:space="preserve">G</w:t>
      </w:r>
      <w:r w:rsidDel="00000000" w:rsidR="00000000" w:rsidRPr="00000000">
        <w:rPr>
          <w:color w:val="222222"/>
          <w:sz w:val="20"/>
          <w:szCs w:val="20"/>
          <w:highlight w:val="white"/>
          <w:rtl w:val="0"/>
        </w:rPr>
        <w:t xml:space="preserve"> aims to synthesize data that is indistinguishable from real data, while the discriminator </w:t>
      </w:r>
      <w:r w:rsidDel="00000000" w:rsidR="00000000" w:rsidRPr="00000000">
        <w:rPr>
          <w:i w:val="1"/>
          <w:color w:val="222222"/>
          <w:sz w:val="20"/>
          <w:szCs w:val="20"/>
          <w:highlight w:val="white"/>
          <w:rtl w:val="0"/>
        </w:rPr>
        <w:t xml:space="preserve">D</w:t>
      </w:r>
      <w:r w:rsidDel="00000000" w:rsidR="00000000" w:rsidRPr="00000000">
        <w:rPr>
          <w:color w:val="222222"/>
          <w:sz w:val="20"/>
          <w:szCs w:val="20"/>
          <w:highlight w:val="white"/>
          <w:rtl w:val="0"/>
        </w:rPr>
        <w:t xml:space="preserve"> tries to distinguish between real and synthesized data.</w:t>
      </w:r>
      <w:r w:rsidDel="00000000" w:rsidR="00000000" w:rsidRPr="00000000">
        <w:rPr>
          <w:rtl w:val="0"/>
        </w:rPr>
      </w:r>
    </w:p>
    <w:p w:rsidR="00000000" w:rsidDel="00000000" w:rsidP="00000000" w:rsidRDefault="00000000" w:rsidRPr="00000000" w14:paraId="00000018">
      <w:pPr>
        <w:ind w:left="0" w:firstLine="0"/>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019">
      <w:pPr>
        <w:ind w:left="0" w:firstLine="0"/>
        <w:rPr>
          <w:rFonts w:ascii="Georgia" w:cs="Georgia" w:eastAsia="Georgia" w:hAnsi="Georgia"/>
          <w:color w:val="1f1f1f"/>
          <w:sz w:val="24"/>
          <w:szCs w:val="24"/>
          <w:highlight w:val="white"/>
        </w:rPr>
      </w:pPr>
      <w:r w:rsidDel="00000000" w:rsidR="00000000" w:rsidRPr="00000000">
        <w:rPr>
          <w:rtl w:val="0"/>
        </w:rPr>
      </w:r>
    </w:p>
    <w:p w:rsidR="00000000" w:rsidDel="00000000" w:rsidP="00000000" w:rsidRDefault="00000000" w:rsidRPr="00000000" w14:paraId="0000001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5" w:lineRule="auto"/>
        <w:rPr>
          <w:b w:val="1"/>
          <w:color w:val="1f1f1f"/>
          <w:sz w:val="27"/>
          <w:szCs w:val="27"/>
          <w:highlight w:val="white"/>
        </w:rPr>
      </w:pPr>
      <w:bookmarkStart w:colFirst="0" w:colLast="0" w:name="_93k02aibdc6x" w:id="1"/>
      <w:bookmarkEnd w:id="1"/>
      <w:hyperlink r:id="rId11">
        <w:r w:rsidDel="00000000" w:rsidR="00000000" w:rsidRPr="00000000">
          <w:rPr>
            <w:b w:val="1"/>
            <w:color w:val="1155cc"/>
            <w:sz w:val="27"/>
            <w:szCs w:val="27"/>
            <w:highlight w:val="white"/>
            <w:u w:val="single"/>
            <w:rtl w:val="0"/>
          </w:rPr>
          <w:t xml:space="preserve">https://www.sciencedirect.com/science/article/pii/S1076633224010481</w:t>
        </w:r>
      </w:hyperlink>
      <w:r w:rsidDel="00000000" w:rsidR="00000000" w:rsidRPr="00000000">
        <w:rPr>
          <w:b w:val="1"/>
          <w:color w:val="1f1f1f"/>
          <w:sz w:val="27"/>
          <w:szCs w:val="27"/>
          <w:highlight w:val="white"/>
          <w:rtl w:val="0"/>
        </w:rPr>
        <w:t xml:space="preserve"> - Advanced Automated Model for Robust Bone Marrow Segmentation in Whole-body MRI</w:t>
      </w:r>
    </w:p>
    <w:p w:rsidR="00000000" w:rsidDel="00000000" w:rsidP="00000000" w:rsidRDefault="00000000" w:rsidRPr="00000000" w14:paraId="0000001B">
      <w:pPr>
        <w:numPr>
          <w:ilvl w:val="0"/>
          <w:numId w:val="7"/>
        </w:numPr>
        <w:ind w:left="720" w:hanging="360"/>
        <w:rPr>
          <w:rFonts w:ascii="Georgia" w:cs="Georgia" w:eastAsia="Georgia" w:hAnsi="Georgia"/>
          <w:color w:val="1f1f1f"/>
          <w:sz w:val="24"/>
          <w:szCs w:val="24"/>
          <w:u w:val="none"/>
        </w:rPr>
      </w:pPr>
      <w:r w:rsidDel="00000000" w:rsidR="00000000" w:rsidRPr="00000000">
        <w:rPr>
          <w:rFonts w:ascii="Georgia" w:cs="Georgia" w:eastAsia="Georgia" w:hAnsi="Georgia"/>
          <w:color w:val="1f1f1f"/>
          <w:sz w:val="24"/>
          <w:szCs w:val="24"/>
          <w:rtl w:val="0"/>
        </w:rPr>
        <w:t xml:space="preserve">An nnU-Net algorithm was established for segmenting the individual bone marrow spaces (BMS) of the spine, pelvis, humeri and femora (advanced segmentation model).</w:t>
      </w:r>
    </w:p>
    <w:p w:rsidR="00000000" w:rsidDel="00000000" w:rsidP="00000000" w:rsidRDefault="00000000" w:rsidRPr="00000000" w14:paraId="0000001C">
      <w:pPr>
        <w:numPr>
          <w:ilvl w:val="0"/>
          <w:numId w:val="7"/>
        </w:numPr>
        <w:ind w:left="720" w:hanging="360"/>
        <w:rPr>
          <w:rFonts w:ascii="Georgia" w:cs="Georgia" w:eastAsia="Georgia" w:hAnsi="Georgia"/>
          <w:color w:val="1f1f1f"/>
          <w:sz w:val="24"/>
          <w:szCs w:val="24"/>
          <w:u w:val="none"/>
        </w:rPr>
      </w:pPr>
      <w:r w:rsidDel="00000000" w:rsidR="00000000" w:rsidRPr="00000000">
        <w:rPr>
          <w:rFonts w:ascii="Georgia" w:cs="Georgia" w:eastAsia="Georgia" w:hAnsi="Georgia"/>
          <w:color w:val="1f1f1f"/>
          <w:sz w:val="24"/>
          <w:szCs w:val="24"/>
          <w:rtl w:val="0"/>
        </w:rPr>
        <w:t xml:space="preserve">Pre-processiing involves labelling of the left and right bone.</w:t>
      </w:r>
    </w:p>
    <w:p w:rsidR="00000000" w:rsidDel="00000000" w:rsidP="00000000" w:rsidRDefault="00000000" w:rsidRPr="00000000" w14:paraId="0000001D">
      <w:pPr>
        <w:rPr>
          <w:b w:val="1"/>
          <w:color w:val="1f1f1f"/>
          <w:sz w:val="27"/>
          <w:szCs w:val="27"/>
        </w:rPr>
      </w:pPr>
      <w:hyperlink r:id="rId12">
        <w:r w:rsidDel="00000000" w:rsidR="00000000" w:rsidRPr="00000000">
          <w:rPr>
            <w:rFonts w:ascii="Georgia" w:cs="Georgia" w:eastAsia="Georgia" w:hAnsi="Georgia"/>
            <w:color w:val="1155cc"/>
            <w:sz w:val="24"/>
            <w:szCs w:val="24"/>
            <w:u w:val="single"/>
            <w:rtl w:val="0"/>
          </w:rPr>
          <w:t xml:space="preserve">https://www.sciencedirect.com/science/article/pii/S2665913122000024</w:t>
        </w:r>
      </w:hyperlink>
      <w:r w:rsidDel="00000000" w:rsidR="00000000" w:rsidRPr="00000000">
        <w:rPr>
          <w:rFonts w:ascii="Georgia" w:cs="Georgia" w:eastAsia="Georgia" w:hAnsi="Georgia"/>
          <w:color w:val="1f1f1f"/>
          <w:sz w:val="24"/>
          <w:szCs w:val="24"/>
          <w:rtl w:val="0"/>
        </w:rPr>
        <w:t xml:space="preserve"> </w:t>
      </w:r>
      <w:r w:rsidDel="00000000" w:rsidR="00000000" w:rsidRPr="00000000">
        <w:rPr>
          <w:b w:val="1"/>
          <w:color w:val="1f1f1f"/>
          <w:sz w:val="27"/>
          <w:szCs w:val="27"/>
          <w:rtl w:val="0"/>
        </w:rPr>
        <w:t xml:space="preserve">Fast quantitative bone marrow lesion measurement on knee MRI for the assessment of osteoarthritis</w:t>
      </w:r>
    </w:p>
    <w:p w:rsidR="00000000" w:rsidDel="00000000" w:rsidP="00000000" w:rsidRDefault="00000000" w:rsidRPr="00000000" w14:paraId="0000001E">
      <w:pPr>
        <w:rPr>
          <w:color w:val="1f1f1f"/>
          <w:sz w:val="27"/>
          <w:szCs w:val="27"/>
        </w:rPr>
      </w:pPr>
      <w:r w:rsidDel="00000000" w:rsidR="00000000" w:rsidRPr="00000000">
        <w:rPr>
          <w:rFonts w:ascii="Georgia" w:cs="Georgia" w:eastAsia="Georgia" w:hAnsi="Georgia"/>
          <w:color w:val="1f1f1f"/>
          <w:sz w:val="24"/>
          <w:szCs w:val="24"/>
          <w:rtl w:val="0"/>
        </w:rPr>
        <w:t xml:space="preserve">In the first step, a reader (JW) identified BMLs in each image slice with a single </w:t>
      </w:r>
      <w:hyperlink r:id="rId13">
        <w:r w:rsidDel="00000000" w:rsidR="00000000" w:rsidRPr="00000000">
          <w:rPr>
            <w:rFonts w:ascii="Georgia" w:cs="Georgia" w:eastAsia="Georgia" w:hAnsi="Georgia"/>
            <w:color w:val="1f1f1f"/>
            <w:sz w:val="24"/>
            <w:szCs w:val="24"/>
            <w:u w:val="single"/>
            <w:rtl w:val="0"/>
          </w:rPr>
          <w:t xml:space="preserve">mouse</w:t>
        </w:r>
      </w:hyperlink>
      <w:r w:rsidDel="00000000" w:rsidR="00000000" w:rsidRPr="00000000">
        <w:rPr>
          <w:rFonts w:ascii="Georgia" w:cs="Georgia" w:eastAsia="Georgia" w:hAnsi="Georgia"/>
          <w:color w:val="1f1f1f"/>
          <w:sz w:val="24"/>
          <w:szCs w:val="24"/>
          <w:rtl w:val="0"/>
        </w:rPr>
        <w:t xml:space="preserve"> click and then passed through U-net.</w:t>
      </w:r>
      <w:r w:rsidDel="00000000" w:rsidR="00000000" w:rsidRPr="00000000">
        <w:rPr>
          <w:rtl w:val="0"/>
        </w:rPr>
      </w:r>
    </w:p>
    <w:p w:rsidR="00000000" w:rsidDel="00000000" w:rsidP="00000000" w:rsidRDefault="00000000" w:rsidRPr="00000000" w14:paraId="0000001F">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2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5" w:lineRule="auto"/>
        <w:rPr>
          <w:b w:val="1"/>
          <w:color w:val="1f1f1f"/>
          <w:sz w:val="26"/>
          <w:szCs w:val="26"/>
        </w:rPr>
      </w:pPr>
      <w:bookmarkStart w:colFirst="0" w:colLast="0" w:name="_k03q83dpi0zb" w:id="2"/>
      <w:bookmarkEnd w:id="2"/>
      <w:hyperlink r:id="rId14">
        <w:r w:rsidDel="00000000" w:rsidR="00000000" w:rsidRPr="00000000">
          <w:rPr>
            <w:b w:val="1"/>
            <w:color w:val="1155cc"/>
            <w:sz w:val="26"/>
            <w:szCs w:val="26"/>
            <w:u w:val="single"/>
            <w:rtl w:val="0"/>
          </w:rPr>
          <w:t xml:space="preserve">https://www.sciencedirect.com/science/article/pii/S1386505623000011?casa_token=3wUudErlAzAAAAAA:2HC3fiBPBXBej1AqgjESDFZvuhELLh7_8INpHl-cfaN3TSSIJDLqxCKu0BbXInsbEOk-NT54i2U</w:t>
        </w:r>
      </w:hyperlink>
      <w:r w:rsidDel="00000000" w:rsidR="00000000" w:rsidRPr="00000000">
        <w:rPr>
          <w:b w:val="1"/>
          <w:color w:val="1f1f1f"/>
          <w:sz w:val="26"/>
          <w:szCs w:val="26"/>
          <w:rtl w:val="0"/>
        </w:rPr>
        <w:t xml:space="preserve"> A comparative study of attention mechanism based deep learning methods for bladder tumor segmentation</w:t>
      </w:r>
    </w:p>
    <w:p w:rsidR="00000000" w:rsidDel="00000000" w:rsidP="00000000" w:rsidRDefault="00000000" w:rsidRPr="00000000" w14:paraId="00000021">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The image is preprocessed - denoising, segmentation mask and dataset partitioning. Also data augmentation is performed on the dataset.</w:t>
      </w:r>
    </w:p>
    <w:p w:rsidR="00000000" w:rsidDel="00000000" w:rsidP="00000000" w:rsidRDefault="00000000" w:rsidRPr="00000000" w14:paraId="00000022">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Residual structure and bilinear interpolation method is introduced into the encoder and decoder paths of U-Net</w:t>
      </w:r>
    </w:p>
    <w:p w:rsidR="00000000" w:rsidDel="00000000" w:rsidP="00000000" w:rsidRDefault="00000000" w:rsidRPr="00000000" w14:paraId="00000023">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24">
      <w:pPr>
        <w:rPr>
          <w:rFonts w:ascii="Georgia" w:cs="Georgia" w:eastAsia="Georgia" w:hAnsi="Georgia"/>
          <w:color w:val="1f1f1f"/>
          <w:sz w:val="24"/>
          <w:szCs w:val="24"/>
        </w:rPr>
      </w:pPr>
      <w:hyperlink r:id="rId15">
        <w:r w:rsidDel="00000000" w:rsidR="00000000" w:rsidRPr="00000000">
          <w:rPr>
            <w:rFonts w:ascii="Georgia" w:cs="Georgia" w:eastAsia="Georgia" w:hAnsi="Georgia"/>
            <w:color w:val="1155cc"/>
            <w:sz w:val="24"/>
            <w:szCs w:val="24"/>
            <w:u w:val="single"/>
            <w:rtl w:val="0"/>
          </w:rPr>
          <w:t xml:space="preserve">https://www.sciencedirect.com/science/article/pii/S1047320322000657?casa_token=3wlbshC7tocAAAAA:53a2eXlVzENBJYYhacNTQ5_yHGjdl-KlqDmM2giCBZAq0BpJGd5sqohvpDWjl-OlY5BmrKCE-9U#b0165</w:t>
        </w:r>
      </w:hyperlink>
      <w:r w:rsidDel="00000000" w:rsidR="00000000" w:rsidRPr="00000000">
        <w:rPr>
          <w:rtl w:val="0"/>
        </w:rPr>
      </w:r>
    </w:p>
    <w:p w:rsidR="00000000" w:rsidDel="00000000" w:rsidP="00000000" w:rsidRDefault="00000000" w:rsidRPr="00000000" w14:paraId="00000025">
      <w:pPr>
        <w:numPr>
          <w:ilvl w:val="0"/>
          <w:numId w:val="9"/>
        </w:numPr>
        <w:ind w:left="720" w:hanging="360"/>
        <w:rPr>
          <w:rFonts w:ascii="Georgia" w:cs="Georgia" w:eastAsia="Georgia" w:hAnsi="Georgia"/>
          <w:color w:val="1f1f1f"/>
          <w:sz w:val="24"/>
          <w:szCs w:val="24"/>
          <w:u w:val="none"/>
        </w:rPr>
      </w:pPr>
      <w:r w:rsidDel="00000000" w:rsidR="00000000" w:rsidRPr="00000000">
        <w:rPr>
          <w:rFonts w:ascii="Georgia" w:cs="Georgia" w:eastAsia="Georgia" w:hAnsi="Georgia"/>
          <w:color w:val="1f1f1f"/>
          <w:sz w:val="24"/>
          <w:szCs w:val="24"/>
          <w:rtl w:val="0"/>
        </w:rPr>
        <w:t xml:space="preserve">Classification using CNN and then using Unet for segmentation</w:t>
      </w:r>
    </w:p>
    <w:p w:rsidR="00000000" w:rsidDel="00000000" w:rsidP="00000000" w:rsidRDefault="00000000" w:rsidRPr="00000000" w14:paraId="00000026">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27">
      <w:pPr>
        <w:rPr>
          <w:rFonts w:ascii="Georgia" w:cs="Georgia" w:eastAsia="Georgia" w:hAnsi="Georgia"/>
          <w:b w:val="1"/>
          <w:color w:val="1f1f1f"/>
          <w:sz w:val="24"/>
          <w:szCs w:val="24"/>
        </w:rPr>
      </w:pPr>
      <w:hyperlink r:id="rId16">
        <w:r w:rsidDel="00000000" w:rsidR="00000000" w:rsidRPr="00000000">
          <w:rPr>
            <w:rFonts w:ascii="Georgia" w:cs="Georgia" w:eastAsia="Georgia" w:hAnsi="Georgia"/>
            <w:color w:val="1155cc"/>
            <w:sz w:val="24"/>
            <w:szCs w:val="24"/>
            <w:u w:val="single"/>
            <w:rtl w:val="0"/>
          </w:rPr>
          <w:t xml:space="preserve">https://arxiv.org/pdf/2402.16221</w:t>
        </w:r>
      </w:hyperlink>
      <w:r w:rsidDel="00000000" w:rsidR="00000000" w:rsidRPr="00000000">
        <w:rPr>
          <w:rFonts w:ascii="Georgia" w:cs="Georgia" w:eastAsia="Georgia" w:hAnsi="Georgia"/>
          <w:color w:val="1f1f1f"/>
          <w:sz w:val="24"/>
          <w:szCs w:val="24"/>
          <w:rtl w:val="0"/>
        </w:rPr>
        <w:t xml:space="preserve"> -  </w:t>
      </w:r>
      <w:r w:rsidDel="00000000" w:rsidR="00000000" w:rsidRPr="00000000">
        <w:rPr>
          <w:rFonts w:ascii="Georgia" w:cs="Georgia" w:eastAsia="Georgia" w:hAnsi="Georgia"/>
          <w:b w:val="1"/>
          <w:color w:val="1f1f1f"/>
          <w:sz w:val="24"/>
          <w:szCs w:val="24"/>
          <w:rtl w:val="0"/>
        </w:rPr>
        <w:t xml:space="preserve">Integrating Preprocessing Methods and Convolutional Neural Networks for Effective Tumor Detection in Medical Imaging</w:t>
      </w:r>
    </w:p>
    <w:p w:rsidR="00000000" w:rsidDel="00000000" w:rsidP="00000000" w:rsidRDefault="00000000" w:rsidRPr="00000000" w14:paraId="00000028">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The study focuses on preprocessing techniques to enhance image features relevant to tumor detection, followed by developing and training a CNN model for accurate classification. Various image processing techniques, including Gaussian smoothing, bilateral filtering, and K-means clustering, are employed to preprocess the input images and highlight tumor regions.</w:t>
      </w:r>
    </w:p>
    <w:p w:rsidR="00000000" w:rsidDel="00000000" w:rsidP="00000000" w:rsidRDefault="00000000" w:rsidRPr="00000000" w14:paraId="00000029">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2A">
      <w:pPr>
        <w:rPr>
          <w:b w:val="1"/>
          <w:color w:val="1f1f1f"/>
          <w:sz w:val="28"/>
          <w:szCs w:val="28"/>
        </w:rPr>
      </w:pPr>
      <w:hyperlink r:id="rId17">
        <w:r w:rsidDel="00000000" w:rsidR="00000000" w:rsidRPr="00000000">
          <w:rPr>
            <w:rFonts w:ascii="Georgia" w:cs="Georgia" w:eastAsia="Georgia" w:hAnsi="Georgia"/>
            <w:color w:val="1155cc"/>
            <w:sz w:val="24"/>
            <w:szCs w:val="24"/>
            <w:u w:val="single"/>
            <w:rtl w:val="0"/>
          </w:rPr>
          <w:t xml:space="preserve">https://www.sciencedirect.com/science/article/pii/S1110866524000914?via%3Dihub</w:t>
        </w:r>
      </w:hyperlink>
      <w:r w:rsidDel="00000000" w:rsidR="00000000" w:rsidRPr="00000000">
        <w:rPr>
          <w:rFonts w:ascii="Georgia" w:cs="Georgia" w:eastAsia="Georgia" w:hAnsi="Georgia"/>
          <w:color w:val="1f1f1f"/>
          <w:sz w:val="24"/>
          <w:szCs w:val="24"/>
          <w:rtl w:val="0"/>
        </w:rPr>
        <w:t xml:space="preserve"> - </w:t>
      </w:r>
      <w:r w:rsidDel="00000000" w:rsidR="00000000" w:rsidRPr="00000000">
        <w:rPr>
          <w:b w:val="1"/>
          <w:color w:val="1f1f1f"/>
          <w:sz w:val="28"/>
          <w:szCs w:val="28"/>
          <w:rtl w:val="0"/>
        </w:rPr>
        <w:t xml:space="preserve">Enhancing brain tumor segmentation in MRI images: A hybrid approach using UNet, attention mechanisms, and transformers</w:t>
      </w:r>
    </w:p>
    <w:p w:rsidR="00000000" w:rsidDel="00000000" w:rsidP="00000000" w:rsidRDefault="00000000" w:rsidRPr="00000000" w14:paraId="0000002B">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2C">
      <w:pPr>
        <w:rPr>
          <w:rFonts w:ascii="Georgia" w:cs="Georgia" w:eastAsia="Georgia" w:hAnsi="Georgia"/>
          <w:color w:val="1f1f1f"/>
          <w:sz w:val="24"/>
          <w:szCs w:val="24"/>
        </w:rPr>
      </w:pPr>
      <w:hyperlink r:id="rId18">
        <w:r w:rsidDel="00000000" w:rsidR="00000000" w:rsidRPr="00000000">
          <w:rPr>
            <w:rFonts w:ascii="Georgia" w:cs="Georgia" w:eastAsia="Georgia" w:hAnsi="Georgia"/>
            <w:color w:val="1155cc"/>
            <w:sz w:val="24"/>
            <w:szCs w:val="24"/>
            <w:u w:val="single"/>
            <w:rtl w:val="0"/>
          </w:rPr>
          <w:t xml:space="preserve">https://www.sciencedirect.com/science/article/pii/S2352914824000601</w:t>
        </w:r>
      </w:hyperlink>
      <w:r w:rsidDel="00000000" w:rsidR="00000000" w:rsidRPr="00000000">
        <w:rPr>
          <w:rFonts w:ascii="Georgia" w:cs="Georgia" w:eastAsia="Georgia" w:hAnsi="Georgia"/>
          <w:color w:val="1f1f1f"/>
          <w:sz w:val="24"/>
          <w:szCs w:val="24"/>
          <w:rtl w:val="0"/>
        </w:rPr>
        <w:t xml:space="preserve"> - </w:t>
      </w:r>
    </w:p>
    <w:p w:rsidR="00000000" w:rsidDel="00000000" w:rsidP="00000000" w:rsidRDefault="00000000" w:rsidRPr="00000000" w14:paraId="0000002D">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Overview of all segmentation approaches</w:t>
      </w:r>
    </w:p>
    <w:p w:rsidR="00000000" w:rsidDel="00000000" w:rsidP="00000000" w:rsidRDefault="00000000" w:rsidRPr="00000000" w14:paraId="0000002E">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2F">
      <w:pPr>
        <w:rPr>
          <w:rFonts w:ascii="Georgia" w:cs="Georgia" w:eastAsia="Georgia" w:hAnsi="Georgia"/>
          <w:color w:val="1f1f1f"/>
          <w:sz w:val="24"/>
          <w:szCs w:val="24"/>
        </w:rPr>
      </w:pPr>
      <w:hyperlink r:id="rId19">
        <w:r w:rsidDel="00000000" w:rsidR="00000000" w:rsidRPr="00000000">
          <w:rPr>
            <w:rFonts w:ascii="Georgia" w:cs="Georgia" w:eastAsia="Georgia" w:hAnsi="Georgia"/>
            <w:color w:val="1155cc"/>
            <w:sz w:val="24"/>
            <w:szCs w:val="24"/>
            <w:u w:val="single"/>
            <w:rtl w:val="0"/>
          </w:rPr>
          <w:t xml:space="preserve">https://www.sciencedirect.com/science/article/pii/S1361841524002056#b11</w:t>
        </w:r>
      </w:hyperlink>
      <w:r w:rsidDel="00000000" w:rsidR="00000000" w:rsidRPr="00000000">
        <w:rPr>
          <w:rFonts w:ascii="Georgia" w:cs="Georgia" w:eastAsia="Georgia" w:hAnsi="Georgia"/>
          <w:color w:val="1f1f1f"/>
          <w:sz w:val="24"/>
          <w:szCs w:val="24"/>
          <w:rtl w:val="0"/>
        </w:rPr>
        <w:t xml:space="preserve"> - </w:t>
      </w:r>
    </w:p>
    <w:p w:rsidR="00000000" w:rsidDel="00000000" w:rsidP="00000000" w:rsidRDefault="00000000" w:rsidRPr="00000000" w14:paraId="0000003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5" w:lineRule="auto"/>
        <w:rPr>
          <w:rFonts w:ascii="Georgia" w:cs="Georgia" w:eastAsia="Georgia" w:hAnsi="Georgia"/>
          <w:b w:val="1"/>
          <w:color w:val="1f1f1f"/>
          <w:sz w:val="28"/>
          <w:szCs w:val="28"/>
        </w:rPr>
      </w:pPr>
      <w:bookmarkStart w:colFirst="0" w:colLast="0" w:name="_oa6y397aecci" w:id="3"/>
      <w:bookmarkEnd w:id="3"/>
      <w:r w:rsidDel="00000000" w:rsidR="00000000" w:rsidRPr="00000000">
        <w:rPr>
          <w:rFonts w:ascii="Georgia" w:cs="Georgia" w:eastAsia="Georgia" w:hAnsi="Georgia"/>
          <w:b w:val="1"/>
          <w:color w:val="1f1f1f"/>
          <w:sz w:val="28"/>
          <w:szCs w:val="28"/>
          <w:rtl w:val="0"/>
        </w:rPr>
        <w:t xml:space="preserve">TransUNet: Rethinking the U-Net architecture design for medical image segmentation through the lens of transformers</w:t>
      </w:r>
    </w:p>
    <w:p w:rsidR="00000000" w:rsidDel="00000000" w:rsidP="00000000" w:rsidRDefault="00000000" w:rsidRPr="00000000" w14:paraId="00000031">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In this study, we present the versatile framework of TransUNet that encapsulates Transformers’ self-attention into two key modules: </w:t>
      </w:r>
    </w:p>
    <w:p w:rsidR="00000000" w:rsidDel="00000000" w:rsidP="00000000" w:rsidRDefault="00000000" w:rsidRPr="00000000" w14:paraId="00000032">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(1) a Transformer encoder tokenizing image patches from a convolution neural network (CNN) feature map, facilitating global context extraction, and </w:t>
      </w:r>
    </w:p>
    <w:p w:rsidR="00000000" w:rsidDel="00000000" w:rsidP="00000000" w:rsidRDefault="00000000" w:rsidRPr="00000000" w14:paraId="00000033">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(2) a Transformer decoder refining candidate regions through cross-attention between proposals and U-Net features. These modules can be flexibly inserted into the U-Net backbone, resulting in three configurations: Encoder-only, Decoder-only, and Encoder+Decoder.</w:t>
      </w:r>
    </w:p>
    <w:p w:rsidR="00000000" w:rsidDel="00000000" w:rsidP="00000000" w:rsidRDefault="00000000" w:rsidRPr="00000000" w14:paraId="00000034">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35">
      <w:pPr>
        <w:rPr>
          <w:rFonts w:ascii="Georgia" w:cs="Georgia" w:eastAsia="Georgia" w:hAnsi="Georgia"/>
          <w:color w:val="1f1f1f"/>
          <w:sz w:val="24"/>
          <w:szCs w:val="24"/>
        </w:rPr>
      </w:pPr>
      <w:hyperlink r:id="rId20">
        <w:r w:rsidDel="00000000" w:rsidR="00000000" w:rsidRPr="00000000">
          <w:rPr>
            <w:rFonts w:ascii="Georgia" w:cs="Georgia" w:eastAsia="Georgia" w:hAnsi="Georgia"/>
            <w:color w:val="1155cc"/>
            <w:sz w:val="24"/>
            <w:szCs w:val="24"/>
            <w:u w:val="single"/>
            <w:rtl w:val="0"/>
          </w:rPr>
          <w:t xml:space="preserve">https://www.sciencedirect.com/science/article/pii/S0031320324007799?casa_token=jeyX447e-20AAAAA:6CAaEvAwNUDFVyJBPa5TB_9SnsEThT__gZPgav4TCBklXkUwchV4Q1m0r4VP4CIo5Gr_Db8IwWo#b3</w:t>
        </w:r>
      </w:hyperlink>
      <w:r w:rsidDel="00000000" w:rsidR="00000000" w:rsidRPr="00000000">
        <w:rPr>
          <w:rFonts w:ascii="Georgia" w:cs="Georgia" w:eastAsia="Georgia" w:hAnsi="Georgia"/>
          <w:color w:val="1f1f1f"/>
          <w:sz w:val="24"/>
          <w:szCs w:val="24"/>
          <w:rtl w:val="0"/>
        </w:rPr>
        <w:t xml:space="preserve"> - </w:t>
      </w:r>
    </w:p>
    <w:p w:rsidR="00000000" w:rsidDel="00000000" w:rsidP="00000000" w:rsidRDefault="00000000" w:rsidRPr="00000000" w14:paraId="0000003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5" w:lineRule="auto"/>
        <w:rPr>
          <w:rFonts w:ascii="Georgia" w:cs="Georgia" w:eastAsia="Georgia" w:hAnsi="Georgia"/>
          <w:b w:val="1"/>
          <w:color w:val="1f1f1f"/>
          <w:sz w:val="28"/>
          <w:szCs w:val="28"/>
        </w:rPr>
      </w:pPr>
      <w:bookmarkStart w:colFirst="0" w:colLast="0" w:name="_thsy751alvbk" w:id="4"/>
      <w:bookmarkEnd w:id="4"/>
      <w:r w:rsidDel="00000000" w:rsidR="00000000" w:rsidRPr="00000000">
        <w:rPr>
          <w:rFonts w:ascii="Georgia" w:cs="Georgia" w:eastAsia="Georgia" w:hAnsi="Georgia"/>
          <w:b w:val="1"/>
          <w:color w:val="1f1f1f"/>
          <w:sz w:val="28"/>
          <w:szCs w:val="28"/>
          <w:rtl w:val="0"/>
        </w:rPr>
        <w:t xml:space="preserve">TBConvL-Net: A hybrid deep learning architecture for robust medical image segmentation</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hd w:fill="f5f5f5" w:val="clear"/>
        <w:spacing w:after="240" w:before="240" w:lineRule="auto"/>
        <w:ind w:left="720" w:hanging="360"/>
      </w:pPr>
      <w:r w:rsidDel="00000000" w:rsidR="00000000" w:rsidRPr="00000000">
        <w:rPr>
          <w:rFonts w:ascii="Georgia" w:cs="Georgia" w:eastAsia="Georgia" w:hAnsi="Georgia"/>
          <w:color w:val="1f1f1f"/>
          <w:sz w:val="24"/>
          <w:szCs w:val="24"/>
          <w:rtl w:val="0"/>
        </w:rPr>
        <w:t xml:space="preserve">Design of a hybrid network that takes into account the local features of a CNN.•</w:t>
        <w:br w:type="textWrapping"/>
        <w:t xml:space="preserve">BConvLSTM and the Swin Transformer capture temporal and channel dependencies.</w:t>
      </w:r>
    </w:p>
    <w:p w:rsidR="00000000" w:rsidDel="00000000" w:rsidP="00000000" w:rsidRDefault="00000000" w:rsidRPr="00000000" w14:paraId="0000003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5" w:lineRule="auto"/>
        <w:rPr>
          <w:rFonts w:ascii="Georgia" w:cs="Georgia" w:eastAsia="Georgia" w:hAnsi="Georgia"/>
          <w:b w:val="1"/>
          <w:color w:val="1f1f1f"/>
          <w:sz w:val="28"/>
          <w:szCs w:val="28"/>
        </w:rPr>
      </w:pPr>
      <w:bookmarkStart w:colFirst="0" w:colLast="0" w:name="_p3v6s8qefe1b" w:id="5"/>
      <w:bookmarkEnd w:id="5"/>
      <w:hyperlink r:id="rId21">
        <w:r w:rsidDel="00000000" w:rsidR="00000000" w:rsidRPr="00000000">
          <w:rPr>
            <w:rFonts w:ascii="Georgia" w:cs="Georgia" w:eastAsia="Georgia" w:hAnsi="Georgia"/>
            <w:b w:val="1"/>
            <w:color w:val="1155cc"/>
            <w:sz w:val="28"/>
            <w:szCs w:val="28"/>
            <w:u w:val="single"/>
            <w:rtl w:val="0"/>
          </w:rPr>
          <w:t xml:space="preserve">https://www.sciencedirect.com/science/article/pii/S1361841524002056#b11</w:t>
        </w:r>
      </w:hyperlink>
      <w:r w:rsidDel="00000000" w:rsidR="00000000" w:rsidRPr="00000000">
        <w:rPr>
          <w:rFonts w:ascii="Georgia" w:cs="Georgia" w:eastAsia="Georgia" w:hAnsi="Georgia"/>
          <w:b w:val="1"/>
          <w:color w:val="1f1f1f"/>
          <w:sz w:val="28"/>
          <w:szCs w:val="28"/>
          <w:rtl w:val="0"/>
        </w:rPr>
        <w:t xml:space="preserve"> - TransUNet: Rethinking the U-Net architecture design for medical image segmentation through the lens of transformers</w:t>
      </w:r>
    </w:p>
    <w:p w:rsidR="00000000" w:rsidDel="00000000" w:rsidP="00000000" w:rsidRDefault="00000000" w:rsidRPr="00000000" w14:paraId="00000039">
      <w:pPr>
        <w:numPr>
          <w:ilvl w:val="0"/>
          <w:numId w:val="8"/>
        </w:numPr>
        <w:pBdr>
          <w:top w:color="auto" w:space="0" w:sz="0" w:val="none"/>
          <w:bottom w:color="auto" w:space="0" w:sz="0" w:val="none"/>
          <w:right w:color="auto" w:space="0" w:sz="0" w:val="none"/>
          <w:between w:color="auto" w:space="0" w:sz="0" w:val="none"/>
        </w:pBdr>
        <w:shd w:fill="f5f5f5" w:val="clear"/>
        <w:spacing w:after="240" w:before="240" w:lineRule="auto"/>
        <w:ind w:left="720" w:hanging="360"/>
      </w:pPr>
      <w:r w:rsidDel="00000000" w:rsidR="00000000" w:rsidRPr="00000000">
        <w:rPr>
          <w:rFonts w:ascii="Georgia" w:cs="Georgia" w:eastAsia="Georgia" w:hAnsi="Georgia"/>
          <w:color w:val="1f1f1f"/>
          <w:sz w:val="24"/>
          <w:szCs w:val="24"/>
          <w:rtl w:val="0"/>
        </w:rPr>
        <w:t xml:space="preserve">Incorporating self- and cross-attention into U-Net for medical image segmentation•</w:t>
        <w:br w:type="textWrapping"/>
        <w:t xml:space="preserve">Transformer decoder with coarse-to-fine attention to enhance small tumor segmentation</w:t>
      </w:r>
    </w:p>
    <w:p w:rsidR="00000000" w:rsidDel="00000000" w:rsidP="00000000" w:rsidRDefault="00000000" w:rsidRPr="00000000" w14:paraId="0000003A">
      <w:pPr>
        <w:rPr>
          <w:b w:val="1"/>
          <w:color w:val="1f1f1f"/>
          <w:sz w:val="28"/>
          <w:szCs w:val="28"/>
        </w:rPr>
      </w:pPr>
      <w:hyperlink r:id="rId22">
        <w:r w:rsidDel="00000000" w:rsidR="00000000" w:rsidRPr="00000000">
          <w:rPr>
            <w:rFonts w:ascii="Georgia" w:cs="Georgia" w:eastAsia="Georgia" w:hAnsi="Georgia"/>
            <w:color w:val="1155cc"/>
            <w:sz w:val="24"/>
            <w:szCs w:val="24"/>
            <w:u w:val="single"/>
            <w:rtl w:val="0"/>
          </w:rPr>
          <w:t xml:space="preserve">https://www.sciencedirect.com/science/article/abs/pii/S0010482521004935</w:t>
        </w:r>
      </w:hyperlink>
      <w:r w:rsidDel="00000000" w:rsidR="00000000" w:rsidRPr="00000000">
        <w:rPr>
          <w:rFonts w:ascii="Georgia" w:cs="Georgia" w:eastAsia="Georgia" w:hAnsi="Georgia"/>
          <w:color w:val="1f1f1f"/>
          <w:sz w:val="24"/>
          <w:szCs w:val="24"/>
          <w:rtl w:val="0"/>
        </w:rPr>
        <w:t xml:space="preserve"> - </w:t>
      </w:r>
      <w:r w:rsidDel="00000000" w:rsidR="00000000" w:rsidRPr="00000000">
        <w:rPr>
          <w:b w:val="1"/>
          <w:color w:val="1f1f1f"/>
          <w:sz w:val="28"/>
          <w:szCs w:val="28"/>
          <w:rtl w:val="0"/>
        </w:rPr>
        <w:t xml:space="preserve">Sharp U-Net: Depthwise convolutional network for biomedical image segmentation</w:t>
      </w:r>
    </w:p>
    <w:p w:rsidR="00000000" w:rsidDel="00000000" w:rsidP="00000000" w:rsidRDefault="00000000" w:rsidRPr="00000000" w14:paraId="0000003B">
      <w:pPr>
        <w:rPr>
          <w:color w:val="1f1f1f"/>
          <w:sz w:val="24"/>
          <w:szCs w:val="24"/>
        </w:rPr>
      </w:pPr>
      <w:r w:rsidDel="00000000" w:rsidR="00000000" w:rsidRPr="00000000">
        <w:rPr>
          <w:color w:val="1f1f1f"/>
          <w:sz w:val="24"/>
          <w:szCs w:val="24"/>
          <w:rtl w:val="0"/>
        </w:rPr>
        <w:t xml:space="preserve">A novel Sharp U‐Net architecture by designing new connections between the encoder and decoder subnetworks using a depthwise convolution of the encoder feature maps with a sharpening spatial filter to address the semantic gap issue between the encoder and decoder features.</w:t>
      </w:r>
    </w:p>
    <w:p w:rsidR="00000000" w:rsidDel="00000000" w:rsidP="00000000" w:rsidRDefault="00000000" w:rsidRPr="00000000" w14:paraId="0000003C">
      <w:pPr>
        <w:rPr>
          <w:color w:val="1f1f1f"/>
          <w:sz w:val="24"/>
          <w:szCs w:val="24"/>
        </w:rPr>
      </w:pPr>
      <w:r w:rsidDel="00000000" w:rsidR="00000000" w:rsidRPr="00000000">
        <w:rPr>
          <w:rtl w:val="0"/>
        </w:rPr>
      </w:r>
    </w:p>
    <w:p w:rsidR="00000000" w:rsidDel="00000000" w:rsidP="00000000" w:rsidRDefault="00000000" w:rsidRPr="00000000" w14:paraId="0000003D">
      <w:pPr>
        <w:rPr>
          <w:color w:val="1f1f1f"/>
          <w:sz w:val="24"/>
          <w:szCs w:val="24"/>
        </w:rPr>
      </w:pPr>
      <w:hyperlink r:id="rId23">
        <w:r w:rsidDel="00000000" w:rsidR="00000000" w:rsidRPr="00000000">
          <w:rPr>
            <w:color w:val="1155cc"/>
            <w:sz w:val="24"/>
            <w:szCs w:val="24"/>
            <w:u w:val="single"/>
            <w:rtl w:val="0"/>
          </w:rPr>
          <w:t xml:space="preserve">https://www.sciencedirect.com/science/article/pii/S2212137423000313#b0040</w:t>
        </w:r>
      </w:hyperlink>
      <w:r w:rsidDel="00000000" w:rsidR="00000000" w:rsidRPr="00000000">
        <w:rPr>
          <w:color w:val="1f1f1f"/>
          <w:sz w:val="24"/>
          <w:szCs w:val="24"/>
          <w:rtl w:val="0"/>
        </w:rPr>
        <w:t xml:space="preserve"> - </w:t>
      </w:r>
    </w:p>
    <w:p w:rsidR="00000000" w:rsidDel="00000000" w:rsidP="00000000" w:rsidRDefault="00000000" w:rsidRPr="00000000" w14:paraId="0000003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5" w:lineRule="auto"/>
        <w:rPr>
          <w:b w:val="1"/>
          <w:color w:val="1f1f1f"/>
          <w:sz w:val="28"/>
          <w:szCs w:val="28"/>
        </w:rPr>
      </w:pPr>
      <w:bookmarkStart w:colFirst="0" w:colLast="0" w:name="_8z4vruqsd4xw" w:id="6"/>
      <w:bookmarkEnd w:id="6"/>
      <w:r w:rsidDel="00000000" w:rsidR="00000000" w:rsidRPr="00000000">
        <w:rPr>
          <w:b w:val="1"/>
          <w:color w:val="1f1f1f"/>
          <w:sz w:val="28"/>
          <w:szCs w:val="28"/>
          <w:rtl w:val="0"/>
        </w:rPr>
        <w:t xml:space="preserve">Contrast-enhanced magnetic resonance image segmentation based on improved U-Net and Inception-ResNet in the diagnosis of spinal metastases</w:t>
      </w:r>
    </w:p>
    <w:p w:rsidR="00000000" w:rsidDel="00000000" w:rsidP="00000000" w:rsidRDefault="00000000" w:rsidRPr="00000000" w14:paraId="0000003F">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 Deep learning algorithms were employed: improved U-Net, which utilized CE-MRI parameter maps as input, and used 10 layers of CE images as input. Inception-ResNet model was used to extract relevant features for disease identification and construct a diagnosis classifier.</w:t>
      </w:r>
    </w:p>
    <w:p w:rsidR="00000000" w:rsidDel="00000000" w:rsidP="00000000" w:rsidRDefault="00000000" w:rsidRPr="00000000" w14:paraId="00000040">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41">
      <w:pPr>
        <w:rPr>
          <w:color w:val="1f1f1f"/>
          <w:sz w:val="24"/>
          <w:szCs w:val="24"/>
        </w:rPr>
      </w:pPr>
      <w:r w:rsidDel="00000000" w:rsidR="00000000" w:rsidRPr="00000000">
        <w:rPr>
          <w:rtl w:val="0"/>
        </w:rPr>
      </w:r>
    </w:p>
    <w:p w:rsidR="00000000" w:rsidDel="00000000" w:rsidP="00000000" w:rsidRDefault="00000000" w:rsidRPr="00000000" w14:paraId="00000042">
      <w:pPr>
        <w:rPr>
          <w:color w:val="1f1f1f"/>
          <w:sz w:val="28"/>
          <w:szCs w:val="28"/>
        </w:rPr>
      </w:pPr>
      <w:r w:rsidDel="00000000" w:rsidR="00000000" w:rsidRPr="00000000">
        <w:rPr>
          <w:rtl w:val="0"/>
        </w:rPr>
      </w:r>
    </w:p>
    <w:p w:rsidR="00000000" w:rsidDel="00000000" w:rsidP="00000000" w:rsidRDefault="00000000" w:rsidRPr="00000000" w14:paraId="00000043">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U-net</w:t>
      </w:r>
    </w:p>
    <w:p w:rsidR="00000000" w:rsidDel="00000000" w:rsidP="00000000" w:rsidRDefault="00000000" w:rsidRPr="00000000" w14:paraId="00000044">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The U-Net architecture consists of a series of convolution and so-called “max-pooling” layer blocks, which gradually reduce spatial resolution by a factor of two while doubling the number of output channels, eventually reaching a spatially compressed intermediate representation of the input. </w:t>
      </w:r>
    </w:p>
    <w:p w:rsidR="00000000" w:rsidDel="00000000" w:rsidP="00000000" w:rsidRDefault="00000000" w:rsidRPr="00000000" w14:paraId="00000045">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The process is followed by its deconvolutional counterpart, which decodes the intermediate representation back into the shape of the original image size.</w:t>
      </w:r>
    </w:p>
    <w:p w:rsidR="00000000" w:rsidDel="00000000" w:rsidP="00000000" w:rsidRDefault="00000000" w:rsidRPr="00000000" w14:paraId="00000046">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 “Skip connections” between corresponding layers from the encoding and decoding </w:t>
      </w:r>
      <w:hyperlink r:id="rId24">
        <w:r w:rsidDel="00000000" w:rsidR="00000000" w:rsidRPr="00000000">
          <w:rPr>
            <w:rFonts w:ascii="Georgia" w:cs="Georgia" w:eastAsia="Georgia" w:hAnsi="Georgia"/>
            <w:color w:val="1f1f1f"/>
            <w:sz w:val="24"/>
            <w:szCs w:val="24"/>
            <w:u w:val="single"/>
            <w:rtl w:val="0"/>
          </w:rPr>
          <w:t xml:space="preserve">arms</w:t>
        </w:r>
      </w:hyperlink>
      <w:r w:rsidDel="00000000" w:rsidR="00000000" w:rsidRPr="00000000">
        <w:rPr>
          <w:rFonts w:ascii="Georgia" w:cs="Georgia" w:eastAsia="Georgia" w:hAnsi="Georgia"/>
          <w:color w:val="1f1f1f"/>
          <w:sz w:val="24"/>
          <w:szCs w:val="24"/>
          <w:rtl w:val="0"/>
        </w:rPr>
        <w:t xml:space="preserve"> support the propagation of high-resolution information, thus avoiding loss of information from the compression process. </w:t>
      </w:r>
    </w:p>
    <w:p w:rsidR="00000000" w:rsidDel="00000000" w:rsidP="00000000" w:rsidRDefault="00000000" w:rsidRPr="00000000" w14:paraId="00000047">
      <w:pP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048">
      <w:pPr>
        <w:rPr/>
      </w:pPr>
      <w:hyperlink r:id="rId25">
        <w:r w:rsidDel="00000000" w:rsidR="00000000" w:rsidRPr="00000000">
          <w:rPr>
            <w:color w:val="1155cc"/>
            <w:u w:val="single"/>
            <w:rtl w:val="0"/>
          </w:rPr>
          <w:t xml:space="preserve">https://github.com/HuCaoFighting/Swin-Unet</w:t>
        </w:r>
      </w:hyperlink>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Swin -Unet</w:t>
      </w:r>
    </w:p>
    <w:p w:rsidR="00000000" w:rsidDel="00000000" w:rsidP="00000000" w:rsidRDefault="00000000" w:rsidRPr="00000000" w14:paraId="0000004B">
      <w:pPr>
        <w:rPr/>
      </w:pPr>
      <w:r w:rsidDel="00000000" w:rsidR="00000000" w:rsidRPr="00000000">
        <w:rPr>
          <w:rtl w:val="0"/>
        </w:rPr>
        <w:t xml:space="preserve">-Unet has cnn blocks but it cannot learn global and long-range semantic information interaction well due to the locality of convolution operation.</w:t>
      </w:r>
    </w:p>
    <w:p w:rsidR="00000000" w:rsidDel="00000000" w:rsidP="00000000" w:rsidRDefault="00000000" w:rsidRPr="00000000" w14:paraId="0000004C">
      <w:pPr>
        <w:rPr/>
      </w:pPr>
      <w:r w:rsidDel="00000000" w:rsidR="00000000" w:rsidRPr="00000000">
        <w:rPr>
          <w:rtl w:val="0"/>
        </w:rPr>
        <w:t xml:space="preserve">Transformers are used for modeling global context i.e embedding global self-attention.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CBAM - to capture long range dependencies and concentrate on spatial and channel wise information to refine the feature maps. This enables model to focus on significant characteristics in both dimensions effectoively.</w:t>
      </w:r>
    </w:p>
    <w:p w:rsidR="00000000" w:rsidDel="00000000" w:rsidP="00000000" w:rsidRDefault="00000000" w:rsidRPr="00000000" w14:paraId="0000004F">
      <w:pPr>
        <w:rPr/>
      </w:pPr>
      <w:r w:rsidDel="00000000" w:rsidR="00000000" w:rsidRPr="00000000">
        <w:rPr>
          <w:rtl w:val="0"/>
        </w:rPr>
        <w:t xml:space="preserve">Channel Attention</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 Tries to pay more attention to some channels than the rest because those channels are more informative.</w:t>
      </w:r>
    </w:p>
    <w:p w:rsidR="00000000" w:rsidDel="00000000" w:rsidP="00000000" w:rsidRDefault="00000000" w:rsidRPr="00000000" w14:paraId="00000051">
      <w:pPr>
        <w:ind w:left="0" w:firstLine="0"/>
        <w:rPr/>
      </w:pPr>
      <w:r w:rsidDel="00000000" w:rsidR="00000000" w:rsidRPr="00000000">
        <w:rPr>
          <w:rtl w:val="0"/>
        </w:rPr>
        <w:t xml:space="preserve">Spatial Attention</w:t>
      </w:r>
    </w:p>
    <w:p w:rsidR="00000000" w:rsidDel="00000000" w:rsidP="00000000" w:rsidRDefault="00000000" w:rsidRPr="00000000" w14:paraId="00000052">
      <w:pPr>
        <w:numPr>
          <w:ilvl w:val="0"/>
          <w:numId w:val="5"/>
        </w:numPr>
        <w:ind w:left="720" w:hanging="360"/>
        <w:rPr>
          <w:u w:val="none"/>
        </w:rPr>
      </w:pPr>
      <w:r w:rsidDel="00000000" w:rsidR="00000000" w:rsidRPr="00000000">
        <w:rPr>
          <w:rtl w:val="0"/>
        </w:rPr>
        <w:t xml:space="preserve">Tries to pay more attention to some spacial dimensions. Like the model has ability to learn that this area is more important than the rest. This helps to better segment the region of interest.</w:t>
      </w:r>
    </w:p>
    <w:p w:rsidR="00000000" w:rsidDel="00000000" w:rsidP="00000000" w:rsidRDefault="00000000" w:rsidRPr="00000000" w14:paraId="00000053">
      <w:pPr>
        <w:rPr/>
      </w:pPr>
      <w:r w:rsidDel="00000000" w:rsidR="00000000" w:rsidRPr="00000000">
        <w:rPr/>
        <w:drawing>
          <wp:inline distB="114300" distT="114300" distL="114300" distR="114300">
            <wp:extent cx="5943600" cy="3289300"/>
            <wp:effectExtent b="0" l="0" r="0" t="0"/>
            <wp:docPr id="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5016500"/>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943600" cy="5016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science/article/pii/S0031320324007799?casa_token=jeyX447e-20AAAAA:6CAaEvAwNUDFVyJBPa5TB_9SnsEThT__gZPgav4TCBklXkUwchV4Q1m0r4VP4CIo5Gr_Db8IwWo#b3" TargetMode="External"/><Relationship Id="rId22" Type="http://schemas.openxmlformats.org/officeDocument/2006/relationships/hyperlink" Target="https://www.sciencedirect.com/science/article/abs/pii/S0010482521004935" TargetMode="External"/><Relationship Id="rId21" Type="http://schemas.openxmlformats.org/officeDocument/2006/relationships/hyperlink" Target="https://www.sciencedirect.com/science/article/pii/S1361841524002056#b11" TargetMode="External"/><Relationship Id="rId24" Type="http://schemas.openxmlformats.org/officeDocument/2006/relationships/hyperlink" Target="https://www.sciencedirect.com/topics/immunology-and-microbiology/arm" TargetMode="External"/><Relationship Id="rId23" Type="http://schemas.openxmlformats.org/officeDocument/2006/relationships/hyperlink" Target="https://www.sciencedirect.com/science/article/pii/S2212137423000313#b00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pii/S1076633224010481" TargetMode="External"/><Relationship Id="rId26" Type="http://schemas.openxmlformats.org/officeDocument/2006/relationships/image" Target="media/image2.png"/><Relationship Id="rId25" Type="http://schemas.openxmlformats.org/officeDocument/2006/relationships/hyperlink" Target="https://github.com/HuCaoFighting/Swin-Unet" TargetMode="Externa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mdpi.com/2306-5354/11/4/374" TargetMode="External"/><Relationship Id="rId7" Type="http://schemas.openxmlformats.org/officeDocument/2006/relationships/hyperlink" Target="https://www.sciencedirect.com/science/article/pii/S001048252400876X" TargetMode="External"/><Relationship Id="rId8" Type="http://schemas.openxmlformats.org/officeDocument/2006/relationships/hyperlink" Target="https://www.academicradiology.org/article/S1076-6332(25)00263-6/abstract" TargetMode="External"/><Relationship Id="rId11" Type="http://schemas.openxmlformats.org/officeDocument/2006/relationships/hyperlink" Target="https://www.sciencedirect.com/science/article/pii/S1076633224010481" TargetMode="External"/><Relationship Id="rId10" Type="http://schemas.openxmlformats.org/officeDocument/2006/relationships/hyperlink" Target="https://www.mdpi.com/2306-5354/11/6/526" TargetMode="External"/><Relationship Id="rId13" Type="http://schemas.openxmlformats.org/officeDocument/2006/relationships/hyperlink" Target="https://www.sciencedirect.com/topics/agricultural-and-biological-sciences/mouse" TargetMode="External"/><Relationship Id="rId12" Type="http://schemas.openxmlformats.org/officeDocument/2006/relationships/hyperlink" Target="https://www.sciencedirect.com/science/article/pii/S2665913122000024" TargetMode="External"/><Relationship Id="rId15" Type="http://schemas.openxmlformats.org/officeDocument/2006/relationships/hyperlink" Target="https://www.sciencedirect.com/science/article/pii/S1047320322000657?casa_token=3wlbshC7tocAAAAA:53a2eXlVzENBJYYhacNTQ5_yHGjdl-KlqDmM2giCBZAq0BpJGd5sqohvpDWjl-OlY5BmrKCE-9U#b0165" TargetMode="External"/><Relationship Id="rId14" Type="http://schemas.openxmlformats.org/officeDocument/2006/relationships/hyperlink" Target="https://www.sciencedirect.com/science/article/pii/S1386505623000011?casa_token=3wUudErlAzAAAAAA:2HC3fiBPBXBej1AqgjESDFZvuhELLh7_8INpHl-cfaN3TSSIJDLqxCKu0BbXInsbEOk-NT54i2U" TargetMode="External"/><Relationship Id="rId17" Type="http://schemas.openxmlformats.org/officeDocument/2006/relationships/hyperlink" Target="https://www.sciencedirect.com/science/article/pii/S1110866524000914?via%3Dihub" TargetMode="External"/><Relationship Id="rId16" Type="http://schemas.openxmlformats.org/officeDocument/2006/relationships/hyperlink" Target="https://arxiv.org/pdf/2402.16221" TargetMode="External"/><Relationship Id="rId19" Type="http://schemas.openxmlformats.org/officeDocument/2006/relationships/hyperlink" Target="https://www.sciencedirect.com/science/article/pii/S1361841524002056#b11" TargetMode="External"/><Relationship Id="rId18" Type="http://schemas.openxmlformats.org/officeDocument/2006/relationships/hyperlink" Target="https://www.sciencedirect.com/science/article/pii/S23529148240006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