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0D" w:rsidRDefault="00293007">
      <w:pPr>
        <w:spacing w:before="15"/>
        <w:ind w:left="2" w:right="1"/>
        <w:jc w:val="center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Phase</w:t>
      </w:r>
      <w:bookmarkStart w:id="0" w:name="_GoBack"/>
      <w:bookmarkEnd w:id="0"/>
    </w:p>
    <w:p w:rsidR="004A2B0D" w:rsidRDefault="00293007">
      <w:pPr>
        <w:spacing w:before="26"/>
        <w:ind w:left="2"/>
        <w:jc w:val="center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Statements</w:t>
      </w:r>
    </w:p>
    <w:p w:rsidR="004A2B0D" w:rsidRDefault="004A2B0D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A2B0D">
        <w:trPr>
          <w:trHeight w:val="268"/>
        </w:trPr>
        <w:tc>
          <w:tcPr>
            <w:tcW w:w="4508" w:type="dxa"/>
          </w:tcPr>
          <w:p w:rsidR="004A2B0D" w:rsidRDefault="00293007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4A2B0D" w:rsidRDefault="00293007">
            <w:pPr>
              <w:pStyle w:val="TableParagraph"/>
              <w:spacing w:line="248" w:lineRule="exact"/>
              <w:ind w:left="107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A2B0D">
        <w:trPr>
          <w:trHeight w:val="268"/>
        </w:trPr>
        <w:tc>
          <w:tcPr>
            <w:tcW w:w="4508" w:type="dxa"/>
          </w:tcPr>
          <w:p w:rsidR="004A2B0D" w:rsidRDefault="00293007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:rsidR="004A2B0D" w:rsidRDefault="001F2A50">
            <w:pPr>
              <w:pStyle w:val="TableParagraph"/>
              <w:spacing w:line="248" w:lineRule="exact"/>
              <w:ind w:left="107"/>
            </w:pPr>
            <w:r w:rsidRPr="001F2A50">
              <w:t>LTVIP2025TMID50749</w:t>
            </w:r>
          </w:p>
        </w:tc>
      </w:tr>
      <w:tr w:rsidR="004A2B0D">
        <w:trPr>
          <w:trHeight w:val="537"/>
        </w:trPr>
        <w:tc>
          <w:tcPr>
            <w:tcW w:w="4508" w:type="dxa"/>
          </w:tcPr>
          <w:p w:rsidR="004A2B0D" w:rsidRDefault="00293007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4A2B0D" w:rsidRDefault="00293007">
            <w:pPr>
              <w:pStyle w:val="TableParagraph"/>
              <w:spacing w:line="268" w:lineRule="exact"/>
              <w:ind w:left="107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4A2B0D" w:rsidRDefault="00293007">
            <w:pPr>
              <w:pStyle w:val="TableParagraph"/>
              <w:spacing w:line="249" w:lineRule="exact"/>
              <w:ind w:left="107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4A2B0D">
        <w:trPr>
          <w:trHeight w:val="268"/>
        </w:trPr>
        <w:tc>
          <w:tcPr>
            <w:tcW w:w="4508" w:type="dxa"/>
          </w:tcPr>
          <w:p w:rsidR="004A2B0D" w:rsidRDefault="0029300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4A2B0D" w:rsidRDefault="00293007">
            <w:pPr>
              <w:pStyle w:val="TableParagraph"/>
              <w:spacing w:line="248" w:lineRule="exact"/>
              <w:ind w:left="107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4A2B0D" w:rsidRDefault="004A2B0D">
      <w:pPr>
        <w:pStyle w:val="BodyText"/>
        <w:spacing w:before="136"/>
        <w:rPr>
          <w:b/>
          <w:sz w:val="28"/>
        </w:rPr>
      </w:pPr>
    </w:p>
    <w:p w:rsidR="004A2B0D" w:rsidRDefault="00293007">
      <w:pPr>
        <w:spacing w:line="256" w:lineRule="auto"/>
        <w:ind w:left="23" w:right="28"/>
        <w:jc w:val="both"/>
        <w:rPr>
          <w:b/>
          <w:sz w:val="28"/>
        </w:rPr>
      </w:pPr>
      <w:r>
        <w:rPr>
          <w:b/>
          <w:sz w:val="28"/>
        </w:rPr>
        <w:t>Visualizing Housing Market Trends: An Analysis of Sale Prices and Features using Tableau</w:t>
      </w:r>
    </w:p>
    <w:p w:rsidR="004A2B0D" w:rsidRDefault="00293007">
      <w:pPr>
        <w:pStyle w:val="BodyText"/>
        <w:spacing w:before="164" w:line="259" w:lineRule="auto"/>
        <w:ind w:left="23" w:right="18"/>
        <w:jc w:val="both"/>
      </w:pPr>
      <w:r>
        <w:t xml:space="preserve">The housing market is influenced by several factors, including location, property size, amenities, and economic conditions. Understanding these factors is crucial for </w:t>
      </w:r>
      <w:r>
        <w:t>homebuyers, investors,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estate</w:t>
      </w:r>
      <w:r>
        <w:rPr>
          <w:spacing w:val="-12"/>
        </w:rPr>
        <w:t xml:space="preserve"> </w:t>
      </w:r>
      <w:r>
        <w:t>professionals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informed</w:t>
      </w:r>
      <w:r>
        <w:rPr>
          <w:spacing w:val="-11"/>
        </w:rPr>
        <w:t xml:space="preserve"> </w:t>
      </w:r>
      <w:r>
        <w:t>decisions.</w:t>
      </w:r>
      <w:r>
        <w:rPr>
          <w:spacing w:val="-13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real estate reports and raw datasets are often complex and difficult to interpret.</w:t>
      </w:r>
    </w:p>
    <w:p w:rsidR="004A2B0D" w:rsidRDefault="004A2B0D">
      <w:pPr>
        <w:pStyle w:val="BodyText"/>
        <w:rPr>
          <w:sz w:val="15"/>
        </w:r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204"/>
        <w:gridCol w:w="1481"/>
        <w:gridCol w:w="1917"/>
        <w:gridCol w:w="1806"/>
      </w:tblGrid>
      <w:tr w:rsidR="004A2B0D">
        <w:trPr>
          <w:trHeight w:val="1037"/>
        </w:trPr>
        <w:tc>
          <w:tcPr>
            <w:tcW w:w="1528" w:type="dxa"/>
            <w:tcBorders>
              <w:bottom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tabs>
                <w:tab w:val="left" w:pos="1002"/>
              </w:tabs>
              <w:spacing w:before="119"/>
              <w:ind w:left="18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am</w:t>
            </w:r>
          </w:p>
          <w:p w:rsidR="004A2B0D" w:rsidRDefault="00293007">
            <w:pPr>
              <w:pStyle w:val="TableParagraph"/>
              <w:spacing w:before="24"/>
              <w:ind w:left="1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2204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spacing w:before="277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I'm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to</w:t>
            </w:r>
          </w:p>
        </w:tc>
        <w:tc>
          <w:tcPr>
            <w:tcW w:w="1481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spacing w:before="277"/>
              <w:ind w:left="1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9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spacing w:before="277"/>
              <w:ind w:left="1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806" w:type="dxa"/>
            <w:tcBorders>
              <w:left w:val="double" w:sz="6" w:space="0" w:color="000000"/>
              <w:bottom w:val="double" w:sz="6" w:space="0" w:color="000000"/>
            </w:tcBorders>
          </w:tcPr>
          <w:p w:rsidR="004A2B0D" w:rsidRDefault="00293007">
            <w:pPr>
              <w:pStyle w:val="TableParagraph"/>
              <w:spacing w:before="119" w:line="259" w:lineRule="auto"/>
              <w:ind w:left="194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makes me feel</w:t>
            </w:r>
          </w:p>
        </w:tc>
      </w:tr>
      <w:tr w:rsidR="004A2B0D">
        <w:trPr>
          <w:trHeight w:val="3893"/>
        </w:trPr>
        <w:tc>
          <w:tcPr>
            <w:tcW w:w="1528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38"/>
              <w:rPr>
                <w:sz w:val="24"/>
              </w:rPr>
            </w:pPr>
          </w:p>
          <w:p w:rsidR="004A2B0D" w:rsidRDefault="00293007">
            <w:pPr>
              <w:pStyle w:val="TableParagraph"/>
              <w:spacing w:before="1" w:line="259" w:lineRule="auto"/>
              <w:ind w:left="186" w:right="3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first-time </w:t>
            </w:r>
            <w:r>
              <w:rPr>
                <w:spacing w:val="-2"/>
                <w:sz w:val="24"/>
              </w:rPr>
              <w:t xml:space="preserve">homebuyer </w:t>
            </w:r>
            <w:r>
              <w:rPr>
                <w:sz w:val="24"/>
              </w:rPr>
              <w:t>who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wants to make an </w:t>
            </w:r>
            <w:r>
              <w:rPr>
                <w:spacing w:val="-2"/>
                <w:sz w:val="24"/>
              </w:rPr>
              <w:t>informed decision</w:t>
            </w:r>
          </w:p>
        </w:tc>
        <w:tc>
          <w:tcPr>
            <w:tcW w:w="220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62"/>
              <w:rPr>
                <w:sz w:val="24"/>
              </w:rPr>
            </w:pPr>
          </w:p>
          <w:p w:rsidR="004A2B0D" w:rsidRDefault="00293007">
            <w:pPr>
              <w:pStyle w:val="TableParagraph"/>
              <w:spacing w:line="259" w:lineRule="auto"/>
              <w:ind w:left="194"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Find a home within my budget that meets my </w:t>
            </w:r>
            <w:r>
              <w:rPr>
                <w:spacing w:val="-2"/>
                <w:sz w:val="24"/>
              </w:rPr>
              <w:t>needs</w:t>
            </w:r>
          </w:p>
        </w:tc>
        <w:tc>
          <w:tcPr>
            <w:tcW w:w="14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tabs>
                <w:tab w:val="left" w:pos="1107"/>
              </w:tabs>
              <w:spacing w:before="128" w:line="259" w:lineRule="auto"/>
              <w:ind w:left="194" w:right="17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 xml:space="preserve">available market </w:t>
            </w:r>
            <w:r>
              <w:rPr>
                <w:spacing w:val="-4"/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is </w:t>
            </w:r>
            <w:r>
              <w:rPr>
                <w:sz w:val="24"/>
              </w:rPr>
              <w:t>difficult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 xml:space="preserve">interpret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scattered across multiple sources</w:t>
            </w:r>
          </w:p>
        </w:tc>
        <w:tc>
          <w:tcPr>
            <w:tcW w:w="19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spacing w:before="152"/>
              <w:rPr>
                <w:sz w:val="24"/>
              </w:rPr>
            </w:pPr>
          </w:p>
          <w:p w:rsidR="004A2B0D" w:rsidRDefault="00293007">
            <w:pPr>
              <w:pStyle w:val="TableParagraph"/>
              <w:tabs>
                <w:tab w:val="left" w:pos="1026"/>
                <w:tab w:val="left" w:pos="1292"/>
                <w:tab w:val="left" w:pos="1440"/>
              </w:tabs>
              <w:spacing w:line="259" w:lineRule="auto"/>
              <w:ind w:left="194" w:right="174"/>
              <w:rPr>
                <w:sz w:val="24"/>
              </w:rPr>
            </w:pPr>
            <w:r>
              <w:rPr>
                <w:spacing w:val="-2"/>
                <w:sz w:val="24"/>
              </w:rPr>
              <w:t>There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centralized, easy-to-use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 xml:space="preserve">visualizes </w:t>
            </w:r>
            <w:r>
              <w:rPr>
                <w:sz w:val="24"/>
              </w:rPr>
              <w:t>housing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trends </w:t>
            </w:r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>historical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sales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80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197"/>
              <w:rPr>
                <w:sz w:val="24"/>
              </w:rPr>
            </w:pPr>
          </w:p>
          <w:p w:rsidR="004A2B0D" w:rsidRDefault="00293007">
            <w:pPr>
              <w:pStyle w:val="TableParagraph"/>
              <w:spacing w:line="259" w:lineRule="auto"/>
              <w:ind w:left="194" w:right="169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Confused and </w:t>
            </w:r>
            <w:r>
              <w:rPr>
                <w:spacing w:val="-2"/>
                <w:sz w:val="24"/>
              </w:rPr>
              <w:t xml:space="preserve">overwhelmed, </w:t>
            </w:r>
            <w:r>
              <w:rPr>
                <w:sz w:val="24"/>
              </w:rPr>
              <w:t>making</w:t>
            </w:r>
            <w:r>
              <w:rPr>
                <w:spacing w:val="74"/>
                <w:sz w:val="24"/>
              </w:rPr>
              <w:t xml:space="preserve">   </w:t>
            </w:r>
            <w:r>
              <w:rPr>
                <w:spacing w:val="-5"/>
                <w:sz w:val="24"/>
              </w:rPr>
              <w:t>me</w:t>
            </w:r>
          </w:p>
          <w:p w:rsidR="004A2B0D" w:rsidRDefault="00293007">
            <w:pPr>
              <w:pStyle w:val="TableParagraph"/>
              <w:spacing w:line="259" w:lineRule="auto"/>
              <w:ind w:left="194" w:right="16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hesitant to </w:t>
            </w:r>
            <w:r>
              <w:rPr>
                <w:spacing w:val="-2"/>
                <w:sz w:val="24"/>
              </w:rPr>
              <w:t>proceed</w:t>
            </w:r>
          </w:p>
        </w:tc>
      </w:tr>
      <w:tr w:rsidR="004A2B0D">
        <w:trPr>
          <w:trHeight w:val="3251"/>
        </w:trPr>
        <w:tc>
          <w:tcPr>
            <w:tcW w:w="1528" w:type="dxa"/>
            <w:tcBorders>
              <w:top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15"/>
              <w:rPr>
                <w:sz w:val="24"/>
              </w:rPr>
            </w:pPr>
          </w:p>
          <w:p w:rsidR="004A2B0D" w:rsidRDefault="00293007">
            <w:pPr>
              <w:pStyle w:val="TableParagraph"/>
              <w:tabs>
                <w:tab w:val="left" w:pos="942"/>
              </w:tabs>
              <w:ind w:left="18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real</w:t>
            </w:r>
          </w:p>
          <w:p w:rsidR="004A2B0D" w:rsidRDefault="00293007">
            <w:pPr>
              <w:pStyle w:val="TableParagraph"/>
              <w:spacing w:before="24" w:line="259" w:lineRule="auto"/>
              <w:ind w:left="186" w:right="1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estate investor </w:t>
            </w:r>
            <w:r>
              <w:rPr>
                <w:sz w:val="24"/>
              </w:rPr>
              <w:t>looking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high-return properties</w:t>
            </w:r>
          </w:p>
        </w:tc>
        <w:tc>
          <w:tcPr>
            <w:tcW w:w="2204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15"/>
              <w:rPr>
                <w:sz w:val="24"/>
              </w:rPr>
            </w:pPr>
          </w:p>
          <w:p w:rsidR="004A2B0D" w:rsidRDefault="00293007">
            <w:pPr>
              <w:pStyle w:val="TableParagraph"/>
              <w:tabs>
                <w:tab w:val="left" w:pos="1642"/>
              </w:tabs>
              <w:spacing w:line="259" w:lineRule="auto"/>
              <w:ind w:left="194" w:right="177"/>
              <w:jc w:val="both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profitable properties based on price trends </w:t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key</w:t>
            </w:r>
          </w:p>
          <w:p w:rsidR="004A2B0D" w:rsidRDefault="00293007">
            <w:pPr>
              <w:pStyle w:val="TableParagraph"/>
              <w:spacing w:line="259" w:lineRule="auto"/>
              <w:ind w:left="194" w:right="270"/>
              <w:rPr>
                <w:sz w:val="24"/>
              </w:rPr>
            </w:pPr>
            <w:r>
              <w:rPr>
                <w:spacing w:val="-2"/>
                <w:sz w:val="24"/>
              </w:rPr>
              <w:t>influencing factors</w:t>
            </w:r>
          </w:p>
        </w:tc>
        <w:tc>
          <w:tcPr>
            <w:tcW w:w="1481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tabs>
                <w:tab w:val="left" w:pos="874"/>
              </w:tabs>
              <w:spacing w:before="128" w:line="259" w:lineRule="auto"/>
              <w:ind w:left="194" w:right="17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Existing datasets require extensive manual analysis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lack </w:t>
            </w:r>
            <w:r>
              <w:rPr>
                <w:spacing w:val="-2"/>
                <w:sz w:val="24"/>
              </w:rPr>
              <w:t>clear insights</w:t>
            </w:r>
          </w:p>
        </w:tc>
        <w:tc>
          <w:tcPr>
            <w:tcW w:w="19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tabs>
                <w:tab w:val="left" w:pos="832"/>
              </w:tabs>
              <w:spacing w:before="286" w:line="259" w:lineRule="auto"/>
              <w:ind w:left="194" w:right="17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interactive </w:t>
            </w:r>
            <w:r>
              <w:rPr>
                <w:spacing w:val="-2"/>
                <w:sz w:val="24"/>
              </w:rPr>
              <w:t xml:space="preserve">visualization </w:t>
            </w:r>
            <w:r>
              <w:rPr>
                <w:sz w:val="24"/>
              </w:rPr>
              <w:t>tool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me </w:t>
            </w:r>
            <w:r>
              <w:rPr>
                <w:spacing w:val="-6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compare property appreciation trends effectively</w:t>
            </w:r>
          </w:p>
        </w:tc>
        <w:tc>
          <w:tcPr>
            <w:tcW w:w="1806" w:type="dxa"/>
            <w:tcBorders>
              <w:top w:val="double" w:sz="6" w:space="0" w:color="000000"/>
              <w:lef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173"/>
              <w:rPr>
                <w:sz w:val="24"/>
              </w:rPr>
            </w:pPr>
          </w:p>
          <w:p w:rsidR="004A2B0D" w:rsidRDefault="00293007">
            <w:pPr>
              <w:pStyle w:val="TableParagraph"/>
              <w:spacing w:line="259" w:lineRule="auto"/>
              <w:ind w:left="194" w:right="168"/>
              <w:rPr>
                <w:sz w:val="24"/>
              </w:rPr>
            </w:pPr>
            <w:r>
              <w:rPr>
                <w:spacing w:val="-2"/>
                <w:sz w:val="24"/>
              </w:rPr>
              <w:t>Frustrated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uncertain about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 xml:space="preserve">making </w:t>
            </w:r>
            <w:r>
              <w:rPr>
                <w:spacing w:val="-2"/>
                <w:sz w:val="24"/>
              </w:rPr>
              <w:t>investment decisions</w:t>
            </w:r>
          </w:p>
        </w:tc>
      </w:tr>
    </w:tbl>
    <w:p w:rsidR="004A2B0D" w:rsidRDefault="004A2B0D">
      <w:pPr>
        <w:pStyle w:val="TableParagraph"/>
        <w:spacing w:line="259" w:lineRule="auto"/>
        <w:rPr>
          <w:sz w:val="24"/>
        </w:rPr>
        <w:sectPr w:rsidR="004A2B0D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tbl>
      <w:tblPr>
        <w:tblW w:w="0" w:type="auto"/>
        <w:tblInd w:w="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204"/>
        <w:gridCol w:w="1481"/>
        <w:gridCol w:w="1917"/>
        <w:gridCol w:w="1806"/>
      </w:tblGrid>
      <w:tr w:rsidR="004A2B0D">
        <w:trPr>
          <w:trHeight w:val="3242"/>
        </w:trPr>
        <w:tc>
          <w:tcPr>
            <w:tcW w:w="1528" w:type="dxa"/>
            <w:tcBorders>
              <w:right w:val="double" w:sz="6" w:space="0" w:color="000000"/>
            </w:tcBorders>
          </w:tcPr>
          <w:p w:rsidR="004A2B0D" w:rsidRDefault="004A2B0D">
            <w:pPr>
              <w:pStyle w:val="TableParagraph"/>
              <w:spacing w:before="140"/>
              <w:rPr>
                <w:sz w:val="24"/>
              </w:rPr>
            </w:pPr>
          </w:p>
          <w:p w:rsidR="004A2B0D" w:rsidRDefault="00293007">
            <w:pPr>
              <w:pStyle w:val="TableParagraph"/>
              <w:tabs>
                <w:tab w:val="left" w:pos="942"/>
              </w:tabs>
              <w:ind w:left="18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real</w:t>
            </w:r>
          </w:p>
          <w:p w:rsidR="004A2B0D" w:rsidRDefault="00293007">
            <w:pPr>
              <w:pStyle w:val="TableParagraph"/>
              <w:tabs>
                <w:tab w:val="left" w:pos="1109"/>
              </w:tabs>
              <w:spacing w:before="25" w:line="259" w:lineRule="auto"/>
              <w:ind w:left="186" w:right="180"/>
              <w:rPr>
                <w:sz w:val="24"/>
              </w:rPr>
            </w:pPr>
            <w:r>
              <w:rPr>
                <w:spacing w:val="-2"/>
                <w:sz w:val="24"/>
              </w:rPr>
              <w:t>estate agent aiming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assist clients efficiently</w:t>
            </w:r>
          </w:p>
        </w:tc>
        <w:tc>
          <w:tcPr>
            <w:tcW w:w="2204" w:type="dxa"/>
            <w:tcBorders>
              <w:left w:val="double" w:sz="6" w:space="0" w:color="000000"/>
              <w:righ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164"/>
              <w:rPr>
                <w:sz w:val="24"/>
              </w:rPr>
            </w:pPr>
          </w:p>
          <w:p w:rsidR="004A2B0D" w:rsidRDefault="00293007">
            <w:pPr>
              <w:pStyle w:val="TableParagraph"/>
              <w:spacing w:before="1" w:line="259" w:lineRule="auto"/>
              <w:ind w:left="194" w:right="17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Provide accurate and insightful </w:t>
            </w:r>
            <w:r>
              <w:rPr>
                <w:spacing w:val="-2"/>
                <w:sz w:val="24"/>
              </w:rPr>
              <w:t xml:space="preserve">recommendations </w:t>
            </w:r>
            <w:r>
              <w:rPr>
                <w:sz w:val="24"/>
              </w:rPr>
              <w:t xml:space="preserve">based on market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481" w:type="dxa"/>
            <w:tcBorders>
              <w:left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spacing w:before="116" w:line="259" w:lineRule="auto"/>
              <w:ind w:left="194" w:right="17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time- consuming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analyze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spread across various reports</w:t>
            </w:r>
          </w:p>
        </w:tc>
        <w:tc>
          <w:tcPr>
            <w:tcW w:w="1917" w:type="dxa"/>
            <w:tcBorders>
              <w:left w:val="double" w:sz="6" w:space="0" w:color="000000"/>
              <w:right w:val="double" w:sz="6" w:space="0" w:color="000000"/>
            </w:tcBorders>
          </w:tcPr>
          <w:p w:rsidR="004A2B0D" w:rsidRDefault="00293007">
            <w:pPr>
              <w:pStyle w:val="TableParagraph"/>
              <w:tabs>
                <w:tab w:val="left" w:pos="1487"/>
              </w:tabs>
              <w:spacing w:before="275" w:line="259" w:lineRule="auto"/>
              <w:ind w:left="194" w:right="1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2"/>
                <w:sz w:val="24"/>
              </w:rPr>
              <w:t xml:space="preserve">comprehensive </w:t>
            </w:r>
            <w:r>
              <w:rPr>
                <w:spacing w:val="-4"/>
                <w:sz w:val="24"/>
              </w:rPr>
              <w:t>tool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to</w:t>
            </w:r>
          </w:p>
          <w:p w:rsidR="004A2B0D" w:rsidRDefault="00293007">
            <w:pPr>
              <w:pStyle w:val="TableParagraph"/>
              <w:tabs>
                <w:tab w:val="left" w:pos="1063"/>
                <w:tab w:val="left" w:pos="1175"/>
              </w:tabs>
              <w:spacing w:line="259" w:lineRule="auto"/>
              <w:ind w:left="194" w:right="175"/>
              <w:rPr>
                <w:sz w:val="24"/>
              </w:rPr>
            </w:pPr>
            <w:r>
              <w:rPr>
                <w:sz w:val="24"/>
              </w:rPr>
              <w:t>aggregate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visualize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trends </w:t>
            </w:r>
            <w:r>
              <w:rPr>
                <w:spacing w:val="-4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quick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806" w:type="dxa"/>
            <w:tcBorders>
              <w:left w:val="double" w:sz="6" w:space="0" w:color="000000"/>
            </w:tcBorders>
          </w:tcPr>
          <w:p w:rsidR="004A2B0D" w:rsidRDefault="004A2B0D">
            <w:pPr>
              <w:pStyle w:val="TableParagraph"/>
              <w:rPr>
                <w:sz w:val="24"/>
              </w:rPr>
            </w:pPr>
          </w:p>
          <w:p w:rsidR="004A2B0D" w:rsidRDefault="004A2B0D">
            <w:pPr>
              <w:pStyle w:val="TableParagraph"/>
              <w:spacing w:before="6"/>
              <w:rPr>
                <w:sz w:val="24"/>
              </w:rPr>
            </w:pPr>
          </w:p>
          <w:p w:rsidR="004A2B0D" w:rsidRDefault="00293007">
            <w:pPr>
              <w:pStyle w:val="TableParagraph"/>
              <w:tabs>
                <w:tab w:val="left" w:pos="1396"/>
              </w:tabs>
              <w:spacing w:line="259" w:lineRule="auto"/>
              <w:ind w:left="194" w:right="169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efficient, </w:t>
            </w:r>
            <w:r>
              <w:rPr>
                <w:spacing w:val="-2"/>
                <w:sz w:val="24"/>
              </w:rPr>
              <w:t>unable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quick, </w:t>
            </w:r>
            <w:r>
              <w:rPr>
                <w:spacing w:val="-2"/>
                <w:sz w:val="24"/>
              </w:rPr>
              <w:t>data-backed advice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clients</w:t>
            </w:r>
          </w:p>
        </w:tc>
      </w:tr>
    </w:tbl>
    <w:p w:rsidR="00293007" w:rsidRDefault="00293007"/>
    <w:sectPr w:rsidR="00293007">
      <w:type w:val="continuous"/>
      <w:pgSz w:w="11910" w:h="16840"/>
      <w:pgMar w:top="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B0D"/>
    <w:rsid w:val="001F2A50"/>
    <w:rsid w:val="00293007"/>
    <w:rsid w:val="004A2B0D"/>
    <w:rsid w:val="008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218C"/>
  <w15:docId w15:val="{59228533-3B07-4446-9F0F-C4475825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2025-07-04T10:21:00Z</dcterms:created>
  <dcterms:modified xsi:type="dcterms:W3CDTF">2025-07-04T10:23:00Z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