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B4B95" w14:textId="77777777" w:rsidR="00FC072E" w:rsidRPr="00FC072E" w:rsidRDefault="00FC072E" w:rsidP="00FC072E">
      <w:pPr>
        <w:spacing w:after="0" w:line="285" w:lineRule="atLeast"/>
        <w:jc w:val="center"/>
        <w:rPr>
          <w:rFonts w:ascii="Arial Black" w:eastAsia="Times New Roman" w:hAnsi="Arial Black" w:cs="Courier New"/>
          <w:b/>
          <w:bCs/>
          <w:color w:val="000000" w:themeColor="text1"/>
          <w:kern w:val="0"/>
          <w:sz w:val="20"/>
          <w:szCs w:val="20"/>
          <w14:ligatures w14:val="none"/>
        </w:rPr>
      </w:pPr>
      <w:r w:rsidRPr="00FC072E">
        <w:rPr>
          <w:rFonts w:ascii="Arial Black" w:eastAsia="Times New Roman" w:hAnsi="Arial Black" w:cs="Courier New"/>
          <w:b/>
          <w:bCs/>
          <w:color w:val="000000" w:themeColor="text1"/>
          <w:kern w:val="0"/>
          <w:sz w:val="20"/>
          <w:szCs w:val="20"/>
          <w14:ligatures w14:val="none"/>
        </w:rPr>
        <w:t>Data Analytics (DA)</w:t>
      </w:r>
    </w:p>
    <w:p w14:paraId="5D5F755C" w14:textId="77777777" w:rsidR="00FC072E" w:rsidRPr="00FC072E" w:rsidRDefault="00FC072E" w:rsidP="00FC072E">
      <w:pPr>
        <w:shd w:val="clear" w:color="auto" w:fill="FFFFFF"/>
        <w:spacing w:after="0" w:line="285" w:lineRule="atLeast"/>
        <w:jc w:val="center"/>
        <w:rPr>
          <w:rFonts w:ascii="Arial Black" w:eastAsia="Times New Roman" w:hAnsi="Arial Black" w:cs="Courier New"/>
          <w:b/>
          <w:bCs/>
          <w:color w:val="000000" w:themeColor="text1"/>
          <w:kern w:val="0"/>
          <w:sz w:val="20"/>
          <w:szCs w:val="20"/>
          <w14:ligatures w14:val="none"/>
        </w:rPr>
      </w:pPr>
      <w:r w:rsidRPr="00FC072E">
        <w:rPr>
          <w:rFonts w:ascii="Arial Black" w:eastAsia="Times New Roman" w:hAnsi="Arial Black" w:cs="Courier New"/>
          <w:b/>
          <w:bCs/>
          <w:color w:val="000000" w:themeColor="text1"/>
          <w:kern w:val="0"/>
          <w:sz w:val="20"/>
          <w:szCs w:val="20"/>
          <w14:ligatures w14:val="none"/>
        </w:rPr>
        <w:t>Module-End -4</w:t>
      </w:r>
    </w:p>
    <w:p w14:paraId="32262948" w14:textId="77777777" w:rsidR="00FC072E" w:rsidRPr="00FC072E" w:rsidRDefault="00FC072E" w:rsidP="00FC072E">
      <w:pPr>
        <w:shd w:val="clear" w:color="auto" w:fill="FFFFFF"/>
        <w:spacing w:after="0" w:line="285" w:lineRule="atLeast"/>
        <w:jc w:val="center"/>
        <w:rPr>
          <w:rFonts w:ascii="Arial Black" w:eastAsia="Times New Roman" w:hAnsi="Arial Black" w:cs="Courier New"/>
          <w:b/>
          <w:bCs/>
          <w:color w:val="000000" w:themeColor="text1"/>
          <w:kern w:val="0"/>
          <w:sz w:val="20"/>
          <w:szCs w:val="20"/>
          <w14:ligatures w14:val="none"/>
        </w:rPr>
      </w:pPr>
      <w:r w:rsidRPr="00FC072E">
        <w:rPr>
          <w:rFonts w:ascii="Arial Black" w:eastAsia="Times New Roman" w:hAnsi="Arial Black" w:cs="Courier New"/>
          <w:b/>
          <w:bCs/>
          <w:color w:val="000000" w:themeColor="text1"/>
          <w:kern w:val="0"/>
          <w:sz w:val="20"/>
          <w:szCs w:val="20"/>
          <w14:ligatures w14:val="none"/>
        </w:rPr>
        <w:t>Module End Assignment: Python</w:t>
      </w:r>
    </w:p>
    <w:p w14:paraId="7D0A8758" w14:textId="77777777" w:rsidR="00FC072E" w:rsidRPr="00FC072E" w:rsidRDefault="00FC072E" w:rsidP="00FC072E">
      <w:pPr>
        <w:shd w:val="clear" w:color="auto" w:fill="FFFFFF"/>
        <w:spacing w:after="0" w:line="285" w:lineRule="atLeast"/>
        <w:jc w:val="center"/>
        <w:rPr>
          <w:rFonts w:ascii="Arial Black" w:eastAsia="Times New Roman" w:hAnsi="Arial Black" w:cs="Courier New"/>
          <w:b/>
          <w:bCs/>
          <w:color w:val="000000" w:themeColor="text1"/>
          <w:kern w:val="0"/>
          <w:sz w:val="20"/>
          <w:szCs w:val="20"/>
          <w14:ligatures w14:val="none"/>
        </w:rPr>
      </w:pPr>
      <w:r w:rsidRPr="00FC072E">
        <w:rPr>
          <w:rFonts w:ascii="Arial Black" w:eastAsia="Times New Roman" w:hAnsi="Arial Black" w:cs="Courier New"/>
          <w:b/>
          <w:bCs/>
          <w:color w:val="000000" w:themeColor="text1"/>
          <w:kern w:val="0"/>
          <w:sz w:val="20"/>
          <w:szCs w:val="20"/>
          <w14:ligatures w14:val="none"/>
        </w:rPr>
        <w:t>“Customer Support Ticket Analyzer”</w:t>
      </w:r>
    </w:p>
    <w:p w14:paraId="17F73328" w14:textId="77777777" w:rsidR="00FC072E" w:rsidRPr="00FC072E" w:rsidRDefault="00FC072E" w:rsidP="00FC072E">
      <w:pPr>
        <w:shd w:val="clear" w:color="auto" w:fill="FFFFFF"/>
        <w:spacing w:after="0" w:line="285" w:lineRule="atLeast"/>
        <w:jc w:val="center"/>
        <w:rPr>
          <w:rFonts w:ascii="Courier New" w:eastAsia="Times New Roman" w:hAnsi="Courier New" w:cs="Courier New"/>
          <w:b/>
          <w:bCs/>
          <w:color w:val="000000" w:themeColor="text1"/>
          <w:kern w:val="0"/>
          <w:sz w:val="20"/>
          <w:szCs w:val="20"/>
          <w14:ligatures w14:val="none"/>
        </w:rPr>
      </w:pPr>
    </w:p>
    <w:p w14:paraId="009D182A" w14:textId="77777777" w:rsidR="00FC072E" w:rsidRPr="00FC072E" w:rsidRDefault="00FC072E" w:rsidP="00FC072E">
      <w:pPr>
        <w:rPr>
          <w:b/>
          <w:bCs/>
          <w:sz w:val="20"/>
          <w:szCs w:val="20"/>
        </w:rPr>
      </w:pPr>
      <w:r w:rsidRPr="00FC072E">
        <w:rPr>
          <w:b/>
          <w:bCs/>
          <w:sz w:val="20"/>
          <w:szCs w:val="20"/>
        </w:rPr>
        <w:t>Customer Support Ticket Analyzer – Summary Report &amp; Insights</w:t>
      </w:r>
    </w:p>
    <w:p w14:paraId="25B4BD54" w14:textId="77777777" w:rsidR="00FC072E" w:rsidRPr="00FC072E" w:rsidRDefault="00FC072E" w:rsidP="00FC072E">
      <w:pPr>
        <w:rPr>
          <w:b/>
          <w:bCs/>
          <w:sz w:val="20"/>
          <w:szCs w:val="20"/>
        </w:rPr>
      </w:pPr>
      <w:r w:rsidRPr="00FC072E">
        <w:rPr>
          <w:b/>
          <w:bCs/>
          <w:sz w:val="20"/>
          <w:szCs w:val="20"/>
        </w:rPr>
        <w:t>Project Overview</w:t>
      </w:r>
    </w:p>
    <w:p w14:paraId="21D01097" w14:textId="77777777" w:rsidR="00FC072E" w:rsidRPr="00FC072E" w:rsidRDefault="00FC072E" w:rsidP="00FC072E">
      <w:pPr>
        <w:rPr>
          <w:sz w:val="20"/>
          <w:szCs w:val="20"/>
        </w:rPr>
      </w:pPr>
      <w:r w:rsidRPr="00FC072E">
        <w:rPr>
          <w:sz w:val="20"/>
          <w:szCs w:val="20"/>
        </w:rPr>
        <w:t xml:space="preserve">The </w:t>
      </w:r>
      <w:r w:rsidRPr="00FC072E">
        <w:rPr>
          <w:i/>
          <w:iCs/>
          <w:sz w:val="20"/>
          <w:szCs w:val="20"/>
        </w:rPr>
        <w:t>Customer Support Ticket Analyzer</w:t>
      </w:r>
      <w:r w:rsidRPr="00FC072E">
        <w:rPr>
          <w:sz w:val="20"/>
          <w:szCs w:val="20"/>
        </w:rPr>
        <w:t xml:space="preserve"> is a Python-based system designed to analyze customer support tickets and extract meaningful insights. The system stores ticket data, cleans unstructured text, performs keyword analysis, and generates summaries that help customer support teams understand common issues, service quality, and priority distribution.</w:t>
      </w:r>
    </w:p>
    <w:p w14:paraId="4619445D" w14:textId="77777777" w:rsidR="00FC072E" w:rsidRPr="00FC072E" w:rsidRDefault="00FC072E" w:rsidP="00FC072E">
      <w:pPr>
        <w:rPr>
          <w:sz w:val="20"/>
          <w:szCs w:val="20"/>
        </w:rPr>
      </w:pPr>
      <w:r w:rsidRPr="00FC072E">
        <w:rPr>
          <w:sz w:val="20"/>
          <w:szCs w:val="20"/>
        </w:rPr>
        <w:t>The dataset initially contained 10 preloaded customer tickets, and the system allows additional tickets to be added dynamically with proper validation.</w:t>
      </w:r>
    </w:p>
    <w:p w14:paraId="52607B43" w14:textId="77777777" w:rsidR="00FC072E" w:rsidRPr="00FC072E" w:rsidRDefault="00FC072E" w:rsidP="00FC072E">
      <w:pPr>
        <w:rPr>
          <w:sz w:val="20"/>
          <w:szCs w:val="20"/>
        </w:rPr>
      </w:pPr>
      <w:r w:rsidRPr="00FC072E">
        <w:rPr>
          <w:sz w:val="20"/>
          <w:szCs w:val="20"/>
        </w:rPr>
        <w:pict w14:anchorId="41C6CE80">
          <v:rect id="_x0000_i1061" style="width:0;height:1.5pt" o:hralign="center" o:hrstd="t" o:hr="t" fillcolor="#a0a0a0" stroked="f"/>
        </w:pict>
      </w:r>
    </w:p>
    <w:p w14:paraId="5A65A8D5" w14:textId="77777777" w:rsidR="00FC072E" w:rsidRPr="00FC072E" w:rsidRDefault="00FC072E" w:rsidP="00FC072E">
      <w:pPr>
        <w:rPr>
          <w:b/>
          <w:bCs/>
          <w:sz w:val="20"/>
          <w:szCs w:val="20"/>
        </w:rPr>
      </w:pPr>
      <w:r w:rsidRPr="00FC072E">
        <w:rPr>
          <w:b/>
          <w:bCs/>
          <w:sz w:val="20"/>
          <w:szCs w:val="20"/>
        </w:rPr>
        <w:t>Data Processing &amp; Cleaning</w:t>
      </w:r>
    </w:p>
    <w:p w14:paraId="090AD803" w14:textId="77777777" w:rsidR="00FC072E" w:rsidRPr="00FC072E" w:rsidRDefault="00FC072E" w:rsidP="00FC072E">
      <w:pPr>
        <w:rPr>
          <w:sz w:val="20"/>
          <w:szCs w:val="20"/>
        </w:rPr>
      </w:pPr>
      <w:r w:rsidRPr="00FC072E">
        <w:rPr>
          <w:sz w:val="20"/>
          <w:szCs w:val="20"/>
        </w:rPr>
        <w:t>Issue descriptions were cleaned to ensure consistency and accuracy in analysis. The following text-cleaning techniques were applied:</w:t>
      </w:r>
    </w:p>
    <w:p w14:paraId="000D9C66" w14:textId="77777777" w:rsidR="00FC072E" w:rsidRPr="00FC072E" w:rsidRDefault="00FC072E" w:rsidP="00FC072E">
      <w:pPr>
        <w:numPr>
          <w:ilvl w:val="0"/>
          <w:numId w:val="1"/>
        </w:numPr>
        <w:rPr>
          <w:sz w:val="20"/>
          <w:szCs w:val="20"/>
        </w:rPr>
      </w:pPr>
      <w:r w:rsidRPr="00FC072E">
        <w:rPr>
          <w:sz w:val="20"/>
          <w:szCs w:val="20"/>
        </w:rPr>
        <w:t>Removal of punctuation marks</w:t>
      </w:r>
    </w:p>
    <w:p w14:paraId="2535961A" w14:textId="77777777" w:rsidR="00FC072E" w:rsidRPr="00FC072E" w:rsidRDefault="00FC072E" w:rsidP="00FC072E">
      <w:pPr>
        <w:numPr>
          <w:ilvl w:val="0"/>
          <w:numId w:val="1"/>
        </w:numPr>
        <w:rPr>
          <w:sz w:val="20"/>
          <w:szCs w:val="20"/>
        </w:rPr>
      </w:pPr>
      <w:r w:rsidRPr="00FC072E">
        <w:rPr>
          <w:sz w:val="20"/>
          <w:szCs w:val="20"/>
        </w:rPr>
        <w:t>Conversion of text to lowercase</w:t>
      </w:r>
    </w:p>
    <w:p w14:paraId="13CC1AE6" w14:textId="77777777" w:rsidR="00FC072E" w:rsidRPr="00FC072E" w:rsidRDefault="00FC072E" w:rsidP="00FC072E">
      <w:pPr>
        <w:numPr>
          <w:ilvl w:val="0"/>
          <w:numId w:val="1"/>
        </w:numPr>
        <w:rPr>
          <w:sz w:val="20"/>
          <w:szCs w:val="20"/>
        </w:rPr>
      </w:pPr>
      <w:r w:rsidRPr="00FC072E">
        <w:rPr>
          <w:sz w:val="20"/>
          <w:szCs w:val="20"/>
        </w:rPr>
        <w:t>Removal of extra spaces</w:t>
      </w:r>
    </w:p>
    <w:p w14:paraId="18309431" w14:textId="77777777" w:rsidR="00FC072E" w:rsidRPr="00FC072E" w:rsidRDefault="00FC072E" w:rsidP="00FC072E">
      <w:pPr>
        <w:numPr>
          <w:ilvl w:val="0"/>
          <w:numId w:val="1"/>
        </w:numPr>
        <w:rPr>
          <w:sz w:val="20"/>
          <w:szCs w:val="20"/>
        </w:rPr>
      </w:pPr>
      <w:r w:rsidRPr="00FC072E">
        <w:rPr>
          <w:sz w:val="20"/>
          <w:szCs w:val="20"/>
        </w:rPr>
        <w:t>Trimming leading and trailing spaces</w:t>
      </w:r>
    </w:p>
    <w:p w14:paraId="1AB1DCD7" w14:textId="77777777" w:rsidR="00FC072E" w:rsidRPr="00FC072E" w:rsidRDefault="00FC072E" w:rsidP="00FC072E">
      <w:pPr>
        <w:numPr>
          <w:ilvl w:val="0"/>
          <w:numId w:val="1"/>
        </w:numPr>
        <w:rPr>
          <w:sz w:val="20"/>
          <w:szCs w:val="20"/>
        </w:rPr>
      </w:pPr>
      <w:r w:rsidRPr="00FC072E">
        <w:rPr>
          <w:sz w:val="20"/>
          <w:szCs w:val="20"/>
        </w:rPr>
        <w:t>Replacement of slang or shorthand words (e.g., “ok” → “okay”)</w:t>
      </w:r>
    </w:p>
    <w:p w14:paraId="3471F10F" w14:textId="77777777" w:rsidR="00FC072E" w:rsidRPr="00FC072E" w:rsidRDefault="00FC072E" w:rsidP="00FC072E">
      <w:pPr>
        <w:rPr>
          <w:sz w:val="20"/>
          <w:szCs w:val="20"/>
        </w:rPr>
      </w:pPr>
      <w:r w:rsidRPr="00FC072E">
        <w:rPr>
          <w:sz w:val="20"/>
          <w:szCs w:val="20"/>
        </w:rPr>
        <w:t>This preprocessing step improved the reliability of keyword detection and word-based analysis.</w:t>
      </w:r>
    </w:p>
    <w:p w14:paraId="123994D5" w14:textId="77777777" w:rsidR="00FC072E" w:rsidRPr="00FC072E" w:rsidRDefault="00FC072E" w:rsidP="00FC072E">
      <w:pPr>
        <w:rPr>
          <w:sz w:val="20"/>
          <w:szCs w:val="20"/>
        </w:rPr>
      </w:pPr>
      <w:r w:rsidRPr="00FC072E">
        <w:rPr>
          <w:sz w:val="20"/>
          <w:szCs w:val="20"/>
        </w:rPr>
        <w:pict w14:anchorId="02ECCEFC">
          <v:rect id="_x0000_i1062" style="width:0;height:1.5pt" o:hralign="center" o:hrstd="t" o:hr="t" fillcolor="#a0a0a0" stroked="f"/>
        </w:pict>
      </w:r>
    </w:p>
    <w:p w14:paraId="460F74B0" w14:textId="77777777" w:rsidR="00FC072E" w:rsidRPr="00FC072E" w:rsidRDefault="00FC072E" w:rsidP="00FC072E">
      <w:pPr>
        <w:rPr>
          <w:b/>
          <w:bCs/>
          <w:sz w:val="20"/>
          <w:szCs w:val="20"/>
        </w:rPr>
      </w:pPr>
      <w:r w:rsidRPr="00FC072E">
        <w:rPr>
          <w:b/>
          <w:bCs/>
          <w:sz w:val="20"/>
          <w:szCs w:val="20"/>
        </w:rPr>
        <w:t>Keyword-Based Insights</w:t>
      </w:r>
    </w:p>
    <w:p w14:paraId="59FC5E73" w14:textId="77777777" w:rsidR="00FC072E" w:rsidRPr="00FC072E" w:rsidRDefault="00FC072E" w:rsidP="00FC072E">
      <w:pPr>
        <w:rPr>
          <w:sz w:val="20"/>
          <w:szCs w:val="20"/>
        </w:rPr>
      </w:pPr>
      <w:r w:rsidRPr="00FC072E">
        <w:rPr>
          <w:sz w:val="20"/>
          <w:szCs w:val="20"/>
        </w:rPr>
        <w:t>A case-insensitive keyword search function was implemented to analyze common terms in issue descriptions. The analysis revealed:</w:t>
      </w:r>
    </w:p>
    <w:p w14:paraId="41C04BCD" w14:textId="77777777" w:rsidR="00FC072E" w:rsidRPr="00FC072E" w:rsidRDefault="00FC072E" w:rsidP="00FC072E">
      <w:pPr>
        <w:numPr>
          <w:ilvl w:val="0"/>
          <w:numId w:val="2"/>
        </w:numPr>
        <w:rPr>
          <w:sz w:val="20"/>
          <w:szCs w:val="20"/>
        </w:rPr>
      </w:pPr>
      <w:r w:rsidRPr="00FC072E">
        <w:rPr>
          <w:sz w:val="20"/>
          <w:szCs w:val="20"/>
        </w:rPr>
        <w:t xml:space="preserve">Words like </w:t>
      </w:r>
      <w:r w:rsidRPr="00FC072E">
        <w:rPr>
          <w:b/>
          <w:bCs/>
          <w:sz w:val="20"/>
          <w:szCs w:val="20"/>
        </w:rPr>
        <w:t>“poor”</w:t>
      </w:r>
      <w:r w:rsidRPr="00FC072E">
        <w:rPr>
          <w:sz w:val="20"/>
          <w:szCs w:val="20"/>
        </w:rPr>
        <w:t xml:space="preserve"> and </w:t>
      </w:r>
      <w:r w:rsidRPr="00FC072E">
        <w:rPr>
          <w:b/>
          <w:bCs/>
          <w:sz w:val="20"/>
          <w:szCs w:val="20"/>
        </w:rPr>
        <w:t>“slow”</w:t>
      </w:r>
      <w:r w:rsidRPr="00FC072E">
        <w:rPr>
          <w:sz w:val="20"/>
          <w:szCs w:val="20"/>
        </w:rPr>
        <w:t xml:space="preserve"> appear frequently, indicating performance-related issues.</w:t>
      </w:r>
    </w:p>
    <w:p w14:paraId="0928D224" w14:textId="77777777" w:rsidR="00FC072E" w:rsidRPr="00FC072E" w:rsidRDefault="00FC072E" w:rsidP="00FC072E">
      <w:pPr>
        <w:numPr>
          <w:ilvl w:val="0"/>
          <w:numId w:val="2"/>
        </w:numPr>
        <w:rPr>
          <w:sz w:val="20"/>
          <w:szCs w:val="20"/>
        </w:rPr>
      </w:pPr>
      <w:r w:rsidRPr="00FC072E">
        <w:rPr>
          <w:sz w:val="20"/>
          <w:szCs w:val="20"/>
        </w:rPr>
        <w:t xml:space="preserve">Positive terms such as </w:t>
      </w:r>
      <w:r w:rsidRPr="00FC072E">
        <w:rPr>
          <w:b/>
          <w:bCs/>
          <w:sz w:val="20"/>
          <w:szCs w:val="20"/>
        </w:rPr>
        <w:t>“good”</w:t>
      </w:r>
      <w:r w:rsidRPr="00FC072E">
        <w:rPr>
          <w:sz w:val="20"/>
          <w:szCs w:val="20"/>
        </w:rPr>
        <w:t xml:space="preserve"> and </w:t>
      </w:r>
      <w:r w:rsidRPr="00FC072E">
        <w:rPr>
          <w:b/>
          <w:bCs/>
          <w:sz w:val="20"/>
          <w:szCs w:val="20"/>
        </w:rPr>
        <w:t>“excellent”</w:t>
      </w:r>
      <w:r w:rsidRPr="00FC072E">
        <w:rPr>
          <w:sz w:val="20"/>
          <w:szCs w:val="20"/>
        </w:rPr>
        <w:t xml:space="preserve"> suggest that several customers were satisfied with the support received.</w:t>
      </w:r>
    </w:p>
    <w:p w14:paraId="7E125A4F" w14:textId="77777777" w:rsidR="00FC072E" w:rsidRPr="00FC072E" w:rsidRDefault="00FC072E" w:rsidP="00FC072E">
      <w:pPr>
        <w:numPr>
          <w:ilvl w:val="0"/>
          <w:numId w:val="2"/>
        </w:numPr>
        <w:rPr>
          <w:sz w:val="20"/>
          <w:szCs w:val="20"/>
        </w:rPr>
      </w:pPr>
      <w:r w:rsidRPr="00FC072E">
        <w:rPr>
          <w:sz w:val="20"/>
          <w:szCs w:val="20"/>
        </w:rPr>
        <w:t>The mix of positive and negative keywords highlights variability in service quality.</w:t>
      </w:r>
    </w:p>
    <w:p w14:paraId="211F817C" w14:textId="77777777" w:rsidR="00FC072E" w:rsidRPr="00FC072E" w:rsidRDefault="00FC072E" w:rsidP="00FC072E">
      <w:pPr>
        <w:rPr>
          <w:sz w:val="20"/>
          <w:szCs w:val="20"/>
        </w:rPr>
      </w:pPr>
      <w:r w:rsidRPr="00FC072E">
        <w:rPr>
          <w:sz w:val="20"/>
          <w:szCs w:val="20"/>
        </w:rPr>
        <w:pict w14:anchorId="51CD3BCA">
          <v:rect id="_x0000_i1063" style="width:0;height:1.5pt" o:hralign="center" o:hrstd="t" o:hr="t" fillcolor="#a0a0a0" stroked="f"/>
        </w:pict>
      </w:r>
    </w:p>
    <w:p w14:paraId="50B74464" w14:textId="77777777" w:rsidR="00FC072E" w:rsidRPr="00FC072E" w:rsidRDefault="00FC072E" w:rsidP="00FC072E">
      <w:pPr>
        <w:rPr>
          <w:b/>
          <w:bCs/>
          <w:sz w:val="20"/>
          <w:szCs w:val="20"/>
        </w:rPr>
      </w:pPr>
      <w:r w:rsidRPr="00FC072E">
        <w:rPr>
          <w:b/>
          <w:bCs/>
          <w:sz w:val="20"/>
          <w:szCs w:val="20"/>
        </w:rPr>
        <w:t>Priority Analysis</w:t>
      </w:r>
    </w:p>
    <w:p w14:paraId="21C7A212" w14:textId="77777777" w:rsidR="00FC072E" w:rsidRPr="00FC072E" w:rsidRDefault="00FC072E" w:rsidP="00FC072E">
      <w:pPr>
        <w:rPr>
          <w:sz w:val="20"/>
          <w:szCs w:val="20"/>
        </w:rPr>
      </w:pPr>
      <w:r w:rsidRPr="00FC072E">
        <w:rPr>
          <w:sz w:val="20"/>
          <w:szCs w:val="20"/>
        </w:rPr>
        <w:lastRenderedPageBreak/>
        <w:t xml:space="preserve">Tickets were categorized into </w:t>
      </w:r>
      <w:r w:rsidRPr="00FC072E">
        <w:rPr>
          <w:b/>
          <w:bCs/>
          <w:sz w:val="20"/>
          <w:szCs w:val="20"/>
        </w:rPr>
        <w:t>High</w:t>
      </w:r>
      <w:r w:rsidRPr="00FC072E">
        <w:rPr>
          <w:sz w:val="20"/>
          <w:szCs w:val="20"/>
        </w:rPr>
        <w:t xml:space="preserve">, </w:t>
      </w:r>
      <w:r w:rsidRPr="00FC072E">
        <w:rPr>
          <w:b/>
          <w:bCs/>
          <w:sz w:val="20"/>
          <w:szCs w:val="20"/>
        </w:rPr>
        <w:t>Medium</w:t>
      </w:r>
      <w:r w:rsidRPr="00FC072E">
        <w:rPr>
          <w:sz w:val="20"/>
          <w:szCs w:val="20"/>
        </w:rPr>
        <w:t xml:space="preserve">, and </w:t>
      </w:r>
      <w:r w:rsidRPr="00FC072E">
        <w:rPr>
          <w:b/>
          <w:bCs/>
          <w:sz w:val="20"/>
          <w:szCs w:val="20"/>
        </w:rPr>
        <w:t>Low</w:t>
      </w:r>
      <w:r w:rsidRPr="00FC072E">
        <w:rPr>
          <w:sz w:val="20"/>
          <w:szCs w:val="20"/>
        </w:rPr>
        <w:t xml:space="preserve"> priority levels.</w:t>
      </w:r>
    </w:p>
    <w:p w14:paraId="02A15C0B" w14:textId="77777777" w:rsidR="00FC072E" w:rsidRPr="00FC072E" w:rsidRDefault="00FC072E" w:rsidP="00FC072E">
      <w:pPr>
        <w:numPr>
          <w:ilvl w:val="0"/>
          <w:numId w:val="3"/>
        </w:numPr>
        <w:rPr>
          <w:sz w:val="20"/>
          <w:szCs w:val="20"/>
        </w:rPr>
      </w:pPr>
      <w:r w:rsidRPr="00FC072E">
        <w:rPr>
          <w:b/>
          <w:bCs/>
          <w:sz w:val="20"/>
          <w:szCs w:val="20"/>
        </w:rPr>
        <w:t>High-priority tickets</w:t>
      </w:r>
      <w:r w:rsidRPr="00FC072E">
        <w:rPr>
          <w:sz w:val="20"/>
          <w:szCs w:val="20"/>
        </w:rPr>
        <w:t xml:space="preserve"> represent urgent technical or service failures.</w:t>
      </w:r>
    </w:p>
    <w:p w14:paraId="0354BAC3" w14:textId="77777777" w:rsidR="00FC072E" w:rsidRPr="00FC072E" w:rsidRDefault="00FC072E" w:rsidP="00FC072E">
      <w:pPr>
        <w:numPr>
          <w:ilvl w:val="0"/>
          <w:numId w:val="3"/>
        </w:numPr>
        <w:rPr>
          <w:sz w:val="20"/>
          <w:szCs w:val="20"/>
        </w:rPr>
      </w:pPr>
      <w:r w:rsidRPr="00FC072E">
        <w:rPr>
          <w:b/>
          <w:bCs/>
          <w:sz w:val="20"/>
          <w:szCs w:val="20"/>
        </w:rPr>
        <w:t>Medium-priority tickets</w:t>
      </w:r>
      <w:r w:rsidRPr="00FC072E">
        <w:rPr>
          <w:sz w:val="20"/>
          <w:szCs w:val="20"/>
        </w:rPr>
        <w:t xml:space="preserve"> indicate issues that require attention but are not critical.</w:t>
      </w:r>
    </w:p>
    <w:p w14:paraId="648D771F" w14:textId="77777777" w:rsidR="00FC072E" w:rsidRPr="00FC072E" w:rsidRDefault="00FC072E" w:rsidP="00FC072E">
      <w:pPr>
        <w:numPr>
          <w:ilvl w:val="0"/>
          <w:numId w:val="3"/>
        </w:numPr>
        <w:rPr>
          <w:sz w:val="20"/>
          <w:szCs w:val="20"/>
        </w:rPr>
      </w:pPr>
      <w:r w:rsidRPr="00FC072E">
        <w:rPr>
          <w:b/>
          <w:bCs/>
          <w:sz w:val="20"/>
          <w:szCs w:val="20"/>
        </w:rPr>
        <w:t>Low-priority tickets</w:t>
      </w:r>
      <w:r w:rsidRPr="00FC072E">
        <w:rPr>
          <w:sz w:val="20"/>
          <w:szCs w:val="20"/>
        </w:rPr>
        <w:t xml:space="preserve"> mostly reflect minor delays or general feedback.</w:t>
      </w:r>
    </w:p>
    <w:p w14:paraId="221FDE83" w14:textId="77777777" w:rsidR="00FC072E" w:rsidRPr="00FC072E" w:rsidRDefault="00FC072E" w:rsidP="00FC072E">
      <w:pPr>
        <w:rPr>
          <w:sz w:val="20"/>
          <w:szCs w:val="20"/>
        </w:rPr>
      </w:pPr>
      <w:r w:rsidRPr="00FC072E">
        <w:rPr>
          <w:sz w:val="20"/>
          <w:szCs w:val="20"/>
        </w:rPr>
        <w:t>This distribution helps support teams allocate resources effectively and address critical issues first.</w:t>
      </w:r>
    </w:p>
    <w:p w14:paraId="3BA81C42" w14:textId="77777777" w:rsidR="00FC072E" w:rsidRPr="00FC072E" w:rsidRDefault="00FC072E" w:rsidP="00FC072E">
      <w:pPr>
        <w:rPr>
          <w:sz w:val="20"/>
          <w:szCs w:val="20"/>
        </w:rPr>
      </w:pPr>
      <w:r w:rsidRPr="00FC072E">
        <w:rPr>
          <w:sz w:val="20"/>
          <w:szCs w:val="20"/>
        </w:rPr>
        <w:pict w14:anchorId="497B8E99">
          <v:rect id="_x0000_i1064" style="width:0;height:1.5pt" o:hralign="center" o:hrstd="t" o:hr="t" fillcolor="#a0a0a0" stroked="f"/>
        </w:pict>
      </w:r>
    </w:p>
    <w:p w14:paraId="3B50F38F" w14:textId="77777777" w:rsidR="00FC072E" w:rsidRPr="00FC072E" w:rsidRDefault="00FC072E" w:rsidP="00FC072E">
      <w:pPr>
        <w:rPr>
          <w:b/>
          <w:bCs/>
          <w:sz w:val="20"/>
          <w:szCs w:val="20"/>
        </w:rPr>
      </w:pPr>
      <w:r w:rsidRPr="00FC072E">
        <w:rPr>
          <w:b/>
          <w:bCs/>
          <w:sz w:val="20"/>
          <w:szCs w:val="20"/>
        </w:rPr>
        <w:t>Longest Issue Description</w:t>
      </w:r>
    </w:p>
    <w:p w14:paraId="2B9C77C9" w14:textId="77777777" w:rsidR="00FC072E" w:rsidRPr="00FC072E" w:rsidRDefault="00FC072E" w:rsidP="00FC072E">
      <w:pPr>
        <w:rPr>
          <w:sz w:val="20"/>
          <w:szCs w:val="20"/>
        </w:rPr>
      </w:pPr>
      <w:r w:rsidRPr="00FC072E">
        <w:rPr>
          <w:sz w:val="20"/>
          <w:szCs w:val="20"/>
        </w:rPr>
        <w:t>The ticket with the longest issue description was identified based on word count. This ticket typically represents a complex problem where the customer provided detailed feedback. Such tickets require careful handling and may indicate deeper underlying issues.</w:t>
      </w:r>
    </w:p>
    <w:p w14:paraId="2CAC34C2" w14:textId="77777777" w:rsidR="00FC072E" w:rsidRPr="00FC072E" w:rsidRDefault="00FC072E" w:rsidP="00FC072E">
      <w:pPr>
        <w:rPr>
          <w:sz w:val="20"/>
          <w:szCs w:val="20"/>
        </w:rPr>
      </w:pPr>
      <w:r w:rsidRPr="00FC072E">
        <w:rPr>
          <w:sz w:val="20"/>
          <w:szCs w:val="20"/>
        </w:rPr>
        <w:pict w14:anchorId="241A68BD">
          <v:rect id="_x0000_i1065" style="width:0;height:1.5pt" o:hralign="center" o:hrstd="t" o:hr="t" fillcolor="#a0a0a0" stroked="f"/>
        </w:pict>
      </w:r>
    </w:p>
    <w:p w14:paraId="6570CF0A" w14:textId="77777777" w:rsidR="00FC072E" w:rsidRPr="00FC072E" w:rsidRDefault="00FC072E" w:rsidP="00FC072E">
      <w:pPr>
        <w:rPr>
          <w:b/>
          <w:bCs/>
          <w:sz w:val="20"/>
          <w:szCs w:val="20"/>
        </w:rPr>
      </w:pPr>
      <w:r w:rsidRPr="00FC072E">
        <w:rPr>
          <w:b/>
          <w:bCs/>
          <w:sz w:val="20"/>
          <w:szCs w:val="20"/>
        </w:rPr>
        <w:t>Unique Word Analysis</w:t>
      </w:r>
    </w:p>
    <w:p w14:paraId="33C3A74C" w14:textId="77777777" w:rsidR="00FC072E" w:rsidRPr="00FC072E" w:rsidRDefault="00FC072E" w:rsidP="00FC072E">
      <w:pPr>
        <w:rPr>
          <w:sz w:val="20"/>
          <w:szCs w:val="20"/>
        </w:rPr>
      </w:pPr>
      <w:r w:rsidRPr="00FC072E">
        <w:rPr>
          <w:sz w:val="20"/>
          <w:szCs w:val="20"/>
        </w:rPr>
        <w:t>All cleaned issue descriptions were analyzed to extract unique words.</w:t>
      </w:r>
    </w:p>
    <w:p w14:paraId="73F5E154" w14:textId="77777777" w:rsidR="00FC072E" w:rsidRPr="00FC072E" w:rsidRDefault="00FC072E" w:rsidP="00FC072E">
      <w:pPr>
        <w:numPr>
          <w:ilvl w:val="0"/>
          <w:numId w:val="4"/>
        </w:numPr>
        <w:rPr>
          <w:sz w:val="20"/>
          <w:szCs w:val="20"/>
        </w:rPr>
      </w:pPr>
      <w:r w:rsidRPr="00FC072E">
        <w:rPr>
          <w:sz w:val="20"/>
          <w:szCs w:val="20"/>
        </w:rPr>
        <w:t>The total count of unique words reflects the diversity of customer concerns.</w:t>
      </w:r>
    </w:p>
    <w:p w14:paraId="3AD241BC" w14:textId="77777777" w:rsidR="00FC072E" w:rsidRPr="00FC072E" w:rsidRDefault="00FC072E" w:rsidP="00FC072E">
      <w:pPr>
        <w:numPr>
          <w:ilvl w:val="0"/>
          <w:numId w:val="4"/>
        </w:numPr>
        <w:rPr>
          <w:sz w:val="20"/>
          <w:szCs w:val="20"/>
        </w:rPr>
      </w:pPr>
      <w:r w:rsidRPr="00FC072E">
        <w:rPr>
          <w:sz w:val="20"/>
          <w:szCs w:val="20"/>
        </w:rPr>
        <w:t>The sorted word list helps identify recurring themes such as service speed, support quality, and customer satisfaction.</w:t>
      </w:r>
    </w:p>
    <w:p w14:paraId="2F30AAA1" w14:textId="77777777" w:rsidR="00FC072E" w:rsidRPr="00FC072E" w:rsidRDefault="00FC072E" w:rsidP="00FC072E">
      <w:pPr>
        <w:rPr>
          <w:sz w:val="20"/>
          <w:szCs w:val="20"/>
        </w:rPr>
      </w:pPr>
      <w:r w:rsidRPr="00FC072E">
        <w:rPr>
          <w:sz w:val="20"/>
          <w:szCs w:val="20"/>
        </w:rPr>
        <w:pict w14:anchorId="2430D661">
          <v:rect id="_x0000_i1066" style="width:0;height:1.5pt" o:hralign="center" o:hrstd="t" o:hr="t" fillcolor="#a0a0a0" stroked="f"/>
        </w:pict>
      </w:r>
    </w:p>
    <w:p w14:paraId="790EBA73" w14:textId="77777777" w:rsidR="00FC072E" w:rsidRPr="00FC072E" w:rsidRDefault="00FC072E" w:rsidP="00FC072E">
      <w:pPr>
        <w:rPr>
          <w:b/>
          <w:bCs/>
          <w:sz w:val="20"/>
          <w:szCs w:val="20"/>
        </w:rPr>
      </w:pPr>
      <w:r w:rsidRPr="00FC072E">
        <w:rPr>
          <w:b/>
          <w:bCs/>
          <w:sz w:val="20"/>
          <w:szCs w:val="20"/>
        </w:rPr>
        <w:t>Conclusion</w:t>
      </w:r>
    </w:p>
    <w:p w14:paraId="4513D76C" w14:textId="77777777" w:rsidR="00FC072E" w:rsidRPr="00FC072E" w:rsidRDefault="00FC072E" w:rsidP="00FC072E">
      <w:pPr>
        <w:rPr>
          <w:sz w:val="20"/>
          <w:szCs w:val="20"/>
        </w:rPr>
      </w:pPr>
      <w:r w:rsidRPr="00FC072E">
        <w:rPr>
          <w:sz w:val="20"/>
          <w:szCs w:val="20"/>
        </w:rPr>
        <w:t>The Customer Support Ticket Analyzer successfully transforms raw customer feedback into structured insights. By combining text cleaning, keyword analysis, and priority evaluation, the system helps identify common problems, measure service quality, and improve decision-making. This project demonstrates practical applications of Python in real-world customer support analytics.</w:t>
      </w:r>
    </w:p>
    <w:p w14:paraId="29EFEC1E" w14:textId="77777777" w:rsidR="00B674D9" w:rsidRPr="00FC072E" w:rsidRDefault="00B674D9">
      <w:pPr>
        <w:rPr>
          <w:sz w:val="20"/>
          <w:szCs w:val="20"/>
        </w:rPr>
      </w:pPr>
    </w:p>
    <w:sectPr w:rsidR="00B674D9" w:rsidRPr="00FC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5FD9"/>
    <w:multiLevelType w:val="multilevel"/>
    <w:tmpl w:val="A8F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05A67"/>
    <w:multiLevelType w:val="multilevel"/>
    <w:tmpl w:val="EBF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F754A"/>
    <w:multiLevelType w:val="multilevel"/>
    <w:tmpl w:val="C81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20FBB"/>
    <w:multiLevelType w:val="multilevel"/>
    <w:tmpl w:val="4B3E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076252">
    <w:abstractNumId w:val="3"/>
  </w:num>
  <w:num w:numId="2" w16cid:durableId="1395196981">
    <w:abstractNumId w:val="2"/>
  </w:num>
  <w:num w:numId="3" w16cid:durableId="1372266831">
    <w:abstractNumId w:val="0"/>
  </w:num>
  <w:num w:numId="4" w16cid:durableId="954487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2E"/>
    <w:rsid w:val="002C5B22"/>
    <w:rsid w:val="007C7061"/>
    <w:rsid w:val="00B674D9"/>
    <w:rsid w:val="00EF747E"/>
    <w:rsid w:val="00FC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8506"/>
  <w15:chartTrackingRefBased/>
  <w15:docId w15:val="{70973872-C420-4210-B4CB-267E3FDC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7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7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7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7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7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7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7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7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72E"/>
    <w:rPr>
      <w:rFonts w:eastAsiaTheme="majorEastAsia" w:cstheme="majorBidi"/>
      <w:color w:val="272727" w:themeColor="text1" w:themeTint="D8"/>
    </w:rPr>
  </w:style>
  <w:style w:type="paragraph" w:styleId="Title">
    <w:name w:val="Title"/>
    <w:basedOn w:val="Normal"/>
    <w:next w:val="Normal"/>
    <w:link w:val="TitleChar"/>
    <w:uiPriority w:val="10"/>
    <w:qFormat/>
    <w:rsid w:val="00FC0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72E"/>
    <w:pPr>
      <w:spacing w:before="160"/>
      <w:jc w:val="center"/>
    </w:pPr>
    <w:rPr>
      <w:i/>
      <w:iCs/>
      <w:color w:val="404040" w:themeColor="text1" w:themeTint="BF"/>
    </w:rPr>
  </w:style>
  <w:style w:type="character" w:customStyle="1" w:styleId="QuoteChar">
    <w:name w:val="Quote Char"/>
    <w:basedOn w:val="DefaultParagraphFont"/>
    <w:link w:val="Quote"/>
    <w:uiPriority w:val="29"/>
    <w:rsid w:val="00FC072E"/>
    <w:rPr>
      <w:i/>
      <w:iCs/>
      <w:color w:val="404040" w:themeColor="text1" w:themeTint="BF"/>
    </w:rPr>
  </w:style>
  <w:style w:type="paragraph" w:styleId="ListParagraph">
    <w:name w:val="List Paragraph"/>
    <w:basedOn w:val="Normal"/>
    <w:uiPriority w:val="34"/>
    <w:qFormat/>
    <w:rsid w:val="00FC072E"/>
    <w:pPr>
      <w:ind w:left="720"/>
      <w:contextualSpacing/>
    </w:pPr>
  </w:style>
  <w:style w:type="character" w:styleId="IntenseEmphasis">
    <w:name w:val="Intense Emphasis"/>
    <w:basedOn w:val="DefaultParagraphFont"/>
    <w:uiPriority w:val="21"/>
    <w:qFormat/>
    <w:rsid w:val="00FC072E"/>
    <w:rPr>
      <w:i/>
      <w:iCs/>
      <w:color w:val="2F5496" w:themeColor="accent1" w:themeShade="BF"/>
    </w:rPr>
  </w:style>
  <w:style w:type="paragraph" w:styleId="IntenseQuote">
    <w:name w:val="Intense Quote"/>
    <w:basedOn w:val="Normal"/>
    <w:next w:val="Normal"/>
    <w:link w:val="IntenseQuoteChar"/>
    <w:uiPriority w:val="30"/>
    <w:qFormat/>
    <w:rsid w:val="00FC07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72E"/>
    <w:rPr>
      <w:i/>
      <w:iCs/>
      <w:color w:val="2F5496" w:themeColor="accent1" w:themeShade="BF"/>
    </w:rPr>
  </w:style>
  <w:style w:type="character" w:styleId="IntenseReference">
    <w:name w:val="Intense Reference"/>
    <w:basedOn w:val="DefaultParagraphFont"/>
    <w:uiPriority w:val="32"/>
    <w:qFormat/>
    <w:rsid w:val="00FC07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2026-02-03T07:07:00Z</dcterms:created>
  <dcterms:modified xsi:type="dcterms:W3CDTF">2026-02-03T07:22:00Z</dcterms:modified>
</cp:coreProperties>
</file>