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C2" w:rsidRDefault="00C12152" w:rsidP="00FB3B02">
      <w:pPr>
        <w:pStyle w:val="Titel"/>
        <w:rPr>
          <w:sz w:val="160"/>
          <w:lang w:val="de-C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426D4C" wp14:editId="6B67BEC5">
            <wp:simplePos x="0" y="0"/>
            <wp:positionH relativeFrom="column">
              <wp:posOffset>-4445</wp:posOffset>
            </wp:positionH>
            <wp:positionV relativeFrom="paragraph">
              <wp:posOffset>5348605</wp:posOffset>
            </wp:positionV>
            <wp:extent cx="5972810" cy="3340100"/>
            <wp:effectExtent l="0" t="0" r="889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46D">
        <w:rPr>
          <w:noProof/>
        </w:rPr>
        <w:drawing>
          <wp:anchor distT="0" distB="0" distL="114300" distR="114300" simplePos="0" relativeHeight="251658240" behindDoc="1" locked="0" layoutInCell="1" allowOverlap="1" wp14:anchorId="5AE94977" wp14:editId="42B4345F">
            <wp:simplePos x="0" y="0"/>
            <wp:positionH relativeFrom="column">
              <wp:posOffset>33655</wp:posOffset>
            </wp:positionH>
            <wp:positionV relativeFrom="paragraph">
              <wp:posOffset>1976755</wp:posOffset>
            </wp:positionV>
            <wp:extent cx="5972810" cy="3307080"/>
            <wp:effectExtent l="0" t="0" r="889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B02">
        <w:rPr>
          <w:sz w:val="160"/>
          <w:lang w:val="de-CH"/>
        </w:rPr>
        <w:t>Modul 318</w:t>
      </w: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p w:rsidR="0024492D" w:rsidRDefault="0024492D" w:rsidP="0024492D">
      <w:pPr>
        <w:rPr>
          <w:lang w:val="de-CH"/>
        </w:rPr>
      </w:pPr>
    </w:p>
    <w:tbl>
      <w:tblPr>
        <w:tblStyle w:val="HelleListe-Akzent3"/>
        <w:tblW w:w="10260" w:type="dxa"/>
        <w:tblLook w:val="0620" w:firstRow="1" w:lastRow="0" w:firstColumn="0" w:lastColumn="0" w:noHBand="1" w:noVBand="1"/>
      </w:tblPr>
      <w:tblGrid>
        <w:gridCol w:w="2896"/>
        <w:gridCol w:w="7364"/>
      </w:tblGrid>
      <w:tr w:rsidR="0050209C" w:rsidTr="00244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lastRenderedPageBreak/>
              <w:t>USE CASE</w:t>
            </w:r>
          </w:p>
        </w:tc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1.Verlängerung erfassen</w:t>
            </w:r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Default="0024492D" w:rsidP="0024492D">
            <w:pPr>
              <w:jc w:val="both"/>
            </w:pPr>
            <w:r>
              <w:rPr>
                <w:lang w:val="de-DE"/>
              </w:rPr>
              <w:t>Beschreibung</w:t>
            </w:r>
          </w:p>
        </w:tc>
        <w:tc>
          <w:tcPr>
            <w:tcW w:w="0" w:type="auto"/>
          </w:tcPr>
          <w:p w:rsidR="0024492D" w:rsidRDefault="0050209C">
            <w:pPr>
              <w:rPr>
                <w:lang w:val="de-DE"/>
              </w:rPr>
            </w:pPr>
            <w:r>
              <w:rPr>
                <w:lang w:val="de-DE"/>
              </w:rPr>
              <w:t xml:space="preserve">Ein Anwender Will seine Route von seinem </w:t>
            </w:r>
            <w:r w:rsidR="00F965FE">
              <w:rPr>
                <w:lang w:val="de-DE"/>
              </w:rPr>
              <w:t>Standort</w:t>
            </w:r>
            <w:r>
              <w:rPr>
                <w:lang w:val="de-DE"/>
              </w:rPr>
              <w:t xml:space="preserve"> </w:t>
            </w:r>
          </w:p>
          <w:p w:rsidR="0050209C" w:rsidRDefault="0050209C">
            <w:r>
              <w:rPr>
                <w:lang w:val="de-DE"/>
              </w:rPr>
              <w:t>Bis zum Zielstandort mit dem ÖV finden</w:t>
            </w:r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Akteure</w:t>
            </w:r>
          </w:p>
        </w:tc>
        <w:tc>
          <w:tcPr>
            <w:tcW w:w="0" w:type="auto"/>
          </w:tcPr>
          <w:p w:rsidR="0024492D" w:rsidRDefault="001B0241">
            <w:r>
              <w:rPr>
                <w:lang w:val="de-DE"/>
              </w:rPr>
              <w:t>Anwender , Server</w:t>
            </w:r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Auslöser</w:t>
            </w:r>
          </w:p>
        </w:tc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1</w:t>
            </w:r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Vorbedingungen</w:t>
            </w:r>
          </w:p>
        </w:tc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1</w:t>
            </w:r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Ablauf</w:t>
            </w:r>
          </w:p>
        </w:tc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3</w:t>
            </w:r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Alternativer Ablauf</w:t>
            </w:r>
          </w:p>
        </w:tc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2</w:t>
            </w:r>
          </w:p>
        </w:tc>
      </w:tr>
      <w:tr w:rsidR="0050209C" w:rsidTr="0024492D">
        <w:trPr>
          <w:trHeight w:val="592"/>
        </w:trPr>
        <w:tc>
          <w:tcPr>
            <w:tcW w:w="0" w:type="auto"/>
          </w:tcPr>
          <w:p w:rsidR="0024492D" w:rsidRPr="0024492D" w:rsidRDefault="0024492D">
            <w:pPr>
              <w:rPr>
                <w:lang w:val="de-DE"/>
              </w:rPr>
            </w:pPr>
            <w:r>
              <w:rPr>
                <w:lang w:val="de-DE"/>
              </w:rPr>
              <w:t>Ergebnis</w:t>
            </w:r>
          </w:p>
        </w:tc>
        <w:tc>
          <w:tcPr>
            <w:tcW w:w="0" w:type="auto"/>
          </w:tcPr>
          <w:p w:rsidR="0024492D" w:rsidRDefault="0024492D">
            <w:r>
              <w:rPr>
                <w:lang w:val="de-DE"/>
              </w:rPr>
              <w:t>2 Farben</w:t>
            </w:r>
          </w:p>
        </w:tc>
      </w:tr>
    </w:tbl>
    <w:p w:rsidR="0024492D" w:rsidRDefault="0024492D" w:rsidP="0024492D">
      <w:pPr>
        <w:rPr>
          <w:lang w:val="de-CH"/>
        </w:rPr>
      </w:pPr>
    </w:p>
    <w:p w:rsidR="0024492D" w:rsidRPr="0024492D" w:rsidRDefault="00D30714" w:rsidP="0024492D">
      <w:pPr>
        <w:rPr>
          <w:lang w:val="de-CH"/>
        </w:rPr>
      </w:pPr>
      <w:bookmarkStart w:id="0" w:name="_GoBack"/>
      <w:r>
        <w:rPr>
          <w:noProof/>
        </w:rPr>
        <w:drawing>
          <wp:inline distT="0" distB="0" distL="0" distR="0" wp14:anchorId="0943C3E7" wp14:editId="702106B2">
            <wp:extent cx="5972810" cy="4218940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492D" w:rsidRPr="0024492D">
      <w:headerReference w:type="default" r:id="rId1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E9D" w:rsidRDefault="000A3E9D" w:rsidP="006B35E5">
      <w:pPr>
        <w:spacing w:after="0" w:line="240" w:lineRule="auto"/>
      </w:pPr>
      <w:r>
        <w:separator/>
      </w:r>
    </w:p>
  </w:endnote>
  <w:endnote w:type="continuationSeparator" w:id="0">
    <w:p w:rsidR="000A3E9D" w:rsidRDefault="000A3E9D" w:rsidP="006B3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E9D" w:rsidRDefault="000A3E9D" w:rsidP="006B35E5">
      <w:pPr>
        <w:spacing w:after="0" w:line="240" w:lineRule="auto"/>
      </w:pPr>
      <w:r>
        <w:separator/>
      </w:r>
    </w:p>
  </w:footnote>
  <w:footnote w:type="continuationSeparator" w:id="0">
    <w:p w:rsidR="000A3E9D" w:rsidRDefault="000A3E9D" w:rsidP="006B3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5E5" w:rsidRPr="006B35E5" w:rsidRDefault="006B35E5">
    <w:pPr>
      <w:pStyle w:val="Kopfzeile"/>
      <w:rPr>
        <w:lang w:val="de-CH"/>
      </w:rPr>
    </w:pPr>
    <w:r>
      <w:rPr>
        <w:lang w:val="de-CH"/>
      </w:rPr>
      <w:t>Sowmiyan Baskaran</w:t>
    </w:r>
    <w:r>
      <w:rPr>
        <w:lang w:val="de-CH"/>
      </w:rPr>
      <w:tab/>
      <w:t xml:space="preserve"> </w:t>
    </w:r>
    <w:r>
      <w:rPr>
        <w:lang w:val="de-CH"/>
      </w:rPr>
      <w:tab/>
      <w:t>17.12.2019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5A"/>
    <w:rsid w:val="0009397E"/>
    <w:rsid w:val="000A3E9D"/>
    <w:rsid w:val="001B0241"/>
    <w:rsid w:val="001D4862"/>
    <w:rsid w:val="0024492D"/>
    <w:rsid w:val="003A546D"/>
    <w:rsid w:val="0050209C"/>
    <w:rsid w:val="006B35E5"/>
    <w:rsid w:val="00930C5A"/>
    <w:rsid w:val="00C12152"/>
    <w:rsid w:val="00C816C2"/>
    <w:rsid w:val="00C92E46"/>
    <w:rsid w:val="00D30714"/>
    <w:rsid w:val="00F965FE"/>
    <w:rsid w:val="00FB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E567F-BA0E-42EC-9C28-B95D4993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B35E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35E5"/>
  </w:style>
  <w:style w:type="paragraph" w:styleId="Fuzeile">
    <w:name w:val="footer"/>
    <w:basedOn w:val="Standard"/>
    <w:link w:val="FuzeileZchn"/>
    <w:uiPriority w:val="99"/>
    <w:unhideWhenUsed/>
    <w:rsid w:val="006B35E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35E5"/>
  </w:style>
  <w:style w:type="paragraph" w:styleId="Titel">
    <w:name w:val="Title"/>
    <w:basedOn w:val="Standard"/>
    <w:next w:val="Standard"/>
    <w:link w:val="TitelZchn"/>
    <w:uiPriority w:val="10"/>
    <w:qFormat/>
    <w:rsid w:val="00FB3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HelleListe-Akzent3">
    <w:name w:val="Light List Accent 3"/>
    <w:basedOn w:val="NormaleTabelle"/>
    <w:uiPriority w:val="61"/>
    <w:rsid w:val="0024492D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321DC-121B-4539-B88C-0DA55737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Bénédict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Sowmiyan Baskaran</dc:creator>
  <cp:keywords/>
  <dc:description/>
  <cp:lastModifiedBy>Sowmiyan Baskaran</cp:lastModifiedBy>
  <cp:revision>3</cp:revision>
  <dcterms:created xsi:type="dcterms:W3CDTF">2019-12-18T10:11:00Z</dcterms:created>
  <dcterms:modified xsi:type="dcterms:W3CDTF">2019-12-20T09:53:00Z</dcterms:modified>
</cp:coreProperties>
</file>