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1A2" w:rsidRDefault="002B6A23">
      <w:pPr>
        <w:pStyle w:val="Heading1"/>
      </w:pPr>
      <w:bookmarkStart w:id="0" w:name="X8281b681521097c7bd3916b5a4f16a38bc155a8"/>
      <w:r>
        <w:t>HematoVision: Advanced Blood Cell Classification Using Transfer Learning</w:t>
      </w:r>
    </w:p>
    <w:p w:rsidR="000E11A2" w:rsidRDefault="002B6A23">
      <w:pPr>
        <w:pStyle w:val="Heading2"/>
      </w:pPr>
      <w:bookmarkStart w:id="1" w:name="project-report"/>
      <w:r>
        <w:t>Project Report</w:t>
      </w:r>
    </w:p>
    <w:p w:rsidR="000E11A2" w:rsidRDefault="00B146DF">
      <w:r>
        <w:pict>
          <v:rect id="_x0000_i1025" style="width:0;height:1.5pt" o:hralign="center" o:hrstd="t" o:hr="t"/>
        </w:pict>
      </w:r>
    </w:p>
    <w:p w:rsidR="000E11A2" w:rsidRDefault="002B6A23">
      <w:pPr>
        <w:pStyle w:val="Heading2"/>
      </w:pPr>
      <w:bookmarkStart w:id="2" w:name="introduction"/>
      <w:bookmarkEnd w:id="1"/>
      <w:r>
        <w:t>1. INTRODUCTION</w:t>
      </w:r>
    </w:p>
    <w:p w:rsidR="000E11A2" w:rsidRDefault="002B6A23">
      <w:pPr>
        <w:pStyle w:val="Heading3"/>
      </w:pPr>
      <w:bookmarkStart w:id="3" w:name="project-overview"/>
      <w:r>
        <w:t>1.1 Project Overview</w:t>
      </w:r>
    </w:p>
    <w:p w:rsidR="000E11A2" w:rsidRDefault="002B6A23">
      <w:pPr>
        <w:pStyle w:val="FirstParagraph"/>
      </w:pPr>
      <w:r>
        <w:t>HematoVision is a deep learning-based application designed to classify blood cells into different types—eosinophils, lymphocytes, monocytes, and neutrophils—using transfer learning on a dataset of 12,000 annotated images.</w:t>
      </w:r>
    </w:p>
    <w:p w:rsidR="000E11A2" w:rsidRDefault="002B6A23">
      <w:pPr>
        <w:pStyle w:val="Heading3"/>
      </w:pPr>
      <w:bookmarkStart w:id="4" w:name="purpose"/>
      <w:bookmarkEnd w:id="3"/>
      <w:r>
        <w:t>1.2 Purpose</w:t>
      </w:r>
    </w:p>
    <w:p w:rsidR="000E11A2" w:rsidRDefault="002B6A23">
      <w:pPr>
        <w:pStyle w:val="FirstParagraph"/>
      </w:pPr>
      <w:r>
        <w:t>To accelerate blood cell identification for medical diagnostics by automating the classification process using convolutional neural networks (CNNs), enhancing diagnostic efficiency and accuracy.</w:t>
      </w:r>
    </w:p>
    <w:p w:rsidR="000E11A2" w:rsidRDefault="00B146DF">
      <w:r>
        <w:pict>
          <v:rect id="_x0000_i1026" style="width:0;height:1.5pt" o:hralign="center" o:hrstd="t" o:hr="t"/>
        </w:pict>
      </w:r>
    </w:p>
    <w:p w:rsidR="000E11A2" w:rsidRDefault="002B6A23">
      <w:pPr>
        <w:pStyle w:val="Heading2"/>
      </w:pPr>
      <w:bookmarkStart w:id="5" w:name="ideation-phase"/>
      <w:bookmarkEnd w:id="2"/>
      <w:bookmarkEnd w:id="4"/>
      <w:r>
        <w:t>2. IDEATION PHASE</w:t>
      </w:r>
    </w:p>
    <w:p w:rsidR="000E11A2" w:rsidRDefault="002B6A23">
      <w:pPr>
        <w:pStyle w:val="Heading3"/>
      </w:pPr>
      <w:bookmarkStart w:id="6" w:name="problem-statement"/>
      <w:r>
        <w:t>2.1 Problem Statement</w:t>
      </w:r>
    </w:p>
    <w:p w:rsidR="000E11A2" w:rsidRDefault="002B6A23">
      <w:pPr>
        <w:pStyle w:val="FirstParagraph"/>
      </w:pPr>
      <w:r>
        <w:t>Manual blood cell classification is time-consuming and prone to human error. An AI-powered solution can significantly improve both speed and accuracy.</w:t>
      </w:r>
    </w:p>
    <w:p w:rsidR="000E11A2" w:rsidRDefault="002B6A23">
      <w:pPr>
        <w:pStyle w:val="Heading3"/>
      </w:pPr>
      <w:bookmarkStart w:id="7" w:name="empathy-map-canvas"/>
      <w:bookmarkEnd w:id="6"/>
      <w:r>
        <w:t>2.2 Empathy Map Canvas</w:t>
      </w:r>
    </w:p>
    <w:p w:rsidR="000E11A2" w:rsidRDefault="002B6A23">
      <w:pPr>
        <w:pStyle w:val="FirstParagraph"/>
      </w:pPr>
      <w:r>
        <w:t>Captured needs and pain points of lab technicians and doctors, emphasizing quick turnaround, reduced workload, and accurate results.</w:t>
      </w:r>
    </w:p>
    <w:p w:rsidR="000E11A2" w:rsidRDefault="002B6A23">
      <w:pPr>
        <w:pStyle w:val="Heading3"/>
      </w:pPr>
      <w:bookmarkStart w:id="8" w:name="brainstorming"/>
      <w:bookmarkEnd w:id="7"/>
      <w:r>
        <w:t>2.3 Brainstorming</w:t>
      </w:r>
    </w:p>
    <w:p w:rsidR="000E11A2" w:rsidRDefault="002B6A23">
      <w:pPr>
        <w:pStyle w:val="FirstParagraph"/>
      </w:pPr>
      <w:r>
        <w:t>Generated ideas around dataset preprocessing, CNN architectures, evaluation metrics, and deployment options.</w:t>
      </w:r>
    </w:p>
    <w:p w:rsidR="000E11A2" w:rsidRDefault="00B146DF">
      <w:r>
        <w:pict>
          <v:rect id="_x0000_i1027" style="width:0;height:1.5pt" o:hralign="center" o:hrstd="t" o:hr="t"/>
        </w:pict>
      </w:r>
    </w:p>
    <w:p w:rsidR="000E11A2" w:rsidRDefault="002B6A23">
      <w:pPr>
        <w:pStyle w:val="Heading2"/>
      </w:pPr>
      <w:bookmarkStart w:id="9" w:name="requirement-analysis"/>
      <w:bookmarkEnd w:id="5"/>
      <w:bookmarkEnd w:id="8"/>
      <w:r>
        <w:t>3. REQUIREMENT ANALYSIS</w:t>
      </w:r>
    </w:p>
    <w:p w:rsidR="000E11A2" w:rsidRDefault="002B6A23">
      <w:pPr>
        <w:pStyle w:val="Heading3"/>
      </w:pPr>
      <w:bookmarkStart w:id="10" w:name="customer-journey-map"/>
      <w:r>
        <w:t>3.1 Customer Journey Map</w:t>
      </w:r>
    </w:p>
    <w:p w:rsidR="000E11A2" w:rsidRDefault="002B6A23">
      <w:pPr>
        <w:pStyle w:val="FirstParagraph"/>
      </w:pPr>
      <w:r>
        <w:t>Mapped the experience of users from image input to final classification output with user-friendly feedback.</w:t>
      </w:r>
    </w:p>
    <w:p w:rsidR="000E11A2" w:rsidRDefault="002B6A23">
      <w:pPr>
        <w:pStyle w:val="Heading3"/>
      </w:pPr>
      <w:bookmarkStart w:id="11" w:name="solution-requirement"/>
      <w:bookmarkEnd w:id="10"/>
      <w:r>
        <w:lastRenderedPageBreak/>
        <w:t>3.2 Solution Requirement</w:t>
      </w:r>
    </w:p>
    <w:p w:rsidR="000E11A2" w:rsidRDefault="002B6A23">
      <w:pPr>
        <w:pStyle w:val="Compact"/>
        <w:numPr>
          <w:ilvl w:val="0"/>
          <w:numId w:val="2"/>
        </w:numPr>
      </w:pPr>
      <w:r>
        <w:t>Annotated dataset</w:t>
      </w:r>
      <w:r>
        <w:br/>
      </w:r>
    </w:p>
    <w:p w:rsidR="000E11A2" w:rsidRDefault="002B6A23">
      <w:pPr>
        <w:pStyle w:val="Compact"/>
        <w:numPr>
          <w:ilvl w:val="0"/>
          <w:numId w:val="2"/>
        </w:numPr>
      </w:pPr>
      <w:r>
        <w:t>Pre-trained model (e.g., MobileNet, ResNet)</w:t>
      </w:r>
      <w:r>
        <w:br/>
      </w:r>
    </w:p>
    <w:p w:rsidR="000E11A2" w:rsidRDefault="007F1A74">
      <w:pPr>
        <w:pStyle w:val="Compact"/>
        <w:numPr>
          <w:ilvl w:val="0"/>
          <w:numId w:val="2"/>
        </w:numPr>
      </w:pPr>
      <w:r>
        <w:t>Flask</w:t>
      </w:r>
      <w:r w:rsidR="002B6A23">
        <w:t xml:space="preserve"> for app interface</w:t>
      </w:r>
      <w:r w:rsidR="002B6A23">
        <w:br/>
      </w:r>
    </w:p>
    <w:p w:rsidR="000E11A2" w:rsidRDefault="002B6A23">
      <w:pPr>
        <w:pStyle w:val="Compact"/>
        <w:numPr>
          <w:ilvl w:val="0"/>
          <w:numId w:val="2"/>
        </w:numPr>
      </w:pPr>
      <w:r>
        <w:t>GPU/CPU environment for training</w:t>
      </w:r>
    </w:p>
    <w:p w:rsidR="000E11A2" w:rsidRDefault="00C9327E">
      <w:pPr>
        <w:pStyle w:val="Heading3"/>
      </w:pPr>
      <w:bookmarkStart w:id="12" w:name="data-flow-diagram"/>
      <w:bookmarkEnd w:id="11"/>
      <w:r>
        <w:t>3.3 Data Flow</w:t>
      </w:r>
    </w:p>
    <w:p w:rsidR="00C9327E" w:rsidRPr="00C9327E" w:rsidRDefault="00C9327E" w:rsidP="00C9327E">
      <w:pPr>
        <w:pStyle w:val="Compact"/>
        <w:numPr>
          <w:ilvl w:val="0"/>
          <w:numId w:val="2"/>
        </w:numPr>
      </w:pPr>
      <w:r w:rsidRPr="00C9327E">
        <w:t>The user interacts with the UI (User Interface) to choose the image.</w:t>
      </w:r>
    </w:p>
    <w:p w:rsidR="00C9327E" w:rsidRPr="00C9327E" w:rsidRDefault="00C9327E" w:rsidP="00C9327E">
      <w:pPr>
        <w:pStyle w:val="Compact"/>
        <w:numPr>
          <w:ilvl w:val="0"/>
          <w:numId w:val="2"/>
        </w:numPr>
      </w:pPr>
      <w:r w:rsidRPr="00C9327E">
        <w:t>The chosen image is analyzed by the model which is integrated with the flask application.</w:t>
      </w:r>
    </w:p>
    <w:p w:rsidR="000E11A2" w:rsidRDefault="00C9327E" w:rsidP="00C9327E">
      <w:pPr>
        <w:pStyle w:val="Compact"/>
        <w:numPr>
          <w:ilvl w:val="0"/>
          <w:numId w:val="2"/>
        </w:numPr>
      </w:pPr>
      <w:r w:rsidRPr="00C9327E">
        <w:t>Once the model analyses the input the prediction is showcased on the UI</w:t>
      </w:r>
    </w:p>
    <w:p w:rsidR="000E11A2" w:rsidRDefault="002B6A23">
      <w:pPr>
        <w:pStyle w:val="Heading3"/>
      </w:pPr>
      <w:bookmarkStart w:id="13" w:name="technology-stack"/>
      <w:bookmarkEnd w:id="12"/>
      <w:r>
        <w:t>3.4 Technology Stack</w:t>
      </w:r>
    </w:p>
    <w:p w:rsidR="000E11A2" w:rsidRDefault="002B6A23">
      <w:pPr>
        <w:pStyle w:val="Compact"/>
        <w:numPr>
          <w:ilvl w:val="0"/>
          <w:numId w:val="3"/>
        </w:numPr>
      </w:pPr>
      <w:r>
        <w:rPr>
          <w:b/>
          <w:bCs/>
        </w:rPr>
        <w:t>Language</w:t>
      </w:r>
      <w:r>
        <w:t>: Python</w:t>
      </w:r>
      <w:r>
        <w:br/>
      </w:r>
    </w:p>
    <w:p w:rsidR="000E11A2" w:rsidRDefault="002B6A23">
      <w:pPr>
        <w:pStyle w:val="Compact"/>
        <w:numPr>
          <w:ilvl w:val="0"/>
          <w:numId w:val="3"/>
        </w:numPr>
      </w:pPr>
      <w:r>
        <w:rPr>
          <w:b/>
          <w:bCs/>
        </w:rPr>
        <w:t>Libraries</w:t>
      </w:r>
      <w:r>
        <w:t xml:space="preserve">: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OpenCV</w:t>
      </w:r>
      <w:proofErr w:type="spellEnd"/>
      <w:r w:rsidR="007F1A74">
        <w:t>, Pandas</w:t>
      </w:r>
      <w:r>
        <w:br/>
      </w:r>
    </w:p>
    <w:p w:rsidR="000E11A2" w:rsidRDefault="002B6A23">
      <w:pPr>
        <w:pStyle w:val="Compact"/>
        <w:numPr>
          <w:ilvl w:val="0"/>
          <w:numId w:val="3"/>
        </w:numPr>
      </w:pPr>
      <w:r>
        <w:rPr>
          <w:b/>
          <w:bCs/>
        </w:rPr>
        <w:t>Platform</w:t>
      </w:r>
      <w:r>
        <w:t>: VS Code, Jupyter Notebook</w:t>
      </w:r>
      <w:r>
        <w:br/>
      </w:r>
    </w:p>
    <w:p w:rsidR="000E11A2" w:rsidRDefault="002B6A23">
      <w:pPr>
        <w:pStyle w:val="Compact"/>
        <w:numPr>
          <w:ilvl w:val="0"/>
          <w:numId w:val="3"/>
        </w:numPr>
      </w:pPr>
      <w:r>
        <w:rPr>
          <w:b/>
          <w:bCs/>
        </w:rPr>
        <w:t>Frontend</w:t>
      </w:r>
      <w:r>
        <w:t xml:space="preserve">: </w:t>
      </w:r>
      <w:r w:rsidR="007F1A74">
        <w:t>HTML, CSS</w:t>
      </w:r>
      <w:r>
        <w:br/>
      </w:r>
    </w:p>
    <w:p w:rsidR="000E11A2" w:rsidRDefault="002B6A23">
      <w:pPr>
        <w:pStyle w:val="Compact"/>
        <w:numPr>
          <w:ilvl w:val="0"/>
          <w:numId w:val="3"/>
        </w:numPr>
      </w:pPr>
      <w:r>
        <w:rPr>
          <w:b/>
          <w:bCs/>
        </w:rPr>
        <w:t>Deployment</w:t>
      </w:r>
      <w:r w:rsidR="007F1A74">
        <w:t>: Localhost</w:t>
      </w:r>
    </w:p>
    <w:p w:rsidR="000E11A2" w:rsidRDefault="00B146DF">
      <w:r>
        <w:pict>
          <v:rect id="_x0000_i1028" style="width:0;height:1.5pt" o:hralign="center" o:hrstd="t" o:hr="t"/>
        </w:pict>
      </w:r>
    </w:p>
    <w:p w:rsidR="000E11A2" w:rsidRDefault="002B6A23">
      <w:pPr>
        <w:pStyle w:val="Heading2"/>
      </w:pPr>
      <w:bookmarkStart w:id="14" w:name="project-design"/>
      <w:bookmarkEnd w:id="9"/>
      <w:bookmarkEnd w:id="13"/>
      <w:r>
        <w:t>4. PROJECT DESIGN</w:t>
      </w:r>
    </w:p>
    <w:p w:rsidR="000E11A2" w:rsidRDefault="002B6A23">
      <w:pPr>
        <w:pStyle w:val="Heading3"/>
      </w:pPr>
      <w:bookmarkStart w:id="15" w:name="problem-solution-fit"/>
      <w:r>
        <w:t>4.1 Problem Solution Fit</w:t>
      </w:r>
    </w:p>
    <w:p w:rsidR="000E11A2" w:rsidRDefault="002B6A23">
      <w:pPr>
        <w:pStyle w:val="FirstParagraph"/>
      </w:pPr>
      <w:r>
        <w:t>Demonstrated that deep learning can reliably classify blood cells, outperforming traditional manual methods.</w:t>
      </w:r>
    </w:p>
    <w:p w:rsidR="000E11A2" w:rsidRDefault="002B6A23">
      <w:pPr>
        <w:pStyle w:val="Heading3"/>
      </w:pPr>
      <w:bookmarkStart w:id="16" w:name="proposed-solution"/>
      <w:bookmarkEnd w:id="15"/>
      <w:r>
        <w:t>4.2 Proposed Solution</w:t>
      </w:r>
    </w:p>
    <w:p w:rsidR="000E11A2" w:rsidRDefault="002B6A23">
      <w:pPr>
        <w:pStyle w:val="FirstParagraph"/>
      </w:pPr>
      <w:r>
        <w:t>Used transfer learning with fine-tuning to achieve over 90% accuracy on validation datasets.</w:t>
      </w:r>
    </w:p>
    <w:p w:rsidR="000E11A2" w:rsidRDefault="002B6A23">
      <w:pPr>
        <w:pStyle w:val="Heading3"/>
      </w:pPr>
      <w:bookmarkStart w:id="17" w:name="solution-architecture"/>
      <w:bookmarkEnd w:id="16"/>
      <w:r>
        <w:t>4.3 Solution Architecture</w:t>
      </w:r>
    </w:p>
    <w:p w:rsidR="000E11A2" w:rsidRDefault="002B6A23">
      <w:pPr>
        <w:pStyle w:val="Compact"/>
        <w:numPr>
          <w:ilvl w:val="0"/>
          <w:numId w:val="4"/>
        </w:numPr>
      </w:pPr>
      <w:r>
        <w:t>Data Preprocessing</w:t>
      </w:r>
      <w:r>
        <w:br/>
      </w:r>
    </w:p>
    <w:p w:rsidR="000E11A2" w:rsidRDefault="002B6A23">
      <w:pPr>
        <w:pStyle w:val="Compact"/>
        <w:numPr>
          <w:ilvl w:val="0"/>
          <w:numId w:val="4"/>
        </w:numPr>
      </w:pPr>
      <w:r>
        <w:t>Model Training</w:t>
      </w:r>
      <w:r>
        <w:br/>
      </w:r>
    </w:p>
    <w:p w:rsidR="000E11A2" w:rsidRDefault="002B6A23">
      <w:pPr>
        <w:pStyle w:val="Compact"/>
        <w:numPr>
          <w:ilvl w:val="0"/>
          <w:numId w:val="4"/>
        </w:numPr>
      </w:pPr>
      <w:r>
        <w:lastRenderedPageBreak/>
        <w:t>Evaluation</w:t>
      </w:r>
      <w:r>
        <w:br/>
      </w:r>
    </w:p>
    <w:p w:rsidR="000E11A2" w:rsidRDefault="002B6A23">
      <w:pPr>
        <w:pStyle w:val="Compact"/>
        <w:numPr>
          <w:ilvl w:val="0"/>
          <w:numId w:val="4"/>
        </w:numPr>
      </w:pPr>
      <w:r>
        <w:t>Web App Deployment</w:t>
      </w:r>
    </w:p>
    <w:p w:rsidR="000E11A2" w:rsidRDefault="00B146DF">
      <w:r>
        <w:pict>
          <v:rect id="_x0000_i1029" style="width:0;height:1.5pt" o:hralign="center" o:hrstd="t" o:hr="t"/>
        </w:pict>
      </w:r>
    </w:p>
    <w:p w:rsidR="000E11A2" w:rsidRDefault="002B6A23">
      <w:pPr>
        <w:pStyle w:val="Heading2"/>
      </w:pPr>
      <w:bookmarkStart w:id="18" w:name="project-planning-scheduling"/>
      <w:bookmarkEnd w:id="14"/>
      <w:bookmarkEnd w:id="17"/>
      <w:r>
        <w:t>5. PROJECT PLANNING &amp; SCHEDULING</w:t>
      </w:r>
    </w:p>
    <w:p w:rsidR="000E11A2" w:rsidRDefault="002B6A23">
      <w:pPr>
        <w:pStyle w:val="Heading3"/>
      </w:pPr>
      <w:bookmarkStart w:id="19" w:name="project-planning"/>
      <w:r>
        <w:t>5.1 Project Planning</w:t>
      </w:r>
    </w:p>
    <w:p w:rsidR="000E11A2" w:rsidRDefault="002B6A23">
      <w:pPr>
        <w:pStyle w:val="FirstParagraph"/>
      </w:pPr>
      <w:r>
        <w:t>Divided into phases:</w:t>
      </w:r>
      <w:r>
        <w:br/>
        <w:t>- Dataset handling</w:t>
      </w:r>
      <w:r>
        <w:br/>
        <w:t>- Model selection &amp; training</w:t>
      </w:r>
      <w:r>
        <w:br/>
        <w:t>- Evaluation</w:t>
      </w:r>
      <w:r>
        <w:br/>
        <w:t>- Deployment</w:t>
      </w:r>
      <w:r>
        <w:br/>
        <w:t>- Documentation</w:t>
      </w:r>
    </w:p>
    <w:p w:rsidR="000E11A2" w:rsidRDefault="00B146DF">
      <w:r>
        <w:pict>
          <v:rect id="_x0000_i1030" style="width:0;height:1.5pt" o:hralign="center" o:hrstd="t" o:hr="t"/>
        </w:pict>
      </w:r>
    </w:p>
    <w:p w:rsidR="000E11A2" w:rsidRDefault="002B6A23">
      <w:pPr>
        <w:pStyle w:val="Heading2"/>
      </w:pPr>
      <w:bookmarkStart w:id="20" w:name="functional-and-performance-testing"/>
      <w:bookmarkEnd w:id="18"/>
      <w:bookmarkEnd w:id="19"/>
      <w:r>
        <w:t>6. FUNCTIONAL AND PERFORMANCE TESTING</w:t>
      </w:r>
    </w:p>
    <w:p w:rsidR="000E11A2" w:rsidRDefault="002B6A23">
      <w:pPr>
        <w:pStyle w:val="Heading3"/>
      </w:pPr>
      <w:bookmarkStart w:id="21" w:name="performance-testing"/>
      <w:r>
        <w:t>6.1 Performance Testing</w:t>
      </w:r>
    </w:p>
    <w:p w:rsidR="000E11A2" w:rsidRDefault="002B6A23">
      <w:pPr>
        <w:pStyle w:val="FirstParagraph"/>
      </w:pPr>
      <w:r>
        <w:t>Tested model on unseen validation and test sets, tracked metrics such as accuracy, precision, recall, and F1-score.</w:t>
      </w:r>
    </w:p>
    <w:p w:rsidR="000E11A2" w:rsidRDefault="00B146DF">
      <w:r>
        <w:pict>
          <v:rect id="_x0000_i1031" style="width:0;height:1.5pt" o:hralign="center" o:hrstd="t" o:hr="t"/>
        </w:pict>
      </w:r>
    </w:p>
    <w:p w:rsidR="000E11A2" w:rsidRDefault="002B6A23">
      <w:pPr>
        <w:pStyle w:val="Heading2"/>
      </w:pPr>
      <w:bookmarkStart w:id="22" w:name="results"/>
      <w:bookmarkEnd w:id="20"/>
      <w:bookmarkEnd w:id="21"/>
      <w:r>
        <w:t>7. RESULTS</w:t>
      </w:r>
    </w:p>
    <w:p w:rsidR="000E11A2" w:rsidRDefault="002B6A23">
      <w:pPr>
        <w:pStyle w:val="Heading3"/>
      </w:pPr>
      <w:bookmarkStart w:id="23" w:name="output-screenshots"/>
      <w:r>
        <w:t>7.1 Output Screenshots</w:t>
      </w:r>
    </w:p>
    <w:p w:rsidR="000E11A2" w:rsidRDefault="002B6A23">
      <w:pPr>
        <w:pStyle w:val="FirstParagraph"/>
      </w:pPr>
      <w:r>
        <w:t>Included classification outputs with confidence scores, confusion matrix, and performance graphs.</w:t>
      </w:r>
    </w:p>
    <w:p w:rsidR="000E11A2" w:rsidRDefault="00B146DF">
      <w:r>
        <w:pict>
          <v:rect id="_x0000_i1032" style="width:0;height:1.5pt" o:hralign="center" o:hrstd="t" o:hr="t"/>
        </w:pict>
      </w:r>
    </w:p>
    <w:p w:rsidR="000E11A2" w:rsidRDefault="002B6A23">
      <w:pPr>
        <w:pStyle w:val="Heading2"/>
      </w:pPr>
      <w:bookmarkStart w:id="24" w:name="advantages-disadvantages"/>
      <w:bookmarkEnd w:id="22"/>
      <w:bookmarkEnd w:id="23"/>
      <w:r>
        <w:t>8. ADVANTAGES &amp; DISADVANTAGES</w:t>
      </w:r>
    </w:p>
    <w:p w:rsidR="000E11A2" w:rsidRDefault="002B6A23">
      <w:pPr>
        <w:pStyle w:val="Heading3"/>
      </w:pPr>
      <w:bookmarkStart w:id="25" w:name="advantages"/>
      <w:r>
        <w:t>Advantages</w:t>
      </w:r>
    </w:p>
    <w:p w:rsidR="000E11A2" w:rsidRDefault="002B6A23">
      <w:pPr>
        <w:pStyle w:val="Compact"/>
        <w:numPr>
          <w:ilvl w:val="0"/>
          <w:numId w:val="5"/>
        </w:numPr>
      </w:pPr>
      <w:r>
        <w:t>Automated classification</w:t>
      </w:r>
      <w:r>
        <w:br/>
      </w:r>
    </w:p>
    <w:p w:rsidR="000E11A2" w:rsidRDefault="002B6A23">
      <w:pPr>
        <w:pStyle w:val="Compact"/>
        <w:numPr>
          <w:ilvl w:val="0"/>
          <w:numId w:val="5"/>
        </w:numPr>
      </w:pPr>
      <w:r>
        <w:t>High accuracy</w:t>
      </w:r>
      <w:r>
        <w:br/>
      </w:r>
    </w:p>
    <w:p w:rsidR="000E11A2" w:rsidRDefault="002B6A23">
      <w:pPr>
        <w:pStyle w:val="Compact"/>
        <w:numPr>
          <w:ilvl w:val="0"/>
          <w:numId w:val="5"/>
        </w:numPr>
      </w:pPr>
      <w:r>
        <w:t>Reduces manual workload</w:t>
      </w:r>
    </w:p>
    <w:p w:rsidR="000E11A2" w:rsidRDefault="002B6A23">
      <w:pPr>
        <w:pStyle w:val="Heading3"/>
      </w:pPr>
      <w:bookmarkStart w:id="26" w:name="disadvantages"/>
      <w:bookmarkEnd w:id="25"/>
      <w:r>
        <w:t>Disadvantages</w:t>
      </w:r>
    </w:p>
    <w:p w:rsidR="000E11A2" w:rsidRDefault="002B6A23">
      <w:pPr>
        <w:pStyle w:val="Compact"/>
        <w:numPr>
          <w:ilvl w:val="0"/>
          <w:numId w:val="6"/>
        </w:numPr>
      </w:pPr>
      <w:r>
        <w:t>Requires labeled data</w:t>
      </w:r>
      <w:r>
        <w:br/>
      </w:r>
    </w:p>
    <w:p w:rsidR="000E11A2" w:rsidRDefault="002B6A23">
      <w:pPr>
        <w:pStyle w:val="Compact"/>
        <w:numPr>
          <w:ilvl w:val="0"/>
          <w:numId w:val="6"/>
        </w:numPr>
      </w:pPr>
      <w:r>
        <w:lastRenderedPageBreak/>
        <w:t>Dependent on image quality</w:t>
      </w:r>
      <w:r>
        <w:br/>
      </w:r>
    </w:p>
    <w:p w:rsidR="000E11A2" w:rsidRDefault="002B6A23">
      <w:pPr>
        <w:pStyle w:val="Compact"/>
        <w:numPr>
          <w:ilvl w:val="0"/>
          <w:numId w:val="6"/>
        </w:numPr>
      </w:pPr>
      <w:r>
        <w:t>Needs GPU for faster training</w:t>
      </w:r>
    </w:p>
    <w:p w:rsidR="000E11A2" w:rsidRDefault="00B146DF">
      <w:r>
        <w:pict>
          <v:rect id="_x0000_i1033" style="width:0;height:1.5pt" o:hralign="center" o:hrstd="t" o:hr="t"/>
        </w:pict>
      </w:r>
    </w:p>
    <w:p w:rsidR="000E11A2" w:rsidRDefault="002B6A23">
      <w:pPr>
        <w:pStyle w:val="Heading2"/>
      </w:pPr>
      <w:bookmarkStart w:id="27" w:name="conclusion"/>
      <w:bookmarkEnd w:id="24"/>
      <w:bookmarkEnd w:id="26"/>
      <w:r>
        <w:t>9. CONCLUSION</w:t>
      </w:r>
    </w:p>
    <w:p w:rsidR="000E11A2" w:rsidRDefault="002B6A23">
      <w:pPr>
        <w:pStyle w:val="FirstParagraph"/>
      </w:pPr>
      <w:r>
        <w:t>HematoVision proves that transfer learning is highly effective for medical image classification tasks. It can significantly support medical professionals by offering fast and accurate predictions.</w:t>
      </w:r>
    </w:p>
    <w:p w:rsidR="000E11A2" w:rsidRDefault="00B146DF">
      <w:r>
        <w:pict>
          <v:rect id="_x0000_i1034" style="width:0;height:1.5pt" o:hralign="center" o:hrstd="t" o:hr="t"/>
        </w:pict>
      </w:r>
    </w:p>
    <w:p w:rsidR="000E11A2" w:rsidRDefault="002B6A23">
      <w:pPr>
        <w:pStyle w:val="Heading2"/>
      </w:pPr>
      <w:bookmarkStart w:id="28" w:name="future-scope"/>
      <w:bookmarkEnd w:id="27"/>
      <w:r>
        <w:t>10. FUTURE SCOPE</w:t>
      </w:r>
    </w:p>
    <w:p w:rsidR="000E11A2" w:rsidRDefault="002B6A23">
      <w:pPr>
        <w:pStyle w:val="Compact"/>
        <w:numPr>
          <w:ilvl w:val="0"/>
          <w:numId w:val="7"/>
        </w:numPr>
      </w:pPr>
      <w:r>
        <w:t>Expand to more blood cell types</w:t>
      </w:r>
      <w:r>
        <w:br/>
      </w:r>
    </w:p>
    <w:p w:rsidR="000E11A2" w:rsidRDefault="002B6A23">
      <w:pPr>
        <w:pStyle w:val="Compact"/>
        <w:numPr>
          <w:ilvl w:val="0"/>
          <w:numId w:val="7"/>
        </w:numPr>
      </w:pPr>
      <w:r>
        <w:t>Integrate with hospital systems</w:t>
      </w:r>
      <w:r>
        <w:br/>
      </w:r>
    </w:p>
    <w:p w:rsidR="000E11A2" w:rsidRDefault="002B6A23">
      <w:pPr>
        <w:pStyle w:val="Compact"/>
        <w:numPr>
          <w:ilvl w:val="0"/>
          <w:numId w:val="7"/>
        </w:numPr>
      </w:pPr>
      <w:r>
        <w:t>Deploy in cloud for remote accessibility</w:t>
      </w:r>
      <w:r>
        <w:br/>
      </w:r>
    </w:p>
    <w:p w:rsidR="000E11A2" w:rsidRDefault="002B6A23">
      <w:pPr>
        <w:pStyle w:val="Compact"/>
        <w:numPr>
          <w:ilvl w:val="0"/>
          <w:numId w:val="7"/>
        </w:numPr>
      </w:pPr>
      <w:r>
        <w:t>Real-time image analysis using mobile devices</w:t>
      </w:r>
    </w:p>
    <w:p w:rsidR="000E11A2" w:rsidRDefault="00B146DF">
      <w:r>
        <w:pict>
          <v:rect id="_x0000_i1035" style="width:0;height:1.5pt" o:hralign="center" o:hrstd="t" o:hr="t"/>
        </w:pict>
      </w:r>
    </w:p>
    <w:p w:rsidR="000E11A2" w:rsidRDefault="002B6A23">
      <w:pPr>
        <w:pStyle w:val="Heading2"/>
      </w:pPr>
      <w:bookmarkStart w:id="29" w:name="appendix"/>
      <w:bookmarkEnd w:id="28"/>
      <w:r>
        <w:t>11. APPENDIX</w:t>
      </w:r>
    </w:p>
    <w:p w:rsidR="000E11A2" w:rsidRDefault="002B6A23" w:rsidP="00E12E5F">
      <w:pPr>
        <w:pStyle w:val="Compact"/>
        <w:numPr>
          <w:ilvl w:val="0"/>
          <w:numId w:val="8"/>
        </w:numPr>
      </w:pPr>
      <w:r>
        <w:rPr>
          <w:b/>
          <w:bCs/>
        </w:rPr>
        <w:t>Source Code</w:t>
      </w:r>
      <w:r>
        <w:t xml:space="preserve">: </w:t>
      </w:r>
      <w:r w:rsidR="00E12E5F" w:rsidRPr="00E12E5F">
        <w:t>https://github.com/Sowmya1313/Blood-Cell-Classifier-.-</w:t>
      </w:r>
      <w:r>
        <w:br/>
      </w:r>
    </w:p>
    <w:p w:rsidR="000E11A2" w:rsidRDefault="002B6A23" w:rsidP="00C9327E">
      <w:pPr>
        <w:pStyle w:val="Compact"/>
        <w:numPr>
          <w:ilvl w:val="0"/>
          <w:numId w:val="8"/>
        </w:numPr>
      </w:pPr>
      <w:r>
        <w:rPr>
          <w:b/>
          <w:bCs/>
        </w:rPr>
        <w:t>Dataset Link</w:t>
      </w:r>
      <w:r>
        <w:t xml:space="preserve">: </w:t>
      </w:r>
      <w:r w:rsidR="00C9327E" w:rsidRPr="00C9327E">
        <w:t>https://www.kaggle.com/datasets/paultimothymooney/blood-cells/data</w:t>
      </w:r>
      <w:r>
        <w:br/>
      </w:r>
    </w:p>
    <w:p w:rsidR="00380695" w:rsidRDefault="002B6A23" w:rsidP="00380695">
      <w:pPr>
        <w:pStyle w:val="Compact"/>
        <w:numPr>
          <w:ilvl w:val="0"/>
          <w:numId w:val="8"/>
        </w:numPr>
      </w:pPr>
      <w:r>
        <w:rPr>
          <w:b/>
          <w:bCs/>
        </w:rPr>
        <w:t>Demo Link</w:t>
      </w:r>
      <w:r>
        <w:t>:</w:t>
      </w:r>
      <w:bookmarkEnd w:id="0"/>
      <w:bookmarkEnd w:id="29"/>
      <w:r w:rsidR="00380695">
        <w:t xml:space="preserve"> </w:t>
      </w:r>
      <w:r w:rsidR="00380695" w:rsidRPr="00380695">
        <w:t>https://drive.google.com/file/d/1tPyqMq3AzBVDr9a3HtZFJOj27NMB9u0L/view?usp=drivesdk</w:t>
      </w:r>
      <w:bookmarkStart w:id="30" w:name="_GoBack"/>
      <w:bookmarkEnd w:id="30"/>
    </w:p>
    <w:p w:rsidR="000E11A2" w:rsidRDefault="000E11A2" w:rsidP="00380695">
      <w:pPr>
        <w:pStyle w:val="Compact"/>
        <w:ind w:left="720"/>
      </w:pPr>
    </w:p>
    <w:sectPr w:rsidR="000E11A2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2B828B1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1F4878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00C7617"/>
    <w:multiLevelType w:val="multilevel"/>
    <w:tmpl w:val="4806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1A2"/>
    <w:rsid w:val="000E11A2"/>
    <w:rsid w:val="002B6A23"/>
    <w:rsid w:val="00380695"/>
    <w:rsid w:val="006F1DB3"/>
    <w:rsid w:val="007F1A74"/>
    <w:rsid w:val="009977C3"/>
    <w:rsid w:val="00B146DF"/>
    <w:rsid w:val="00C9327E"/>
    <w:rsid w:val="00E1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015C"/>
  <w15:docId w15:val="{98E2B97C-956F-47BF-BFB4-45B283AB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semiHidden/>
    <w:unhideWhenUsed/>
    <w:rsid w:val="00C9327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5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Ashok Kumar</dc:creator>
  <cp:keywords/>
  <cp:lastModifiedBy>Ashok Kumar</cp:lastModifiedBy>
  <cp:revision>2</cp:revision>
  <dcterms:created xsi:type="dcterms:W3CDTF">2025-07-03T14:51:00Z</dcterms:created>
  <dcterms:modified xsi:type="dcterms:W3CDTF">2025-07-03T14:51:00Z</dcterms:modified>
</cp:coreProperties>
</file>