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PREPARATION REPORT</w:t>
      </w:r>
    </w:p>
    <w:p>
      <w:r>
        <w:t>Healthcare Customer-Facing API System</w:t>
      </w:r>
    </w:p>
    <w:p>
      <w:r>
        <w:t>Release Model: Quarterly</w:t>
      </w:r>
    </w:p>
    <w:p>
      <w:r>
        <w:t>Environment: Dedicated QA with Production-like Data</w:t>
      </w:r>
    </w:p>
    <w:p>
      <w:r>
        <w:t>Date: 19-Feb-2026</w:t>
      </w:r>
    </w:p>
    <w:p>
      <w:r>
        <w:br w:type="page"/>
      </w:r>
    </w:p>
    <w:p>
      <w:pPr>
        <w:pStyle w:val="Heading1"/>
      </w:pPr>
      <w:r>
        <w:t>1. Initiation Phase – Define Reporting Framework</w:t>
      </w:r>
    </w:p>
    <w:p>
      <w:r>
        <w:t>The reporting framework was established at project initiation to ensure structured, audit-ready documentation aligned with healthcare governance standards. Scope boundaries, stakeholder reporting expectations, compliance considerations, and release cadence (Quarterly) were formally defined and approved.</w:t>
      </w:r>
    </w:p>
    <w:p>
      <w:r>
        <w:t>Ownership: QA Analyst (documentation governance), Project Manager (timeline validation), Product Owner (business alignment).</w:t>
      </w:r>
    </w:p>
    <w:p>
      <w:pPr>
        <w:pStyle w:val="Heading1"/>
      </w:pPr>
      <w:r>
        <w:t>2. Data Collection &amp; Validation</w:t>
      </w:r>
    </w:p>
    <w:p>
      <w:r>
        <w:t>All document inputs were collected from authoritative sources to ensure data integrity and traceability.</w:t>
      </w:r>
    </w:p>
    <w:p>
      <w:r>
        <w:t>- Executive inputs validated by Product Owner</w:t>
      </w:r>
    </w:p>
    <w:p>
      <w:r>
        <w:t>- Schedule and milestone data validated against release plan</w:t>
      </w:r>
    </w:p>
    <w:p>
      <w:r>
        <w:t>- API validation metrics verified from QA execution summary</w:t>
      </w:r>
    </w:p>
    <w:p>
      <w:r>
        <w:t>- Defect statistics reconciled with defect management records</w:t>
      </w:r>
    </w:p>
    <w:p>
      <w:r>
        <w:t>- Compliance confirmations validated with security stakeholders</w:t>
      </w:r>
    </w:p>
    <w:p>
      <w:pPr>
        <w:pStyle w:val="Heading1"/>
      </w:pPr>
      <w:r>
        <w:t>3. Structured Drafting</w:t>
      </w:r>
    </w:p>
    <w:p>
      <w:r>
        <w:t>The document was structured using a standardized enterprise template ensuring consistency, traceability, and regulatory readiness. Each section reflects evidence-based reporting aligned with the Customer-Facing API validation scope.</w:t>
      </w:r>
    </w:p>
    <w:p>
      <w:r>
        <w:t>- Executive Summary reflecting release outcomes</w:t>
      </w:r>
    </w:p>
    <w:p>
      <w:r>
        <w:t>- Risk-aligned quality reporting</w:t>
      </w:r>
    </w:p>
    <w:p>
      <w:r>
        <w:t>- API validation coverage and regression results</w:t>
      </w:r>
    </w:p>
    <w:p>
      <w:r>
        <w:t>- Controlled versioning and document traceability</w:t>
      </w:r>
    </w:p>
    <w:p>
      <w:pPr>
        <w:pStyle w:val="Heading1"/>
      </w:pPr>
      <w:r>
        <w:t>4. Review &amp; Approval Workflow</w:t>
      </w:r>
    </w:p>
    <w:p>
      <w:r>
        <w:t>A multi-layer review model was executed to ensure completeness and accountability.</w:t>
      </w:r>
    </w:p>
    <w:p>
      <w:r>
        <w:t>Step 1: QA internal quality verification</w:t>
      </w:r>
    </w:p>
    <w:p>
      <w:r>
        <w:t>Step 2: Project Manager validation of milestones and scope</w:t>
      </w:r>
    </w:p>
    <w:p>
      <w:r>
        <w:t>Step 3: Compliance and security confirmation (healthcare context)</w:t>
      </w:r>
    </w:p>
    <w:p>
      <w:r>
        <w:t>Step 4: Final approval from Program Sponsor</w:t>
      </w:r>
    </w:p>
    <w:p>
      <w:r>
        <w:t>Approval signatures are recorded within controlled document repositories.</w:t>
      </w:r>
    </w:p>
    <w:p>
      <w:pPr>
        <w:pStyle w:val="Heading1"/>
      </w:pPr>
      <w:r>
        <w:t>5. Finalization &amp; Archival</w:t>
      </w:r>
    </w:p>
    <w:p>
      <w:r>
        <w:t>Post-approval, the document was version-locked and archived within the centralized document repository. Access control policies ensure confidentiality and audit traceability. Retention aligns with healthcare regulatory requirements.</w:t>
      </w:r>
    </w:p>
    <w:p>
      <w:r>
        <w:t>- Version control maintained</w:t>
      </w:r>
    </w:p>
    <w:p>
      <w:r>
        <w:t>- Secure archival completed</w:t>
      </w:r>
    </w:p>
    <w:p>
      <w:r>
        <w:t>- Linked to quarterly release artifacts</w:t>
      </w:r>
    </w:p>
    <w:p>
      <w:pPr>
        <w:pStyle w:val="Heading1"/>
      </w:pPr>
      <w:r>
        <w:t>6. Governance Characteristics (Healthcare Context)</w:t>
      </w:r>
    </w:p>
    <w:p>
      <w:r>
        <w:t>The document preparation adheres to healthcare governance principles including:</w:t>
      </w:r>
    </w:p>
    <w:p>
      <w:r>
        <w:t>- Full API contract validation traceability</w:t>
      </w:r>
    </w:p>
    <w:p>
      <w:r>
        <w:t>- Customer-facing reliability assurance</w:t>
      </w:r>
    </w:p>
    <w:p>
      <w:r>
        <w:t>- Dedicated QA environment validation</w:t>
      </w:r>
    </w:p>
    <w:p>
      <w:r>
        <w:t>- Risk-based defect prioritization</w:t>
      </w:r>
    </w:p>
    <w:p>
      <w:r>
        <w:t>- Audit-ready documentation standards</w:t>
      </w:r>
    </w:p>
    <w:p>
      <w:pPr>
        <w:pStyle w:val="Heading1"/>
      </w:pPr>
      <w:r>
        <w:t>7. In Summary</w:t>
      </w:r>
    </w:p>
    <w:p>
      <w:r>
        <w:t>The document preparation process for the Customer-Facing Healthcare API project is structured, evidence-driven, and governance-controlled. It ensures accountability, traceability, regulatory readiness, and release confidence within a Quarterly delivery model supported by a dedicated QA environment with production-like data realism.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