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 - GLOW MetaWareNN Backend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purpose of this document is to give an overview of MetaWareNN Backend implementation and to explain workflow from the GLOW framework.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models are being loaded using the ML frameworks. The execution of the models is happening in the host environment (x86 / ARM platform). In order to enable graph execution in other platforms/devices, these ML frameworks added specific implementations to convert ML models to graph Intermediate Representation (IR) and then use the IR to execute the graph in expected devices(DSP, etc). 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GLOW, many backends like Habana, NNPI, OpenCL, etc have unique implementations for each of the mentioned backends to convert the ONNX/Caffe model to Backend specific IR which is in the form of a compiled function. Similarly, to execute the graph in Synopsys hardwares, we have added MetaWareNN Backend in GLOW framework to generate MetaWareNN IR.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GLOW loads ONNX and Caffe models and converts them into</w:t>
        <w:tab/>
        <w:t xml:space="preserve">GLOW Function and being passed onto the backends.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GLOW - MetaWareNN Repository: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Forked </w:t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GLOW</w:t>
        </w:r>
      </w:hyperlink>
      <w:r w:rsidDel="00000000" w:rsidR="00000000" w:rsidRPr="00000000">
        <w:rPr>
          <w:color w:val="783f0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repository from commit id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916b8914e0585c220b6186a241db0845c8eff5a9</w:t>
        </w:r>
      </w:hyperlink>
      <w:r w:rsidDel="00000000" w:rsidR="00000000" w:rsidRPr="00000000">
        <w:rPr>
          <w:color w:val="783f0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created a</w:t>
      </w:r>
      <w:r w:rsidDel="00000000" w:rsidR="00000000" w:rsidRPr="00000000">
        <w:rPr>
          <w:color w:val="783f04"/>
          <w:sz w:val="26"/>
          <w:szCs w:val="26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metawarenn_dev</w:t>
        </w:r>
      </w:hyperlink>
      <w:r w:rsidDel="00000000" w:rsidR="00000000" w:rsidRPr="00000000">
        <w:rPr>
          <w:sz w:val="26"/>
          <w:szCs w:val="26"/>
          <w:rtl w:val="0"/>
        </w:rPr>
        <w:t xml:space="preserve"> branch to incorporate MetaWareNN Backend related code changes.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backend specific BUILD files along with MetaWareNN Backend source files -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Initial Commit</w:t>
        </w:r>
      </w:hyperlink>
      <w:r w:rsidDel="00000000" w:rsidR="00000000" w:rsidRPr="00000000">
        <w:rPr>
          <w:sz w:val="26"/>
          <w:szCs w:val="26"/>
          <w:rtl w:val="0"/>
        </w:rPr>
        <w:t xml:space="preserve"> (New files added in recent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code changes to generate high level MetaWareNN Graph, apply graph transformations(passes) &amp; generate low level MetaWareNN Graph and created InferenceEngine &amp; ExecutionContext using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metawarenn_lib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FLAGS to Control Code Flow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default, </w:t>
      </w:r>
      <w:r w:rsidDel="00000000" w:rsidR="00000000" w:rsidRPr="00000000">
        <w:rPr>
          <w:i w:val="1"/>
          <w:color w:val="980000"/>
          <w:sz w:val="26"/>
          <w:szCs w:val="26"/>
          <w:rtl w:val="0"/>
        </w:rPr>
        <w:t xml:space="preserve">INFERENCE_ENGINE</w:t>
      </w:r>
      <w:r w:rsidDel="00000000" w:rsidR="00000000" w:rsidRPr="00000000">
        <w:rPr>
          <w:sz w:val="26"/>
          <w:szCs w:val="26"/>
          <w:rtl w:val="0"/>
        </w:rPr>
        <w:t xml:space="preserve"> is disabled which will create output </w:t>
      </w:r>
      <w:r w:rsidDel="00000000" w:rsidR="00000000" w:rsidRPr="00000000">
        <w:rPr>
          <w:sz w:val="26"/>
          <w:szCs w:val="26"/>
          <w:rtl w:val="0"/>
        </w:rPr>
        <w:t xml:space="preserve">ONNXProto</w:t>
      </w:r>
      <w:r w:rsidDel="00000000" w:rsidR="00000000" w:rsidRPr="00000000">
        <w:rPr>
          <w:sz w:val="26"/>
          <w:szCs w:val="26"/>
          <w:rtl w:val="0"/>
        </w:rPr>
        <w:t xml:space="preserve"> directly from MWNNGraph and dumps the ONNX model to </w:t>
      </w:r>
      <w:r w:rsidDel="00000000" w:rsidR="00000000" w:rsidRPr="00000000">
        <w:rPr>
          <w:i w:val="1"/>
          <w:sz w:val="26"/>
          <w:szCs w:val="26"/>
          <w:rtl w:val="0"/>
        </w:rPr>
        <w:t xml:space="preserve">op_onnx_models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 </w:t>
      </w:r>
      <w:r w:rsidDel="00000000" w:rsidR="00000000" w:rsidRPr="00000000">
        <w:rPr>
          <w:i w:val="1"/>
          <w:color w:val="980000"/>
          <w:sz w:val="26"/>
          <w:szCs w:val="26"/>
          <w:rtl w:val="0"/>
        </w:rPr>
        <w:t xml:space="preserve">INFERENCE_ENGINE</w:t>
      </w:r>
      <w:r w:rsidDel="00000000" w:rsidR="00000000" w:rsidRPr="00000000">
        <w:rPr>
          <w:sz w:val="26"/>
          <w:szCs w:val="26"/>
          <w:rtl w:val="0"/>
        </w:rPr>
        <w:t xml:space="preserve"> flag to convert MWNNGraph to ExecutableGraph and cache it to EXEC_DUMPS path and then create Inference Engine &amp; Execution Context and finally dumps the output ONNX model in </w:t>
      </w:r>
      <w:r w:rsidDel="00000000" w:rsidR="00000000" w:rsidRPr="00000000">
        <w:rPr>
          <w:i w:val="1"/>
          <w:sz w:val="26"/>
          <w:szCs w:val="26"/>
          <w:rtl w:val="0"/>
        </w:rPr>
        <w:t xml:space="preserve">op_onnx_models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 </w:t>
      </w:r>
      <w:r w:rsidDel="00000000" w:rsidR="00000000" w:rsidRPr="00000000">
        <w:rPr>
          <w:i w:val="1"/>
          <w:color w:val="980000"/>
          <w:sz w:val="26"/>
          <w:szCs w:val="26"/>
          <w:rtl w:val="0"/>
        </w:rPr>
        <w:t xml:space="preserve">INVOKE_NNAC</w:t>
      </w:r>
      <w:r w:rsidDel="00000000" w:rsidR="00000000" w:rsidRPr="00000000">
        <w:rPr>
          <w:sz w:val="26"/>
          <w:szCs w:val="26"/>
          <w:rtl w:val="0"/>
        </w:rPr>
        <w:t xml:space="preserve"> flag to generate a MetaWareNN Graph proto from the low level MetaWareNN Graph and serialize it to a binary file. EVConvert python module which is integrated in MetaWareNN library will generate a Caffe prototxt &amp; Caffemodel from MetaWareNN binary proto file, and finally evgencnn executable will generate a EV binary using the Caffe files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[Note] </w:t>
      </w:r>
      <w:r w:rsidDel="00000000" w:rsidR="00000000" w:rsidRPr="00000000">
        <w:rPr>
          <w:sz w:val="26"/>
          <w:szCs w:val="26"/>
          <w:rtl w:val="0"/>
        </w:rPr>
        <w:t xml:space="preserve">: INVOKE_NNAC flag is Outdated and not tested after MWNNGraph update to ONNX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 MetaWareNN Backend: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Register</w:t>
        </w:r>
      </w:hyperlink>
      <w:r w:rsidDel="00000000" w:rsidR="00000000" w:rsidRPr="00000000">
        <w:rPr>
          <w:sz w:val="26"/>
          <w:szCs w:val="26"/>
          <w:rtl w:val="0"/>
        </w:rPr>
        <w:t xml:space="preserve"> the MetaWareNN backend to the GLOW backend factory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inference with image classifier executable with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backend set as MetaWareNN</w:t>
      </w:r>
      <w:r w:rsidDel="00000000" w:rsidR="00000000" w:rsidRPr="00000000">
        <w:rPr>
          <w:sz w:val="26"/>
          <w:szCs w:val="26"/>
          <w:rtl w:val="0"/>
        </w:rPr>
        <w:t xml:space="preserve"> to invoke the backend specific implementations and graph format conversion to low level IR.</w:t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Build subgraph from GLOW Function and its execution: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hyperlink r:id="rId12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MetawareNN.cpp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 Base file for MetaWareNN Backend which parses the supported ops json file to load ops supported by MetaWareNN Backend and creates set of subgraphs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3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MetaWareNNDeviceManager.cpp</w:t>
        </w:r>
      </w:hyperlink>
      <w:r w:rsidDel="00000000" w:rsidR="00000000" w:rsidRPr="00000000">
        <w:rPr>
          <w:sz w:val="26"/>
          <w:szCs w:val="26"/>
          <w:rtl w:val="0"/>
        </w:rPr>
        <w:t xml:space="preserve"> - One of the top level files which adds the list of subgraphs(GLOW Functions) to be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stored</w:t>
        </w:r>
      </w:hyperlink>
      <w:r w:rsidDel="00000000" w:rsidR="00000000" w:rsidRPr="00000000">
        <w:rPr>
          <w:sz w:val="26"/>
          <w:szCs w:val="26"/>
          <w:rtl w:val="0"/>
        </w:rPr>
        <w:t xml:space="preserve"> and initiates subgraph inference through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runFunction</w:t>
        </w:r>
      </w:hyperlink>
      <w:r w:rsidDel="00000000" w:rsidR="00000000" w:rsidRPr="00000000">
        <w:rPr>
          <w:sz w:val="26"/>
          <w:szCs w:val="26"/>
          <w:rtl w:val="0"/>
        </w:rPr>
        <w:t xml:space="preserve"> function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6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MetaWareNNFactory.cpp</w:t>
        </w:r>
      </w:hyperlink>
      <w:r w:rsidDel="00000000" w:rsidR="00000000" w:rsidRPr="00000000">
        <w:rPr>
          <w:sz w:val="26"/>
          <w:szCs w:val="26"/>
          <w:rtl w:val="0"/>
        </w:rPr>
        <w:t xml:space="preserve"> - Register MetaWareNN Backend in the Glow Backend Factory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7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MetaWareNNFunction.cpp</w:t>
        </w:r>
      </w:hyperlink>
      <w:r w:rsidDel="00000000" w:rsidR="00000000" w:rsidRPr="00000000">
        <w:rPr>
          <w:sz w:val="26"/>
          <w:szCs w:val="26"/>
          <w:rtl w:val="0"/>
        </w:rPr>
        <w:t xml:space="preserve"> - Creates a MetaWareNN Graph and has INFERENCE_ENGINE macro to create ExecutableGraph or cache it from the EXEC_DUMPS path. Creates Inference Engine and Execution Context and uses it for final execution. If INFERENCE_ENGINE is diabled, then directly creates </w:t>
      </w:r>
      <w:r w:rsidDel="00000000" w:rsidR="00000000" w:rsidRPr="00000000">
        <w:rPr>
          <w:sz w:val="26"/>
          <w:szCs w:val="26"/>
          <w:rtl w:val="0"/>
        </w:rPr>
        <w:t xml:space="preserve">ONNXProto</w:t>
      </w:r>
      <w:r w:rsidDel="00000000" w:rsidR="00000000" w:rsidRPr="00000000">
        <w:rPr>
          <w:sz w:val="26"/>
          <w:szCs w:val="26"/>
          <w:rtl w:val="0"/>
        </w:rPr>
        <w:t xml:space="preserve"> from MWNNGraph and dumps it to onnx model</w:t>
      </w:r>
    </w:p>
    <w:p w:rsidR="00000000" w:rsidDel="00000000" w:rsidP="00000000" w:rsidRDefault="00000000" w:rsidRPr="00000000" w14:paraId="0000002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INVOKE_ NNAC is enabled, serialize it to a binary file using MetaWareNN GraphProto and invokes nnac python script which takes the MetaWareNN serialized binary and invokes 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EVConvert</w:t>
        </w:r>
      </w:hyperlink>
      <w:r w:rsidDel="00000000" w:rsidR="00000000" w:rsidRPr="00000000">
        <w:rPr>
          <w:sz w:val="26"/>
          <w:szCs w:val="26"/>
          <w:rtl w:val="0"/>
        </w:rPr>
        <w:t xml:space="preserve"> python module to generate Caffemodel and Caffe Prototxt which is used by evgencnn executable to generate EV binary. 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[Note] </w:t>
      </w:r>
      <w:r w:rsidDel="00000000" w:rsidR="00000000" w:rsidRPr="00000000">
        <w:rPr>
          <w:sz w:val="26"/>
          <w:szCs w:val="26"/>
          <w:rtl w:val="0"/>
        </w:rPr>
        <w:t xml:space="preserve">INVOKE_NNAC is outdated</w:t>
      </w:r>
    </w:p>
    <w:p w:rsidR="00000000" w:rsidDel="00000000" w:rsidP="00000000" w:rsidRDefault="00000000" w:rsidRPr="00000000" w14:paraId="00000026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6"/>
          <w:szCs w:val="26"/>
        </w:rPr>
      </w:pPr>
      <w:hyperlink r:id="rId19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metawarenn_inference/test_regression_onnx.py</w:t>
        </w:r>
      </w:hyperlink>
      <w:r w:rsidDel="00000000" w:rsidR="00000000" w:rsidRPr="00000000">
        <w:rPr>
          <w:sz w:val="26"/>
          <w:szCs w:val="26"/>
          <w:rtl w:val="0"/>
        </w:rPr>
        <w:t xml:space="preserve"> - Python Regression script to run inference for all the ONNX models in </w:t>
      </w: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models.txt</w:t>
        </w:r>
      </w:hyperlink>
      <w:r w:rsidDel="00000000" w:rsidR="00000000" w:rsidRPr="00000000">
        <w:rPr>
          <w:sz w:val="26"/>
          <w:szCs w:val="26"/>
          <w:rtl w:val="0"/>
        </w:rPr>
        <w:t xml:space="preserve"> using image-classifier object</w:t>
      </w:r>
    </w:p>
    <w:p w:rsidR="00000000" w:rsidDel="00000000" w:rsidP="00000000" w:rsidRDefault="00000000" w:rsidRPr="00000000" w14:paraId="00000028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6"/>
          <w:szCs w:val="26"/>
        </w:rPr>
      </w:pPr>
      <w:hyperlink r:id="rId21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metawarenn_inference/test_regression_quantized_tflite.py</w:t>
        </w:r>
      </w:hyperlink>
      <w:r w:rsidDel="00000000" w:rsidR="00000000" w:rsidRPr="00000000">
        <w:rPr>
          <w:sz w:val="26"/>
          <w:szCs w:val="26"/>
          <w:rtl w:val="0"/>
        </w:rPr>
        <w:t xml:space="preserve"> - Python Regression script to run inference for all the quantized TFLite models in 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tflite_quantized_models.txt</w:t>
        </w:r>
      </w:hyperlink>
      <w:r w:rsidDel="00000000" w:rsidR="00000000" w:rsidRPr="00000000">
        <w:rPr>
          <w:sz w:val="26"/>
          <w:szCs w:val="26"/>
          <w:rtl w:val="0"/>
        </w:rPr>
        <w:t xml:space="preserve"> using image-classifier object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MetaWareNN Library Documentation: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Refer to </w:t>
      </w: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this document</w:t>
        </w:r>
      </w:hyperlink>
      <w:r w:rsidDel="00000000" w:rsidR="00000000" w:rsidRPr="00000000">
        <w:rPr>
          <w:sz w:val="26"/>
          <w:szCs w:val="26"/>
          <w:rtl w:val="0"/>
        </w:rPr>
        <w:t xml:space="preserve"> for the details on MetaWareNN Library class structures, Optimizers, Serializations of Executable Graph, Inference Engine &amp; Execution Context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--recursive </w:t>
      </w: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https://github.com/SowmyaDhanapal/glow.git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cd glow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metawarenn_dev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submodule update --init --recursive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lineRule="auto"/>
        <w:rPr>
          <w:i w:val="1"/>
          <w:color w:val="85200c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Modifications to make in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Refer this </w:t>
      </w:r>
      <w:hyperlink r:id="rId2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README.md</w:t>
        </w:r>
      </w:hyperlink>
      <w:r w:rsidDel="00000000" w:rsidR="00000000" w:rsidRPr="00000000">
        <w:rPr>
          <w:i w:val="1"/>
          <w:color w:val="85200c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file to get the detailed steps to compile and run the inference for sample models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 chart: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workflow of the MetaWareNN Backend in Glow has been depicted in the following diagram,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57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owmyaDhanapal/glow/blob/metawarenn_dev/mwnn_inference/models.txt" TargetMode="External"/><Relationship Id="rId22" Type="http://schemas.openxmlformats.org/officeDocument/2006/relationships/hyperlink" Target="https://github.com/SowmyaDhanapal/glow/blob/metawarenn_dev/mwnn_inference/tflite_quantized_models.txt" TargetMode="External"/><Relationship Id="rId21" Type="http://schemas.openxmlformats.org/officeDocument/2006/relationships/hyperlink" Target="https://github.com/SowmyaDhanapal/glow/blob/metawarenn_dev/mwnn_inference/test_regression_quantized_tflite.py" TargetMode="External"/><Relationship Id="rId24" Type="http://schemas.openxmlformats.org/officeDocument/2006/relationships/hyperlink" Target="https://github.com/SowmyaDhanapal/glow.git" TargetMode="External"/><Relationship Id="rId23" Type="http://schemas.openxmlformats.org/officeDocument/2006/relationships/hyperlink" Target="https://github.com/SowmyaDhanapal/metawarenn_lib/blob/onnx_conversion/docs/Documentation-MetaWareNNLibrary-Structures.doc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owmyaDhanapal/glow/commit/76aeb5c7a1b0437f7a093997fcf37a160fa2a12c" TargetMode="External"/><Relationship Id="rId26" Type="http://schemas.openxmlformats.org/officeDocument/2006/relationships/image" Target="media/image1.jpg"/><Relationship Id="rId25" Type="http://schemas.openxmlformats.org/officeDocument/2006/relationships/hyperlink" Target="https://github.com/SowmyaDhanapal/glow/blob/metawarenn_dev/mwnn_inference/READM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ytorch/glow.git" TargetMode="External"/><Relationship Id="rId7" Type="http://schemas.openxmlformats.org/officeDocument/2006/relationships/hyperlink" Target="https://github.com/SowmyaDhanapal/glow/commit/916b8914e0585c220b6186a241db0845c8eff5a9" TargetMode="External"/><Relationship Id="rId8" Type="http://schemas.openxmlformats.org/officeDocument/2006/relationships/hyperlink" Target="https://github.com/SowmyaDhanapal/glow/tree/metawarenn_dev" TargetMode="External"/><Relationship Id="rId11" Type="http://schemas.openxmlformats.org/officeDocument/2006/relationships/hyperlink" Target="https://github.com/pytorch/glow/blob/76aeb5c7a1b0437f7a093997fcf37a160fa2a12c/lib/Backends/MetaWareNN/MetaWareNNFactory.cpp#L5" TargetMode="External"/><Relationship Id="rId10" Type="http://schemas.openxmlformats.org/officeDocument/2006/relationships/hyperlink" Target="https://github.com/SowmyaDhanapal/metawarenn_lib/tree/onnx_conversion" TargetMode="External"/><Relationship Id="rId13" Type="http://schemas.openxmlformats.org/officeDocument/2006/relationships/hyperlink" Target="https://github.com/SowmyaDhanapal/glow/blob/metawarenn_dev/lib/Backends/MetaWareNN/MetaWareNNDeviceManager.cpp" TargetMode="External"/><Relationship Id="rId12" Type="http://schemas.openxmlformats.org/officeDocument/2006/relationships/hyperlink" Target="https://github.com/SowmyaDhanapal/glow/blob/metawarenn_dev/lib/Backends/MetaWareNN/MetaWareNN.cpp" TargetMode="External"/><Relationship Id="rId15" Type="http://schemas.openxmlformats.org/officeDocument/2006/relationships/hyperlink" Target="https://github.com/SowmyaDhanapal/glow/blob/188595979bbdd1ed084294a653e2cd112f6dd376/lib/Backends/MetaWareNN/MetaWareNNDeviceManager.cpp#L18" TargetMode="External"/><Relationship Id="rId14" Type="http://schemas.openxmlformats.org/officeDocument/2006/relationships/hyperlink" Target="https://github.com/SowmyaDhanapal/glow/blob/188595979bbdd1ed084294a653e2cd112f6dd376/lib/Backends/MetaWareNN/MetaWareNNDeviceManager.cpp#L45" TargetMode="External"/><Relationship Id="rId17" Type="http://schemas.openxmlformats.org/officeDocument/2006/relationships/hyperlink" Target="https://github.com/SowmyaDhanapal/glow/blob/metawarenn_dev/lib/Backends/MetaWareNN/MetaWareNNFunction.cpp" TargetMode="External"/><Relationship Id="rId16" Type="http://schemas.openxmlformats.org/officeDocument/2006/relationships/hyperlink" Target="https://github.com/SowmyaDhanapal/glow/blob/metawarenn_dev/lib/Backends/MetaWareNN/MetaWareNNFactory.cpp" TargetMode="External"/><Relationship Id="rId19" Type="http://schemas.openxmlformats.org/officeDocument/2006/relationships/hyperlink" Target="https://github.com/SowmyaDhanapal/glow/blob/metawarenn_dev/mwnn_inference/test_regression_onnx.py" TargetMode="External"/><Relationship Id="rId18" Type="http://schemas.openxmlformats.org/officeDocument/2006/relationships/hyperlink" Target="https://github.com/SowmyaDhanapal/metawarenn_lib/tree/onnx_conversion/mwnnconvert/evconv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