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DA3C3" w14:textId="77777777" w:rsidR="000E22B2" w:rsidRDefault="000E22B2" w:rsidP="000E22B2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Topics</w:t>
      </w:r>
      <w:r w:rsidRPr="0037002C">
        <w:rPr>
          <w:b/>
          <w:bCs/>
          <w:sz w:val="28"/>
          <w:szCs w:val="28"/>
          <w:u w:val="single"/>
        </w:rPr>
        <w:t>: Descriptive Statistics</w:t>
      </w:r>
      <w:r>
        <w:rPr>
          <w:b/>
          <w:bCs/>
          <w:sz w:val="28"/>
          <w:szCs w:val="28"/>
          <w:u w:val="single"/>
        </w:rPr>
        <w:t xml:space="preserve"> and Probability</w:t>
      </w:r>
    </w:p>
    <w:p w14:paraId="4EE02F27" w14:textId="77777777" w:rsidR="000E22B2" w:rsidRPr="0037002C" w:rsidRDefault="000E22B2" w:rsidP="000E22B2">
      <w:pPr>
        <w:spacing w:after="0"/>
        <w:rPr>
          <w:b/>
          <w:bCs/>
        </w:rPr>
      </w:pPr>
    </w:p>
    <w:p w14:paraId="097DD7AB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3BC76F32" w14:textId="77777777"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 xml:space="preserve">Look at the data given below. Plot the data, find the outliers and find out  </w:t>
      </w:r>
      <m:oMath>
        <m:r>
          <w:rPr>
            <w:rFonts w:ascii="Cambria Math" w:hAnsi="Cambria Math"/>
          </w:rPr>
          <m:t xml:space="preserve">μ, σ,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D01B438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tbl>
      <w:tblPr>
        <w:tblW w:w="3826" w:type="dxa"/>
        <w:jc w:val="center"/>
        <w:tblLook w:val="04A0" w:firstRow="1" w:lastRow="0" w:firstColumn="1" w:lastColumn="0" w:noHBand="0" w:noVBand="1"/>
      </w:tblPr>
      <w:tblGrid>
        <w:gridCol w:w="2476"/>
        <w:gridCol w:w="1350"/>
      </w:tblGrid>
      <w:tr w:rsidR="000E22B2" w:rsidRPr="00453DD8" w14:paraId="584EC381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BA720" w14:textId="77777777" w:rsidR="000E22B2" w:rsidRPr="00AC52D0" w:rsidRDefault="000E22B2" w:rsidP="00BB3C58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6E49" w14:textId="77777777" w:rsidR="000E22B2" w:rsidRPr="00AC52D0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Measure X</w:t>
            </w:r>
          </w:p>
        </w:tc>
      </w:tr>
      <w:tr w:rsidR="000E22B2" w:rsidRPr="00453DD8" w14:paraId="7C5805E9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F15A9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EE084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24.23%</w:t>
            </w:r>
          </w:p>
        </w:tc>
      </w:tr>
      <w:tr w:rsidR="000E22B2" w:rsidRPr="00453DD8" w14:paraId="3904F797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B34E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69452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25.53%</w:t>
            </w:r>
          </w:p>
        </w:tc>
      </w:tr>
      <w:tr w:rsidR="000E22B2" w:rsidRPr="00453DD8" w14:paraId="7C6D44EE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B219E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561FE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25.41%</w:t>
            </w:r>
          </w:p>
        </w:tc>
      </w:tr>
      <w:tr w:rsidR="000E22B2" w:rsidRPr="00453DD8" w14:paraId="32B2A1A1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A61D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72C13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24.14%</w:t>
            </w:r>
          </w:p>
        </w:tc>
      </w:tr>
      <w:tr w:rsidR="000E22B2" w:rsidRPr="00453DD8" w14:paraId="199E41D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F7755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J.P.Morgan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1A330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29.62%</w:t>
            </w:r>
          </w:p>
        </w:tc>
      </w:tr>
      <w:tr w:rsidR="000E22B2" w:rsidRPr="00453DD8" w14:paraId="5AC71DC5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0303D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78648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28.25%</w:t>
            </w:r>
          </w:p>
        </w:tc>
      </w:tr>
      <w:tr w:rsidR="000E22B2" w:rsidRPr="00453DD8" w14:paraId="6287B040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DEF73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E34C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25.81%</w:t>
            </w:r>
          </w:p>
        </w:tc>
      </w:tr>
      <w:tr w:rsidR="000E22B2" w:rsidRPr="00453DD8" w14:paraId="2DE50E7E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78B2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F84B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24.39%</w:t>
            </w:r>
          </w:p>
        </w:tc>
      </w:tr>
      <w:tr w:rsidR="000E22B2" w:rsidRPr="00453DD8" w14:paraId="04E60ED5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9C8EC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DD4B6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40.26%</w:t>
            </w:r>
          </w:p>
        </w:tc>
      </w:tr>
      <w:tr w:rsidR="000E22B2" w:rsidRPr="00453DD8" w14:paraId="37A1FE35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3A426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D0412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32.95%</w:t>
            </w:r>
          </w:p>
        </w:tc>
      </w:tr>
      <w:tr w:rsidR="000E22B2" w:rsidRPr="00453DD8" w14:paraId="78F0EF9C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FEA9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Mor</w:t>
            </w:r>
            <w:r>
              <w:rPr>
                <w:rFonts w:eastAsia="Times New Roman" w:cs="Times New Roman"/>
                <w:color w:val="000000"/>
              </w:rPr>
              <w:t>g</w:t>
            </w:r>
            <w:r w:rsidRPr="00453DD8">
              <w:rPr>
                <w:rFonts w:eastAsia="Times New Roman" w:cs="Times New Roman"/>
                <w:color w:val="000000"/>
              </w:rPr>
              <w:t>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37734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91.36%</w:t>
            </w:r>
          </w:p>
        </w:tc>
      </w:tr>
      <w:tr w:rsidR="000E22B2" w:rsidRPr="00453DD8" w14:paraId="4804DCFB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53F3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F6AC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25.99%</w:t>
            </w:r>
          </w:p>
        </w:tc>
      </w:tr>
      <w:tr w:rsidR="000E22B2" w:rsidRPr="00453DD8" w14:paraId="6BB8A0FD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615F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71B2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39.42%</w:t>
            </w:r>
          </w:p>
        </w:tc>
      </w:tr>
      <w:tr w:rsidR="000E22B2" w:rsidRPr="00453DD8" w14:paraId="1506095D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4F642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80EA1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26.71%</w:t>
            </w:r>
          </w:p>
        </w:tc>
      </w:tr>
      <w:tr w:rsidR="000E22B2" w:rsidRPr="00453DD8" w14:paraId="2E900A63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1E438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CEB00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35.00%</w:t>
            </w:r>
          </w:p>
        </w:tc>
      </w:tr>
    </w:tbl>
    <w:p w14:paraId="66EB31F5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67E87478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5BC91215" w14:textId="091D5C30" w:rsidR="000E22B2" w:rsidRDefault="004C65D6" w:rsidP="000E22B2">
      <w:pPr>
        <w:pStyle w:val="ListParagraph"/>
        <w:autoSpaceDE w:val="0"/>
        <w:autoSpaceDN w:val="0"/>
        <w:adjustRightInd w:val="0"/>
        <w:spacing w:after="0"/>
      </w:pPr>
      <w:r>
        <w:t>Ans : Added in Jupiter notebook</w:t>
      </w:r>
    </w:p>
    <w:p w14:paraId="4BC79E73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44166E0E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2B88E57B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3DD863B8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317660FD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257386E7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5C0B2036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31DF9EB8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6AD8D048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1ABB5963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2060EEED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41BACA45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35EEA08B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1E91C86B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59C27521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14145F0A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6C8EB342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397FE6C2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7AC47D02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5EFCC271" w14:textId="77777777" w:rsidR="000E22B2" w:rsidRPr="0037002C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</w:p>
    <w:p w14:paraId="21BC47B0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lastRenderedPageBreak/>
        <w:drawing>
          <wp:inline distT="0" distB="0" distL="0" distR="0" wp14:anchorId="274F4BE6" wp14:editId="281F786B">
            <wp:extent cx="5943600" cy="2600325"/>
            <wp:effectExtent l="19050" t="0" r="0" b="0"/>
            <wp:docPr id="5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6EE39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box-plot above.</w:t>
      </w:r>
    </w:p>
    <w:p w14:paraId="3DBDDEE4" w14:textId="1D6B27E7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is inter-quartile range of this dataset? (please approximate the numbers) In one line, explain what this value implies.</w:t>
      </w:r>
    </w:p>
    <w:p w14:paraId="32E681CB" w14:textId="77777777" w:rsidR="00A91BB1" w:rsidRDefault="00A91BB1" w:rsidP="00A91BB1">
      <w:pPr>
        <w:pStyle w:val="ListParagraph"/>
        <w:autoSpaceDE w:val="0"/>
        <w:autoSpaceDN w:val="0"/>
        <w:adjustRightInd w:val="0"/>
        <w:spacing w:after="0"/>
        <w:ind w:left="1440"/>
      </w:pPr>
    </w:p>
    <w:p w14:paraId="381CB708" w14:textId="77777777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can we say about the skewness of this dataset?</w:t>
      </w:r>
    </w:p>
    <w:p w14:paraId="40A67E74" w14:textId="500E0E0E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If it was found that the data point with the value 25 is actually 2.5, how would the new box-plot be affected?</w:t>
      </w:r>
    </w:p>
    <w:p w14:paraId="463E0999" w14:textId="55031C9B" w:rsidR="00A91BB1" w:rsidRDefault="00A91BB1" w:rsidP="00A91BB1">
      <w:pPr>
        <w:pStyle w:val="ListParagraph"/>
        <w:autoSpaceDE w:val="0"/>
        <w:autoSpaceDN w:val="0"/>
        <w:adjustRightInd w:val="0"/>
        <w:spacing w:after="0"/>
        <w:ind w:left="1440"/>
      </w:pPr>
    </w:p>
    <w:p w14:paraId="736D40F8" w14:textId="3D90CB99" w:rsidR="00A91BB1" w:rsidRDefault="00A91BB1" w:rsidP="00A91BB1">
      <w:pPr>
        <w:pStyle w:val="ListParagraph"/>
        <w:autoSpaceDE w:val="0"/>
        <w:autoSpaceDN w:val="0"/>
        <w:adjustRightInd w:val="0"/>
        <w:spacing w:after="0"/>
        <w:ind w:left="1440"/>
      </w:pPr>
      <w:r>
        <w:t xml:space="preserve">Ans: </w:t>
      </w:r>
    </w:p>
    <w:p w14:paraId="76DF73C3" w14:textId="3CF4125A" w:rsidR="00A91BB1" w:rsidRDefault="00A91BB1" w:rsidP="00A91BB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</w:pPr>
      <w:r>
        <w:t xml:space="preserve"> IQR = Q3 – Q1 = 19-5 = 14.</w:t>
      </w:r>
    </w:p>
    <w:p w14:paraId="7A70E70D" w14:textId="74CC344F" w:rsidR="00A91BB1" w:rsidRDefault="00A91BB1" w:rsidP="00A91BB1">
      <w:pPr>
        <w:pStyle w:val="ListParagraph"/>
        <w:autoSpaceDE w:val="0"/>
        <w:autoSpaceDN w:val="0"/>
        <w:adjustRightInd w:val="0"/>
        <w:spacing w:after="0"/>
        <w:ind w:left="2160"/>
      </w:pPr>
      <w:r>
        <w:t>This tells how spread out the middle 50% of values are in a given dataset</w:t>
      </w:r>
    </w:p>
    <w:p w14:paraId="3F72486F" w14:textId="6631DDEA" w:rsidR="00A91BB1" w:rsidRDefault="00A91BB1" w:rsidP="00A91BB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</w:pPr>
      <w:r>
        <w:t>Here the median is closer to lower end of boxplot and upper whisker is longer than the lower one, Hence this is Right skewed</w:t>
      </w:r>
    </w:p>
    <w:p w14:paraId="221B46BB" w14:textId="5FBAE29B" w:rsidR="00A91BB1" w:rsidRDefault="00A91BB1" w:rsidP="00A91BB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</w:pPr>
      <w:r>
        <w:t>Then the</w:t>
      </w:r>
      <w:r w:rsidR="006C7B71">
        <w:t>re will b no outliers</w:t>
      </w:r>
    </w:p>
    <w:p w14:paraId="44F54D26" w14:textId="0EA652F8" w:rsidR="00A91BB1" w:rsidRDefault="00A91BB1" w:rsidP="00A91BB1">
      <w:pPr>
        <w:pStyle w:val="ListParagraph"/>
        <w:autoSpaceDE w:val="0"/>
        <w:autoSpaceDN w:val="0"/>
        <w:adjustRightInd w:val="0"/>
        <w:spacing w:after="0"/>
        <w:ind w:left="2160"/>
      </w:pPr>
      <w:r>
        <w:t xml:space="preserve">        </w:t>
      </w:r>
    </w:p>
    <w:p w14:paraId="4E4E0C18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2332DA66" w14:textId="77777777" w:rsidR="000E22B2" w:rsidRPr="0037002C" w:rsidRDefault="000E22B2" w:rsidP="000E22B2">
      <w:pPr>
        <w:pStyle w:val="ListParagraph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/>
      </w:pPr>
    </w:p>
    <w:p w14:paraId="70F1412F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lastRenderedPageBreak/>
        <w:drawing>
          <wp:inline distT="0" distB="0" distL="0" distR="0" wp14:anchorId="5A5B6DBF" wp14:editId="008E202B">
            <wp:extent cx="5940533" cy="4123426"/>
            <wp:effectExtent l="19050" t="0" r="3067" b="0"/>
            <wp:docPr id="6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41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5EA8E0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34817C82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histogram above.</w:t>
      </w:r>
    </w:p>
    <w:p w14:paraId="5471DEA3" w14:textId="56173EC7" w:rsidR="00A91BB1" w:rsidRDefault="000E22B2" w:rsidP="00A91BB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Where would </w:t>
      </w:r>
      <w:r w:rsidRPr="0037002C">
        <w:t>the mode of this data</w:t>
      </w:r>
      <w:r>
        <w:t>set lie</w:t>
      </w:r>
      <w:r w:rsidRPr="0037002C">
        <w:t>?</w:t>
      </w:r>
    </w:p>
    <w:p w14:paraId="14AEC860" w14:textId="77777777"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>C</w:t>
      </w:r>
      <w:r w:rsidRPr="0037002C">
        <w:t>omment on the skewness</w:t>
      </w:r>
      <w:r>
        <w:t xml:space="preserve"> of the dataset.</w:t>
      </w:r>
      <w:r>
        <w:tab/>
      </w:r>
    </w:p>
    <w:p w14:paraId="1049B6B6" w14:textId="54D0380D"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Suppose that the above histogram and the box-plot in question 2 are plotted for the same dataset. Explain how these graphs complement each other in providing information about any dataset. </w:t>
      </w:r>
    </w:p>
    <w:p w14:paraId="530329CE" w14:textId="3B67B0EF" w:rsidR="00A91BB1" w:rsidRDefault="00A91BB1" w:rsidP="00A91BB1">
      <w:pPr>
        <w:pStyle w:val="ListParagraph"/>
        <w:autoSpaceDE w:val="0"/>
        <w:autoSpaceDN w:val="0"/>
        <w:adjustRightInd w:val="0"/>
        <w:spacing w:after="0"/>
        <w:ind w:left="1440"/>
      </w:pPr>
    </w:p>
    <w:p w14:paraId="13FB8649" w14:textId="70A69857" w:rsidR="00A91BB1" w:rsidRDefault="00A91BB1" w:rsidP="00A91BB1">
      <w:pPr>
        <w:pStyle w:val="ListParagraph"/>
        <w:autoSpaceDE w:val="0"/>
        <w:autoSpaceDN w:val="0"/>
        <w:adjustRightInd w:val="0"/>
        <w:spacing w:after="0"/>
        <w:ind w:left="1440"/>
      </w:pPr>
      <w:r>
        <w:t>Ans:</w:t>
      </w:r>
    </w:p>
    <w:p w14:paraId="422F3033" w14:textId="4F871449" w:rsidR="00A91BB1" w:rsidRDefault="00A91BB1" w:rsidP="00A91B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</w:pPr>
      <w:r>
        <w:t>Modal class with highest frequency of above 20 that is 3</w:t>
      </w:r>
      <w:r w:rsidRPr="00A91BB1">
        <w:rPr>
          <w:vertAlign w:val="superscript"/>
        </w:rPr>
        <w:t>rd</w:t>
      </w:r>
      <w:r>
        <w:t xml:space="preserve"> and 4</w:t>
      </w:r>
      <w:r w:rsidRPr="00A91BB1">
        <w:rPr>
          <w:vertAlign w:val="superscript"/>
        </w:rPr>
        <w:t>th</w:t>
      </w:r>
      <w:r>
        <w:t xml:space="preserve"> bar in the histogram is the mo</w:t>
      </w:r>
      <w:r w:rsidR="000E17E7">
        <w:t>de lie</w:t>
      </w:r>
    </w:p>
    <w:p w14:paraId="0C221C60" w14:textId="7158B829" w:rsidR="000E17E7" w:rsidRDefault="00842B5D" w:rsidP="00A91B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</w:pPr>
      <w:r>
        <w:t>Since the tail is towards right side of histogram, it is positively skewed</w:t>
      </w:r>
    </w:p>
    <w:p w14:paraId="739DEFE8" w14:textId="334EBC23" w:rsidR="00842B5D" w:rsidRDefault="00842B5D" w:rsidP="00A91BB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</w:pPr>
      <w:r>
        <w:t>Both the graphs are right skewed</w:t>
      </w:r>
    </w:p>
    <w:p w14:paraId="76F3218E" w14:textId="77777777" w:rsidR="000E22B2" w:rsidRDefault="000E22B2" w:rsidP="000E22B2">
      <w:pPr>
        <w:tabs>
          <w:tab w:val="left" w:pos="540"/>
        </w:tabs>
        <w:autoSpaceDE w:val="0"/>
        <w:autoSpaceDN w:val="0"/>
        <w:adjustRightInd w:val="0"/>
        <w:spacing w:after="0"/>
      </w:pPr>
    </w:p>
    <w:p w14:paraId="685B42B0" w14:textId="77777777" w:rsidR="000E22B2" w:rsidRPr="0037002C" w:rsidRDefault="000E22B2" w:rsidP="000E22B2">
      <w:pPr>
        <w:autoSpaceDE w:val="0"/>
        <w:autoSpaceDN w:val="0"/>
        <w:adjustRightInd w:val="0"/>
        <w:spacing w:after="0"/>
      </w:pPr>
    </w:p>
    <w:p w14:paraId="101A4EC1" w14:textId="7AF8E116" w:rsidR="000E22B2" w:rsidRPr="00C6245B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 w:rsidRPr="0037002C">
        <w:rPr>
          <w:rFonts w:cs="BaskervilleBE-Regular"/>
        </w:rPr>
        <w:t>AT&amp;T was running commercials in 1990 aimed at luring back customers who had switched to one of the other long-distance phone service providers. One such commercial shows a businessman trying to reach Phoenix and mistakenly getting Fiji, where a half-naked native on a beach responds incomprehensibly in Polynesian. When asked about this advertisement, AT&amp;T admitted that the portrayed incident did not actually take place but added that this was an enactment of something that “could happen.” Suppose that one in 200 long-distance telephone calls is misdirected. What is the probability that at least one in five attempted telephone calls reaches the wrong number? (Assume independence of attempts.)</w:t>
      </w:r>
    </w:p>
    <w:p w14:paraId="38E00F31" w14:textId="1F08DD65" w:rsidR="00C6245B" w:rsidRDefault="00C6245B" w:rsidP="00C6245B">
      <w:pPr>
        <w:autoSpaceDE w:val="0"/>
        <w:autoSpaceDN w:val="0"/>
        <w:adjustRightInd w:val="0"/>
        <w:spacing w:after="0"/>
      </w:pPr>
    </w:p>
    <w:p w14:paraId="32222683" w14:textId="632C399E" w:rsidR="00C6245B" w:rsidRDefault="00C6245B" w:rsidP="00C6245B">
      <w:pPr>
        <w:autoSpaceDE w:val="0"/>
        <w:autoSpaceDN w:val="0"/>
        <w:adjustRightInd w:val="0"/>
        <w:spacing w:after="0"/>
      </w:pPr>
    </w:p>
    <w:p w14:paraId="32AB4DEC" w14:textId="762732A1" w:rsidR="00C6245B" w:rsidRDefault="00C6245B" w:rsidP="00C6245B">
      <w:pPr>
        <w:autoSpaceDE w:val="0"/>
        <w:autoSpaceDN w:val="0"/>
        <w:adjustRightInd w:val="0"/>
        <w:spacing w:after="0"/>
      </w:pPr>
      <w:r>
        <w:t>Ans:</w:t>
      </w:r>
    </w:p>
    <w:p w14:paraId="58CE39FB" w14:textId="7ED0E8EB" w:rsidR="00C6245B" w:rsidRDefault="00C6245B" w:rsidP="00C6245B">
      <w:pPr>
        <w:autoSpaceDE w:val="0"/>
        <w:autoSpaceDN w:val="0"/>
        <w:adjustRightInd w:val="0"/>
        <w:spacing w:after="0"/>
      </w:pPr>
      <w:r>
        <w:t>Prob of call misdirected = 1/200  = p</w:t>
      </w:r>
    </w:p>
    <w:p w14:paraId="4952EDE6" w14:textId="679CF675" w:rsidR="00C6245B" w:rsidRDefault="00C6245B" w:rsidP="00C6245B">
      <w:pPr>
        <w:autoSpaceDE w:val="0"/>
        <w:autoSpaceDN w:val="0"/>
        <w:adjustRightInd w:val="0"/>
        <w:spacing w:after="0"/>
      </w:pPr>
      <w:r>
        <w:t>Prob of calls not misdirected = 1 – 1/200 = 199/200 = q</w:t>
      </w:r>
    </w:p>
    <w:p w14:paraId="23D05DA6" w14:textId="29B378BF" w:rsidR="00C6245B" w:rsidRDefault="00C6245B" w:rsidP="00C6245B">
      <w:pPr>
        <w:autoSpaceDE w:val="0"/>
        <w:autoSpaceDN w:val="0"/>
        <w:adjustRightInd w:val="0"/>
        <w:spacing w:after="0"/>
      </w:pPr>
      <w:r>
        <w:t>Atleast one in 5, so n = 5, x=1</w:t>
      </w:r>
    </w:p>
    <w:p w14:paraId="652BF307" w14:textId="621743DC" w:rsidR="00C6245B" w:rsidRDefault="00C6245B" w:rsidP="00C6245B">
      <w:pPr>
        <w:autoSpaceDE w:val="0"/>
        <w:autoSpaceDN w:val="0"/>
        <w:adjustRightInd w:val="0"/>
        <w:spacing w:after="0"/>
      </w:pPr>
    </w:p>
    <w:p w14:paraId="3193337A" w14:textId="3BDD481E" w:rsidR="00C6245B" w:rsidRDefault="00C6245B" w:rsidP="00C6245B">
      <w:pPr>
        <w:autoSpaceDE w:val="0"/>
        <w:autoSpaceDN w:val="0"/>
        <w:adjustRightInd w:val="0"/>
        <w:spacing w:after="0"/>
        <w:rPr>
          <w:sz w:val="36"/>
          <w:szCs w:val="36"/>
          <w:vertAlign w:val="superscript"/>
        </w:rPr>
      </w:pPr>
      <w:r w:rsidRPr="00C6245B">
        <w:rPr>
          <w:sz w:val="36"/>
          <w:szCs w:val="36"/>
        </w:rPr>
        <w:t xml:space="preserve">P(x) = </w:t>
      </w:r>
      <w:r w:rsidRPr="00C6245B">
        <w:rPr>
          <w:sz w:val="36"/>
          <w:szCs w:val="36"/>
          <w:vertAlign w:val="superscript"/>
        </w:rPr>
        <w:t>n</w:t>
      </w:r>
      <w:r w:rsidRPr="00C6245B">
        <w:rPr>
          <w:sz w:val="36"/>
          <w:szCs w:val="36"/>
        </w:rPr>
        <w:t>c</w:t>
      </w:r>
      <w:r w:rsidRPr="00C6245B">
        <w:rPr>
          <w:sz w:val="36"/>
          <w:szCs w:val="36"/>
          <w:vertAlign w:val="subscript"/>
        </w:rPr>
        <w:t xml:space="preserve">x </w:t>
      </w:r>
      <w:r w:rsidRPr="00C6245B">
        <w:rPr>
          <w:sz w:val="36"/>
          <w:szCs w:val="36"/>
        </w:rPr>
        <w:t>*</w:t>
      </w:r>
      <w:r w:rsidRPr="00C6245B">
        <w:rPr>
          <w:sz w:val="36"/>
          <w:szCs w:val="36"/>
          <w:vertAlign w:val="subscript"/>
        </w:rPr>
        <w:t xml:space="preserve"> </w:t>
      </w:r>
      <w:r w:rsidRPr="00C6245B">
        <w:rPr>
          <w:sz w:val="36"/>
          <w:szCs w:val="36"/>
        </w:rPr>
        <w:t>p</w:t>
      </w:r>
      <w:r w:rsidRPr="00C6245B">
        <w:rPr>
          <w:sz w:val="36"/>
          <w:szCs w:val="36"/>
          <w:vertAlign w:val="superscript"/>
        </w:rPr>
        <w:t>x</w:t>
      </w:r>
      <w:r w:rsidRPr="00C6245B">
        <w:rPr>
          <w:sz w:val="36"/>
          <w:szCs w:val="36"/>
        </w:rPr>
        <w:t xml:space="preserve"> * q</w:t>
      </w:r>
      <w:r w:rsidRPr="00C6245B">
        <w:rPr>
          <w:sz w:val="36"/>
          <w:szCs w:val="36"/>
          <w:vertAlign w:val="superscript"/>
        </w:rPr>
        <w:t>n-x</w:t>
      </w:r>
    </w:p>
    <w:p w14:paraId="332473DA" w14:textId="3177ABE4" w:rsidR="00C6245B" w:rsidRDefault="00C6245B" w:rsidP="00C6245B">
      <w:pPr>
        <w:autoSpaceDE w:val="0"/>
        <w:autoSpaceDN w:val="0"/>
        <w:adjustRightInd w:val="0"/>
        <w:spacing w:after="0"/>
        <w:rPr>
          <w:sz w:val="36"/>
          <w:szCs w:val="36"/>
          <w:vertAlign w:val="subscript"/>
        </w:rPr>
      </w:pPr>
      <w:r w:rsidRPr="00C6245B">
        <w:rPr>
          <w:sz w:val="36"/>
          <w:szCs w:val="36"/>
        </w:rPr>
        <w:t>p(1)</w:t>
      </w:r>
      <w:r>
        <w:rPr>
          <w:sz w:val="36"/>
          <w:szCs w:val="36"/>
          <w:vertAlign w:val="superscript"/>
        </w:rPr>
        <w:t xml:space="preserve"> = 5</w:t>
      </w:r>
      <w:r>
        <w:rPr>
          <w:sz w:val="36"/>
          <w:szCs w:val="36"/>
        </w:rPr>
        <w:t>c</w:t>
      </w:r>
      <w:r>
        <w:rPr>
          <w:sz w:val="36"/>
          <w:szCs w:val="36"/>
          <w:vertAlign w:val="subscript"/>
        </w:rPr>
        <w:t>1 * (1/200)^1 *  (199/200)^5-1</w:t>
      </w:r>
    </w:p>
    <w:p w14:paraId="3D2E44D8" w14:textId="26868F08" w:rsidR="00353674" w:rsidRDefault="00C6245B" w:rsidP="00C6245B">
      <w:pPr>
        <w:autoSpaceDE w:val="0"/>
        <w:autoSpaceDN w:val="0"/>
        <w:adjustRightInd w:val="0"/>
        <w:spacing w:after="0"/>
        <w:rPr>
          <w:sz w:val="36"/>
          <w:szCs w:val="36"/>
          <w:vertAlign w:val="subscript"/>
        </w:rPr>
      </w:pPr>
      <w:r>
        <w:rPr>
          <w:sz w:val="36"/>
          <w:szCs w:val="36"/>
          <w:vertAlign w:val="subscript"/>
        </w:rPr>
        <w:t>p(1) =0.</w:t>
      </w:r>
      <w:r w:rsidR="00353674">
        <w:rPr>
          <w:sz w:val="36"/>
          <w:szCs w:val="36"/>
          <w:vertAlign w:val="subscript"/>
        </w:rPr>
        <w:t xml:space="preserve">0255 </w:t>
      </w:r>
    </w:p>
    <w:p w14:paraId="1329F269" w14:textId="12D87509" w:rsidR="00353674" w:rsidRDefault="00353674" w:rsidP="00C6245B">
      <w:pPr>
        <w:autoSpaceDE w:val="0"/>
        <w:autoSpaceDN w:val="0"/>
        <w:adjustRightInd w:val="0"/>
        <w:spacing w:after="0"/>
        <w:rPr>
          <w:sz w:val="36"/>
          <w:szCs w:val="36"/>
          <w:vertAlign w:val="subscript"/>
        </w:rPr>
      </w:pPr>
      <w:r>
        <w:rPr>
          <w:sz w:val="36"/>
          <w:szCs w:val="36"/>
          <w:vertAlign w:val="subscript"/>
        </w:rPr>
        <w:t>0.0255*100= 2.55</w:t>
      </w:r>
    </w:p>
    <w:p w14:paraId="1AB3216C" w14:textId="4D8BEE95" w:rsidR="00353674" w:rsidRDefault="00353674" w:rsidP="00C6245B">
      <w:pPr>
        <w:autoSpaceDE w:val="0"/>
        <w:autoSpaceDN w:val="0"/>
        <w:adjustRightInd w:val="0"/>
        <w:spacing w:after="0"/>
        <w:rPr>
          <w:sz w:val="36"/>
          <w:szCs w:val="36"/>
          <w:vertAlign w:val="subscript"/>
        </w:rPr>
      </w:pPr>
      <w:r>
        <w:rPr>
          <w:sz w:val="36"/>
          <w:szCs w:val="36"/>
          <w:vertAlign w:val="subscript"/>
        </w:rPr>
        <w:t>so atleast 2 calls reaches wrong numbr</w:t>
      </w:r>
    </w:p>
    <w:p w14:paraId="77AC8BAF" w14:textId="77777777" w:rsidR="00C6245B" w:rsidRPr="00C6245B" w:rsidRDefault="00C6245B" w:rsidP="00C6245B">
      <w:pPr>
        <w:autoSpaceDE w:val="0"/>
        <w:autoSpaceDN w:val="0"/>
        <w:adjustRightInd w:val="0"/>
        <w:spacing w:after="0"/>
        <w:rPr>
          <w:sz w:val="36"/>
          <w:szCs w:val="36"/>
          <w:vertAlign w:val="subscript"/>
        </w:rPr>
      </w:pPr>
    </w:p>
    <w:p w14:paraId="3F8D4A7E" w14:textId="2A6F9466" w:rsidR="00C6245B" w:rsidRDefault="00C6245B" w:rsidP="00C6245B">
      <w:pPr>
        <w:autoSpaceDE w:val="0"/>
        <w:autoSpaceDN w:val="0"/>
        <w:adjustRightInd w:val="0"/>
        <w:spacing w:after="0"/>
      </w:pPr>
    </w:p>
    <w:p w14:paraId="159CD19E" w14:textId="77777777" w:rsidR="00C6245B" w:rsidRDefault="00C6245B" w:rsidP="00C6245B">
      <w:pPr>
        <w:autoSpaceDE w:val="0"/>
        <w:autoSpaceDN w:val="0"/>
        <w:adjustRightInd w:val="0"/>
        <w:spacing w:after="0"/>
      </w:pPr>
    </w:p>
    <w:p w14:paraId="51AF5EBB" w14:textId="77777777" w:rsidR="00C6245B" w:rsidRPr="000E22B2" w:rsidRDefault="00C6245B" w:rsidP="00C6245B">
      <w:pPr>
        <w:autoSpaceDE w:val="0"/>
        <w:autoSpaceDN w:val="0"/>
        <w:adjustRightInd w:val="0"/>
        <w:spacing w:after="0"/>
      </w:pPr>
    </w:p>
    <w:p w14:paraId="5C4BFC68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14:paraId="6A1F07C2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14:paraId="43797F7C" w14:textId="77777777"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>Returns on a certain business venture, to the nearest $1,000, are known to follow the following probability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2"/>
      </w:tblGrid>
      <w:tr w:rsidR="000E22B2" w14:paraId="1804FE49" w14:textId="77777777" w:rsidTr="00BB3C58">
        <w:trPr>
          <w:trHeight w:val="276"/>
          <w:jc w:val="center"/>
        </w:trPr>
        <w:tc>
          <w:tcPr>
            <w:tcW w:w="2078" w:type="dxa"/>
          </w:tcPr>
          <w:p w14:paraId="271C8201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x</w:t>
            </w:r>
          </w:p>
        </w:tc>
        <w:tc>
          <w:tcPr>
            <w:tcW w:w="2072" w:type="dxa"/>
          </w:tcPr>
          <w:p w14:paraId="0BB41E8F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P(x)</w:t>
            </w:r>
          </w:p>
        </w:tc>
      </w:tr>
      <w:tr w:rsidR="000E22B2" w14:paraId="648C4FFD" w14:textId="77777777" w:rsidTr="00BB3C58">
        <w:trPr>
          <w:trHeight w:val="276"/>
          <w:jc w:val="center"/>
        </w:trPr>
        <w:tc>
          <w:tcPr>
            <w:tcW w:w="2078" w:type="dxa"/>
          </w:tcPr>
          <w:p w14:paraId="129C020D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-2,000</w:t>
            </w:r>
          </w:p>
        </w:tc>
        <w:tc>
          <w:tcPr>
            <w:tcW w:w="2072" w:type="dxa"/>
          </w:tcPr>
          <w:p w14:paraId="060763CC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14:paraId="2A16BF0C" w14:textId="77777777" w:rsidTr="00BB3C58">
        <w:trPr>
          <w:trHeight w:val="276"/>
          <w:jc w:val="center"/>
        </w:trPr>
        <w:tc>
          <w:tcPr>
            <w:tcW w:w="2078" w:type="dxa"/>
          </w:tcPr>
          <w:p w14:paraId="75E596AA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-1,000</w:t>
            </w:r>
          </w:p>
        </w:tc>
        <w:tc>
          <w:tcPr>
            <w:tcW w:w="2072" w:type="dxa"/>
          </w:tcPr>
          <w:p w14:paraId="03D1FE55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14:paraId="76AB3AE5" w14:textId="77777777" w:rsidTr="00BB3C58">
        <w:trPr>
          <w:trHeight w:val="276"/>
          <w:jc w:val="center"/>
        </w:trPr>
        <w:tc>
          <w:tcPr>
            <w:tcW w:w="2078" w:type="dxa"/>
          </w:tcPr>
          <w:p w14:paraId="45AC03BB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  <w:tc>
          <w:tcPr>
            <w:tcW w:w="2072" w:type="dxa"/>
          </w:tcPr>
          <w:p w14:paraId="7317E4A3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14:paraId="42E5B8EC" w14:textId="77777777" w:rsidTr="00BB3C58">
        <w:trPr>
          <w:trHeight w:val="276"/>
          <w:jc w:val="center"/>
        </w:trPr>
        <w:tc>
          <w:tcPr>
            <w:tcW w:w="2078" w:type="dxa"/>
          </w:tcPr>
          <w:p w14:paraId="21FF62CC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1000</w:t>
            </w:r>
          </w:p>
        </w:tc>
        <w:tc>
          <w:tcPr>
            <w:tcW w:w="2072" w:type="dxa"/>
          </w:tcPr>
          <w:p w14:paraId="5D7DEC79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14:paraId="5ADDE5A1" w14:textId="77777777" w:rsidTr="00BB3C58">
        <w:trPr>
          <w:trHeight w:val="276"/>
          <w:jc w:val="center"/>
        </w:trPr>
        <w:tc>
          <w:tcPr>
            <w:tcW w:w="2078" w:type="dxa"/>
          </w:tcPr>
          <w:p w14:paraId="01F3FCD8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2000</w:t>
            </w:r>
          </w:p>
        </w:tc>
        <w:tc>
          <w:tcPr>
            <w:tcW w:w="2072" w:type="dxa"/>
          </w:tcPr>
          <w:p w14:paraId="0837AC69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0.3</w:t>
            </w:r>
          </w:p>
        </w:tc>
      </w:tr>
      <w:tr w:rsidR="000E22B2" w14:paraId="4D7218BB" w14:textId="77777777" w:rsidTr="00BB3C58">
        <w:trPr>
          <w:trHeight w:val="276"/>
          <w:jc w:val="center"/>
        </w:trPr>
        <w:tc>
          <w:tcPr>
            <w:tcW w:w="2078" w:type="dxa"/>
          </w:tcPr>
          <w:p w14:paraId="0DBF25C7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3000</w:t>
            </w:r>
          </w:p>
        </w:tc>
        <w:tc>
          <w:tcPr>
            <w:tcW w:w="2072" w:type="dxa"/>
          </w:tcPr>
          <w:p w14:paraId="7918F4BE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</w:tbl>
    <w:p w14:paraId="2D2B9394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7BC95FD7" w14:textId="77777777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most likely monetary outcome of the business venture?</w:t>
      </w:r>
    </w:p>
    <w:p w14:paraId="776EBB74" w14:textId="77777777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Is the venture likely to be successful? Explain</w:t>
      </w:r>
    </w:p>
    <w:p w14:paraId="6E1A572F" w14:textId="77777777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long-term average earning of business ventures of this kind? Explain</w:t>
      </w:r>
    </w:p>
    <w:p w14:paraId="038FA4A2" w14:textId="77777777" w:rsidR="000E22B2" w:rsidRPr="0037002C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good measure of the risk involved in a venture of this kind? Compute this measure</w:t>
      </w:r>
    </w:p>
    <w:p w14:paraId="38AB8663" w14:textId="0C4CAE76" w:rsidR="00ED4082" w:rsidRDefault="00000000"/>
    <w:p w14:paraId="74CDA0A8" w14:textId="7908D1BC" w:rsidR="00353674" w:rsidRDefault="00353674">
      <w:r>
        <w:t>Ans:</w:t>
      </w:r>
    </w:p>
    <w:p w14:paraId="62630B43" w14:textId="086BE377" w:rsidR="00353674" w:rsidRDefault="00297FB4" w:rsidP="00297FB4">
      <w:pPr>
        <w:pStyle w:val="ListParagraph"/>
        <w:numPr>
          <w:ilvl w:val="0"/>
          <w:numId w:val="7"/>
        </w:numPr>
      </w:pPr>
      <w:r>
        <w:t>Most likely monetory outcome is 2000$, t and the probability is 0.3,which is maximum as compared to others</w:t>
      </w:r>
    </w:p>
    <w:p w14:paraId="2E020E65" w14:textId="3E5904A7" w:rsidR="00297FB4" w:rsidRDefault="00297FB4" w:rsidP="00297FB4">
      <w:pPr>
        <w:pStyle w:val="ListParagraph"/>
        <w:numPr>
          <w:ilvl w:val="0"/>
          <w:numId w:val="7"/>
        </w:numPr>
      </w:pPr>
      <w:r>
        <w:t>P(x&gt;0) + p(x&gt;1000)+p(x&gt;2000)+p(x&gt;3000) =</w:t>
      </w:r>
    </w:p>
    <w:p w14:paraId="6102E583" w14:textId="23C5A028" w:rsidR="00297FB4" w:rsidRDefault="00297FB4" w:rsidP="00297FB4">
      <w:pPr>
        <w:pStyle w:val="ListParagraph"/>
      </w:pPr>
      <w:r>
        <w:t xml:space="preserve">0.2 + 0.2 + 0.3+ 0.1 = 0.8 </w:t>
      </w:r>
    </w:p>
    <w:p w14:paraId="6F9DE629" w14:textId="7AFF4802" w:rsidR="00297FB4" w:rsidRDefault="00297FB4" w:rsidP="00297FB4">
      <w:pPr>
        <w:pStyle w:val="ListParagraph"/>
      </w:pPr>
      <w:r>
        <w:t>0.8 *100 = 80% chances for making profit</w:t>
      </w:r>
    </w:p>
    <w:p w14:paraId="75346C53" w14:textId="7570D6B7" w:rsidR="00297FB4" w:rsidRDefault="00297FB4" w:rsidP="00297FB4"/>
    <w:p w14:paraId="04EA1E79" w14:textId="72AD848F" w:rsidR="00297FB4" w:rsidRDefault="00401FC3" w:rsidP="00401FC3">
      <w:pPr>
        <w:pStyle w:val="ListParagraph"/>
        <w:numPr>
          <w:ilvl w:val="0"/>
          <w:numId w:val="7"/>
        </w:numPr>
      </w:pPr>
      <w:r>
        <w:lastRenderedPageBreak/>
        <w:t>E(X) = sum(x*p(x)) = 800</w:t>
      </w:r>
    </w:p>
    <w:p w14:paraId="05C35EC9" w14:textId="35295E60" w:rsidR="00FB4542" w:rsidRDefault="00FB4542" w:rsidP="00401FC3">
      <w:pPr>
        <w:pStyle w:val="ListParagraph"/>
        <w:numPr>
          <w:ilvl w:val="0"/>
          <w:numId w:val="7"/>
        </w:numPr>
      </w:pPr>
      <w:r>
        <w:t>1870$</w:t>
      </w:r>
    </w:p>
    <w:p w14:paraId="5DDE9DF5" w14:textId="7259B420" w:rsidR="001B7BB7" w:rsidRDefault="001B7BB7" w:rsidP="00FB4542"/>
    <w:p w14:paraId="76602A0E" w14:textId="77777777" w:rsidR="00FB4542" w:rsidRDefault="00FB4542" w:rsidP="00FB4542"/>
    <w:p w14:paraId="0C6E1509" w14:textId="623A53CB" w:rsidR="001B7BB7" w:rsidRDefault="001B7BB7" w:rsidP="00401FC3">
      <w:pPr>
        <w:pStyle w:val="ListParagraph"/>
      </w:pPr>
    </w:p>
    <w:sectPr w:rsidR="001B7BB7" w:rsidSect="000E22B2">
      <w:footerReference w:type="default" r:id="rId9"/>
      <w:pgSz w:w="12240" w:h="15840"/>
      <w:pgMar w:top="90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EAC6B" w14:textId="77777777" w:rsidR="005E564D" w:rsidRDefault="005E564D">
      <w:pPr>
        <w:spacing w:after="0" w:line="240" w:lineRule="auto"/>
      </w:pPr>
      <w:r>
        <w:separator/>
      </w:r>
    </w:p>
  </w:endnote>
  <w:endnote w:type="continuationSeparator" w:id="0">
    <w:p w14:paraId="28BD73A6" w14:textId="77777777" w:rsidR="005E564D" w:rsidRDefault="005E5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BE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A30B5" w14:textId="77777777" w:rsidR="00BD6EA9" w:rsidRPr="00BD6EA9" w:rsidRDefault="000E22B2" w:rsidP="00BD6EA9">
    <w:pPr>
      <w:pStyle w:val="Footer"/>
      <w:ind w:left="-1260"/>
      <w:rPr>
        <w:i/>
        <w:sz w:val="20"/>
      </w:rPr>
    </w:pPr>
    <w:r w:rsidRPr="00BD6EA9">
      <w:rPr>
        <w:sz w:val="20"/>
      </w:rPr>
      <w:t xml:space="preserve">Questions referred to from </w:t>
    </w:r>
    <w:r w:rsidRPr="00BD6EA9">
      <w:rPr>
        <w:i/>
        <w:sz w:val="20"/>
      </w:rPr>
      <w:t>Aczel A., Sounderpandian J., Complete Business Statistics (7ed.)</w:t>
    </w:r>
  </w:p>
  <w:p w14:paraId="2D5B5643" w14:textId="77777777" w:rsidR="00BD6EA9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342C2" w14:textId="77777777" w:rsidR="005E564D" w:rsidRDefault="005E564D">
      <w:pPr>
        <w:spacing w:after="0" w:line="240" w:lineRule="auto"/>
      </w:pPr>
      <w:r>
        <w:separator/>
      </w:r>
    </w:p>
  </w:footnote>
  <w:footnote w:type="continuationSeparator" w:id="0">
    <w:p w14:paraId="1B29503C" w14:textId="77777777" w:rsidR="005E564D" w:rsidRDefault="005E5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AFF"/>
    <w:multiLevelType w:val="hybridMultilevel"/>
    <w:tmpl w:val="92FEC4D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F432CAC"/>
    <w:multiLevelType w:val="hybridMultilevel"/>
    <w:tmpl w:val="0714C4B6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335164D"/>
    <w:multiLevelType w:val="hybridMultilevel"/>
    <w:tmpl w:val="65C6DE2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588802378">
    <w:abstractNumId w:val="2"/>
  </w:num>
  <w:num w:numId="2" w16cid:durableId="974406785">
    <w:abstractNumId w:val="3"/>
  </w:num>
  <w:num w:numId="3" w16cid:durableId="95103049">
    <w:abstractNumId w:val="4"/>
  </w:num>
  <w:num w:numId="4" w16cid:durableId="1271471164">
    <w:abstractNumId w:val="1"/>
  </w:num>
  <w:num w:numId="5" w16cid:durableId="1759130256">
    <w:abstractNumId w:val="6"/>
  </w:num>
  <w:num w:numId="6" w16cid:durableId="1304773302">
    <w:abstractNumId w:val="5"/>
  </w:num>
  <w:num w:numId="7" w16cid:durableId="143432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2B2"/>
    <w:rsid w:val="000E17E7"/>
    <w:rsid w:val="000E22B2"/>
    <w:rsid w:val="001B7BB7"/>
    <w:rsid w:val="00297FB4"/>
    <w:rsid w:val="00310065"/>
    <w:rsid w:val="00353674"/>
    <w:rsid w:val="00401FC3"/>
    <w:rsid w:val="004142C7"/>
    <w:rsid w:val="004C65D6"/>
    <w:rsid w:val="004F4F99"/>
    <w:rsid w:val="005E564D"/>
    <w:rsid w:val="00614CA4"/>
    <w:rsid w:val="006C7B71"/>
    <w:rsid w:val="00786EB5"/>
    <w:rsid w:val="00842B5D"/>
    <w:rsid w:val="008B5FFA"/>
    <w:rsid w:val="00A91BB1"/>
    <w:rsid w:val="00AF65C6"/>
    <w:rsid w:val="00C6245B"/>
    <w:rsid w:val="00FA0D64"/>
    <w:rsid w:val="00FB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9E98"/>
  <w15:docId w15:val="{FD9F07FD-37A6-4253-BBF0-5E9E7B6A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B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2B2"/>
    <w:pPr>
      <w:ind w:left="720"/>
      <w:contextualSpacing/>
    </w:pPr>
  </w:style>
  <w:style w:type="table" w:styleId="TableGrid">
    <w:name w:val="Table Grid"/>
    <w:basedOn w:val="TableNormal"/>
    <w:uiPriority w:val="59"/>
    <w:rsid w:val="000E22B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E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B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B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Sayali Suhas Phadke</dc:creator>
  <cp:lastModifiedBy>Bharath Yoganand</cp:lastModifiedBy>
  <cp:revision>8</cp:revision>
  <dcterms:created xsi:type="dcterms:W3CDTF">2013-09-25T10:59:00Z</dcterms:created>
  <dcterms:modified xsi:type="dcterms:W3CDTF">2023-05-25T11:43:00Z</dcterms:modified>
</cp:coreProperties>
</file>