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560F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007468E7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Dataset characteristics</w:t>
      </w:r>
    </w:p>
    <w:p w14:paraId="0CE90551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27DAC06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day.csv have the following fields:</w:t>
      </w:r>
    </w:p>
    <w:p w14:paraId="0A3D3EFB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AA5E86A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- instant: record index</w:t>
      </w:r>
    </w:p>
    <w:p w14:paraId="79D2246A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14:paraId="0DCBE4A8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season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(1:spring, 2:summer, 3:fall, 4:winter)</w:t>
      </w:r>
    </w:p>
    <w:p w14:paraId="620FB51B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(0: 2018, 1:2019)</w:t>
      </w:r>
    </w:p>
    <w:p w14:paraId="0FA3AFDE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( 1 to 12)</w:t>
      </w:r>
    </w:p>
    <w:p w14:paraId="159E9013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holiday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 day is a holiday or not (extracted from http://dchr.dc.gov/page/holiday-schedule)</w:t>
      </w:r>
    </w:p>
    <w:p w14:paraId="7F09D3C2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weekday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 week</w:t>
      </w:r>
    </w:p>
    <w:p w14:paraId="370DB5C9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day is neither weekend nor holiday is 1, otherwise is 0.</w:t>
      </w:r>
    </w:p>
    <w:p w14:paraId="2403A0AF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382A0C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- 1: Clear, Few clouds, 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Partly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cloudy, Partly cloudy</w:t>
      </w:r>
    </w:p>
    <w:p w14:paraId="17B1EB59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- 2: Mist + Cloudy, Mist + Broken clouds, Mist + Few clouds, Mist</w:t>
      </w:r>
    </w:p>
    <w:p w14:paraId="1F9E78C5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- 3: Light Snow, Light Rain + Thunderstorm + Scattered clouds, Light Rain + Scattered clouds</w:t>
      </w:r>
    </w:p>
    <w:p w14:paraId="1D8BE354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- 4: Heavy Rain + Ice Pallets + Thunderstorm + Mist, Snow + Fog</w:t>
      </w:r>
    </w:p>
    <w:p w14:paraId="1A9CC51D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in Celsius</w:t>
      </w:r>
    </w:p>
    <w:p w14:paraId="0B42BAD6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: feeling temperature in Celsius</w:t>
      </w:r>
    </w:p>
    <w:p w14:paraId="1A065A4B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- hum: humidity</w:t>
      </w:r>
    </w:p>
    <w:p w14:paraId="00C2ABB8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- windspeed: wind speed</w:t>
      </w:r>
    </w:p>
    <w:p w14:paraId="4742555C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- casual: count of casual users</w:t>
      </w:r>
    </w:p>
    <w:p w14:paraId="56D18802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- registered: count of registered users</w:t>
      </w:r>
    </w:p>
    <w:p w14:paraId="3F5B9503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: count of total rental bikes including both casual and registered</w:t>
      </w:r>
    </w:p>
    <w:p w14:paraId="3770573A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BCF1C51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037E3DE0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</w:p>
    <w:p w14:paraId="1D1863F6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4BBFA6F0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Use of this dataset in publications must be cited to the following publication:</w:t>
      </w:r>
    </w:p>
    <w:p w14:paraId="12742579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E5619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, and Gama, Joao, "Event labeling combining ensemble detectors and background knowledge", Progress in Artificial Intelligence (2013): pp. 1-15, Springer Berlin Heidelberg, doi:10.1007/s13748-013-0040-3.</w:t>
      </w:r>
    </w:p>
    <w:p w14:paraId="62C9A6F7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7402C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article{</w:t>
      </w:r>
      <w:proofErr w:type="gramEnd"/>
    </w:p>
    <w:p w14:paraId="3005CE26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year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2013},</w:t>
      </w:r>
    </w:p>
    <w:p w14:paraId="69C24C83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issn</w:t>
      </w:r>
      <w:proofErr w:type="spellEnd"/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2192-6352},</w:t>
      </w:r>
    </w:p>
    <w:p w14:paraId="5DFE2D15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journal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Progress in Artificial Intelligence},</w:t>
      </w:r>
    </w:p>
    <w:p w14:paraId="7B146341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doi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={10.1007/s13748-013-0040-3},</w:t>
      </w:r>
    </w:p>
    <w:p w14:paraId="5830B2A4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title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Event labeling combining ensemble detectors and background knowledge},</w:t>
      </w:r>
    </w:p>
    <w:p w14:paraId="5F422B7F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={http://dx.doi.org/10.1007/s13748-013-0040-3},</w:t>
      </w:r>
    </w:p>
    <w:p w14:paraId="088B92E3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publisher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Springer Berlin Heidelberg},</w:t>
      </w:r>
    </w:p>
    <w:p w14:paraId="6D8EC995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keywords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Event labeling; Event detection; Ensemble learning; Background knowledge},</w:t>
      </w:r>
    </w:p>
    <w:p w14:paraId="19D83F09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author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Gama, Joao},</w:t>
      </w:r>
    </w:p>
    <w:p w14:paraId="17F6F0F2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  <w:t>pages</w:t>
      </w:r>
      <w:proofErr w:type="gram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1-15}</w:t>
      </w:r>
    </w:p>
    <w:p w14:paraId="778641FC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49E6B16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F25A5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</w:t>
      </w:r>
    </w:p>
    <w:p w14:paraId="34D4387B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</w:p>
    <w:p w14:paraId="4C87A52B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14:paraId="0AD83E56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4DC294F" w14:textId="77777777" w:rsidR="00E4677E" w:rsidRPr="00E4677E" w:rsidRDefault="00E4677E" w:rsidP="00E46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further information about this dataset please contact </w:t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E4677E">
        <w:rPr>
          <w:rFonts w:ascii="Courier New" w:eastAsia="Times New Roman" w:hAnsi="Courier New" w:cs="Courier New"/>
          <w:color w:val="000000"/>
          <w:sz w:val="20"/>
          <w:szCs w:val="20"/>
        </w:rPr>
        <w:t>-T (hadi.fanaee@fe.up.pt)</w:t>
      </w:r>
    </w:p>
    <w:p w14:paraId="2441FDA9" w14:textId="77777777" w:rsidR="007177D9" w:rsidRDefault="007177D9"/>
    <w:sectPr w:rsidR="00717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7E"/>
    <w:rsid w:val="007177D9"/>
    <w:rsid w:val="0089629F"/>
    <w:rsid w:val="00AF6D7D"/>
    <w:rsid w:val="00E4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8D18E"/>
  <w15:chartTrackingRefBased/>
  <w15:docId w15:val="{AF8BA4E0-7C03-4F42-B4C3-1250F928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Sowndarya Venkateswaran</dc:creator>
  <cp:keywords/>
  <dc:description/>
  <cp:lastModifiedBy>Sowndarya Venkateswaran</cp:lastModifiedBy>
  <cp:revision>1</cp:revision>
  <dcterms:created xsi:type="dcterms:W3CDTF">2022-06-05T01:30:00Z</dcterms:created>
  <dcterms:modified xsi:type="dcterms:W3CDTF">2022-06-05T01:31:00Z</dcterms:modified>
</cp:coreProperties>
</file>