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tablas</w:t>
      </w:r>
      <w:r>
        <w:t xml:space="preserve"> </w:t>
      </w:r>
      <w:r>
        <w:t xml:space="preserve">anexo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1: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2017.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5.528,47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13.323,62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5.109,86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12.314,77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5.626,95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13.673,50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5.392,93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13.104,83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5.798,57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14.090,52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5.548,62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13.483,15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5.918,80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14.501,06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5.664,45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13.877,91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5.986,07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14.665,88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5.685,38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13.929,18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6.045,34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14.811,08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5.704,87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13.976,92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6.132,54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15.024,72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5.793,55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14.194,19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6.247,92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15.244,92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5.896,82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14.388,23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6.332,62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15.451,58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5.989,36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14.614,03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6.424,82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15.676,56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6.007,81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14.659,05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6.568,85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16.027,98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6.164,09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15.040,37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6.644,40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16.677,44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6.144,98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15.423,89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2: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2018.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6.789,53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16.973,83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6.210,51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15.526,28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6.987,20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17.537,88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6.414,70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16.100,89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17.867,28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6.634,78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16.719,63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7.132,06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18.258,07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6.733,03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17.236,55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7.473,63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18.833,55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7.192,58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18.125,30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7.840,72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19.601,79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7.586,43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18.966,08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8.118,57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20.134,07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7.726,98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19.162,91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8.347,57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20.868,93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8.007,93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19.859,88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9.059,51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22.558,17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8.938,49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22.256,84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9.735,42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24.241,17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9.459,06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23.553,07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10.122,90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25.206,03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9.467,57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23.574,24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10.197,53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25.493,80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9.791,62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24.479,04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3: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2019.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10.577,16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26.442,92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9.969,40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24.923,50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11.117,11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27.570,43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10.649,20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26.410,01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11.640,06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28.750,94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10.998,75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27.166,91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11.844,84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29.493,65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11.278,33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28.083,05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12.086,78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30.337,84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11.168,75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28.033,57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12.409,72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31.148,41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11.903,62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29.878,10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12.773,78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31.934,44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11.923,33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29.808,33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13.258,32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33.013,22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13.122,23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32.674,35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13.913,90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34.784,75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13.192,72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32.981,79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14.202,26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35.647,66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13.823,36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34.696,63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15.098,79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37.596,00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13.945,76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34.724,94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15.584,14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38.960,33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14.541,11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36.352,78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4,7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4: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2020.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16.478,78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40.373,01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15.291,43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37.464,00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16.785,87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40.789,67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15.567,71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37.829,55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17.353,25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41.994,86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17.353,25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41.994,88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17.896,63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42.593,98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17.962,83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42.751,54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17.875,68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43.080,38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17.882,06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43.095,76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18.029,10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43.810,70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17.905,23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43.509,71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18.321,51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44.521,25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18.420,40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45.682,58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18.792,42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45.477,66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18.010,54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44.666,14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19.430,45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47.215,97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19.178,07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47.561,63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20.710,20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49.911,60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19.840,57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49.204,62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21.573,17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51.775,61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20.932,44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51.248,47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22.680,97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54.207,53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21.825,88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53.036,89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5: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2021.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23.722,21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56.458,84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22.807,46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54.737,90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24.575,20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57.997,48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23.511,89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56.193,42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25.685,10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60.873,68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24.729,36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59.103,17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26.676,93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62.957,54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25.586,23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60.639,36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27.423,41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64.445,01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26.684,44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62.975,28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28.413,82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66.488,33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27.504,81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65.186,40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29.002,86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67.576,66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27.742,37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65.749,41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29.213,26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68.359,02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28.177,49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66.498,87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30.013,82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70.532,46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28.803,84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67.977,06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30.925,34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72.365,30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30.082,42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71.295,33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31.724,38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73.917,81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31.219,46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73.677,92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32.963,69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76.146,13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31.849,95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75.165,88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6: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2022.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34.333,82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78.624,46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33.685,25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79.160,34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37.413,97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83.807,29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36.986,91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84.700,02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39.862,39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89.690,37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38.449,74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87.280,91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42.526,96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95.260,37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41.833,74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94.125,91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44.498,60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99.676,85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43.592,02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97.646,12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46.525,36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104.216,80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45.404,21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101.795,43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49.465,59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111.297,57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50.411,85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112.922,54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52.989,79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119.756,94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52.346,15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117.778,83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56.731,91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128.214,11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55.172,38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124.689,35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62.105,66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139.737,74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59.443,63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134.342,60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64.012,22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145.947,87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61.922,21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139.324,97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67.187,35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152.515,29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64.134,25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146.226,09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7: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2023.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72.043,47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163.538,68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68.094,31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154.574,08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80.483,13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177.062,87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77.523,67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175.978,70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87.719,29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191.228,05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84.478,10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190.920,50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94.148,47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203.360,69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91.347,29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203.704,50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99.052,64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217.915,79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95.665,51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214.003,08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104.227,28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232.426,83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102.266,27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228.053,78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111.642,16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248.962,01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110.079,25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245.476,73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130.590,35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284.686,95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139.789,65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311.730,92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147.880,57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319.422,04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143.562,96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320.145,40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160.602,53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345.295,45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159.153,97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343.772,55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185.050,40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390.456,32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182.905,48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393.246,07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240.678,80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495.798,32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271.572,37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573.017,70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45,7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Cuadro 8:</w:t>
      </w:r>
      <w:r>
        <w:rPr>
          <w:rFonts w:ascii="Calibri" w:hAnsi="Calibri"/>
          <w:sz w:val="24"/>
          <w:color w:val="333333"/>
        </w:rPr>
        <w:t xml:space="preserve"> Valorización nominal mensual y variación relativa porcentual respecto al mes anterior de la   Canasta Básica Alimentaria (CBA) y de la Canasta Básica Total (CBT) para hogar tipo 2 en el Gran Buenos Aires. Año 2024.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INDEC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ISEPCI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CBA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variación relativa al mes anterior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285.561,33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596.823,18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272.010,94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573.943,08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Febrero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322.851,20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690.901,57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310.431,58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655.011,27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Marzo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358.048,65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773.385,10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346.927,25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742.424,29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373.044,24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828.158,19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338.679,83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731.548,43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Mayo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386.977,66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851.350,87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361.789,45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803.172,58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393.319,27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873.168,77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371.736,89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817.821,16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405.697,13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900.647,65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388.795,46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863.125,94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Agosto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421.473,84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939.886,66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412.081,13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914.820,11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428.719,92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964.619,82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398.562,21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892.779,37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Octubre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434.619,53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986.586,32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414.923,16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933.577,11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Noviembre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439.239,58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1.001.466,22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416.599,80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945.681,55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Diciembre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449.313,69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1.024.435,21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437.787,34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998.155,14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Fuente: Elaboración propia con base a los informes publicados por INDEC e ISEPCI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tablas anexo</dc:title>
  <dc:creator/>
  <cp:keywords/>
  <dcterms:created xsi:type="dcterms:W3CDTF">2025-03-27T03:06:34Z</dcterms:created>
  <dcterms:modified xsi:type="dcterms:W3CDTF">2025-03-27T03:06:34Z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